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35" w:rsidRPr="00DE0E35" w:rsidRDefault="00DE0E35" w:rsidP="00DE0E3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4"/>
          <w:lang w:eastAsia="pt-BR"/>
        </w:rPr>
      </w:pPr>
      <w:r w:rsidRPr="00DE0E35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INTRODUÇÃO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>O avanço das tecnologias digitais tem transformado profundamente o modo como instituições hospitalares gerenciam informações e realizam seus processos internos. No contexto da saúde, a informatização de sistemas administrativos e clínicos tem se tornado um fator essencial para garantir eficiência, segurança e agilidade no atendimento aos pacientes e na gestão hospitalar. Nesse cenário, a digitalização de laudos médicos destaca-se como um elemento estratégico para a melhoria dos fluxos internos e para a redução de erros e atrasos em setores críticos, como o faturamento e o repasse de informações clínicas.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Atualmente, muitos hospitais e clínicas ainda realizam o preenchimento de laudos médicos de forma manual ou em sistemas fragmentados, o que ocasiona lentidão, retrabalho e falhas de comunicação entre médicos, faturistas e administradores. Essa deficiência na logística hospitalar compromete diretamente o fluxo de faturamento, gerando atrasos na entrega de faturas e possíveis prejuízos financeiros às instituições. De acordo com 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Hospital Universitário da Universidade Federal de Sergipe (HU-UFS)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>, a implementação de tecnologias voltadas à automação de processos clínicos resultou em maior agilidade no acesso a exames e diagnósticos, otimizando o tempo de resposta e o fluxo de informações médicas (UFS, 2024).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desenvolvimento de soluções digitais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voltadas para o gerenciamento de laudos tem sido uma tendência mundial, impulsionada pela busca por eficiência operacional e pela necessidade de integração entre diferentes setores hospitalares. Plataformas como o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OpenEMR</w:t>
      </w:r>
      <w:proofErr w:type="spellEnd"/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e o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DrChrono</w:t>
      </w:r>
      <w:proofErr w:type="spellEnd"/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amplamente utilizadas em instituições de saúde internacionais, exemplificam a importância de sistemas integrados capazes de gerenciar prontuários eletrônicos e laudos clínicos de forma centralizada e segura (OPENEMR, 2024; DRCHRONO, 2024). No Brasil, experiências recentes como o sistema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Atestmed</w:t>
      </w:r>
      <w:proofErr w:type="spellEnd"/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implementado pelo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INSS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>, demonstram o potencial econômico e organizacional da digitalização de laudos, com previsão de economia de até R$ 2,5 bilhões até 2026 (INFOMONEY, 2024).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relevância deste projeto, portanto, reside na necessidade de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automatizar o processo de preenchimento e gerenciamento de laudos hospitalares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promovendo uma maior integração entre os setores clínico e administrativo. O sistema proposto, denominado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tem como objetivo oferecer uma solução completa composta por uma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API desenvolvida em Node.js (Express)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uma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plataforma web com Vite.js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e um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aplicativo móvel em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React</w:t>
      </w:r>
      <w:proofErr w:type="spellEnd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Native</w:t>
      </w:r>
      <w:proofErr w:type="spellEnd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(Expo)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>. Essa arquitetura visa atender tanto aos profissionais médicos, responsáveis pela emissão dos laudos, quanto aos faturistas e administradores, responsáveis pelo controle e pela gestão dos processos.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se propõe a resolver o problema identificado na logística hospitalar — o preenchimento manual e a falta de integração entre os setores —, permitindo 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cadastro de pacientes, notificações automáticas, preenchimento digital de laudos, controle de acesso por perfis e integração com sistemas hospitalares via API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. Além disso, contará com um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dashboard gerencial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chat interno e relatórios dinâmicos, otimizando o acompanhamento das atividades e o desempenho das equipes. Essa proposta está alinhada às boas práticas de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engenharia de software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e ao uso de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metodologias modernas de desenvolvimento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>, como a integração contínua e a arquitetura orientada a serviços.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A viabilidade técnica do projeto é sustentada pela utilização de tecnologias amplamente difundidas e compatíveis com o ambiente de desenvolvimento do curso técnico, tais como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Node.js,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React</w:t>
      </w:r>
      <w:proofErr w:type="spellEnd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SQL Server e </w:t>
      </w:r>
      <w:proofErr w:type="spellStart"/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Firebase</w:t>
      </w:r>
      <w:proofErr w:type="spellEnd"/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. Socialmente, o projeto contribui para o aprimoramento da gestão hospitalar e para a qualidade dos serviços prestados à população, uma vez que reduz a burocracia e melhora a precisão das informações médicas. Em termos de pertinência acadêmica, o trabalho integra conhecimentos de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lógica de programação, banco de dados, desenvolvimento web e mobile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>, proporcionando uma aplicação prática e interdisciplinar das competências adquiridas ao longo do curso.</w:t>
      </w:r>
    </w:p>
    <w:p w:rsidR="00DE0E35" w:rsidRPr="00AA20F0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Conforme destaca a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Fiocruz (2023)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a falta de integração e padronização das bases de dados em sistemas de informação de saúde fragiliza a gestão e o planejamento público, evidenciando a necessidade de soluções tecnológicas unificadas e interoperáveis. Iniciativas recentes, como o sistema utilizado pelo 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Instituto Médico Legal do Amazonas, que reduziu o tempo de emissão de laudos através da informatização (SSP-AM, 2024), reforçam o impacto positivo da transformação digital na área médica. Dessa forma, 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MEDSYNC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 posiciona-se como uma proposta inovadora e tecnicamente viável para otimizar o gerenciamento de laudos hospitalares, contribuindo para a modernização e a eficiência do setor da saúde.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Assim, o presente trabalho tem como objetivo </w:t>
      </w:r>
      <w:r w:rsidRPr="00AA20F0">
        <w:rPr>
          <w:rFonts w:ascii="Arial" w:eastAsia="Times New Roman" w:hAnsi="Arial" w:cs="Arial"/>
          <w:bCs/>
          <w:sz w:val="24"/>
          <w:szCs w:val="24"/>
          <w:lang w:eastAsia="pt-BR"/>
        </w:rPr>
        <w:t>desenvolver um software para preenchimento e gerenciamento de laudos hospitalares</w:t>
      </w:r>
      <w:r w:rsidRPr="00AA20F0">
        <w:rPr>
          <w:rFonts w:ascii="Arial" w:eastAsia="Times New Roman" w:hAnsi="Arial" w:cs="Arial"/>
          <w:sz w:val="24"/>
          <w:szCs w:val="24"/>
          <w:lang w:eastAsia="pt-BR"/>
        </w:rPr>
        <w:t xml:space="preserve">, atendendo às necessidades de médicos, faturistas e administradores, e promovendo uma gestão mais ágil, segura e integrada. </w:t>
      </w:r>
      <w:r w:rsidRPr="006877E9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O projeto reflete o compromisso dos alunos </w:t>
      </w:r>
      <w:r w:rsidRPr="006877E9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 xml:space="preserve">João Marcos, </w:t>
      </w:r>
      <w:proofErr w:type="spellStart"/>
      <w:r w:rsidRPr="006877E9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>Luis</w:t>
      </w:r>
      <w:proofErr w:type="spellEnd"/>
      <w:r w:rsidRPr="006877E9">
        <w:rPr>
          <w:rFonts w:ascii="Arial" w:eastAsia="Times New Roman" w:hAnsi="Arial" w:cs="Arial"/>
          <w:bCs/>
          <w:sz w:val="24"/>
          <w:szCs w:val="24"/>
          <w:u w:val="single"/>
          <w:lang w:eastAsia="pt-BR"/>
        </w:rPr>
        <w:t xml:space="preserve"> Fernando, Luiz Henrique e Thiago Melo</w:t>
      </w:r>
      <w:r w:rsidRPr="006877E9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 com a aplicação prática dos conhecimentos adquiridos e com a busca por soluções tecnológicas de impacto social e institucional.</w:t>
      </w:r>
      <w:bookmarkStart w:id="0" w:name="_GoBack"/>
      <w:bookmarkEnd w:id="0"/>
    </w:p>
    <w:p w:rsidR="00DE0E35" w:rsidRPr="00DE0E35" w:rsidRDefault="006877E9" w:rsidP="00DE0E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(formato ABNT)</w:t>
      </w:r>
    </w:p>
    <w:p w:rsidR="00DE0E35" w:rsidRPr="00DE0E35" w:rsidRDefault="00DE0E35" w:rsidP="00DE0E3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DRCHRONO.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Medical EHR Software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4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https://www.drchrono.com/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FIOCRUZ.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Falta de integração e distribuição das bases de dados fragiliza sistemas de informação em saúde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2023. Disponível em: </w:t>
      </w:r>
      <w:hyperlink r:id="rId5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https://www.epsjv.fiocruz.br/noticias/reportagem/falta-de-integracao-e-distribuicao-das-bases-de-dados-fragiliza-sistemas-de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INFOMONEY.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INSS prevê economizar R$ 2,5 bi com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Atestmed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em 2026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6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https://www.infomoney.com.br/economia/inss-preve-economizar-r-25-bi-com-atestmed-em-2026/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OPENEMR.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OpenEMR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- Open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Source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Electronic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Health Records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and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Medical 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Practice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Management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Disponível em: </w:t>
      </w:r>
      <w:hyperlink r:id="rId7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https://www.open-emr.org/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SSP-AM.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 em uso no IML reduz o tempo de espera para a emissão de laudos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8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https://www.ssp.am.gov.br/sistema-em-uso-no-iml-reduz-o-tempo-de-espera-para-a-emissao-de-laudos/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UFS. </w:t>
      </w:r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HU-UFS/</w:t>
      </w:r>
      <w:proofErr w:type="spellStart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Ebserh</w:t>
      </w:r>
      <w:proofErr w:type="spellEnd"/>
      <w:r w:rsidRPr="00DE0E3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implementa tecnologia para agilizar acesso a exames e diagnósticos por imagem</w:t>
      </w:r>
      <w:r w:rsidRPr="00DE0E35">
        <w:rPr>
          <w:rFonts w:ascii="Arial" w:eastAsia="Times New Roman" w:hAnsi="Arial" w:cs="Arial"/>
          <w:sz w:val="24"/>
          <w:szCs w:val="24"/>
          <w:lang w:eastAsia="pt-BR"/>
        </w:rPr>
        <w:t xml:space="preserve">. 2024. Disponível em: </w:t>
      </w:r>
      <w:hyperlink r:id="rId9" w:tgtFrame="_new" w:history="1">
        <w:r w:rsidRPr="00DE0E3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https://www.ufs.br/conteudo/76254-hu-ufs-ebserh-implementa-tecnologia-para-agilizar-acesso-a-exames-e-diagnosticos-por-imagem</w:t>
        </w:r>
      </w:hyperlink>
      <w:r w:rsidRPr="00DE0E35">
        <w:rPr>
          <w:rFonts w:ascii="Arial" w:eastAsia="Times New Roman" w:hAnsi="Arial" w:cs="Arial"/>
          <w:sz w:val="24"/>
          <w:szCs w:val="24"/>
          <w:lang w:eastAsia="pt-BR"/>
        </w:rPr>
        <w:t>. Acesso em: 22 out. 2025.</w:t>
      </w:r>
    </w:p>
    <w:p w:rsidR="00B7480C" w:rsidRDefault="00B7480C"/>
    <w:sectPr w:rsidR="00B7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35"/>
    <w:rsid w:val="006877E9"/>
    <w:rsid w:val="00AA20F0"/>
    <w:rsid w:val="00B7480C"/>
    <w:rsid w:val="00D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F2589-BE70-4A40-8FA3-BC14BD65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E0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0E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E0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E0E3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E0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p.am.gov.br/sistema-em-uso-no-iml-reduz-o-tempo-de-espera-para-a-emissao-de-laud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en-em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money.com.br/economia/inss-preve-economizar-r-25-bi-com-atestmed-em-202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sjv.fiocruz.br/noticias/reportagem/falta-de-integracao-e-distribuicao-das-bases-de-dados-fragiliza-sistemas-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rchrono.com/" TargetMode="External"/><Relationship Id="rId9" Type="http://schemas.openxmlformats.org/officeDocument/2006/relationships/hyperlink" Target="https://www.ufs.br/conteudo/76254-hu-ufs-ebserh-implementa-tecnologia-para-agilizar-acesso-a-exames-e-diagnosticos-por-imag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RODRIGUES BUENO</dc:creator>
  <cp:keywords/>
  <dc:description/>
  <cp:lastModifiedBy>LUIS FERNANDO RODRIGUES BUENO</cp:lastModifiedBy>
  <cp:revision>3</cp:revision>
  <dcterms:created xsi:type="dcterms:W3CDTF">2025-10-23T00:58:00Z</dcterms:created>
  <dcterms:modified xsi:type="dcterms:W3CDTF">2025-10-23T01:09:00Z</dcterms:modified>
</cp:coreProperties>
</file>