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Ask it twice — repeating a bearish call points the right way, but the evidence cannot tell it apart from chance</w:t>
      </w:r>
    </w:p>
    <w:p>
      <w:r>
        <w:rPr>
          <w:b/>
        </w:rPr>
        <w:t>Run:</w:t>
      </w:r>
      <w:r>
        <w:t xml:space="preserve"> </w:t>
      </w:r>
      <w:r>
        <w:rPr>
          <w:rFonts w:ascii="Consolas" w:hAnsi="Consolas"/>
          <w:sz w:val="19"/>
        </w:rPr>
        <w:t>repeat-the-bearish-call</w:t>
      </w:r>
      <w:r>
        <w:t xml:space="preserve"> · </w:t>
      </w:r>
      <w:r>
        <w:rPr>
          <w:b/>
        </w:rPr>
        <w:t>Branch:</w:t>
      </w:r>
      <w:r>
        <w:t xml:space="preserve"> </w:t>
      </w:r>
      <w:r>
        <w:rPr>
          <w:rFonts w:ascii="Consolas" w:hAnsi="Consolas"/>
          <w:sz w:val="19"/>
        </w:rPr>
        <w:t>sweep/db-corpus-baseline</w:t>
      </w:r>
      <w:r>
        <w:t xml:space="preserve"> · </w:t>
      </w:r>
      <w:r>
        <w:rPr>
          <w:b/>
        </w:rPr>
        <w:t>Cost: $15.07</w:t>
      </w:r>
      <w:r>
        <w:t xml:space="preserve"> (batch $14.91, two-call pilot $0.16) against a $14 estimate and a $20 cap. Model </w:t>
      </w:r>
      <w:r>
        <w:rPr>
          <w:rFonts w:ascii="Consolas" w:hAnsi="Consolas"/>
          <w:sz w:val="19"/>
        </w:rPr>
        <w:t>claude-sonnet-4-6</w:t>
      </w:r>
      <w:r>
        <w:t>, prompt unchanged v6, version guard passed against the promoted hash.</w:t>
      </w:r>
    </w:p>
    <w:p>
      <w:r>
        <w:rPr>
          <w:b/>
        </w:rPr>
        <w:t>Status: complete.</w:t>
      </w:r>
      <w:r>
        <w:t xml:space="preserve"> All 354 fresh readings collected (0 errored, 0 truncated, 0 unreadable). No DB writes, no cache refresh, holdout untouched, </w:t>
      </w:r>
      <w:r>
        <w:rPr>
          <w:rFonts w:ascii="Consolas" w:hAnsi="Consolas"/>
          <w:sz w:val="19"/>
        </w:rPr>
        <w:t>analysis/analyst_direct_scorer.py</w:t>
      </w:r>
      <w:r>
        <w:t xml:space="preserve"> unmodified.</w:t>
      </w:r>
    </w:p>
    <w:p>
      <w:pPr>
        <w:pStyle w:val="Heading1"/>
      </w:pPr>
      <w:r>
        <w:t>§0 Defined terms</w:t>
      </w:r>
    </w:p>
    <w:p>
      <w:pPr>
        <w:pStyle w:val="ListBullet"/>
      </w:pPr>
      <w:r>
        <w:rPr>
          <w:b/>
        </w:rPr>
        <w:t>Bearish call.</w:t>
      </w:r>
      <w:r>
        <w:t xml:space="preserve"> The analyst said Trim or Exit on that earnings call.</w:t>
      </w:r>
    </w:p>
    <w:p>
      <w:pPr>
        <w:pStyle w:val="ListBullet"/>
      </w:pPr>
      <w:r>
        <w:rPr>
          <w:b/>
        </w:rPr>
        <w:t>Tradeable entry.</w:t>
      </w:r>
      <w:r>
        <w:t xml:space="preserve"> Every return starts at the close of the first trading day *after* the call date, because the call-date close credits a strategy with an announcement move nobody can trade.</w:t>
      </w:r>
    </w:p>
    <w:p>
      <w:pPr>
        <w:pStyle w:val="ListBullet"/>
      </w:pPr>
      <w:r>
        <w:rPr>
          <w:b/>
        </w:rPr>
        <w:t>Benchmark-relative return.</w:t>
      </w:r>
      <w:r>
        <w:t xml:space="preserve"> The stock's return minus the S&amp;P 500's return over the same dates, from that entry to 182 days after the call.</w:t>
      </w:r>
    </w:p>
    <w:p>
      <w:pPr>
        <w:pStyle w:val="ListBullet"/>
      </w:pPr>
      <w:r>
        <w:rPr>
          <w:b/>
        </w:rPr>
        <w:t>The three groups.</w:t>
      </w:r>
      <w:r>
        <w:t xml:space="preserve"> Each call has three readings: the original and two fresh ones from the same prompt. </w:t>
      </w:r>
      <w:r>
        <w:rPr>
          <w:b/>
        </w:rPr>
        <w:t>3 of 3:</w:t>
      </w:r>
      <w:r>
        <w:t xml:space="preserve"> bearish all three times. </w:t>
      </w:r>
      <w:r>
        <w:rPr>
          <w:b/>
        </w:rPr>
        <w:t>2 of 3:</w:t>
      </w:r>
      <w:r>
        <w:t xml:space="preserve"> bearish on the original and one re-run. </w:t>
      </w:r>
      <w:r>
        <w:rPr>
          <w:b/>
        </w:rPr>
        <w:t>1 of 3:</w:t>
      </w:r>
      <w:r>
        <w:t xml:space="preserve"> bearish only on the original; neither re-run agreed.</w:t>
      </w:r>
    </w:p>
    <w:p>
      <w:pPr>
        <w:pStyle w:val="ListBullet"/>
      </w:pPr>
      <w:r>
        <w:rPr>
          <w:b/>
        </w:rPr>
        <w:t>Tail.</w:t>
      </w:r>
      <w:r>
        <w:t xml:space="preserve"> A call whose stock fell more than 25% behind the S&amp;P over the six months. The disasters.</w:t>
      </w:r>
    </w:p>
    <w:p>
      <w:pPr>
        <w:pStyle w:val="ListBullet"/>
      </w:pPr>
      <w:r>
        <w:rPr>
          <w:b/>
        </w:rPr>
        <w:t>Worst quarter.</w:t>
      </w:r>
      <w:r>
        <w:t xml:space="preserve"> The average of the worst quarter of calls in a group (the lowest 25%).</w:t>
      </w:r>
    </w:p>
    <w:p>
      <w:pPr>
        <w:pStyle w:val="ListBullet"/>
      </w:pPr>
      <w:r>
        <w:rPr>
          <w:b/>
        </w:rPr>
        <w:t>Accuracy versus money.</w:t>
      </w:r>
      <w:r>
        <w:t xml:space="preserve"> *Accuracy* counts a call as right if the stock lagged the S&amp;P by more than 5%, however far it fell. *Money* is how far it actually fell. A 6% lag and a 60% collapse count the same in accuracy and very differently in money.</w:t>
      </w:r>
    </w:p>
    <w:p>
      <w:pPr>
        <w:pStyle w:val="ListBullet"/>
      </w:pPr>
      <w:r>
        <w:rPr>
          <w:b/>
        </w:rPr>
        <w:t>Ticker-block bootstrap.</w:t>
      </w:r>
      <w:r>
        <w:t xml:space="preserve"> To get a 95% range I redraw the set of companies 2,000 times with replacement (seed 11) and recompute the figure each time. I redraw whole companies, not single calls, because one company's calls are not independent. Differences use the same redrawn companies. If a range includes zero, the data cannot tell the two groups apart.</w:t>
      </w:r>
    </w:p>
    <w:p>
      <w:pPr>
        <w:pStyle w:val="Heading1"/>
      </w:pPr>
      <w:r>
        <w:t>Lead-with sentence</w:t>
      </w:r>
    </w:p>
    <w:p>
      <w:r>
        <w:t xml:space="preserve">The analyst was asked twice more about the </w:t>
      </w:r>
      <w:r>
        <w:rPr>
          <w:b/>
        </w:rPr>
        <w:t>177</w:t>
      </w:r>
      <w:r>
        <w:t xml:space="preserve"> calls it had already called bearish (the prompt's 187 minus 10 Paramount calls, whose price series is corrupt). It repeated the call both times on </w:t>
      </w:r>
      <w:r>
        <w:rPr>
          <w:b/>
        </w:rPr>
        <w:t>101</w:t>
      </w:r>
      <w:r>
        <w:t xml:space="preserve"> of them, once on </w:t>
      </w:r>
      <w:r>
        <w:rPr>
          <w:b/>
        </w:rPr>
        <w:t>34</w:t>
      </w:r>
      <w:r>
        <w:t xml:space="preserve">, and not at all on </w:t>
      </w:r>
      <w:r>
        <w:rPr>
          <w:b/>
        </w:rPr>
        <w:t>42</w:t>
      </w:r>
      <w:r>
        <w:t xml:space="preserve">. Of the 101 calls it repeated every time, </w:t>
      </w:r>
      <w:r>
        <w:rPr>
          <w:b/>
        </w:rPr>
        <w:t>29 (28.7%)</w:t>
      </w:r>
      <w:r>
        <w:t xml:space="preserve"> went on to lag the S&amp;P by more than 25%, against </w:t>
      </w:r>
      <w:r>
        <w:rPr>
          <w:b/>
        </w:rPr>
        <w:t>13 of 76 (17.1%)</w:t>
      </w:r>
      <w:r>
        <w:t xml:space="preserve"> of the calls it did not repeat every time (7 of 42, 16.7%, for the ones it never repeated). The worst quarter of the repeated group averaged </w:t>
      </w:r>
      <w:r>
        <w:rPr>
          <w:b/>
        </w:rPr>
        <w:t>−61.0%</w:t>
      </w:r>
      <w:r>
        <w:t xml:space="preserve"> against </w:t>
      </w:r>
      <w:r>
        <w:rPr>
          <w:b/>
        </w:rPr>
        <w:t>−36.7%</w:t>
      </w:r>
      <w:r>
        <w:t xml:space="preserve"> for the rest. Selling the day after a repeated bearish call would have saved </w:t>
      </w:r>
      <w:r>
        <w:rPr>
          <w:b/>
        </w:rPr>
        <w:t>8.6%</w:t>
      </w:r>
      <w:r>
        <w:t xml:space="preserve"> against holding, with a range from −2.1% to +21.0%; for a call that was not repeated every time, it would have </w:t>
      </w:r>
      <w:r>
        <w:rPr>
          <w:b/>
        </w:rPr>
        <w:t>cost 7.8%</w:t>
      </w:r>
      <w:r>
        <w:t xml:space="preserve"> (saving range −18.7% to +3.2%).</w:t>
      </w:r>
    </w:p>
    <w:p>
      <w:r>
        <w:rPr>
          <w:b/>
        </w:rPr>
        <w:t>Read that with the ranges.</w:t>
      </w:r>
      <w:r>
        <w:t xml:space="preserve"> In every comparison below, the range for the difference between groups includes zero on the tail measure, on both splits. The direction matches the prediction. The evidence does not establish it.</w:t>
      </w:r>
    </w:p>
    <w:p>
      <w:pPr>
        <w:pStyle w:val="Heading1"/>
      </w:pPr>
      <w:r>
        <w:t>1. Something the prompt did not expect: the analyst repeats itself less than 87% of the time</w:t>
      </w:r>
    </w:p>
    <w:p>
      <w:r>
        <w:t xml:space="preserve">The prompt reasoned that a 12.8% run-to-run disagreement rate means about 87% of re-runs come back bearish and about three-quarters of calls land in 3-of-3. </w:t>
      </w:r>
      <w:r>
        <w:rPr>
          <w:b/>
        </w:rPr>
        <w:t>Measured, only 66.7% of re-runs came back bearish</w:t>
      </w:r>
      <w:r>
        <w:t xml:space="preserve"> (236 of 354; 116 neutral, 2 bullish), and </w:t>
      </w:r>
      <w:r>
        <w:rPr>
          <w:b/>
        </w:rPr>
        <w:t>101 of 177 (57.1%)</w:t>
      </w:r>
      <w:r>
        <w:t xml:space="preserve"> landed in 3-of-3, 34 (19.2%) in 2-of-3 and 42 (23.7%) in 1-of-3. Source: </w:t>
      </w:r>
      <w:r>
        <w:rPr>
          <w:rFonts w:ascii="Consolas" w:hAnsi="Consolas"/>
          <w:sz w:val="19"/>
        </w:rPr>
        <w:t>analysis/data/run_state/repeat-the-bearish-call/groups.json</w:t>
      </w:r>
      <w:r>
        <w:t xml:space="preserve">, </w:t>
      </w:r>
      <w:r>
        <w:rPr>
          <w:rFonts w:ascii="Consolas" w:hAnsi="Consolas"/>
          <w:sz w:val="19"/>
        </w:rPr>
        <w:t>scores.jsonl</w:t>
      </w:r>
      <w:r>
        <w:t>.</w:t>
      </w:r>
    </w:p>
    <w:p>
      <w:r>
        <w:t xml:space="preserve">The sanity gate I registered before any outcome (3-of-3 share between 50% and 95%) </w:t>
      </w:r>
      <w:r>
        <w:rPr>
          <w:b/>
        </w:rPr>
        <w:t>passed</w:t>
      </w:r>
      <w:r>
        <w:t xml:space="preserve">, so I proceeded. But the gap from the prompt's expectation has a plain explanation, and it is not a fault in the driver: </w:t>
      </w:r>
      <w:r>
        <w:rPr>
          <w:b/>
        </w:rPr>
        <w:t>these calls were chosen because the original reading was bearish.</w:t>
      </w:r>
      <w:r>
        <w:t xml:space="preserve"> The 12.8% figure is an average over all calls, most of which the analyst reads the same way every time (Hold). For a call it has said bearish once, a fresh reading says bearish about two times in three. That is the analyst's real consistency on exactly the calls that matter, and it is lower than the headline noise figure suggests. (Calls in the 1-of-3 group, 42 of 177, are ones it called bearish once and then declined to repeat twice.)</w:t>
      </w:r>
    </w:p>
    <w:p>
      <w:pPr>
        <w:pStyle w:val="Heading1"/>
      </w:pPr>
      <w:r>
        <w:t>2. The money result</w:t>
      </w:r>
    </w:p>
    <w:p>
      <w:r>
        <w:t xml:space="preserve">Source for every row: </w:t>
      </w:r>
      <w:r>
        <w:rPr>
          <w:rFonts w:ascii="Consolas" w:hAnsi="Consolas"/>
          <w:sz w:val="19"/>
        </w:rPr>
        <w:t>analysis/data/run_state/repeat-the-bearish-call/cells.jsonl</w:t>
      </w:r>
      <w:r>
        <w:t xml:space="preserve">, driver </w:t>
      </w:r>
      <w:r>
        <w:rPr>
          <w:rFonts w:ascii="Consolas" w:hAnsi="Consolas"/>
          <w:sz w:val="19"/>
        </w:rPr>
        <w:t>analysis/repeat_bearish_driver.py analyze</w:t>
      </w:r>
      <w:r>
        <w:t>. Brackets are 95% ticker-block ranges. "Saves" is what selling the day after the call would have saved against holding to 182 days; a negative number means selling would have cost money.</w:t>
      </w:r>
    </w:p>
    <w:p>
      <w:pPr>
        <w:pStyle w:val="Heading2"/>
      </w:pPr>
      <w:r>
        <w:t>Both splits pooled (177 calls, 57 companies)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group</w:t>
            </w:r>
          </w:p>
        </w:tc>
        <w:tc>
          <w:tcPr>
            <w:tcW w:type="dxa" w:w="1080"/>
          </w:tcPr>
          <w:p>
            <w:r>
              <w:rPr>
                <w:b/>
              </w:rPr>
            </w:r>
            <w:r>
              <w:rPr>
                <w:b/>
              </w:rPr>
              <w:t>calls (companies)</w:t>
            </w:r>
          </w:p>
        </w:tc>
        <w:tc>
          <w:tcPr>
            <w:tcW w:type="dxa" w:w="1080"/>
          </w:tcPr>
          <w:p>
            <w:r>
              <w:rPr>
                <w:b/>
              </w:rPr>
            </w:r>
            <w:r>
              <w:rPr>
                <w:b/>
              </w:rPr>
              <w:t>fell more than 25% behind: count, share [range]</w:t>
            </w:r>
          </w:p>
        </w:tc>
        <w:tc>
          <w:tcPr>
            <w:tcW w:type="dxa" w:w="1080"/>
          </w:tcPr>
          <w:p>
            <w:r>
              <w:rPr>
                <w:b/>
              </w:rPr>
            </w:r>
            <w:r>
              <w:rPr>
                <w:b/>
              </w:rPr>
              <w:t>worst-quarter average</w:t>
            </w:r>
          </w:p>
        </w:tc>
        <w:tc>
          <w:tcPr>
            <w:tcW w:type="dxa" w:w="1080"/>
          </w:tcPr>
          <w:p>
            <w:r>
              <w:rPr>
                <w:b/>
              </w:rPr>
            </w:r>
            <w:r>
              <w:rPr>
                <w:b/>
              </w:rPr>
              <w:t>median</w:t>
            </w:r>
          </w:p>
        </w:tc>
        <w:tc>
          <w:tcPr>
            <w:tcW w:type="dxa" w:w="1080"/>
          </w:tcPr>
          <w:p>
            <w:r>
              <w:rPr>
                <w:b/>
              </w:rPr>
            </w:r>
            <w:r>
              <w:rPr>
                <w:b/>
              </w:rPr>
              <w:t>mean</w:t>
            </w:r>
          </w:p>
        </w:tc>
        <w:tc>
          <w:tcPr>
            <w:tcW w:type="dxa" w:w="1080"/>
          </w:tcPr>
          <w:p>
            <w:r>
              <w:rPr>
                <w:b/>
              </w:rPr>
            </w:r>
            <w:r>
              <w:rPr>
                <w:b/>
              </w:rPr>
              <w:t>worst call</w:t>
            </w:r>
          </w:p>
        </w:tc>
        <w:tc>
          <w:tcPr>
            <w:tcW w:type="dxa" w:w="1080"/>
          </w:tcPr>
          <w:p>
            <w:r>
              <w:rPr>
                <w:b/>
              </w:rPr>
            </w:r>
            <w:r>
              <w:rPr>
                <w:b/>
              </w:rPr>
              <w:t>selling the day after saves vs holding [range]</w:t>
            </w:r>
          </w:p>
        </w:tc>
      </w:tr>
      <w:tr>
        <w:tc>
          <w:tcPr>
            <w:tcW w:type="dxa" w:w="1080"/>
          </w:tcPr>
          <w:p>
            <w:r/>
            <w:r>
              <w:t>3 of 3 (bearish every time)</w:t>
            </w:r>
          </w:p>
        </w:tc>
        <w:tc>
          <w:tcPr>
            <w:tcW w:type="dxa" w:w="1080"/>
          </w:tcPr>
          <w:p>
            <w:r/>
            <w:r>
              <w:t>101 (41)</w:t>
            </w:r>
          </w:p>
        </w:tc>
        <w:tc>
          <w:tcPr>
            <w:tcW w:type="dxa" w:w="1080"/>
          </w:tcPr>
          <w:p>
            <w:r/>
            <w:r>
              <w:t>29 of 101 = 28.7% [15.6, 42.1]</w:t>
            </w:r>
          </w:p>
        </w:tc>
        <w:tc>
          <w:tcPr>
            <w:tcW w:type="dxa" w:w="1080"/>
          </w:tcPr>
          <w:p>
            <w:r/>
            <w:r>
              <w:t>-61.0%</w:t>
            </w:r>
          </w:p>
        </w:tc>
        <w:tc>
          <w:tcPr>
            <w:tcW w:type="dxa" w:w="1080"/>
          </w:tcPr>
          <w:p>
            <w:r/>
            <w:r>
              <w:t>-10.1%</w:t>
            </w:r>
          </w:p>
        </w:tc>
        <w:tc>
          <w:tcPr>
            <w:tcW w:type="dxa" w:w="1080"/>
          </w:tcPr>
          <w:p>
            <w:r/>
            <w:r>
              <w:t>-8.6% [-21.0, 2.1]</w:t>
            </w:r>
          </w:p>
        </w:tc>
        <w:tc>
          <w:tcPr>
            <w:tcW w:type="dxa" w:w="1080"/>
          </w:tcPr>
          <w:p>
            <w:r/>
            <w:r>
              <w:t>-112.5%</w:t>
            </w:r>
          </w:p>
        </w:tc>
        <w:tc>
          <w:tcPr>
            <w:tcW w:type="dxa" w:w="1080"/>
          </w:tcPr>
          <w:p>
            <w:r/>
            <w:r>
              <w:t>+8.6% [-2.1, 21.0]</w:t>
            </w:r>
          </w:p>
        </w:tc>
      </w:tr>
      <w:tr>
        <w:tc>
          <w:tcPr>
            <w:tcW w:type="dxa" w:w="1080"/>
          </w:tcPr>
          <w:p>
            <w:r/>
            <w:r>
              <w:t>2 of 3</w:t>
            </w:r>
          </w:p>
        </w:tc>
        <w:tc>
          <w:tcPr>
            <w:tcW w:type="dxa" w:w="1080"/>
          </w:tcPr>
          <w:p>
            <w:r/>
            <w:r>
              <w:t>34 (26)</w:t>
            </w:r>
          </w:p>
        </w:tc>
        <w:tc>
          <w:tcPr>
            <w:tcW w:type="dxa" w:w="1080"/>
          </w:tcPr>
          <w:p>
            <w:r/>
            <w:r>
              <w:t>6 of 34 = 17.6% [5.9, 30.9]</w:t>
            </w:r>
          </w:p>
        </w:tc>
        <w:tc>
          <w:tcPr>
            <w:tcW w:type="dxa" w:w="1080"/>
          </w:tcPr>
          <w:p>
            <w:r/>
            <w:r>
              <w:t>-41.2%</w:t>
            </w:r>
          </w:p>
        </w:tc>
        <w:tc>
          <w:tcPr>
            <w:tcW w:type="dxa" w:w="1080"/>
          </w:tcPr>
          <w:p>
            <w:r/>
            <w:r>
              <w:t>-10.2%</w:t>
            </w:r>
          </w:p>
        </w:tc>
        <w:tc>
          <w:tcPr>
            <w:tcW w:type="dxa" w:w="1080"/>
          </w:tcPr>
          <w:p>
            <w:r/>
            <w:r>
              <w:t>0.5% [-12.5, 15.9]</w:t>
            </w:r>
          </w:p>
        </w:tc>
        <w:tc>
          <w:tcPr>
            <w:tcW w:type="dxa" w:w="1080"/>
          </w:tcPr>
          <w:p>
            <w:r/>
            <w:r>
              <w:t>-77.7%</w:t>
            </w:r>
          </w:p>
        </w:tc>
        <w:tc>
          <w:tcPr>
            <w:tcW w:type="dxa" w:w="1080"/>
          </w:tcPr>
          <w:p>
            <w:r/>
            <w:r>
              <w:t>-0.5% [-15.9, 12.5]</w:t>
            </w:r>
          </w:p>
        </w:tc>
      </w:tr>
      <w:tr>
        <w:tc>
          <w:tcPr>
            <w:tcW w:type="dxa" w:w="1080"/>
          </w:tcPr>
          <w:p>
            <w:r/>
            <w:r>
              <w:t>1 of 3 (never repeated)</w:t>
            </w:r>
          </w:p>
        </w:tc>
        <w:tc>
          <w:tcPr>
            <w:tcW w:type="dxa" w:w="1080"/>
          </w:tcPr>
          <w:p>
            <w:r/>
            <w:r>
              <w:t>42 (33)</w:t>
            </w:r>
          </w:p>
        </w:tc>
        <w:tc>
          <w:tcPr>
            <w:tcW w:type="dxa" w:w="1080"/>
          </w:tcPr>
          <w:p>
            <w:r/>
            <w:r>
              <w:t>7 of 42 = 16.7% [6.5, 29.5]</w:t>
            </w:r>
          </w:p>
        </w:tc>
        <w:tc>
          <w:tcPr>
            <w:tcW w:type="dxa" w:w="1080"/>
          </w:tcPr>
          <w:p>
            <w:r/>
            <w:r>
              <w:t>-34.0%</w:t>
            </w:r>
          </w:p>
        </w:tc>
        <w:tc>
          <w:tcPr>
            <w:tcW w:type="dxa" w:w="1080"/>
          </w:tcPr>
          <w:p>
            <w:r/>
            <w:r>
              <w:t>-1.6%</w:t>
            </w:r>
          </w:p>
        </w:tc>
        <w:tc>
          <w:tcPr>
            <w:tcW w:type="dxa" w:w="1080"/>
          </w:tcPr>
          <w:p>
            <w:r/>
            <w:r>
              <w:t>13.7% [-1.9, 32.2]</w:t>
            </w:r>
          </w:p>
        </w:tc>
        <w:tc>
          <w:tcPr>
            <w:tcW w:type="dxa" w:w="1080"/>
          </w:tcPr>
          <w:p>
            <w:r/>
            <w:r>
              <w:t>-57.2%</w:t>
            </w:r>
          </w:p>
        </w:tc>
        <w:tc>
          <w:tcPr>
            <w:tcW w:type="dxa" w:w="1080"/>
          </w:tcPr>
          <w:p>
            <w:r/>
            <w:r>
              <w:t>-13.7% [-32.2, 1.9]</w:t>
            </w:r>
          </w:p>
        </w:tc>
      </w:tr>
      <w:tr>
        <w:tc>
          <w:tcPr>
            <w:tcW w:type="dxa" w:w="1080"/>
          </w:tcPr>
          <w:p>
            <w:r/>
            <w:r>
              <w:t>not 3 of 3 (2 + 1)</w:t>
            </w:r>
          </w:p>
        </w:tc>
        <w:tc>
          <w:tcPr>
            <w:tcW w:type="dxa" w:w="1080"/>
          </w:tcPr>
          <w:p>
            <w:r/>
            <w:r>
              <w:t>76 (46)</w:t>
            </w:r>
          </w:p>
        </w:tc>
        <w:tc>
          <w:tcPr>
            <w:tcW w:type="dxa" w:w="1080"/>
          </w:tcPr>
          <w:p>
            <w:r/>
            <w:r>
              <w:t>13 of 76 = 17.1% [9.0, 25.4]</w:t>
            </w:r>
          </w:p>
        </w:tc>
        <w:tc>
          <w:tcPr>
            <w:tcW w:type="dxa" w:w="1080"/>
          </w:tcPr>
          <w:p>
            <w:r/>
            <w:r>
              <w:t>-36.7%</w:t>
            </w:r>
          </w:p>
        </w:tc>
        <w:tc>
          <w:tcPr>
            <w:tcW w:type="dxa" w:w="1080"/>
          </w:tcPr>
          <w:p>
            <w:r/>
            <w:r>
              <w:t>-5.3%</w:t>
            </w:r>
          </w:p>
        </w:tc>
        <w:tc>
          <w:tcPr>
            <w:tcW w:type="dxa" w:w="1080"/>
          </w:tcPr>
          <w:p>
            <w:r/>
            <w:r>
              <w:t>7.8% [-3.2, 18.7]</w:t>
            </w:r>
          </w:p>
        </w:tc>
        <w:tc>
          <w:tcPr>
            <w:tcW w:type="dxa" w:w="1080"/>
          </w:tcPr>
          <w:p>
            <w:r/>
            <w:r>
              <w:t>-77.7%</w:t>
            </w:r>
          </w:p>
        </w:tc>
        <w:tc>
          <w:tcPr>
            <w:tcW w:type="dxa" w:w="1080"/>
          </w:tcPr>
          <w:p>
            <w:r/>
            <w:r>
              <w:t>-7.8% [-18.7, 3.2]</w:t>
            </w:r>
          </w:p>
        </w:tc>
      </w:tr>
      <w:tr>
        <w:tc>
          <w:tcPr>
            <w:tcW w:type="dxa" w:w="1080"/>
          </w:tcPr>
          <w:p>
            <w:r/>
            <w:r>
              <w:t>all bearish calls</w:t>
            </w:r>
          </w:p>
        </w:tc>
        <w:tc>
          <w:tcPr>
            <w:tcW w:type="dxa" w:w="1080"/>
          </w:tcPr>
          <w:p>
            <w:r/>
            <w:r>
              <w:t>177 (57)</w:t>
            </w:r>
          </w:p>
        </w:tc>
        <w:tc>
          <w:tcPr>
            <w:tcW w:type="dxa" w:w="1080"/>
          </w:tcPr>
          <w:p>
            <w:r/>
            <w:r>
              <w:t>42 of 177 = 23.7% [14.9, 32.9]</w:t>
            </w:r>
          </w:p>
        </w:tc>
        <w:tc>
          <w:tcPr>
            <w:tcW w:type="dxa" w:w="1080"/>
          </w:tcPr>
          <w:p>
            <w:r/>
            <w:r>
              <w:t>-51.1%</w:t>
            </w:r>
          </w:p>
        </w:tc>
        <w:tc>
          <w:tcPr>
            <w:tcW w:type="dxa" w:w="1080"/>
          </w:tcPr>
          <w:p>
            <w:r/>
            <w:r>
              <w:t>-8.8%</w:t>
            </w:r>
          </w:p>
        </w:tc>
        <w:tc>
          <w:tcPr>
            <w:tcW w:type="dxa" w:w="1080"/>
          </w:tcPr>
          <w:p>
            <w:r/>
            <w:r>
              <w:t>-1.6% [-10.9, 7.5]</w:t>
            </w:r>
          </w:p>
        </w:tc>
        <w:tc>
          <w:tcPr>
            <w:tcW w:type="dxa" w:w="1080"/>
          </w:tcPr>
          <w:p>
            <w:r/>
            <w:r>
              <w:t>-112.5%</w:t>
            </w:r>
          </w:p>
        </w:tc>
        <w:tc>
          <w:tcPr>
            <w:tcW w:type="dxa" w:w="1080"/>
          </w:tcPr>
          <w:p>
            <w:r/>
            <w:r>
              <w:t>+1.6% [-7.5, 10.9]</w:t>
            </w:r>
          </w:p>
        </w:tc>
      </w:tr>
    </w:tbl>
    <w:p/>
    <w:p>
      <w:pPr>
        <w:pStyle w:val="Heading2"/>
      </w:pPr>
      <w:r>
        <w:t>Train (93 calls, 29 companies)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group</w:t>
            </w:r>
          </w:p>
        </w:tc>
        <w:tc>
          <w:tcPr>
            <w:tcW w:type="dxa" w:w="1080"/>
          </w:tcPr>
          <w:p>
            <w:r>
              <w:rPr>
                <w:b/>
              </w:rPr>
            </w:r>
            <w:r>
              <w:rPr>
                <w:b/>
              </w:rPr>
              <w:t>calls (companies)</w:t>
            </w:r>
          </w:p>
        </w:tc>
        <w:tc>
          <w:tcPr>
            <w:tcW w:type="dxa" w:w="1080"/>
          </w:tcPr>
          <w:p>
            <w:r>
              <w:rPr>
                <w:b/>
              </w:rPr>
            </w:r>
            <w:r>
              <w:rPr>
                <w:b/>
              </w:rPr>
              <w:t>fell more than 25% behind: count, share [range]</w:t>
            </w:r>
          </w:p>
        </w:tc>
        <w:tc>
          <w:tcPr>
            <w:tcW w:type="dxa" w:w="1080"/>
          </w:tcPr>
          <w:p>
            <w:r>
              <w:rPr>
                <w:b/>
              </w:rPr>
            </w:r>
            <w:r>
              <w:rPr>
                <w:b/>
              </w:rPr>
              <w:t>worst-quarter average</w:t>
            </w:r>
          </w:p>
        </w:tc>
        <w:tc>
          <w:tcPr>
            <w:tcW w:type="dxa" w:w="1080"/>
          </w:tcPr>
          <w:p>
            <w:r>
              <w:rPr>
                <w:b/>
              </w:rPr>
            </w:r>
            <w:r>
              <w:rPr>
                <w:b/>
              </w:rPr>
              <w:t>median</w:t>
            </w:r>
          </w:p>
        </w:tc>
        <w:tc>
          <w:tcPr>
            <w:tcW w:type="dxa" w:w="1080"/>
          </w:tcPr>
          <w:p>
            <w:r>
              <w:rPr>
                <w:b/>
              </w:rPr>
            </w:r>
            <w:r>
              <w:rPr>
                <w:b/>
              </w:rPr>
              <w:t>mean</w:t>
            </w:r>
          </w:p>
        </w:tc>
        <w:tc>
          <w:tcPr>
            <w:tcW w:type="dxa" w:w="1080"/>
          </w:tcPr>
          <w:p>
            <w:r>
              <w:rPr>
                <w:b/>
              </w:rPr>
            </w:r>
            <w:r>
              <w:rPr>
                <w:b/>
              </w:rPr>
              <w:t>worst call</w:t>
            </w:r>
          </w:p>
        </w:tc>
        <w:tc>
          <w:tcPr>
            <w:tcW w:type="dxa" w:w="1080"/>
          </w:tcPr>
          <w:p>
            <w:r>
              <w:rPr>
                <w:b/>
              </w:rPr>
            </w:r>
            <w:r>
              <w:rPr>
                <w:b/>
              </w:rPr>
              <w:t>selling the day after saves vs holding [range]</w:t>
            </w:r>
          </w:p>
        </w:tc>
      </w:tr>
      <w:tr>
        <w:tc>
          <w:tcPr>
            <w:tcW w:type="dxa" w:w="1080"/>
          </w:tcPr>
          <w:p>
            <w:r/>
            <w:r>
              <w:t>3 of 3 (bearish every time)</w:t>
            </w:r>
          </w:p>
        </w:tc>
        <w:tc>
          <w:tcPr>
            <w:tcW w:type="dxa" w:w="1080"/>
          </w:tcPr>
          <w:p>
            <w:r/>
            <w:r>
              <w:t>53 (21)</w:t>
            </w:r>
          </w:p>
        </w:tc>
        <w:tc>
          <w:tcPr>
            <w:tcW w:type="dxa" w:w="1080"/>
          </w:tcPr>
          <w:p>
            <w:r/>
            <w:r>
              <w:t>18 of 53 = 34.0% [14.1, 56.1]</w:t>
            </w:r>
          </w:p>
        </w:tc>
        <w:tc>
          <w:tcPr>
            <w:tcW w:type="dxa" w:w="1080"/>
          </w:tcPr>
          <w:p>
            <w:r/>
            <w:r>
              <w:t>-73.0%</w:t>
            </w:r>
          </w:p>
        </w:tc>
        <w:tc>
          <w:tcPr>
            <w:tcW w:type="dxa" w:w="1080"/>
          </w:tcPr>
          <w:p>
            <w:r/>
            <w:r>
              <w:t>-11.7%</w:t>
            </w:r>
          </w:p>
        </w:tc>
        <w:tc>
          <w:tcPr>
            <w:tcW w:type="dxa" w:w="1080"/>
          </w:tcPr>
          <w:p>
            <w:r/>
            <w:r>
              <w:t>-13.1% [-35.7, 4.1]</w:t>
            </w:r>
          </w:p>
        </w:tc>
        <w:tc>
          <w:tcPr>
            <w:tcW w:type="dxa" w:w="1080"/>
          </w:tcPr>
          <w:p>
            <w:r/>
            <w:r>
              <w:t>-112.5%</w:t>
            </w:r>
          </w:p>
        </w:tc>
        <w:tc>
          <w:tcPr>
            <w:tcW w:type="dxa" w:w="1080"/>
          </w:tcPr>
          <w:p>
            <w:r/>
            <w:r>
              <w:t>+13.1% [-4.1, 35.7]</w:t>
            </w:r>
          </w:p>
        </w:tc>
      </w:tr>
      <w:tr>
        <w:tc>
          <w:tcPr>
            <w:tcW w:type="dxa" w:w="1080"/>
          </w:tcPr>
          <w:p>
            <w:r/>
            <w:r>
              <w:t>2 of 3</w:t>
            </w:r>
          </w:p>
        </w:tc>
        <w:tc>
          <w:tcPr>
            <w:tcW w:type="dxa" w:w="1080"/>
          </w:tcPr>
          <w:p>
            <w:r/>
            <w:r>
              <w:t>18 (13)</w:t>
            </w:r>
          </w:p>
        </w:tc>
        <w:tc>
          <w:tcPr>
            <w:tcW w:type="dxa" w:w="1080"/>
          </w:tcPr>
          <w:p>
            <w:r/>
            <w:r>
              <w:t>4 of 18 = 22.2% [5.9, 43.8]</w:t>
            </w:r>
          </w:p>
        </w:tc>
        <w:tc>
          <w:tcPr>
            <w:tcW w:type="dxa" w:w="1080"/>
          </w:tcPr>
          <w:p>
            <w:r/>
            <w:r>
              <w:t>-54.3%</w:t>
            </w:r>
          </w:p>
        </w:tc>
        <w:tc>
          <w:tcPr>
            <w:tcW w:type="dxa" w:w="1080"/>
          </w:tcPr>
          <w:p>
            <w:r/>
            <w:r>
              <w:t>-13.6%</w:t>
            </w:r>
          </w:p>
        </w:tc>
        <w:tc>
          <w:tcPr>
            <w:tcW w:type="dxa" w:w="1080"/>
          </w:tcPr>
          <w:p>
            <w:r/>
            <w:r>
              <w:t>-5.5% [-24.1, 9.1]</w:t>
            </w:r>
          </w:p>
        </w:tc>
        <w:tc>
          <w:tcPr>
            <w:tcW w:type="dxa" w:w="1080"/>
          </w:tcPr>
          <w:p>
            <w:r/>
            <w:r>
              <w:t>-77.7%</w:t>
            </w:r>
          </w:p>
        </w:tc>
        <w:tc>
          <w:tcPr>
            <w:tcW w:type="dxa" w:w="1080"/>
          </w:tcPr>
          <w:p>
            <w:r/>
            <w:r>
              <w:t>+5.5% [-9.1, 24.1]</w:t>
            </w:r>
          </w:p>
        </w:tc>
      </w:tr>
      <w:tr>
        <w:tc>
          <w:tcPr>
            <w:tcW w:type="dxa" w:w="1080"/>
          </w:tcPr>
          <w:p>
            <w:r/>
            <w:r>
              <w:t>1 of 3 (never repeated)</w:t>
            </w:r>
          </w:p>
        </w:tc>
        <w:tc>
          <w:tcPr>
            <w:tcW w:type="dxa" w:w="1080"/>
          </w:tcPr>
          <w:p>
            <w:r/>
            <w:r>
              <w:t>22 (18)</w:t>
            </w:r>
          </w:p>
        </w:tc>
        <w:tc>
          <w:tcPr>
            <w:tcW w:type="dxa" w:w="1080"/>
          </w:tcPr>
          <w:p>
            <w:r/>
            <w:r>
              <w:t>5 of 22 = 22.7% [6.2, 41.7]</w:t>
            </w:r>
          </w:p>
        </w:tc>
        <w:tc>
          <w:tcPr>
            <w:tcW w:type="dxa" w:w="1080"/>
          </w:tcPr>
          <w:p>
            <w:r/>
            <w:r>
              <w:t>-39.1%</w:t>
            </w:r>
          </w:p>
        </w:tc>
        <w:tc>
          <w:tcPr>
            <w:tcW w:type="dxa" w:w="1080"/>
          </w:tcPr>
          <w:p>
            <w:r/>
            <w:r>
              <w:t>0.1%</w:t>
            </w:r>
          </w:p>
        </w:tc>
        <w:tc>
          <w:tcPr>
            <w:tcW w:type="dxa" w:w="1080"/>
          </w:tcPr>
          <w:p>
            <w:r/>
            <w:r>
              <w:t>26.6% [-0.6, 57.8]</w:t>
            </w:r>
          </w:p>
        </w:tc>
        <w:tc>
          <w:tcPr>
            <w:tcW w:type="dxa" w:w="1080"/>
          </w:tcPr>
          <w:p>
            <w:r/>
            <w:r>
              <w:t>-46.7%</w:t>
            </w:r>
          </w:p>
        </w:tc>
        <w:tc>
          <w:tcPr>
            <w:tcW w:type="dxa" w:w="1080"/>
          </w:tcPr>
          <w:p>
            <w:r/>
            <w:r>
              <w:t>-26.6% [-57.8, 0.6]</w:t>
            </w:r>
          </w:p>
        </w:tc>
      </w:tr>
      <w:tr>
        <w:tc>
          <w:tcPr>
            <w:tcW w:type="dxa" w:w="1080"/>
          </w:tcPr>
          <w:p>
            <w:r/>
            <w:r>
              <w:t>not 3 of 3 (2 + 1)</w:t>
            </w:r>
          </w:p>
        </w:tc>
        <w:tc>
          <w:tcPr>
            <w:tcW w:type="dxa" w:w="1080"/>
          </w:tcPr>
          <w:p>
            <w:r/>
            <w:r>
              <w:t>40 (23)</w:t>
            </w:r>
          </w:p>
        </w:tc>
        <w:tc>
          <w:tcPr>
            <w:tcW w:type="dxa" w:w="1080"/>
          </w:tcPr>
          <w:p>
            <w:r/>
            <w:r>
              <w:t>9 of 40 = 22.5% [10.3, 35.9]</w:t>
            </w:r>
          </w:p>
        </w:tc>
        <w:tc>
          <w:tcPr>
            <w:tcW w:type="dxa" w:w="1080"/>
          </w:tcPr>
          <w:p>
            <w:r/>
            <w:r>
              <w:t>-43.4%</w:t>
            </w:r>
          </w:p>
        </w:tc>
        <w:tc>
          <w:tcPr>
            <w:tcW w:type="dxa" w:w="1080"/>
          </w:tcPr>
          <w:p>
            <w:r/>
            <w:r>
              <w:t>-5.3%</w:t>
            </w:r>
          </w:p>
        </w:tc>
        <w:tc>
          <w:tcPr>
            <w:tcW w:type="dxa" w:w="1080"/>
          </w:tcPr>
          <w:p>
            <w:r/>
            <w:r>
              <w:t>12.1% [-5.1, 27.6]</w:t>
            </w:r>
          </w:p>
        </w:tc>
        <w:tc>
          <w:tcPr>
            <w:tcW w:type="dxa" w:w="1080"/>
          </w:tcPr>
          <w:p>
            <w:r/>
            <w:r>
              <w:t>-77.7%</w:t>
            </w:r>
          </w:p>
        </w:tc>
        <w:tc>
          <w:tcPr>
            <w:tcW w:type="dxa" w:w="1080"/>
          </w:tcPr>
          <w:p>
            <w:r/>
            <w:r>
              <w:t>-12.1% [-27.6, 5.1]</w:t>
            </w:r>
          </w:p>
        </w:tc>
      </w:tr>
      <w:tr>
        <w:tc>
          <w:tcPr>
            <w:tcW w:type="dxa" w:w="1080"/>
          </w:tcPr>
          <w:p>
            <w:r/>
            <w:r>
              <w:t>all bearish calls</w:t>
            </w:r>
          </w:p>
        </w:tc>
        <w:tc>
          <w:tcPr>
            <w:tcW w:type="dxa" w:w="1080"/>
          </w:tcPr>
          <w:p>
            <w:r/>
            <w:r>
              <w:t>93 (29)</w:t>
            </w:r>
          </w:p>
        </w:tc>
        <w:tc>
          <w:tcPr>
            <w:tcW w:type="dxa" w:w="1080"/>
          </w:tcPr>
          <w:p>
            <w:r/>
            <w:r>
              <w:t>27 of 93 = 29.0% [15.8, 43.3]</w:t>
            </w:r>
          </w:p>
        </w:tc>
        <w:tc>
          <w:tcPr>
            <w:tcW w:type="dxa" w:w="1080"/>
          </w:tcPr>
          <w:p>
            <w:r/>
            <w:r>
              <w:t>-61.3%</w:t>
            </w:r>
          </w:p>
        </w:tc>
        <w:tc>
          <w:tcPr>
            <w:tcW w:type="dxa" w:w="1080"/>
          </w:tcPr>
          <w:p>
            <w:r/>
            <w:r>
              <w:t>-9.5%</w:t>
            </w:r>
          </w:p>
        </w:tc>
        <w:tc>
          <w:tcPr>
            <w:tcW w:type="dxa" w:w="1080"/>
          </w:tcPr>
          <w:p>
            <w:r/>
            <w:r>
              <w:t>-2.2% [-19.5, 11.7]</w:t>
            </w:r>
          </w:p>
        </w:tc>
        <w:tc>
          <w:tcPr>
            <w:tcW w:type="dxa" w:w="1080"/>
          </w:tcPr>
          <w:p>
            <w:r/>
            <w:r>
              <w:t>-112.5%</w:t>
            </w:r>
          </w:p>
        </w:tc>
        <w:tc>
          <w:tcPr>
            <w:tcW w:type="dxa" w:w="1080"/>
          </w:tcPr>
          <w:p>
            <w:r/>
            <w:r>
              <w:t>+2.2% [-11.7, 19.5]</w:t>
            </w:r>
          </w:p>
        </w:tc>
      </w:tr>
    </w:tbl>
    <w:p/>
    <w:p>
      <w:pPr>
        <w:pStyle w:val="Heading2"/>
      </w:pPr>
      <w:r>
        <w:t>Tune (84 calls, 28 companies)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group</w:t>
            </w:r>
          </w:p>
        </w:tc>
        <w:tc>
          <w:tcPr>
            <w:tcW w:type="dxa" w:w="1080"/>
          </w:tcPr>
          <w:p>
            <w:r>
              <w:rPr>
                <w:b/>
              </w:rPr>
            </w:r>
            <w:r>
              <w:rPr>
                <w:b/>
              </w:rPr>
              <w:t>calls (companies)</w:t>
            </w:r>
          </w:p>
        </w:tc>
        <w:tc>
          <w:tcPr>
            <w:tcW w:type="dxa" w:w="1080"/>
          </w:tcPr>
          <w:p>
            <w:r>
              <w:rPr>
                <w:b/>
              </w:rPr>
            </w:r>
            <w:r>
              <w:rPr>
                <w:b/>
              </w:rPr>
              <w:t>fell more than 25% behind: count, share [range]</w:t>
            </w:r>
          </w:p>
        </w:tc>
        <w:tc>
          <w:tcPr>
            <w:tcW w:type="dxa" w:w="1080"/>
          </w:tcPr>
          <w:p>
            <w:r>
              <w:rPr>
                <w:b/>
              </w:rPr>
            </w:r>
            <w:r>
              <w:rPr>
                <w:b/>
              </w:rPr>
              <w:t>worst-quarter average</w:t>
            </w:r>
          </w:p>
        </w:tc>
        <w:tc>
          <w:tcPr>
            <w:tcW w:type="dxa" w:w="1080"/>
          </w:tcPr>
          <w:p>
            <w:r>
              <w:rPr>
                <w:b/>
              </w:rPr>
            </w:r>
            <w:r>
              <w:rPr>
                <w:b/>
              </w:rPr>
              <w:t>median</w:t>
            </w:r>
          </w:p>
        </w:tc>
        <w:tc>
          <w:tcPr>
            <w:tcW w:type="dxa" w:w="1080"/>
          </w:tcPr>
          <w:p>
            <w:r>
              <w:rPr>
                <w:b/>
              </w:rPr>
            </w:r>
            <w:r>
              <w:rPr>
                <w:b/>
              </w:rPr>
              <w:t>mean</w:t>
            </w:r>
          </w:p>
        </w:tc>
        <w:tc>
          <w:tcPr>
            <w:tcW w:type="dxa" w:w="1080"/>
          </w:tcPr>
          <w:p>
            <w:r>
              <w:rPr>
                <w:b/>
              </w:rPr>
            </w:r>
            <w:r>
              <w:rPr>
                <w:b/>
              </w:rPr>
              <w:t>worst call</w:t>
            </w:r>
          </w:p>
        </w:tc>
        <w:tc>
          <w:tcPr>
            <w:tcW w:type="dxa" w:w="1080"/>
          </w:tcPr>
          <w:p>
            <w:r>
              <w:rPr>
                <w:b/>
              </w:rPr>
            </w:r>
            <w:r>
              <w:rPr>
                <w:b/>
              </w:rPr>
              <w:t>selling the day after saves vs holding [range]</w:t>
            </w:r>
          </w:p>
        </w:tc>
      </w:tr>
      <w:tr>
        <w:tc>
          <w:tcPr>
            <w:tcW w:type="dxa" w:w="1080"/>
          </w:tcPr>
          <w:p>
            <w:r/>
            <w:r>
              <w:t>3 of 3 (bearish every time)</w:t>
            </w:r>
          </w:p>
        </w:tc>
        <w:tc>
          <w:tcPr>
            <w:tcW w:type="dxa" w:w="1080"/>
          </w:tcPr>
          <w:p>
            <w:r/>
            <w:r>
              <w:t>48 (20)</w:t>
            </w:r>
          </w:p>
        </w:tc>
        <w:tc>
          <w:tcPr>
            <w:tcW w:type="dxa" w:w="1080"/>
          </w:tcPr>
          <w:p>
            <w:r/>
            <w:r>
              <w:t>11 of 48 = 22.9% [6.9, 38.6]</w:t>
            </w:r>
          </w:p>
        </w:tc>
        <w:tc>
          <w:tcPr>
            <w:tcW w:type="dxa" w:w="1080"/>
          </w:tcPr>
          <w:p>
            <w:r/>
            <w:r>
              <w:t>-45.4%</w:t>
            </w:r>
          </w:p>
        </w:tc>
        <w:tc>
          <w:tcPr>
            <w:tcW w:type="dxa" w:w="1080"/>
          </w:tcPr>
          <w:p>
            <w:r/>
            <w:r>
              <w:t>-9.0%</w:t>
            </w:r>
          </w:p>
        </w:tc>
        <w:tc>
          <w:tcPr>
            <w:tcW w:type="dxa" w:w="1080"/>
          </w:tcPr>
          <w:p>
            <w:r/>
            <w:r>
              <w:t>-3.8% [-12.5, 7.5]</w:t>
            </w:r>
          </w:p>
        </w:tc>
        <w:tc>
          <w:tcPr>
            <w:tcW w:type="dxa" w:w="1080"/>
          </w:tcPr>
          <w:p>
            <w:r/>
            <w:r>
              <w:t>-85.8%</w:t>
            </w:r>
          </w:p>
        </w:tc>
        <w:tc>
          <w:tcPr>
            <w:tcW w:type="dxa" w:w="1080"/>
          </w:tcPr>
          <w:p>
            <w:r/>
            <w:r>
              <w:t>+3.8% [-7.5, 12.5]</w:t>
            </w:r>
          </w:p>
        </w:tc>
      </w:tr>
      <w:tr>
        <w:tc>
          <w:tcPr>
            <w:tcW w:type="dxa" w:w="1080"/>
          </w:tcPr>
          <w:p>
            <w:r/>
            <w:r>
              <w:t>2 of 3</w:t>
            </w:r>
          </w:p>
        </w:tc>
        <w:tc>
          <w:tcPr>
            <w:tcW w:type="dxa" w:w="1080"/>
          </w:tcPr>
          <w:p>
            <w:r/>
            <w:r>
              <w:t>16 (13)</w:t>
            </w:r>
          </w:p>
        </w:tc>
        <w:tc>
          <w:tcPr>
            <w:tcW w:type="dxa" w:w="1080"/>
          </w:tcPr>
          <w:p>
            <w:r/>
            <w:r>
              <w:t>2 of 16 = 12.5% [0.0, 26.7]</w:t>
            </w:r>
          </w:p>
        </w:tc>
        <w:tc>
          <w:tcPr>
            <w:tcW w:type="dxa" w:w="1080"/>
          </w:tcPr>
          <w:p>
            <w:r/>
            <w:r>
              <w:t>-27.9%</w:t>
            </w:r>
          </w:p>
        </w:tc>
        <w:tc>
          <w:tcPr>
            <w:tcW w:type="dxa" w:w="1080"/>
          </w:tcPr>
          <w:p>
            <w:r/>
            <w:r>
              <w:t>-3.2%</w:t>
            </w:r>
          </w:p>
        </w:tc>
        <w:tc>
          <w:tcPr>
            <w:tcW w:type="dxa" w:w="1080"/>
          </w:tcPr>
          <w:p>
            <w:r/>
            <w:r>
              <w:t>7.3% [-10.9, 37.3]</w:t>
            </w:r>
          </w:p>
        </w:tc>
        <w:tc>
          <w:tcPr>
            <w:tcW w:type="dxa" w:w="1080"/>
          </w:tcPr>
          <w:p>
            <w:r/>
            <w:r>
              <w:t>-40.4%</w:t>
            </w:r>
          </w:p>
        </w:tc>
        <w:tc>
          <w:tcPr>
            <w:tcW w:type="dxa" w:w="1080"/>
          </w:tcPr>
          <w:p>
            <w:r/>
            <w:r>
              <w:t>-7.3% [-37.3, 10.9]</w:t>
            </w:r>
          </w:p>
        </w:tc>
      </w:tr>
      <w:tr>
        <w:tc>
          <w:tcPr>
            <w:tcW w:type="dxa" w:w="1080"/>
          </w:tcPr>
          <w:p>
            <w:r/>
            <w:r>
              <w:t>1 of 3 (never repeated)</w:t>
            </w:r>
          </w:p>
        </w:tc>
        <w:tc>
          <w:tcPr>
            <w:tcW w:type="dxa" w:w="1080"/>
          </w:tcPr>
          <w:p>
            <w:r/>
            <w:r>
              <w:t>20 (15)</w:t>
            </w:r>
          </w:p>
        </w:tc>
        <w:tc>
          <w:tcPr>
            <w:tcW w:type="dxa" w:w="1080"/>
          </w:tcPr>
          <w:p>
            <w:r/>
            <w:r>
              <w:t>2 of 20 = 10.0% [0.0, 26.7]</w:t>
            </w:r>
          </w:p>
        </w:tc>
        <w:tc>
          <w:tcPr>
            <w:tcW w:type="dxa" w:w="1080"/>
          </w:tcPr>
          <w:p>
            <w:r/>
            <w:r>
              <w:t>-28.5%</w:t>
            </w:r>
          </w:p>
        </w:tc>
        <w:tc>
          <w:tcPr>
            <w:tcW w:type="dxa" w:w="1080"/>
          </w:tcPr>
          <w:p>
            <w:r/>
            <w:r>
              <w:t>-5.3%</w:t>
            </w:r>
          </w:p>
        </w:tc>
        <w:tc>
          <w:tcPr>
            <w:tcW w:type="dxa" w:w="1080"/>
          </w:tcPr>
          <w:p>
            <w:r/>
            <w:r>
              <w:t>-0.5% [-12.7, 8.8]</w:t>
            </w:r>
          </w:p>
        </w:tc>
        <w:tc>
          <w:tcPr>
            <w:tcW w:type="dxa" w:w="1080"/>
          </w:tcPr>
          <w:p>
            <w:r/>
            <w:r>
              <w:t>-57.2%</w:t>
            </w:r>
          </w:p>
        </w:tc>
        <w:tc>
          <w:tcPr>
            <w:tcW w:type="dxa" w:w="1080"/>
          </w:tcPr>
          <w:p>
            <w:r/>
            <w:r>
              <w:t>+0.5% [-8.8, 12.7]</w:t>
            </w:r>
          </w:p>
        </w:tc>
      </w:tr>
      <w:tr>
        <w:tc>
          <w:tcPr>
            <w:tcW w:type="dxa" w:w="1080"/>
          </w:tcPr>
          <w:p>
            <w:r/>
            <w:r>
              <w:t>not 3 of 3 (2 + 1)</w:t>
            </w:r>
          </w:p>
        </w:tc>
        <w:tc>
          <w:tcPr>
            <w:tcW w:type="dxa" w:w="1080"/>
          </w:tcPr>
          <w:p>
            <w:r/>
            <w:r>
              <w:t>36 (23)</w:t>
            </w:r>
          </w:p>
        </w:tc>
        <w:tc>
          <w:tcPr>
            <w:tcW w:type="dxa" w:w="1080"/>
          </w:tcPr>
          <w:p>
            <w:r/>
            <w:r>
              <w:t>4 of 36 = 11.1% [2.7, 20.8]</w:t>
            </w:r>
          </w:p>
        </w:tc>
        <w:tc>
          <w:tcPr>
            <w:tcW w:type="dxa" w:w="1080"/>
          </w:tcPr>
          <w:p>
            <w:r/>
            <w:r>
              <w:t>-28.2%</w:t>
            </w:r>
          </w:p>
        </w:tc>
        <w:tc>
          <w:tcPr>
            <w:tcW w:type="dxa" w:w="1080"/>
          </w:tcPr>
          <w:p>
            <w:r/>
            <w:r>
              <w:t>-5.3%</w:t>
            </w:r>
          </w:p>
        </w:tc>
        <w:tc>
          <w:tcPr>
            <w:tcW w:type="dxa" w:w="1080"/>
          </w:tcPr>
          <w:p>
            <w:r/>
            <w:r>
              <w:t>3.0% [-9.2, 17.7]</w:t>
            </w:r>
          </w:p>
        </w:tc>
        <w:tc>
          <w:tcPr>
            <w:tcW w:type="dxa" w:w="1080"/>
          </w:tcPr>
          <w:p>
            <w:r/>
            <w:r>
              <w:t>-57.2%</w:t>
            </w:r>
          </w:p>
        </w:tc>
        <w:tc>
          <w:tcPr>
            <w:tcW w:type="dxa" w:w="1080"/>
          </w:tcPr>
          <w:p>
            <w:r/>
            <w:r>
              <w:t>-3.0% [-17.7, 9.2]</w:t>
            </w:r>
          </w:p>
        </w:tc>
      </w:tr>
      <w:tr>
        <w:tc>
          <w:tcPr>
            <w:tcW w:type="dxa" w:w="1080"/>
          </w:tcPr>
          <w:p>
            <w:r/>
            <w:r>
              <w:t>all bearish calls</w:t>
            </w:r>
          </w:p>
        </w:tc>
        <w:tc>
          <w:tcPr>
            <w:tcW w:type="dxa" w:w="1080"/>
          </w:tcPr>
          <w:p>
            <w:r/>
            <w:r>
              <w:t>84 (28)</w:t>
            </w:r>
          </w:p>
        </w:tc>
        <w:tc>
          <w:tcPr>
            <w:tcW w:type="dxa" w:w="1080"/>
          </w:tcPr>
          <w:p>
            <w:r/>
            <w:r>
              <w:t>15 of 84 = 17.9% [6.3, 28.7]</w:t>
            </w:r>
          </w:p>
        </w:tc>
        <w:tc>
          <w:tcPr>
            <w:tcW w:type="dxa" w:w="1080"/>
          </w:tcPr>
          <w:p>
            <w:r/>
            <w:r>
              <w:t>-38.5%</w:t>
            </w:r>
          </w:p>
        </w:tc>
        <w:tc>
          <w:tcPr>
            <w:tcW w:type="dxa" w:w="1080"/>
          </w:tcPr>
          <w:p>
            <w:r/>
            <w:r>
              <w:t>-8.5%</w:t>
            </w:r>
          </w:p>
        </w:tc>
        <w:tc>
          <w:tcPr>
            <w:tcW w:type="dxa" w:w="1080"/>
          </w:tcPr>
          <w:p>
            <w:r/>
            <w:r>
              <w:t>-0.9% [-9.2, 9.4]</w:t>
            </w:r>
          </w:p>
        </w:tc>
        <w:tc>
          <w:tcPr>
            <w:tcW w:type="dxa" w:w="1080"/>
          </w:tcPr>
          <w:p>
            <w:r/>
            <w:r>
              <w:t>-85.8%</w:t>
            </w:r>
          </w:p>
        </w:tc>
        <w:tc>
          <w:tcPr>
            <w:tcW w:type="dxa" w:w="1080"/>
          </w:tcPr>
          <w:p>
            <w:r/>
            <w:r>
              <w:t>+0.9% [-9.4, 9.2]</w:t>
            </w:r>
          </w:p>
        </w:tc>
      </w:tr>
    </w:tbl>
    <w:p/>
    <w:p>
      <w:pPr>
        <w:pStyle w:val="Heading1"/>
      </w:pPr>
      <w:r>
        <w:t>3. Accuracy, for comparison with the earlier work</w:t>
      </w:r>
    </w:p>
    <w:p>
      <w:r>
        <w:t>Accuracy counts a call as right if the stock lagged the S&amp;P by more than 5%.</w:t>
      </w:r>
    </w:p>
    <w:p>
      <w:pPr>
        <w:pStyle w:val="Heading2"/>
      </w:pPr>
      <w:r>
        <w:t>Pooled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group</w:t>
            </w:r>
          </w:p>
        </w:tc>
        <w:tc>
          <w:tcPr>
            <w:tcW w:type="dxa" w:w="2880"/>
          </w:tcPr>
          <w:p>
            <w:r>
              <w:rPr>
                <w:b/>
              </w:rPr>
            </w:r>
            <w:r>
              <w:rPr>
                <w:b/>
              </w:rPr>
              <w:t>calls</w:t>
            </w:r>
          </w:p>
        </w:tc>
        <w:tc>
          <w:tcPr>
            <w:tcW w:type="dxa" w:w="2880"/>
          </w:tcPr>
          <w:p>
            <w:r>
              <w:rPr>
                <w:b/>
              </w:rPr>
            </w:r>
            <w:r>
              <w:rPr>
                <w:b/>
              </w:rPr>
              <w:t>lagged by more than 5%: count, share [range]</w:t>
            </w:r>
          </w:p>
        </w:tc>
      </w:tr>
      <w:tr>
        <w:tc>
          <w:tcPr>
            <w:tcW w:type="dxa" w:w="2880"/>
          </w:tcPr>
          <w:p>
            <w:r/>
            <w:r>
              <w:t>3 of 3 (bearish every time)</w:t>
            </w:r>
          </w:p>
        </w:tc>
        <w:tc>
          <w:tcPr>
            <w:tcW w:type="dxa" w:w="2880"/>
          </w:tcPr>
          <w:p>
            <w:r/>
            <w:r>
              <w:t>101</w:t>
            </w:r>
          </w:p>
        </w:tc>
        <w:tc>
          <w:tcPr>
            <w:tcW w:type="dxa" w:w="2880"/>
          </w:tcPr>
          <w:p>
            <w:r/>
            <w:r>
              <w:t>60 of 101 = 59.4% [48.2, 70.5]</w:t>
            </w:r>
          </w:p>
        </w:tc>
      </w:tr>
      <w:tr>
        <w:tc>
          <w:tcPr>
            <w:tcW w:type="dxa" w:w="2880"/>
          </w:tcPr>
          <w:p>
            <w:r/>
            <w:r>
              <w:t>2 of 3</w:t>
            </w:r>
          </w:p>
        </w:tc>
        <w:tc>
          <w:tcPr>
            <w:tcW w:type="dxa" w:w="2880"/>
          </w:tcPr>
          <w:p>
            <w:r/>
            <w:r>
              <w:t>34</w:t>
            </w:r>
          </w:p>
        </w:tc>
        <w:tc>
          <w:tcPr>
            <w:tcW w:type="dxa" w:w="2880"/>
          </w:tcPr>
          <w:p>
            <w:r/>
            <w:r>
              <w:t>19 of 34 = 55.9% [40.0, 70.8]</w:t>
            </w:r>
          </w:p>
        </w:tc>
      </w:tr>
      <w:tr>
        <w:tc>
          <w:tcPr>
            <w:tcW w:type="dxa" w:w="2880"/>
          </w:tcPr>
          <w:p>
            <w:r/>
            <w:r>
              <w:t>1 of 3 (never repeated)</w:t>
            </w:r>
          </w:p>
        </w:tc>
        <w:tc>
          <w:tcPr>
            <w:tcW w:type="dxa" w:w="2880"/>
          </w:tcPr>
          <w:p>
            <w:r/>
            <w:r>
              <w:t>42</w:t>
            </w:r>
          </w:p>
        </w:tc>
        <w:tc>
          <w:tcPr>
            <w:tcW w:type="dxa" w:w="2880"/>
          </w:tcPr>
          <w:p>
            <w:r/>
            <w:r>
              <w:t>19 of 42 = 45.2% [30.6, 60.0]</w:t>
            </w:r>
          </w:p>
        </w:tc>
      </w:tr>
      <w:tr>
        <w:tc>
          <w:tcPr>
            <w:tcW w:type="dxa" w:w="2880"/>
          </w:tcPr>
          <w:p>
            <w:r/>
            <w:r>
              <w:t>not 3 of 3 (2 + 1)</w:t>
            </w:r>
          </w:p>
        </w:tc>
        <w:tc>
          <w:tcPr>
            <w:tcW w:type="dxa" w:w="2880"/>
          </w:tcPr>
          <w:p>
            <w:r/>
            <w:r>
              <w:t>76</w:t>
            </w:r>
          </w:p>
        </w:tc>
        <w:tc>
          <w:tcPr>
            <w:tcW w:type="dxa" w:w="2880"/>
          </w:tcPr>
          <w:p>
            <w:r/>
            <w:r>
              <w:t>38 of 76 = 50.0% [39.1, 61.8]</w:t>
            </w:r>
          </w:p>
        </w:tc>
      </w:tr>
      <w:tr>
        <w:tc>
          <w:tcPr>
            <w:tcW w:type="dxa" w:w="2880"/>
          </w:tcPr>
          <w:p>
            <w:r/>
            <w:r>
              <w:t>all bearish calls</w:t>
            </w:r>
          </w:p>
        </w:tc>
        <w:tc>
          <w:tcPr>
            <w:tcW w:type="dxa" w:w="2880"/>
          </w:tcPr>
          <w:p>
            <w:r/>
            <w:r>
              <w:t>177</w:t>
            </w:r>
          </w:p>
        </w:tc>
        <w:tc>
          <w:tcPr>
            <w:tcW w:type="dxa" w:w="2880"/>
          </w:tcPr>
          <w:p>
            <w:r/>
            <w:r>
              <w:t>98 of 177 = 55.4% [46.7, 64.0]</w:t>
            </w:r>
          </w:p>
        </w:tc>
      </w:tr>
    </w:tbl>
    <w:p/>
    <w:p>
      <w:pPr>
        <w:pStyle w:val="Heading2"/>
      </w:pPr>
      <w:r>
        <w:t>Train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group</w:t>
            </w:r>
          </w:p>
        </w:tc>
        <w:tc>
          <w:tcPr>
            <w:tcW w:type="dxa" w:w="2880"/>
          </w:tcPr>
          <w:p>
            <w:r>
              <w:rPr>
                <w:b/>
              </w:rPr>
            </w:r>
            <w:r>
              <w:rPr>
                <w:b/>
              </w:rPr>
              <w:t>calls</w:t>
            </w:r>
          </w:p>
        </w:tc>
        <w:tc>
          <w:tcPr>
            <w:tcW w:type="dxa" w:w="2880"/>
          </w:tcPr>
          <w:p>
            <w:r>
              <w:rPr>
                <w:b/>
              </w:rPr>
            </w:r>
            <w:r>
              <w:rPr>
                <w:b/>
              </w:rPr>
              <w:t>lagged by more than 5%: count, share [range]</w:t>
            </w:r>
          </w:p>
        </w:tc>
      </w:tr>
      <w:tr>
        <w:tc>
          <w:tcPr>
            <w:tcW w:type="dxa" w:w="2880"/>
          </w:tcPr>
          <w:p>
            <w:r/>
            <w:r>
              <w:t>3 of 3 (bearish every time)</w:t>
            </w:r>
          </w:p>
        </w:tc>
        <w:tc>
          <w:tcPr>
            <w:tcW w:type="dxa" w:w="2880"/>
          </w:tcPr>
          <w:p>
            <w:r/>
            <w:r>
              <w:t>53</w:t>
            </w:r>
          </w:p>
        </w:tc>
        <w:tc>
          <w:tcPr>
            <w:tcW w:type="dxa" w:w="2880"/>
          </w:tcPr>
          <w:p>
            <w:r/>
            <w:r>
              <w:t>33 of 53 = 62.3% [44.7, 78.8]</w:t>
            </w:r>
          </w:p>
        </w:tc>
      </w:tr>
      <w:tr>
        <w:tc>
          <w:tcPr>
            <w:tcW w:type="dxa" w:w="2880"/>
          </w:tcPr>
          <w:p>
            <w:r/>
            <w:r>
              <w:t>2 of 3</w:t>
            </w:r>
          </w:p>
        </w:tc>
        <w:tc>
          <w:tcPr>
            <w:tcW w:type="dxa" w:w="2880"/>
          </w:tcPr>
          <w:p>
            <w:r/>
            <w:r>
              <w:t>18</w:t>
            </w:r>
          </w:p>
        </w:tc>
        <w:tc>
          <w:tcPr>
            <w:tcW w:type="dxa" w:w="2880"/>
          </w:tcPr>
          <w:p>
            <w:r/>
            <w:r>
              <w:t>11 of 18 = 61.1% [38.1, 84.0]</w:t>
            </w:r>
          </w:p>
        </w:tc>
      </w:tr>
      <w:tr>
        <w:tc>
          <w:tcPr>
            <w:tcW w:type="dxa" w:w="2880"/>
          </w:tcPr>
          <w:p>
            <w:r/>
            <w:r>
              <w:t>1 of 3 (never repeated)</w:t>
            </w:r>
          </w:p>
        </w:tc>
        <w:tc>
          <w:tcPr>
            <w:tcW w:type="dxa" w:w="2880"/>
          </w:tcPr>
          <w:p>
            <w:r/>
            <w:r>
              <w:t>22</w:t>
            </w:r>
          </w:p>
        </w:tc>
        <w:tc>
          <w:tcPr>
            <w:tcW w:type="dxa" w:w="2880"/>
          </w:tcPr>
          <w:p>
            <w:r/>
            <w:r>
              <w:t>9 of 22 = 40.9% [21.1, 61.1]</w:t>
            </w:r>
          </w:p>
        </w:tc>
      </w:tr>
      <w:tr>
        <w:tc>
          <w:tcPr>
            <w:tcW w:type="dxa" w:w="2880"/>
          </w:tcPr>
          <w:p>
            <w:r/>
            <w:r>
              <w:t>not 3 of 3 (2 + 1)</w:t>
            </w:r>
          </w:p>
        </w:tc>
        <w:tc>
          <w:tcPr>
            <w:tcW w:type="dxa" w:w="2880"/>
          </w:tcPr>
          <w:p>
            <w:r/>
            <w:r>
              <w:t>40</w:t>
            </w:r>
          </w:p>
        </w:tc>
        <w:tc>
          <w:tcPr>
            <w:tcW w:type="dxa" w:w="2880"/>
          </w:tcPr>
          <w:p>
            <w:r/>
            <w:r>
              <w:t>20 of 40 = 50.0% [35.1, 65.9]</w:t>
            </w:r>
          </w:p>
        </w:tc>
      </w:tr>
      <w:tr>
        <w:tc>
          <w:tcPr>
            <w:tcW w:type="dxa" w:w="2880"/>
          </w:tcPr>
          <w:p>
            <w:r/>
            <w:r>
              <w:t>all bearish calls</w:t>
            </w:r>
          </w:p>
        </w:tc>
        <w:tc>
          <w:tcPr>
            <w:tcW w:type="dxa" w:w="2880"/>
          </w:tcPr>
          <w:p>
            <w:r/>
            <w:r>
              <w:t>93</w:t>
            </w:r>
          </w:p>
        </w:tc>
        <w:tc>
          <w:tcPr>
            <w:tcW w:type="dxa" w:w="2880"/>
          </w:tcPr>
          <w:p>
            <w:r/>
            <w:r>
              <w:t>53 of 93 = 57.0% [43.8, 69.8]</w:t>
            </w:r>
          </w:p>
        </w:tc>
      </w:tr>
    </w:tbl>
    <w:p/>
    <w:p>
      <w:pPr>
        <w:pStyle w:val="Heading2"/>
      </w:pPr>
      <w:r>
        <w:t>Tune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group</w:t>
            </w:r>
          </w:p>
        </w:tc>
        <w:tc>
          <w:tcPr>
            <w:tcW w:type="dxa" w:w="2880"/>
          </w:tcPr>
          <w:p>
            <w:r>
              <w:rPr>
                <w:b/>
              </w:rPr>
            </w:r>
            <w:r>
              <w:rPr>
                <w:b/>
              </w:rPr>
              <w:t>calls</w:t>
            </w:r>
          </w:p>
        </w:tc>
        <w:tc>
          <w:tcPr>
            <w:tcW w:type="dxa" w:w="2880"/>
          </w:tcPr>
          <w:p>
            <w:r>
              <w:rPr>
                <w:b/>
              </w:rPr>
            </w:r>
            <w:r>
              <w:rPr>
                <w:b/>
              </w:rPr>
              <w:t>lagged by more than 5%: count, share [range]</w:t>
            </w:r>
          </w:p>
        </w:tc>
      </w:tr>
      <w:tr>
        <w:tc>
          <w:tcPr>
            <w:tcW w:type="dxa" w:w="2880"/>
          </w:tcPr>
          <w:p>
            <w:r/>
            <w:r>
              <w:t>3 of 3 (bearish every time)</w:t>
            </w:r>
          </w:p>
        </w:tc>
        <w:tc>
          <w:tcPr>
            <w:tcW w:type="dxa" w:w="2880"/>
          </w:tcPr>
          <w:p>
            <w:r/>
            <w:r>
              <w:t>48</w:t>
            </w:r>
          </w:p>
        </w:tc>
        <w:tc>
          <w:tcPr>
            <w:tcW w:type="dxa" w:w="2880"/>
          </w:tcPr>
          <w:p>
            <w:r/>
            <w:r>
              <w:t>27 of 48 = 56.2% [38.5, 72.1]</w:t>
            </w:r>
          </w:p>
        </w:tc>
      </w:tr>
      <w:tr>
        <w:tc>
          <w:tcPr>
            <w:tcW w:type="dxa" w:w="2880"/>
          </w:tcPr>
          <w:p>
            <w:r/>
            <w:r>
              <w:t>2 of 3</w:t>
            </w:r>
          </w:p>
        </w:tc>
        <w:tc>
          <w:tcPr>
            <w:tcW w:type="dxa" w:w="2880"/>
          </w:tcPr>
          <w:p>
            <w:r/>
            <w:r>
              <w:t>16</w:t>
            </w:r>
          </w:p>
        </w:tc>
        <w:tc>
          <w:tcPr>
            <w:tcW w:type="dxa" w:w="2880"/>
          </w:tcPr>
          <w:p>
            <w:r/>
            <w:r>
              <w:t>8 of 16 = 50.0% [25.0, 71.4]</w:t>
            </w:r>
          </w:p>
        </w:tc>
      </w:tr>
      <w:tr>
        <w:tc>
          <w:tcPr>
            <w:tcW w:type="dxa" w:w="2880"/>
          </w:tcPr>
          <w:p>
            <w:r/>
            <w:r>
              <w:t>1 of 3 (never repeated)</w:t>
            </w:r>
          </w:p>
        </w:tc>
        <w:tc>
          <w:tcPr>
            <w:tcW w:type="dxa" w:w="2880"/>
          </w:tcPr>
          <w:p>
            <w:r/>
            <w:r>
              <w:t>20</w:t>
            </w:r>
          </w:p>
        </w:tc>
        <w:tc>
          <w:tcPr>
            <w:tcW w:type="dxa" w:w="2880"/>
          </w:tcPr>
          <w:p>
            <w:r/>
            <w:r>
              <w:t>10 of 20 = 50.0% [30.0, 70.6]</w:t>
            </w:r>
          </w:p>
        </w:tc>
      </w:tr>
      <w:tr>
        <w:tc>
          <w:tcPr>
            <w:tcW w:type="dxa" w:w="2880"/>
          </w:tcPr>
          <w:p>
            <w:r/>
            <w:r>
              <w:t>not 3 of 3 (2 + 1)</w:t>
            </w:r>
          </w:p>
        </w:tc>
        <w:tc>
          <w:tcPr>
            <w:tcW w:type="dxa" w:w="2880"/>
          </w:tcPr>
          <w:p>
            <w:r/>
            <w:r>
              <w:t>36</w:t>
            </w:r>
          </w:p>
        </w:tc>
        <w:tc>
          <w:tcPr>
            <w:tcW w:type="dxa" w:w="2880"/>
          </w:tcPr>
          <w:p>
            <w:r/>
            <w:r>
              <w:t>18 of 36 = 50.0% [33.3, 65.6]</w:t>
            </w:r>
          </w:p>
        </w:tc>
      </w:tr>
      <w:tr>
        <w:tc>
          <w:tcPr>
            <w:tcW w:type="dxa" w:w="2880"/>
          </w:tcPr>
          <w:p>
            <w:r/>
            <w:r>
              <w:t>all bearish calls</w:t>
            </w:r>
          </w:p>
        </w:tc>
        <w:tc>
          <w:tcPr>
            <w:tcW w:type="dxa" w:w="2880"/>
          </w:tcPr>
          <w:p>
            <w:r/>
            <w:r>
              <w:t>84</w:t>
            </w:r>
          </w:p>
        </w:tc>
        <w:tc>
          <w:tcPr>
            <w:tcW w:type="dxa" w:w="2880"/>
          </w:tcPr>
          <w:p>
            <w:r/>
            <w:r>
              <w:t>45 of 84 = 53.6% [39.5, 65.9]</w:t>
            </w:r>
          </w:p>
        </w:tc>
      </w:tr>
    </w:tbl>
    <w:p/>
    <w:p>
      <w:r>
        <w:rPr>
          <w:b/>
        </w:rPr>
        <w:t>The 48-call sample's accuracy pattern (50% for unanimous calls against 25% for split calls) does not reproduce at that size.</w:t>
      </w:r>
      <w:r>
        <w:t xml:space="preserve"> Here it is 59.4% for 3 of 3 against 45.2% for 1 of 3, a 14-point gap, and only 6 points on tune.</w:t>
      </w:r>
    </w:p>
    <w:p>
      <w:pPr>
        <w:pStyle w:val="Heading1"/>
      </w:pPr>
      <w:r>
        <w:t>4. The differences, with ranges</w:t>
      </w:r>
    </w:p>
    <w:p>
      <w:r>
        <w:t>Points, group minus group. Each range is a paired ticker-block bootstrap of the difference. A range that includes zero means the data cannot tell the groups apart.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comparison</w:t>
            </w:r>
          </w:p>
        </w:tc>
        <w:tc>
          <w:tcPr>
            <w:tcW w:type="dxa" w:w="1440"/>
          </w:tcPr>
          <w:p>
            <w:r>
              <w:rPr>
                <w:b/>
              </w:rPr>
            </w:r>
            <w:r>
              <w:rPr>
                <w:b/>
              </w:rPr>
              <w:t>split</w:t>
            </w:r>
          </w:p>
        </w:tc>
        <w:tc>
          <w:tcPr>
            <w:tcW w:type="dxa" w:w="1440"/>
          </w:tcPr>
          <w:p>
            <w:r>
              <w:rPr>
                <w:b/>
              </w:rPr>
            </w:r>
            <w:r>
              <w:rPr>
                <w:b/>
              </w:rPr>
              <w:t>tail share (points) [range]</w:t>
            </w:r>
          </w:p>
        </w:tc>
        <w:tc>
          <w:tcPr>
            <w:tcW w:type="dxa" w:w="1440"/>
          </w:tcPr>
          <w:p>
            <w:r>
              <w:rPr>
                <w:b/>
              </w:rPr>
            </w:r>
            <w:r>
              <w:rPr>
                <w:b/>
              </w:rPr>
              <w:t>accuracy (points) [range]</w:t>
            </w:r>
          </w:p>
        </w:tc>
        <w:tc>
          <w:tcPr>
            <w:tcW w:type="dxa" w:w="1440"/>
          </w:tcPr>
          <w:p>
            <w:r>
              <w:rPr>
                <w:b/>
              </w:rPr>
            </w:r>
            <w:r>
              <w:rPr>
                <w:b/>
              </w:rPr>
              <w:t>worst-quarter average (points) [range]</w:t>
            </w:r>
          </w:p>
        </w:tc>
        <w:tc>
          <w:tcPr>
            <w:tcW w:type="dxa" w:w="1440"/>
          </w:tcPr>
          <w:p>
            <w:r>
              <w:rPr>
                <w:b/>
              </w:rPr>
            </w:r>
            <w:r>
              <w:rPr>
                <w:b/>
              </w:rPr>
              <w:t>mean return (points) [range]</w:t>
            </w:r>
          </w:p>
        </w:tc>
      </w:tr>
      <w:tr>
        <w:tc>
          <w:tcPr>
            <w:tcW w:type="dxa" w:w="1440"/>
          </w:tcPr>
          <w:p>
            <w:r/>
            <w:r>
              <w:t>3 of 3 minus 1 of 3</w:t>
            </w:r>
          </w:p>
        </w:tc>
        <w:tc>
          <w:tcPr>
            <w:tcW w:type="dxa" w:w="1440"/>
          </w:tcPr>
          <w:p>
            <w:r/>
            <w:r>
              <w:t>train</w:t>
            </w:r>
          </w:p>
        </w:tc>
        <w:tc>
          <w:tcPr>
            <w:tcW w:type="dxa" w:w="1440"/>
          </w:tcPr>
          <w:p>
            <w:r/>
            <w:r>
              <w:t>+11.2 [-19.1, 43.1]</w:t>
            </w:r>
          </w:p>
        </w:tc>
        <w:tc>
          <w:tcPr>
            <w:tcW w:type="dxa" w:w="1440"/>
          </w:tcPr>
          <w:p>
            <w:r/>
            <w:r>
              <w:t>+21.4 [-6.1, 50.6]</w:t>
            </w:r>
          </w:p>
        </w:tc>
        <w:tc>
          <w:tcPr>
            <w:tcW w:type="dxa" w:w="1440"/>
          </w:tcPr>
          <w:p>
            <w:r/>
            <w:r>
              <w:t>-33.9 [-73.3, 5.1]</w:t>
            </w:r>
          </w:p>
        </w:tc>
        <w:tc>
          <w:tcPr>
            <w:tcW w:type="dxa" w:w="1440"/>
          </w:tcPr>
          <w:p>
            <w:r/>
            <w:r>
              <w:t>-39.6 [-74.4, -8.2]</w:t>
            </w:r>
          </w:p>
        </w:tc>
      </w:tr>
      <w:tr>
        <w:tc>
          <w:tcPr>
            <w:tcW w:type="dxa" w:w="1440"/>
          </w:tcPr>
          <w:p>
            <w:r/>
            <w:r>
              <w:t>3 of 3 minus 1 of 3</w:t>
            </w:r>
          </w:p>
        </w:tc>
        <w:tc>
          <w:tcPr>
            <w:tcW w:type="dxa" w:w="1440"/>
          </w:tcPr>
          <w:p>
            <w:r/>
            <w:r>
              <w:t>tune</w:t>
            </w:r>
          </w:p>
        </w:tc>
        <w:tc>
          <w:tcPr>
            <w:tcW w:type="dxa" w:w="1440"/>
          </w:tcPr>
          <w:p>
            <w:r/>
            <w:r>
              <w:t>+12.9 [-9.4, 30.4]</w:t>
            </w:r>
          </w:p>
        </w:tc>
        <w:tc>
          <w:tcPr>
            <w:tcW w:type="dxa" w:w="1440"/>
          </w:tcPr>
          <w:p>
            <w:r/>
            <w:r>
              <w:t>+6.2 [-19.1, 30.7]</w:t>
            </w:r>
          </w:p>
        </w:tc>
        <w:tc>
          <w:tcPr>
            <w:tcW w:type="dxa" w:w="1440"/>
          </w:tcPr>
          <w:p>
            <w:r/>
            <w:r>
              <w:t>-16.9 [-46.7, 16.5]</w:t>
            </w:r>
          </w:p>
        </w:tc>
        <w:tc>
          <w:tcPr>
            <w:tcW w:type="dxa" w:w="1440"/>
          </w:tcPr>
          <w:p>
            <w:r/>
            <w:r>
              <w:t>-3.3 [-14.9, 12.3]</w:t>
            </w:r>
          </w:p>
        </w:tc>
      </w:tr>
      <w:tr>
        <w:tc>
          <w:tcPr>
            <w:tcW w:type="dxa" w:w="1440"/>
          </w:tcPr>
          <w:p>
            <w:r/>
            <w:r>
              <w:t>3 of 3 minus 1 of 3</w:t>
            </w:r>
          </w:p>
        </w:tc>
        <w:tc>
          <w:tcPr>
            <w:tcW w:type="dxa" w:w="1440"/>
          </w:tcPr>
          <w:p>
            <w:r/>
            <w:r>
              <w:t>pooled</w:t>
            </w:r>
          </w:p>
        </w:tc>
        <w:tc>
          <w:tcPr>
            <w:tcW w:type="dxa" w:w="1440"/>
          </w:tcPr>
          <w:p>
            <w:r/>
            <w:r>
              <w:t>+12.0 [-7.1, 30.6]</w:t>
            </w:r>
          </w:p>
        </w:tc>
        <w:tc>
          <w:tcPr>
            <w:tcW w:type="dxa" w:w="1440"/>
          </w:tcPr>
          <w:p>
            <w:r/>
            <w:r>
              <w:t>+14.2 [-5.3, 33.1]</w:t>
            </w:r>
          </w:p>
        </w:tc>
        <w:tc>
          <w:tcPr>
            <w:tcW w:type="dxa" w:w="1440"/>
          </w:tcPr>
          <w:p>
            <w:r/>
            <w:r>
              <w:t>-26.9 [-56.2, 0.4]</w:t>
            </w:r>
          </w:p>
        </w:tc>
        <w:tc>
          <w:tcPr>
            <w:tcW w:type="dxa" w:w="1440"/>
          </w:tcPr>
          <w:p>
            <w:r/>
            <w:r>
              <w:t>-22.3 [-43.0, -3.0]</w:t>
            </w:r>
          </w:p>
        </w:tc>
      </w:tr>
      <w:tr>
        <w:tc>
          <w:tcPr>
            <w:tcW w:type="dxa" w:w="1440"/>
          </w:tcPr>
          <w:p>
            <w:r/>
            <w:r>
              <w:t>3 of 3 minus not 3 of 3</w:t>
            </w:r>
          </w:p>
        </w:tc>
        <w:tc>
          <w:tcPr>
            <w:tcW w:type="dxa" w:w="1440"/>
          </w:tcPr>
          <w:p>
            <w:r/>
            <w:r>
              <w:t>train</w:t>
            </w:r>
          </w:p>
        </w:tc>
        <w:tc>
          <w:tcPr>
            <w:tcW w:type="dxa" w:w="1440"/>
          </w:tcPr>
          <w:p>
            <w:r/>
            <w:r>
              <w:t>+11.5 [-11.6, 36.2]</w:t>
            </w:r>
          </w:p>
        </w:tc>
        <w:tc>
          <w:tcPr>
            <w:tcW w:type="dxa" w:w="1440"/>
          </w:tcPr>
          <w:p>
            <w:r/>
            <w:r>
              <w:t>+12.3 [-9.3, 34.7]</w:t>
            </w:r>
          </w:p>
        </w:tc>
        <w:tc>
          <w:tcPr>
            <w:tcW w:type="dxa" w:w="1440"/>
          </w:tcPr>
          <w:p>
            <w:r/>
            <w:r>
              <w:t>-29.6 [-60.2, 6.4]</w:t>
            </w:r>
          </w:p>
        </w:tc>
        <w:tc>
          <w:tcPr>
            <w:tcW w:type="dxa" w:w="1440"/>
          </w:tcPr>
          <w:p>
            <w:r/>
            <w:r>
              <w:t>-25.2 [-48.4, -2.9]</w:t>
            </w:r>
          </w:p>
        </w:tc>
      </w:tr>
      <w:tr>
        <w:tc>
          <w:tcPr>
            <w:tcW w:type="dxa" w:w="1440"/>
          </w:tcPr>
          <w:p>
            <w:r/>
            <w:r>
              <w:t>3 of 3 minus not 3 of 3</w:t>
            </w:r>
          </w:p>
        </w:tc>
        <w:tc>
          <w:tcPr>
            <w:tcW w:type="dxa" w:w="1440"/>
          </w:tcPr>
          <w:p>
            <w:r/>
            <w:r>
              <w:t>tune</w:t>
            </w:r>
          </w:p>
        </w:tc>
        <w:tc>
          <w:tcPr>
            <w:tcW w:type="dxa" w:w="1440"/>
          </w:tcPr>
          <w:p>
            <w:r/>
            <w:r>
              <w:t>+11.8 [-5.4, 28.4]</w:t>
            </w:r>
          </w:p>
        </w:tc>
        <w:tc>
          <w:tcPr>
            <w:tcW w:type="dxa" w:w="1440"/>
          </w:tcPr>
          <w:p>
            <w:r/>
            <w:r>
              <w:t>+6.2 [-14.2, 25.5]</w:t>
            </w:r>
          </w:p>
        </w:tc>
        <w:tc>
          <w:tcPr>
            <w:tcW w:type="dxa" w:w="1440"/>
          </w:tcPr>
          <w:p>
            <w:r/>
            <w:r>
              <w:t>-17.2 [-44.8, 8.7]</w:t>
            </w:r>
          </w:p>
        </w:tc>
        <w:tc>
          <w:tcPr>
            <w:tcW w:type="dxa" w:w="1440"/>
          </w:tcPr>
          <w:p>
            <w:r/>
            <w:r>
              <w:t>-6.8 [-21.8, 9.4]</w:t>
            </w:r>
          </w:p>
        </w:tc>
      </w:tr>
      <w:tr>
        <w:tc>
          <w:tcPr>
            <w:tcW w:type="dxa" w:w="1440"/>
          </w:tcPr>
          <w:p>
            <w:r/>
            <w:r>
              <w:t>3 of 3 minus not 3 of 3</w:t>
            </w:r>
          </w:p>
        </w:tc>
        <w:tc>
          <w:tcPr>
            <w:tcW w:type="dxa" w:w="1440"/>
          </w:tcPr>
          <w:p>
            <w:r/>
            <w:r>
              <w:t>pooled</w:t>
            </w:r>
          </w:p>
        </w:tc>
        <w:tc>
          <w:tcPr>
            <w:tcW w:type="dxa" w:w="1440"/>
          </w:tcPr>
          <w:p>
            <w:r/>
            <w:r>
              <w:t>+11.6 [-3.1, 26.8]</w:t>
            </w:r>
          </w:p>
        </w:tc>
        <w:tc>
          <w:tcPr>
            <w:tcW w:type="dxa" w:w="1440"/>
          </w:tcPr>
          <w:p>
            <w:r/>
            <w:r>
              <w:t>+9.4 [-5.1, 23.8]</w:t>
            </w:r>
          </w:p>
        </w:tc>
        <w:tc>
          <w:tcPr>
            <w:tcW w:type="dxa" w:w="1440"/>
          </w:tcPr>
          <w:p>
            <w:r/>
            <w:r>
              <w:t>-24.3 [-46.2, -0.5]</w:t>
            </w:r>
          </w:p>
        </w:tc>
        <w:tc>
          <w:tcPr>
            <w:tcW w:type="dxa" w:w="1440"/>
          </w:tcPr>
          <w:p>
            <w:r/>
            <w:r>
              <w:t>-16.4 [-31.1, -1.6]</w:t>
            </w:r>
          </w:p>
        </w:tc>
      </w:tr>
    </w:tbl>
    <w:p/>
    <w:p>
      <w:r>
        <w:rPr>
          <w:b/>
        </w:rPr>
        <w:t>The registered primary comparison is 3 of 3 minus 1 of 3 on the tail share.</w:t>
      </w:r>
      <w:r>
        <w:t xml:space="preserve"> Pooled +12.0 points, range −7.1 to +30.6. Train +11.2 (−19.1 to +43.1). Tune +12.9 (−9.4 to +30.4). </w:t>
      </w:r>
      <w:r>
        <w:rPr>
          <w:b/>
        </w:rPr>
        <w:t>The direction is what was predicted on both splits. Neither range excludes zero.</w:t>
      </w:r>
      <w:r>
        <w:t xml:space="preserve"> Only the *mean return* separates with a range that excludes zero (pooled −22.3, range −43.0 to −3.0; train −39.6, range −74.4 to −8.2), and it does not on tune (−3.3, range −14.9 to +12.3).</w:t>
      </w:r>
    </w:p>
    <w:p>
      <w:pPr>
        <w:pStyle w:val="Heading1"/>
      </w:pPr>
      <w:r>
        <w:t>5. The concentration check</w:t>
      </w:r>
    </w:p>
    <w:p>
      <w:r>
        <w:t xml:space="preserve">Source: </w:t>
      </w:r>
      <w:r>
        <w:rPr>
          <w:rFonts w:ascii="Consolas" w:hAnsi="Consolas"/>
          <w:sz w:val="19"/>
        </w:rPr>
        <w:t>concentration.json</w:t>
      </w:r>
      <w:r>
        <w:t>. The eight companies with the most tail calls in the 3-of-3 group, dropped one at a time. Tail share, 3 of 3 against 1 of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dropped</w:t>
            </w:r>
          </w:p>
        </w:tc>
        <w:tc>
          <w:tcPr>
            <w:tcW w:type="dxa" w:w="2160"/>
          </w:tcPr>
          <w:p>
            <w:r>
              <w:rPr>
                <w:b/>
              </w:rPr>
            </w:r>
            <w:r>
              <w:rPr>
                <w:b/>
              </w:rPr>
              <w:t>pooled: 3 of 3 vs 1 of 3</w:t>
            </w:r>
          </w:p>
        </w:tc>
        <w:tc>
          <w:tcPr>
            <w:tcW w:type="dxa" w:w="2160"/>
          </w:tcPr>
          <w:p>
            <w:r>
              <w:rPr>
                <w:b/>
              </w:rPr>
            </w:r>
            <w:r>
              <w:rPr>
                <w:b/>
              </w:rPr>
              <w:t>train</w:t>
            </w:r>
          </w:p>
        </w:tc>
        <w:tc>
          <w:tcPr>
            <w:tcW w:type="dxa" w:w="2160"/>
          </w:tcPr>
          <w:p>
            <w:r>
              <w:rPr>
                <w:b/>
              </w:rPr>
            </w:r>
            <w:r>
              <w:rPr>
                <w:b/>
              </w:rPr>
              <w:t>tune</w:t>
            </w:r>
          </w:p>
        </w:tc>
      </w:tr>
      <w:tr>
        <w:tc>
          <w:tcPr>
            <w:tcW w:type="dxa" w:w="2160"/>
          </w:tcPr>
          <w:p>
            <w:r/>
            <w:r>
              <w:t>nobody</w:t>
            </w:r>
          </w:p>
        </w:tc>
        <w:tc>
          <w:tcPr>
            <w:tcW w:type="dxa" w:w="2160"/>
          </w:tcPr>
          <w:p>
            <w:r/>
            <w:r>
              <w:t>28.7% (29 of 101) vs 16.7% (7 of 42)</w:t>
            </w:r>
          </w:p>
        </w:tc>
        <w:tc>
          <w:tcPr>
            <w:tcW w:type="dxa" w:w="2160"/>
          </w:tcPr>
          <w:p>
            <w:r/>
            <w:r>
              <w:t>34.0% vs 22.7%</w:t>
            </w:r>
          </w:p>
        </w:tc>
        <w:tc>
          <w:tcPr>
            <w:tcW w:type="dxa" w:w="2160"/>
          </w:tcPr>
          <w:p>
            <w:r/>
            <w:r>
              <w:t>22.9% vs 10.0%</w:t>
            </w:r>
          </w:p>
        </w:tc>
      </w:tr>
      <w:tr>
        <w:tc>
          <w:tcPr>
            <w:tcW w:type="dxa" w:w="2160"/>
          </w:tcPr>
          <w:p>
            <w:r/>
            <w:r>
              <w:t>SUNW (5 tail calls)</w:t>
            </w:r>
          </w:p>
        </w:tc>
        <w:tc>
          <w:tcPr>
            <w:tcW w:type="dxa" w:w="2160"/>
          </w:tcPr>
          <w:p>
            <w:r/>
            <w:r>
              <w:t>25.0% vs 16.7%</w:t>
            </w:r>
          </w:p>
        </w:tc>
        <w:tc>
          <w:tcPr>
            <w:tcW w:type="dxa" w:w="2160"/>
          </w:tcPr>
          <w:p>
            <w:r/>
            <w:r>
              <w:rPr>
                <w:b/>
              </w:rPr>
              <w:t>27.1% vs 22.7%</w:t>
            </w:r>
          </w:p>
        </w:tc>
        <w:tc>
          <w:tcPr>
            <w:tcW w:type="dxa" w:w="2160"/>
          </w:tcPr>
          <w:p>
            <w:r/>
            <w:r>
              <w:t>22.9% vs 10.0%</w:t>
            </w:r>
          </w:p>
        </w:tc>
      </w:tr>
      <w:tr>
        <w:tc>
          <w:tcPr>
            <w:tcW w:type="dxa" w:w="2160"/>
          </w:tcPr>
          <w:p>
            <w:r/>
            <w:r>
              <w:t>SEDG (5)</w:t>
            </w:r>
          </w:p>
        </w:tc>
        <w:tc>
          <w:tcPr>
            <w:tcW w:type="dxa" w:w="2160"/>
          </w:tcPr>
          <w:p>
            <w:r/>
            <w:r>
              <w:t>25.8% vs 17.1%</w:t>
            </w:r>
          </w:p>
        </w:tc>
        <w:tc>
          <w:tcPr>
            <w:tcW w:type="dxa" w:w="2160"/>
          </w:tcPr>
          <w:p>
            <w:r/>
            <w:r>
              <w:t>34.0% vs 22.7%</w:t>
            </w:r>
          </w:p>
        </w:tc>
        <w:tc>
          <w:tcPr>
            <w:tcW w:type="dxa" w:w="2160"/>
          </w:tcPr>
          <w:p>
            <w:r/>
            <w:r>
              <w:rPr>
                <w:b/>
              </w:rPr>
              <w:t>15.0% vs 10.5%</w:t>
            </w:r>
          </w:p>
        </w:tc>
      </w:tr>
      <w:tr>
        <w:tc>
          <w:tcPr>
            <w:tcW w:type="dxa" w:w="2160"/>
          </w:tcPr>
          <w:p>
            <w:r/>
            <w:r>
              <w:t>SIRI (4)</w:t>
            </w:r>
          </w:p>
        </w:tc>
        <w:tc>
          <w:tcPr>
            <w:tcW w:type="dxa" w:w="2160"/>
          </w:tcPr>
          <w:p>
            <w:r/>
            <w:r>
              <w:t>26.0% vs 17.1%</w:t>
            </w:r>
          </w:p>
        </w:tc>
        <w:tc>
          <w:tcPr>
            <w:tcW w:type="dxa" w:w="2160"/>
          </w:tcPr>
          <w:p>
            <w:r/>
            <w:r>
              <w:t>29.2% vs 23.8%</w:t>
            </w:r>
          </w:p>
        </w:tc>
        <w:tc>
          <w:tcPr>
            <w:tcW w:type="dxa" w:w="2160"/>
          </w:tcPr>
          <w:p>
            <w:r/>
            <w:r>
              <w:t>22.9% vs 10.0%</w:t>
            </w:r>
          </w:p>
        </w:tc>
      </w:tr>
      <w:tr>
        <w:tc>
          <w:tcPr>
            <w:tcW w:type="dxa" w:w="2160"/>
          </w:tcPr>
          <w:p>
            <w:r/>
            <w:r>
              <w:t>EOSE, FRC, KHC, BMY, DOW</w:t>
            </w:r>
          </w:p>
        </w:tc>
        <w:tc>
          <w:tcPr>
            <w:tcW w:type="dxa" w:w="2160"/>
          </w:tcPr>
          <w:p>
            <w:r/>
            <w:r>
              <w:t>27.3% to 28.3% vs 14.6% to 17.1%</w:t>
            </w:r>
          </w:p>
        </w:tc>
        <w:tc>
          <w:tcPr>
            <w:tcW w:type="dxa" w:w="2160"/>
          </w:tcPr>
          <w:p>
            <w:r/>
            <w:r>
              <w:t>31.4% to 34.0% vs 19.0% to 23.8%</w:t>
            </w:r>
          </w:p>
        </w:tc>
        <w:tc>
          <w:tcPr>
            <w:tcW w:type="dxa" w:w="2160"/>
          </w:tcPr>
          <w:p>
            <w:r/>
            <w:r>
              <w:t>20.9% to 22.9% vs 10.0%</w:t>
            </w:r>
          </w:p>
        </w:tc>
      </w:tr>
    </w:tbl>
    <w:p/>
    <w:p>
      <w:r>
        <w:rPr>
          <w:b/>
        </w:rPr>
        <w:t>Pooled, the gap survives dropping any one company</w:t>
      </w:r>
      <w:r>
        <w:t xml:space="preserve"> (at least 8 points every time). </w:t>
      </w:r>
      <w:r>
        <w:rPr>
          <w:b/>
        </w:rPr>
        <w:t>On each split it does not</w:t>
      </w:r>
      <w:r>
        <w:t>: dropping SUNW takes train's gap from 11.3 to 4.4 points, and dropping SEDG takes tune's from 12.9 to 4.5. Each split's difference rests largely on one company. The two splits' deciding companies are different names (SUNW on train, SEDG on tune), so "repetition points the right way on both splits" is two single-company stories, not one repeated result.</w:t>
      </w:r>
    </w:p>
    <w:p>
      <w:pPr>
        <w:pStyle w:val="Heading1"/>
      </w:pPr>
      <w:r>
        <w:t>6. Findings</w:t>
      </w:r>
    </w:p>
    <w:p>
      <w:r>
        <w:rPr>
          <w:b/>
        </w:rPr>
        <w:t>1. The registered falsifier did not fire.</w:t>
      </w:r>
      <w:r>
        <w:t xml:space="preserve"> The 3-of-3 tail share is higher than the 1-of-3 share on both splits (34.0% against 22.7% on train; 22.9% against 10.0% on tune). The lead is </w:t>
      </w:r>
      <w:r>
        <w:rPr>
          <w:b/>
        </w:rPr>
        <w:t>not closed</w:t>
      </w:r>
      <w:r>
        <w:t>.</w:t>
      </w:r>
    </w:p>
    <w:p>
      <w:r>
        <w:rPr>
          <w:b/>
        </w:rPr>
        <w:t>2. It is not shown either.</w:t>
      </w:r>
      <w:r>
        <w:t xml:space="preserve"> The ranges for the tail difference include zero on all three cuts, and 3-of-3's own tail share (28.7%, range 15.6 to 42.2) overlaps the whole bearish group's (23.7%, range 14.9 to 32.9). By the registered rule ("also falsified in practice if the ranges overlap so heavily that no group can be told from the whole") </w:t>
      </w:r>
      <w:r>
        <w:rPr>
          <w:b/>
        </w:rPr>
        <w:t>this is the case on the tail measure.</w:t>
      </w:r>
    </w:p>
    <w:p>
      <w:r>
        <w:rPr>
          <w:b/>
        </w:rPr>
        <w:t>3. The money gap was predicted to exceed the accuracy gap. The answer depends on the measure.</w:t>
      </w:r>
      <w:r>
        <w:t xml:space="preserve"> On the tail share the gap is 12.0 points pooled against 14.2 on accuracy, so </w:t>
      </w:r>
      <w:r>
        <w:rPr>
          <w:b/>
        </w:rPr>
        <w:t>no</w:t>
      </w:r>
      <w:r>
        <w:t xml:space="preserve">. On the worst quarter it is 26.9 points (3 of 3 averaged −61.0%, 1 of 3 −34.0%) and on mean return 22.3 points, so </w:t>
      </w:r>
      <w:r>
        <w:rPr>
          <w:b/>
        </w:rPr>
        <w:t>yes</w:t>
      </w:r>
      <w:r>
        <w:t>. On train, accuracy separates by 21.4 points and the tail by 11.2; on tune, the tail by 12.9 and accuracy by 6.2. Money and accuracy move apart here too, but in opposite directions on the two splits.</w:t>
      </w:r>
    </w:p>
    <w:p>
      <w:r>
        <w:rPr>
          <w:b/>
        </w:rPr>
        <w:t>4. The calls the analyst declined to repeat went up on average.</w:t>
      </w:r>
      <w:r>
        <w:t xml:space="preserve"> The 42 calls in the 1-of-3 group had a *mean* return of </w:t>
      </w:r>
      <w:r>
        <w:rPr>
          <w:b/>
        </w:rPr>
        <w:t>+13.7%</w:t>
      </w:r>
      <w:r>
        <w:t xml:space="preserve"> against the S&amp;P and a median of −1.6%. Selling the day after those would have </w:t>
      </w:r>
      <w:r>
        <w:rPr>
          <w:b/>
        </w:rPr>
        <w:t>cost</w:t>
      </w:r>
      <w:r>
        <w:t xml:space="preserve"> 13.7 points on average (range −32.2 to +1.9). On train the mean was +26.6%. The mean is being pulled up by a few large winners; I did not investigate which.</w:t>
      </w:r>
    </w:p>
    <w:p>
      <w:r>
        <w:rPr>
          <w:b/>
        </w:rPr>
        <w:t>5. Repeated calls averaged a loss of 8.6%, driven by a few collapses.</w:t>
      </w:r>
      <w:r>
        <w:t xml:space="preserve"> Median −10.1%, worst call −112.5% (FRC). Selling the day after a 3-of-3 call would have saved 8.6 points on average (range −2.1 to +21.0): train +13.1, tune +3.8. Neither range excludes zero.</w:t>
      </w:r>
    </w:p>
    <w:p>
      <w:r>
        <w:rPr>
          <w:b/>
        </w:rPr>
        <w:t>6. Two companies carry the split-by-split result.</w:t>
      </w:r>
      <w:r>
        <w:t xml:space="preserve"> See §5.</w:t>
      </w:r>
    </w:p>
    <w:p>
      <w:pPr>
        <w:pStyle w:val="Heading1"/>
      </w:pPr>
      <w:r>
        <w:t>7. What Luis would do differently — three ways</w:t>
      </w:r>
    </w:p>
    <w:p>
      <w:pPr>
        <w:pStyle w:val="ListBullet"/>
      </w:pPr>
      <w:r>
        <w:rPr>
          <w:b/>
        </w:rPr>
        <w:t>If repetition picks out the tail:</w:t>
      </w:r>
      <w:r>
        <w:t xml:space="preserve"> this is the weaker version of it. A rule that acts only on calls repeated on both re-runs would send about 57% of bearish calls to action (101 of 177) and hold the rest. It would cost </w:t>
      </w:r>
      <w:r>
        <w:rPr>
          <w:b/>
        </w:rPr>
        <w:t>two extra analyst calls for each bearish call</w:t>
      </w:r>
      <w:r>
        <w:t xml:space="preserve">, which is about 8% of all calls, so roughly </w:t>
      </w:r>
      <w:r>
        <w:rPr>
          <w:b/>
        </w:rPr>
        <w:t>16% more scoring spend</w:t>
      </w:r>
      <w:r>
        <w:t xml:space="preserve"> per round (this run's batch cost about $0.042 per request). Before trusting it, three things would have to be true: the difference must hold on companies it was not derived from *and* with a range that excludes zero; it must survive losing SUNW and SEDG; and the 1-of-3 group's +13.7% mean must be explained, because that group's stocks did not fall.</w:t>
      </w:r>
    </w:p>
    <w:p>
      <w:pPr>
        <w:pStyle w:val="ListBullet"/>
      </w:pPr>
      <w:r>
        <w:rPr>
          <w:b/>
        </w:rPr>
        <w:t>If it does not:</w:t>
      </w:r>
      <w:r>
        <w:t xml:space="preserve"> the lead is not closed by this run. The falsifier did not fire.</w:t>
      </w:r>
    </w:p>
    <w:p>
      <w:pPr>
        <w:pStyle w:val="ListBullet"/>
      </w:pPr>
      <w:r>
        <w:rPr>
          <w:b/>
        </w:rPr>
        <w:t>If the ranges are too wide to tell (the honest reading):</w:t>
      </w:r>
      <w:r>
        <w:t xml:space="preserve"> they are. The tail-share difference of about 12 points would need roughly </w:t>
      </w:r>
      <w:r>
        <w:rPr>
          <w:b/>
        </w:rPr>
        <w:t>190 calls in each group</w:t>
      </w:r>
      <w:r>
        <w:t xml:space="preserve"> to be told apart at conventional standards, on the simplest arithmetic (which understates the need, because calls cluster by company). This corpus supplies 101 in the larger group and </w:t>
      </w:r>
      <w:r>
        <w:rPr>
          <w:b/>
        </w:rPr>
        <w:t>42 in the smaller</w:t>
      </w:r>
      <w:r>
        <w:t xml:space="preserve">, and it holds 177 bearish calls in total. </w:t>
      </w:r>
      <w:r>
        <w:rPr>
          <w:b/>
        </w:rPr>
        <w:t>The current corpus cannot resolve an effect of this size</w:t>
      </w:r>
      <w:r>
        <w:t>, and adding the locked holdout would not close the gap. A larger test would need more bearish calls, which means more companies or more years, not more re-runs of the same calls.</w:t>
      </w:r>
    </w:p>
    <w:p>
      <w:pPr>
        <w:pStyle w:val="Heading1"/>
      </w:pPr>
      <w:r>
        <w:t>8. Deviations and premises</w:t>
      </w:r>
    </w:p>
    <w:p>
      <w:pPr>
        <w:pStyle w:val="ListNumber"/>
      </w:pPr>
      <w:r>
        <w:rPr>
          <w:b/>
        </w:rPr>
        <w:t>The prompt's expected split (about 75% in 3-of-3) was wrong</w:t>
      </w:r>
      <w:r>
        <w:t xml:space="preserve"> for a selected sample (§1). The registered gate passed at 57.1%; I report the gap as a finding.</w:t>
      </w:r>
    </w:p>
    <w:p>
      <w:pPr>
        <w:pStyle w:val="ListNumber"/>
      </w:pPr>
      <w:r>
        <w:rPr>
          <w:b/>
        </w:rPr>
        <w:t>The bearish list is 177, not 187,</w:t>
      </w:r>
      <w:r>
        <w:t xml:space="preserve"> after excluding PARA (10 calls). The prompt said to expect a lower figure.</w:t>
      </w:r>
    </w:p>
    <w:p>
      <w:pPr>
        <w:pStyle w:val="ListNumber"/>
      </w:pPr>
      <w:r>
        <w:rPr>
          <w:b/>
        </w:rPr>
        <w:t>The two pilot calls were kept as the first re-run for ABBV 2022-10-28 and BMY 2023-10-26.</w:t>
      </w:r>
      <w:r>
        <w:t xml:space="preserve"> They used the same prompt and model with the exact request shape, but synchronously rather than in the batch. Registered before submission.</w:t>
      </w:r>
    </w:p>
    <w:p>
      <w:pPr>
        <w:pStyle w:val="ListNumber"/>
      </w:pPr>
      <w:r>
        <w:rPr>
          <w:b/>
        </w:rPr>
        <w:t>Cost overshot the $14 estimate slightly</w:t>
      </w:r>
      <w:r>
        <w:t xml:space="preserve"> ($15.07), inside the $20 cap. Per-request batch cost was about 11% above the $0.0380 baseline figure.</w:t>
      </w:r>
    </w:p>
    <w:p>
      <w:pPr>
        <w:pStyle w:val="ListNumber"/>
      </w:pPr>
      <w:r>
        <w:rPr>
          <w:b/>
        </w:rPr>
        <w:t>"Sell now" is scored as zero relative return from the entry,</w:t>
      </w:r>
      <w:r>
        <w:t xml:space="preserve"> as in the confirmation-rule test. Saving is minus the hold return, so its range is the hold range reversed.</w:t>
      </w:r>
    </w:p>
    <w:p>
      <w:pPr>
        <w:pStyle w:val="ListNumber"/>
      </w:pPr>
      <w:r>
        <w:rPr>
          <w:b/>
        </w:rPr>
        <w:t>The worst-quarter figures rest on 10 to 25 calls per group</w:t>
      </w:r>
      <w:r>
        <w:t xml:space="preserve"> and should be read as descriptions of those calls.</w:t>
      </w:r>
    </w:p>
    <w:p>
      <w:pPr>
        <w:pStyle w:val="ListNumber"/>
      </w:pPr>
      <w:r>
        <w:rPr>
          <w:b/>
        </w:rPr>
        <w:t>Sampling settings are the API default,</w:t>
      </w:r>
      <w:r>
        <w:t xml:space="preserve"> as in the baselines. I did not set or vary temperature.</w:t>
      </w:r>
    </w:p>
    <w:p>
      <w:pPr>
        <w:pStyle w:val="Heading1"/>
      </w:pPr>
      <w:r>
        <w:t>9. Verification</w:t>
      </w:r>
    </w:p>
    <w:p>
      <w:pPr>
        <w:pStyle w:val="ListBullet"/>
      </w:pPr>
      <w:r>
        <w:t>Bearish list re-derived from the eval caches; 177 with all transcripts on disk; WOLF, SPWR and PARA excluded.</w:t>
      </w:r>
    </w:p>
    <w:p>
      <w:pPr>
        <w:pStyle w:val="ListBullet"/>
      </w:pPr>
      <w:r>
        <w:t>Version guard asserted against the promoted v6 hash (</w:t>
      </w:r>
      <w:r>
        <w:rPr>
          <w:rFonts w:ascii="Consolas" w:hAnsi="Consolas"/>
          <w:sz w:val="19"/>
        </w:rPr>
        <w:t>357b6b0b…</w:t>
      </w:r>
      <w:r>
        <w:t>), no candidate; request shape identical to the baseline batches.</w:t>
      </w:r>
    </w:p>
    <w:p>
      <w:pPr>
        <w:pStyle w:val="ListBullet"/>
      </w:pPr>
      <w:r>
        <w:t>Pilot before submission confirmed model availability, parsing and cost per call.</w:t>
      </w:r>
    </w:p>
    <w:p>
      <w:pPr>
        <w:pStyle w:val="ListBullet"/>
      </w:pPr>
      <w:r>
        <w:t>All 354 responses ended normally (</w:t>
      </w:r>
      <w:r>
        <w:rPr>
          <w:rFonts w:ascii="Consolas" w:hAnsi="Consolas"/>
          <w:sz w:val="19"/>
        </w:rPr>
        <w:t>end_turn</w:t>
      </w:r>
      <w:r>
        <w:t>); none truncated; all directions parsed.</w:t>
      </w:r>
    </w:p>
    <w:p>
      <w:pPr>
        <w:pStyle w:val="ListBullet"/>
      </w:pPr>
      <w:r>
        <w:t>Pre-registration committed before submission and before any outcome; group split computed and gated before outcomes.</w:t>
      </w:r>
    </w:p>
    <w:p>
      <w:pPr>
        <w:pStyle w:val="ListBullet"/>
      </w:pPr>
      <w:r>
        <w:t>Not verified: an independent re-implementation of the bootstrap; whether the +13.7% mean of the 1-of-3 group is driven by particular companies.</w:t>
      </w:r>
    </w:p>
    <w:p>
      <w:pPr>
        <w:pStyle w:val="Heading1"/>
      </w:pPr>
      <w:r>
        <w:t>10. Follow-up commands</w:t>
      </w:r>
    </w:p>
    <w:p>
      <w:r>
        <w:rPr>
          <w:rFonts w:ascii="Consolas" w:hAnsi="Consolas"/>
          <w:sz w:val="18"/>
        </w:rPr>
        <w:t>python3 analysis/repeat_bearish_driver.py groups</w:t>
        <w:br/>
        <w:t>python3 analysis/repeat_bearish_driver.py analyze</w:t>
        <w:br/>
        <w:t>cat analysis/data/run_state/repeat-the-bearish-call/analyze_output.txt</w:t>
      </w:r>
    </w:p>
    <w:p>
      <w:r>
        <w:t xml:space="preserve">Provenance: </w:t>
      </w:r>
      <w:r>
        <w:rPr>
          <w:rFonts w:ascii="Consolas" w:hAnsi="Consolas"/>
          <w:sz w:val="19"/>
        </w:rPr>
        <w:t>analysis/data/run_state/repeat-the-bearish-call/</w:t>
      </w:r>
      <w:r>
        <w:t xml:space="preserve"> — </w:t>
      </w:r>
      <w:r>
        <w:rPr>
          <w:rFonts w:ascii="Consolas" w:hAnsi="Consolas"/>
          <w:sz w:val="19"/>
        </w:rPr>
        <w:t>scores.jsonl</w:t>
      </w:r>
      <w:r>
        <w:t xml:space="preserve"> (354 readings; keys </w:t>
      </w:r>
      <w:r>
        <w:rPr>
          <w:rFonts w:ascii="Consolas" w:hAnsi="Consolas"/>
          <w:sz w:val="19"/>
        </w:rPr>
        <w:t>custom_id</w:t>
      </w:r>
      <w:r>
        <w:t xml:space="preserve">, </w:t>
      </w:r>
      <w:r>
        <w:rPr>
          <w:rFonts w:ascii="Consolas" w:hAnsi="Consolas"/>
          <w:sz w:val="19"/>
        </w:rPr>
        <w:t>direction</w:t>
      </w:r>
      <w:r>
        <w:t xml:space="preserve">, </w:t>
      </w:r>
      <w:r>
        <w:rPr>
          <w:rFonts w:ascii="Consolas" w:hAnsi="Consolas"/>
          <w:sz w:val="19"/>
        </w:rPr>
        <w:t>stop_reason</w:t>
      </w:r>
      <w:r>
        <w:t xml:space="preserve">, </w:t>
      </w:r>
      <w:r>
        <w:rPr>
          <w:rFonts w:ascii="Consolas" w:hAnsi="Consolas"/>
          <w:sz w:val="19"/>
        </w:rPr>
        <w:t>usage</w:t>
      </w:r>
      <w:r>
        <w:t xml:space="preserve">), </w:t>
      </w:r>
      <w:r>
        <w:rPr>
          <w:rFonts w:ascii="Consolas" w:hAnsi="Consolas"/>
          <w:sz w:val="19"/>
        </w:rPr>
        <w:t>cells.jsonl</w:t>
      </w:r>
      <w:r>
        <w:t xml:space="preserve">, </w:t>
      </w:r>
      <w:r>
        <w:rPr>
          <w:rFonts w:ascii="Consolas" w:hAnsi="Consolas"/>
          <w:sz w:val="19"/>
        </w:rPr>
        <w:t>concentration.json</w:t>
      </w:r>
      <w:r>
        <w:t xml:space="preserve">, </w:t>
      </w:r>
      <w:r>
        <w:rPr>
          <w:rFonts w:ascii="Consolas" w:hAnsi="Consolas"/>
          <w:sz w:val="19"/>
        </w:rPr>
        <w:t>groups.json</w:t>
      </w:r>
      <w:r>
        <w:t xml:space="preserve">, </w:t>
      </w:r>
      <w:r>
        <w:rPr>
          <w:rFonts w:ascii="Consolas" w:hAnsi="Consolas"/>
          <w:sz w:val="19"/>
        </w:rPr>
        <w:t>outcome_rows.json</w:t>
      </w:r>
      <w:r>
        <w:t xml:space="preserve">; batch </w:t>
      </w:r>
      <w:r>
        <w:rPr>
          <w:rFonts w:ascii="Consolas" w:hAnsi="Consolas"/>
          <w:sz w:val="19"/>
        </w:rPr>
        <w:t>msgbatch_01WMERpikWAk8gdC5QqeCCYp</w:t>
      </w:r>
      <w:r>
        <w:t xml:space="preserve">; prices </w:t>
      </w:r>
      <w:r>
        <w:rPr>
          <w:rFonts w:ascii="Consolas" w:hAnsi="Consolas"/>
          <w:sz w:val="19"/>
        </w:rPr>
        <w:t>analysis/data/corpus_v2/scorer_price_cache_v1.json</w:t>
      </w:r>
      <w:r>
        <w:t>; bootstrap seed 11, 2,000 redraws.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