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P6 — the output-format round: v6 vs a minimal prompt vs a continuous score — wrap-up</w:t>
      </w:r>
    </w:p>
    <w:p>
      <w:r>
        <w:rPr>
          <w:b/>
        </w:rPr>
        <w:t>Run ID:</w:t>
      </w:r>
      <w:r>
        <w:t xml:space="preserve"> </w:t>
      </w:r>
      <w:r>
        <w:rPr>
          <w:rFonts w:ascii="Menlo" w:hAnsi="Menlo"/>
          <w:sz w:val="18"/>
        </w:rPr>
        <w:t>p6-output-format-round</w:t>
      </w:r>
      <w:r>
        <w:t xml:space="preserve">. Branch </w:t>
      </w:r>
      <w:r>
        <w:rPr>
          <w:rFonts w:ascii="Menlo" w:hAnsi="Menlo"/>
          <w:sz w:val="18"/>
        </w:rPr>
        <w:t>sweep/db-corpus-baseline</w:t>
      </w:r>
      <w:r>
        <w:t xml:space="preserve">. </w:t>
      </w:r>
      <w:r>
        <w:rPr>
          <w:b/>
        </w:rPr>
        <w:t>Complete run, not partial:</w:t>
      </w:r>
      <w:r>
        <w:t xml:space="preserve"> pre-flight, arm B, arm C and the noise arm all landed; every test in §6 ran.</w:t>
      </w:r>
    </w:p>
    <w:p>
      <w:r>
        <w:rPr>
          <w:b/>
        </w:rPr>
        <w:t>Real spend: about $87.91</w:t>
      </w:r>
      <w:r>
        <w:t xml:space="preserve"> (pre-flight $6.51 + arm B $28.72 + arm C $47.86 + noise arm $4.82) against the $130 cap. One duplicate batch was created by mistake and cancelled with 0 calls processed; its billed amount, if any, must be read from the console (§8).</w:t>
      </w:r>
    </w:p>
    <w:p>
      <w:r>
        <w:rPr>
          <w:b/>
        </w:rPr>
        <w:t>Reading version (renders correctly anywhere, phone included):</w:t>
      </w:r>
      <w:r>
        <w:t xml:space="preserve"> https://claude.ai/artifact/2oRhWpFfctc6qddUt7ATQ6 </w:t>
      </w:r>
      <w:r>
        <w:rPr>
          <w:b/>
        </w:rPr>
        <w:t>Scope boundary: report, do not decide.</w:t>
      </w:r>
    </w:p>
    <w:p>
      <w:pPr>
        <w:pStyle w:val="Heading2"/>
      </w:pPr>
      <w:r>
        <w:t>§0 — Defined terms</w:t>
      </w:r>
    </w:p>
    <w:p>
      <w:r>
        <w:t xml:space="preserve">In plain words first: the analyst read 1,217 earnings calls three ways. </w:t>
      </w:r>
      <w:r>
        <w:rPr>
          <w:b/>
        </w:rPr>
        <w:t>v6</w:t>
      </w:r>
      <w:r>
        <w:t xml:space="preserve"> is today's prompt: a long rubric that ends in Add / Hold / Trim / Exit. </w:t>
      </w:r>
      <w:r>
        <w:rPr>
          <w:b/>
        </w:rPr>
        <w:t>Arm B</w:t>
      </w:r>
      <w:r>
        <w:t xml:space="preserve"> is a short prompt with no rubric that just asks for a number from −5 to +5. </w:t>
      </w:r>
      <w:r>
        <w:rPr>
          <w:b/>
        </w:rPr>
        <w:t>Arm C</w:t>
      </w:r>
      <w:r>
        <w:t xml:space="preserve"> is v6 with its last step swapped: the same rubric, but the analyst ends with the −5 to +5 number instead of Add / Hold / Trim / Exit. Then we asked whether the numbers line up with what the stocks actually did afterwards.</w:t>
      </w:r>
    </w:p>
    <w:p>
      <w:pPr>
        <w:pStyle w:val="ListBullet"/>
      </w:pPr>
      <w:r>
        <w:rPr>
          <w:b/>
        </w:rPr>
        <w:t>Score.</w:t>
      </w:r>
      <w:r>
        <w:t xml:space="preserve"> The analyst's number from −5 (strong conviction the stock lags the S&amp;P 500 over the next six months) to +5 (strong conviction it beats it).</w:t>
      </w:r>
    </w:p>
    <w:p>
      <w:pPr>
        <w:pStyle w:val="ListBullet"/>
      </w:pPr>
      <w:r>
        <w:rPr>
          <w:b/>
        </w:rPr>
        <w:t>No-read (`noRead`).</w:t>
      </w:r>
      <w:r>
        <w:t xml:space="preserve"> The analyst's own flag that a score of 0 means "this call gives me no basis for a view", as opposed to a weak view (+1 or −1).</w:t>
      </w:r>
    </w:p>
    <w:p>
      <w:pPr>
        <w:pStyle w:val="ListBullet"/>
      </w:pPr>
      <w:r>
        <w:rPr>
          <w:b/>
        </w:rPr>
        <w:t>Bucket.</w:t>
      </w:r>
      <w:r>
        <w:t xml:space="preserve"> All calls that got the same score, grouped so their forward returns can be summarised together. Arm A's buckets are its three answers: bearish (Trim/Exit), neutral (Hold), bullish (Add).</w:t>
      </w:r>
    </w:p>
    <w:p>
      <w:pPr>
        <w:pStyle w:val="ListBullet"/>
      </w:pPr>
      <w:r>
        <w:rPr>
          <w:b/>
        </w:rPr>
        <w:t>Rank-ordering.</w:t>
      </w:r>
      <w:r>
        <w:t xml:space="preserve"> Does a higher score go with a higher return? Reported as a </w:t>
      </w:r>
      <w:r>
        <w:rPr>
          <w:b/>
        </w:rPr>
        <w:t>Spearman rank correlation</w:t>
      </w:r>
      <w:r>
        <w:t xml:space="preserve">: 0 means the score tells you nothing about the order of returns, +1 means a perfect ordering. Each figure carries a 95% range from a </w:t>
      </w:r>
      <w:r>
        <w:rPr>
          <w:b/>
        </w:rPr>
        <w:t>ticker-block bootstrap</w:t>
      </w:r>
      <w:r>
        <w:t xml:space="preserve"> (the computer resamples whole companies, not single calls, because calls from one company are not independent).</w:t>
      </w:r>
    </w:p>
    <w:p>
      <w:pPr>
        <w:pStyle w:val="ListBullet"/>
      </w:pPr>
      <w:r>
        <w:rPr>
          <w:b/>
        </w:rPr>
        <w:t>Top-minus-bottom spread.</w:t>
      </w:r>
      <w:r>
        <w:t xml:space="preserve"> The typical (median) return of the calls scored +3 or higher, minus the typical return of the calls scored −3 or lower, in points.</w:t>
      </w:r>
    </w:p>
    <w:p>
      <w:pPr>
        <w:pStyle w:val="ListBullet"/>
      </w:pPr>
      <w:r>
        <w:rPr>
          <w:b/>
        </w:rPr>
        <w:t>Tradeable entry.</w:t>
      </w:r>
      <w:r>
        <w:t xml:space="preserve"> Every return in this report starts from the first closing price </w:t>
      </w:r>
      <w:r>
        <w:rPr>
          <w:i/>
        </w:rPr>
        <w:t>after</w:t>
      </w:r>
      <w:r>
        <w:t xml:space="preserve"> the call date, the first price a reader of the transcript could actually trade at, and runs 182 days, measured as points ahead of or behind the S&amp;P 500.</w:t>
      </w:r>
    </w:p>
    <w:p>
      <w:pPr>
        <w:pStyle w:val="ListBullet"/>
      </w:pPr>
      <w:r>
        <w:rPr>
          <w:b/>
        </w:rPr>
        <w:t>Money.</w:t>
      </w:r>
      <w:r>
        <w:t xml:space="preserve"> How far the stock actually moved, in those points. This has been the measure of record since 2026-09-20. </w:t>
      </w:r>
      <w:r>
        <w:rPr>
          <w:b/>
        </w:rPr>
        <w:t>Accuracy</w:t>
      </w:r>
      <w:r>
        <w:t xml:space="preserve"> is a footnote: it only asks whether the stock finished more than 5 points ahead of or behind the S&amp;P.</w:t>
      </w:r>
    </w:p>
    <w:p>
      <w:pPr>
        <w:pStyle w:val="ListBullet"/>
      </w:pPr>
      <w:r>
        <w:rPr>
          <w:b/>
        </w:rPr>
        <w:t>Edge.</w:t>
      </w:r>
      <w:r>
        <w:t xml:space="preserve"> Hit rate minus the </w:t>
      </w:r>
      <w:r>
        <w:rPr>
          <w:b/>
        </w:rPr>
        <w:t>base rate</w:t>
      </w:r>
      <w:r>
        <w:t xml:space="preserve"> for that answer, in points. The base rate is how often that outcome happens across all calls whatever the analyst said (here: bearish 44.7%, neutral 22.1%, bullish 33.2% of 1,217 calls).</w:t>
      </w:r>
    </w:p>
    <w:p>
      <w:pPr>
        <w:pStyle w:val="ListBullet"/>
      </w:pPr>
      <w:r>
        <w:rPr>
          <w:b/>
        </w:rPr>
        <w:t>Noise flip.</w:t>
      </w:r>
      <w:r>
        <w:t xml:space="preserve"> A call where v6, asked the same question twice, gives two different answers. </w:t>
      </w:r>
      <w:r>
        <w:rPr>
          <w:b/>
        </w:rPr>
        <w:t>Net flip:</w:t>
      </w:r>
      <w:r>
        <w:t xml:space="preserve"> a count of changes between two prompts, minus the number of noise flips you would expect anyway. </w:t>
      </w:r>
      <w:r>
        <w:rPr>
          <w:b/>
        </w:rPr>
        <w:t>Control arm:</w:t>
      </w:r>
      <w:r>
        <w:t xml:space="preserve"> a deliberately simple comparison (arm B) run to see whether the complicated thing (the rubric) earns its length.</w:t>
      </w:r>
    </w:p>
    <w:p>
      <w:pPr>
        <w:pStyle w:val="ListBullet"/>
      </w:pPr>
      <w:r>
        <w:rPr>
          <w:b/>
        </w:rPr>
        <w:t>Fixed thresholds (needed only for the old ruler).</w:t>
      </w:r>
      <w:r>
        <w:t xml:space="preserve"> Score ≤ −2 counts as bearish, ≥ +2 as bullish, −1/0/+1 as neutral. Set before any result, not tuned.</w:t>
      </w:r>
    </w:p>
    <w:p>
      <w:pPr>
        <w:pStyle w:val="ListBullet"/>
      </w:pPr>
      <w:r>
        <w:rPr>
          <w:b/>
        </w:rPr>
        <w:t>Strata S1–S5.</w:t>
      </w:r>
      <w:r>
        <w:t xml:space="preserve"> The corpus-construction groups from </w:t>
      </w:r>
      <w:r>
        <w:rPr>
          <w:rFonts w:ascii="Menlo" w:hAnsi="Menlo"/>
          <w:sz w:val="18"/>
        </w:rPr>
        <w:t>SPLIT_V7_RESERVE_REPLACEMENTS.json</w:t>
      </w:r>
      <w:r>
        <w:t>. Not market-cap tiers (§9, flag 2).</w:t>
      </w:r>
    </w:p>
    <w:p>
      <w:r>
        <w:rPr>
          <w:b/>
        </w:rPr>
        <w:t>Population.</w:t>
      </w:r>
      <w:r>
        <w:t xml:space="preserve"> 1,217 train calls, 55 companies, every call with a 182-day return. Excluded entirely: WOLF and SPWR (no price data) and Paramount/PARA (corrupt price series, 2026-09-23 state of play §4.1). Model </w:t>
      </w:r>
      <w:r>
        <w:rPr>
          <w:rFonts w:ascii="Menlo" w:hAnsi="Menlo"/>
          <w:sz w:val="18"/>
        </w:rPr>
        <w:t>claude-sonnet-4-6</w:t>
      </w:r>
      <w:r>
        <w:t>, pinned.</w:t>
      </w:r>
    </w:p>
    <w:p>
      <w:pPr>
        <w:pStyle w:val="Heading2"/>
      </w:pPr>
      <w:r>
        <w:t>Headline</w:t>
      </w:r>
    </w:p>
    <w:p>
      <w:pPr>
        <w:pStyle w:val="IntenseQuote"/>
      </w:pPr>
      <w:r>
        <w:t xml:space="preserve">On </w:t>
      </w:r>
      <w:r>
        <w:rPr>
          <w:b/>
        </w:rPr>
        <w:t>1,217</w:t>
      </w:r>
      <w:r>
        <w:t xml:space="preserve"> train calls, the minimal prompt (arm B) ranked forward returns with a correlation of </w:t>
      </w:r>
      <w:r>
        <w:rPr>
          <w:b/>
        </w:rPr>
        <w:t>0.130</w:t>
      </w:r>
      <w:r>
        <w:t xml:space="preserve"> (range 0.051 to 0.208) and the score arm (C) with </w:t>
      </w:r>
      <w:r>
        <w:rPr>
          <w:b/>
        </w:rPr>
        <w:t>0.140</w:t>
      </w:r>
      <w:r>
        <w:t xml:space="preserve"> (range 0.061 to 0.219); v6's three buckets, for comparison, separate their best from their worst by </w:t>
      </w:r>
      <w:r>
        <w:rPr>
          <w:b/>
        </w:rPr>
        <w:t>8.12</w:t>
      </w:r>
      <w:r>
        <w:t xml:space="preserve"> points (range −2.41 to +17.96) and arm C's by </w:t>
      </w:r>
      <w:r>
        <w:rPr>
          <w:b/>
        </w:rPr>
        <w:t>90.28</w:t>
      </w:r>
      <w:r>
        <w:t xml:space="preserve"> points, a figure that rests on just two calls at −3 or below (on the wider "−2 or below" cut, post-hoc, it is 23.0, range 5.5 to 46.1). Arm C moved </w:t>
      </w:r>
      <w:r>
        <w:rPr>
          <w:b/>
        </w:rPr>
        <w:t>502 of v6's 703</w:t>
      </w:r>
      <w:r>
        <w:t xml:space="preserve"> neutral calls out of neutral, and those calls carried an edge of </w:t>
      </w:r>
      <w:r>
        <w:rPr>
          <w:b/>
        </w:rPr>
        <w:t>+1.4</w:t>
      </w:r>
      <w:r>
        <w:t xml:space="preserve"> points (range −4.1 to +7.1, which includes zero). On the old ruler, accuracy was </w:t>
      </w:r>
      <w:r>
        <w:rPr>
          <w:b/>
        </w:rPr>
        <w:t>A 29.9 / B 35.3 / C 33.4</w:t>
      </w:r>
      <w:r>
        <w:t>.</w:t>
      </w:r>
    </w:p>
    <w:p>
      <w:r>
        <w:rPr>
          <w:b/>
        </w:rPr>
        <w:t>Plain reading.</w:t>
      </w:r>
      <w:r>
        <w:t xml:space="preserve"> Both new prompts produce a score that tracks returns, weakly but measurably, and the two are statistically indistinguishable from each other (paired difference 0.010, range −0.034 to +0.054). The score format carried the signal; the rubric added nothing visible. The control did not lose. The neutral pile shrank from 58% to 20% for C, but the calls that left it did not carry a measurable edge.</w:t>
      </w:r>
    </w:p>
    <w:p>
      <w:pPr>
        <w:pStyle w:val="Heading2"/>
      </w:pPr>
      <w:r>
        <w:t>6.1 Rank-ordering — the primary test</w:t>
      </w:r>
    </w:p>
    <w:p>
      <w:r>
        <w:t>Returns are tradeable-entry, 182 days, points vs the S&amp;P. Ranges are 95%, ticker-block bootstrap (2,000 draws).</w:t>
      </w:r>
    </w:p>
    <w:p>
      <w:r>
        <w:rPr>
          <w:b/>
        </w:rPr>
        <w:t>Arm A (v6), three buckets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bucket</w:t>
            </w:r>
          </w:p>
        </w:tc>
        <w:tc>
          <w:tcPr>
            <w:tcW w:type="dxa" w:w="1440"/>
          </w:tcPr>
          <w:p>
            <w:r>
              <w:rPr>
                <w:b/>
                <w:sz w:val="17"/>
              </w:rPr>
            </w:r>
            <w:r>
              <w:rPr>
                <w:b/>
                <w:sz w:val="17"/>
              </w:rPr>
              <w:t>n</w:t>
            </w:r>
          </w:p>
        </w:tc>
        <w:tc>
          <w:tcPr>
            <w:tcW w:type="dxa" w:w="1440"/>
          </w:tcPr>
          <w:p>
            <w:r>
              <w:rPr>
                <w:b/>
                <w:sz w:val="17"/>
              </w:rPr>
            </w:r>
            <w:r>
              <w:rPr>
                <w:b/>
                <w:sz w:val="17"/>
              </w:rPr>
              <w:t>median</w:t>
            </w:r>
          </w:p>
        </w:tc>
        <w:tc>
          <w:tcPr>
            <w:tcW w:type="dxa" w:w="1440"/>
          </w:tcPr>
          <w:p>
            <w:r>
              <w:rPr>
                <w:b/>
                <w:sz w:val="17"/>
              </w:rPr>
            </w:r>
            <w:r>
              <w:rPr>
                <w:b/>
                <w:sz w:val="17"/>
              </w:rPr>
              <w:t>mean</w:t>
            </w:r>
          </w:p>
        </w:tc>
        <w:tc>
          <w:tcPr>
            <w:tcW w:type="dxa" w:w="1440"/>
          </w:tcPr>
          <w:p>
            <w:r>
              <w:rPr>
                <w:b/>
                <w:sz w:val="17"/>
              </w:rPr>
            </w:r>
            <w:r>
              <w:rPr>
                <w:b/>
                <w:sz w:val="17"/>
              </w:rPr>
              <w:t>beat by &gt;5 % of calls</w:t>
            </w:r>
          </w:p>
        </w:tc>
        <w:tc>
          <w:tcPr>
            <w:tcW w:type="dxa" w:w="1440"/>
          </w:tcPr>
          <w:p>
            <w:r>
              <w:rPr>
                <w:b/>
                <w:sz w:val="17"/>
              </w:rPr>
            </w:r>
            <w:r>
              <w:rPr>
                <w:b/>
                <w:sz w:val="17"/>
              </w:rPr>
              <w:t>lagged by &gt;5 % of calls</w:t>
            </w:r>
          </w:p>
        </w:tc>
      </w:tr>
      <w:tr>
        <w:tc>
          <w:tcPr>
            <w:tcW w:type="dxa" w:w="1440"/>
          </w:tcPr>
          <w:p>
            <w:r>
              <w:rPr>
                <w:sz w:val="17"/>
              </w:rPr>
            </w:r>
            <w:r>
              <w:rPr>
                <w:sz w:val="17"/>
              </w:rPr>
              <w:t>bearish</w:t>
            </w:r>
          </w:p>
        </w:tc>
        <w:tc>
          <w:tcPr>
            <w:tcW w:type="dxa" w:w="1440"/>
          </w:tcPr>
          <w:p>
            <w:r>
              <w:rPr>
                <w:sz w:val="17"/>
              </w:rPr>
            </w:r>
            <w:r>
              <w:rPr>
                <w:sz w:val="17"/>
              </w:rPr>
              <w:t>93</w:t>
            </w:r>
          </w:p>
        </w:tc>
        <w:tc>
          <w:tcPr>
            <w:tcW w:type="dxa" w:w="1440"/>
          </w:tcPr>
          <w:p>
            <w:r>
              <w:rPr>
                <w:sz w:val="17"/>
              </w:rPr>
            </w:r>
            <w:r>
              <w:rPr>
                <w:sz w:val="17"/>
              </w:rPr>
              <w:t>−9.46</w:t>
            </w:r>
          </w:p>
        </w:tc>
        <w:tc>
          <w:tcPr>
            <w:tcW w:type="dxa" w:w="1440"/>
          </w:tcPr>
          <w:p>
            <w:r>
              <w:rPr>
                <w:sz w:val="17"/>
              </w:rPr>
            </w:r>
            <w:r>
              <w:rPr>
                <w:sz w:val="17"/>
              </w:rPr>
              <w:t>−2.22</w:t>
            </w:r>
          </w:p>
        </w:tc>
        <w:tc>
          <w:tcPr>
            <w:tcW w:type="dxa" w:w="1440"/>
          </w:tcPr>
          <w:p>
            <w:r>
              <w:rPr>
                <w:sz w:val="17"/>
              </w:rPr>
            </w:r>
            <w:r>
              <w:rPr>
                <w:sz w:val="17"/>
              </w:rPr>
              <w:t>31.2</w:t>
            </w:r>
          </w:p>
        </w:tc>
        <w:tc>
          <w:tcPr>
            <w:tcW w:type="dxa" w:w="1440"/>
          </w:tcPr>
          <w:p>
            <w:r>
              <w:rPr>
                <w:sz w:val="17"/>
              </w:rPr>
            </w:r>
            <w:r>
              <w:rPr>
                <w:sz w:val="17"/>
              </w:rPr>
              <w:t>57.0</w:t>
            </w:r>
          </w:p>
        </w:tc>
      </w:tr>
      <w:tr>
        <w:tc>
          <w:tcPr>
            <w:tcW w:type="dxa" w:w="1440"/>
          </w:tcPr>
          <w:p>
            <w:r>
              <w:rPr>
                <w:sz w:val="17"/>
              </w:rPr>
            </w:r>
            <w:r>
              <w:rPr>
                <w:sz w:val="17"/>
              </w:rPr>
              <w:t>neutral</w:t>
            </w:r>
          </w:p>
        </w:tc>
        <w:tc>
          <w:tcPr>
            <w:tcW w:type="dxa" w:w="1440"/>
          </w:tcPr>
          <w:p>
            <w:r>
              <w:rPr>
                <w:sz w:val="17"/>
              </w:rPr>
            </w:r>
            <w:r>
              <w:rPr>
                <w:sz w:val="17"/>
              </w:rPr>
              <w:t>703</w:t>
            </w:r>
          </w:p>
        </w:tc>
        <w:tc>
          <w:tcPr>
            <w:tcW w:type="dxa" w:w="1440"/>
          </w:tcPr>
          <w:p>
            <w:r>
              <w:rPr>
                <w:sz w:val="17"/>
              </w:rPr>
            </w:r>
            <w:r>
              <w:rPr>
                <w:sz w:val="17"/>
              </w:rPr>
              <w:t>−3.10</w:t>
            </w:r>
          </w:p>
        </w:tc>
        <w:tc>
          <w:tcPr>
            <w:tcW w:type="dxa" w:w="1440"/>
          </w:tcPr>
          <w:p>
            <w:r>
              <w:rPr>
                <w:sz w:val="17"/>
              </w:rPr>
            </w:r>
            <w:r>
              <w:rPr>
                <w:sz w:val="17"/>
              </w:rPr>
              <w:t>−0.12</w:t>
            </w:r>
          </w:p>
        </w:tc>
        <w:tc>
          <w:tcPr>
            <w:tcW w:type="dxa" w:w="1440"/>
          </w:tcPr>
          <w:p>
            <w:r>
              <w:rPr>
                <w:sz w:val="17"/>
              </w:rPr>
            </w:r>
            <w:r>
              <w:rPr>
                <w:sz w:val="17"/>
              </w:rPr>
              <w:t>32.4</w:t>
            </w:r>
          </w:p>
        </w:tc>
        <w:tc>
          <w:tcPr>
            <w:tcW w:type="dxa" w:w="1440"/>
          </w:tcPr>
          <w:p>
            <w:r>
              <w:rPr>
                <w:sz w:val="17"/>
              </w:rPr>
            </w:r>
            <w:r>
              <w:rPr>
                <w:sz w:val="17"/>
              </w:rPr>
              <w:t>46.4</w:t>
            </w:r>
          </w:p>
        </w:tc>
      </w:tr>
      <w:tr>
        <w:tc>
          <w:tcPr>
            <w:tcW w:type="dxa" w:w="1440"/>
          </w:tcPr>
          <w:p>
            <w:r>
              <w:rPr>
                <w:sz w:val="17"/>
              </w:rPr>
            </w:r>
            <w:r>
              <w:rPr>
                <w:sz w:val="17"/>
              </w:rPr>
              <w:t>bullish</w:t>
            </w:r>
          </w:p>
        </w:tc>
        <w:tc>
          <w:tcPr>
            <w:tcW w:type="dxa" w:w="1440"/>
          </w:tcPr>
          <w:p>
            <w:r>
              <w:rPr>
                <w:sz w:val="17"/>
              </w:rPr>
            </w:r>
            <w:r>
              <w:rPr>
                <w:sz w:val="17"/>
              </w:rPr>
              <w:t>421</w:t>
            </w:r>
          </w:p>
        </w:tc>
        <w:tc>
          <w:tcPr>
            <w:tcW w:type="dxa" w:w="1440"/>
          </w:tcPr>
          <w:p>
            <w:r>
              <w:rPr>
                <w:sz w:val="17"/>
              </w:rPr>
            </w:r>
            <w:r>
              <w:rPr>
                <w:sz w:val="17"/>
              </w:rPr>
              <w:t>−1.33</w:t>
            </w:r>
          </w:p>
        </w:tc>
        <w:tc>
          <w:tcPr>
            <w:tcW w:type="dxa" w:w="1440"/>
          </w:tcPr>
          <w:p>
            <w:r>
              <w:rPr>
                <w:sz w:val="17"/>
              </w:rPr>
            </w:r>
            <w:r>
              <w:rPr>
                <w:sz w:val="17"/>
              </w:rPr>
              <w:t>0.31</w:t>
            </w:r>
          </w:p>
        </w:tc>
        <w:tc>
          <w:tcPr>
            <w:tcW w:type="dxa" w:w="1440"/>
          </w:tcPr>
          <w:p>
            <w:r>
              <w:rPr>
                <w:sz w:val="17"/>
              </w:rPr>
            </w:r>
            <w:r>
              <w:rPr>
                <w:sz w:val="17"/>
              </w:rPr>
              <w:t>34.7</w:t>
            </w:r>
          </w:p>
        </w:tc>
        <w:tc>
          <w:tcPr>
            <w:tcW w:type="dxa" w:w="1440"/>
          </w:tcPr>
          <w:p>
            <w:r>
              <w:rPr>
                <w:sz w:val="17"/>
              </w:rPr>
            </w:r>
            <w:r>
              <w:rPr>
                <w:sz w:val="17"/>
              </w:rPr>
              <w:t>41.1</w:t>
            </w:r>
          </w:p>
        </w:tc>
      </w:tr>
    </w:tbl>
    <w:p/>
    <w:p>
      <w:r>
        <w:rPr>
          <w:b/>
        </w:rPr>
        <w:t>Arm B score buckets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bucket</w:t>
            </w:r>
          </w:p>
        </w:tc>
        <w:tc>
          <w:tcPr>
            <w:tcW w:type="dxa" w:w="1440"/>
          </w:tcPr>
          <w:p>
            <w:r>
              <w:rPr>
                <w:b/>
                <w:sz w:val="17"/>
              </w:rPr>
            </w:r>
            <w:r>
              <w:rPr>
                <w:b/>
                <w:sz w:val="17"/>
              </w:rPr>
              <w:t>n</w:t>
            </w:r>
          </w:p>
        </w:tc>
        <w:tc>
          <w:tcPr>
            <w:tcW w:type="dxa" w:w="1440"/>
          </w:tcPr>
          <w:p>
            <w:r>
              <w:rPr>
                <w:b/>
                <w:sz w:val="17"/>
              </w:rPr>
            </w:r>
            <w:r>
              <w:rPr>
                <w:b/>
                <w:sz w:val="17"/>
              </w:rPr>
              <w:t>median</w:t>
            </w:r>
          </w:p>
        </w:tc>
        <w:tc>
          <w:tcPr>
            <w:tcW w:type="dxa" w:w="1440"/>
          </w:tcPr>
          <w:p>
            <w:r>
              <w:rPr>
                <w:b/>
                <w:sz w:val="17"/>
              </w:rPr>
            </w:r>
            <w:r>
              <w:rPr>
                <w:b/>
                <w:sz w:val="17"/>
              </w:rPr>
              <w:t>mean</w:t>
            </w:r>
          </w:p>
        </w:tc>
        <w:tc>
          <w:tcPr>
            <w:tcW w:type="dxa" w:w="1440"/>
          </w:tcPr>
          <w:p>
            <w:r>
              <w:rPr>
                <w:b/>
                <w:sz w:val="17"/>
              </w:rPr>
            </w:r>
            <w:r>
              <w:rPr>
                <w:b/>
                <w:sz w:val="17"/>
              </w:rPr>
              <w:t>beat &gt;5 %</w:t>
            </w:r>
          </w:p>
        </w:tc>
        <w:tc>
          <w:tcPr>
            <w:tcW w:type="dxa" w:w="1440"/>
          </w:tcPr>
          <w:p>
            <w:r>
              <w:rPr>
                <w:b/>
                <w:sz w:val="17"/>
              </w:rPr>
            </w:r>
            <w:r>
              <w:rPr>
                <w:b/>
                <w:sz w:val="17"/>
              </w:rPr>
              <w:t>lag &gt;5 %</w:t>
            </w:r>
          </w:p>
        </w:tc>
      </w:tr>
      <w:tr>
        <w:tc>
          <w:tcPr>
            <w:tcW w:type="dxa" w:w="1440"/>
          </w:tcPr>
          <w:p>
            <w:r>
              <w:rPr>
                <w:sz w:val="17"/>
              </w:rPr>
            </w:r>
            <w:r>
              <w:rPr>
                <w:sz w:val="17"/>
              </w:rPr>
              <w:t>−5</w:t>
            </w:r>
          </w:p>
        </w:tc>
        <w:tc>
          <w:tcPr>
            <w:tcW w:type="dxa" w:w="1440"/>
          </w:tcPr>
          <w:p>
            <w:r>
              <w:rPr>
                <w:sz w:val="17"/>
              </w:rPr>
            </w:r>
            <w:r>
              <w:rPr>
                <w:sz w:val="17"/>
              </w:rPr>
              <w:t>1</w:t>
            </w:r>
          </w:p>
        </w:tc>
        <w:tc>
          <w:tcPr>
            <w:tcW w:type="dxa" w:w="1440"/>
          </w:tcPr>
          <w:p>
            <w:r>
              <w:rPr>
                <w:sz w:val="17"/>
              </w:rPr>
            </w:r>
            <w:r>
              <w:rPr>
                <w:sz w:val="17"/>
              </w:rPr>
              <w:t>−102.80</w:t>
            </w:r>
          </w:p>
        </w:tc>
        <w:tc>
          <w:tcPr>
            <w:tcW w:type="dxa" w:w="1440"/>
          </w:tcPr>
          <w:p>
            <w:r>
              <w:rPr>
                <w:sz w:val="17"/>
              </w:rPr>
            </w:r>
            <w:r>
              <w:rPr>
                <w:sz w:val="17"/>
              </w:rPr>
              <w:t>−102.80</w:t>
            </w:r>
          </w:p>
        </w:tc>
        <w:tc>
          <w:tcPr>
            <w:tcW w:type="dxa" w:w="1440"/>
          </w:tcPr>
          <w:p>
            <w:r>
              <w:rPr>
                <w:sz w:val="17"/>
              </w:rPr>
            </w:r>
            <w:r>
              <w:rPr>
                <w:sz w:val="17"/>
              </w:rPr>
              <w:t>0.0</w:t>
            </w:r>
          </w:p>
        </w:tc>
        <w:tc>
          <w:tcPr>
            <w:tcW w:type="dxa" w:w="1440"/>
          </w:tcPr>
          <w:p>
            <w:r>
              <w:rPr>
                <w:sz w:val="17"/>
              </w:rPr>
            </w:r>
            <w:r>
              <w:rPr>
                <w:sz w:val="17"/>
              </w:rPr>
              <w:t>100.0</w:t>
            </w:r>
          </w:p>
        </w:tc>
      </w:tr>
      <w:tr>
        <w:tc>
          <w:tcPr>
            <w:tcW w:type="dxa" w:w="1440"/>
          </w:tcPr>
          <w:p>
            <w:r>
              <w:rPr>
                <w:sz w:val="17"/>
              </w:rPr>
            </w:r>
            <w:r>
              <w:rPr>
                <w:sz w:val="17"/>
              </w:rPr>
              <w:t>−4</w:t>
            </w:r>
          </w:p>
        </w:tc>
        <w:tc>
          <w:tcPr>
            <w:tcW w:type="dxa" w:w="1440"/>
          </w:tcPr>
          <w:p>
            <w:r>
              <w:rPr>
                <w:sz w:val="17"/>
              </w:rPr>
            </w:r>
            <w:r>
              <w:rPr>
                <w:sz w:val="17"/>
              </w:rPr>
              <w:t>2</w:t>
            </w:r>
          </w:p>
        </w:tc>
        <w:tc>
          <w:tcPr>
            <w:tcW w:type="dxa" w:w="1440"/>
          </w:tcPr>
          <w:p>
            <w:r>
              <w:rPr>
                <w:sz w:val="17"/>
              </w:rPr>
            </w:r>
            <w:r>
              <w:rPr>
                <w:sz w:val="17"/>
              </w:rPr>
              <w:t>−33.86</w:t>
            </w:r>
          </w:p>
        </w:tc>
        <w:tc>
          <w:tcPr>
            <w:tcW w:type="dxa" w:w="1440"/>
          </w:tcPr>
          <w:p>
            <w:r>
              <w:rPr>
                <w:sz w:val="17"/>
              </w:rPr>
            </w:r>
            <w:r>
              <w:rPr>
                <w:sz w:val="17"/>
              </w:rPr>
              <w:t>−33.86</w:t>
            </w:r>
          </w:p>
        </w:tc>
        <w:tc>
          <w:tcPr>
            <w:tcW w:type="dxa" w:w="1440"/>
          </w:tcPr>
          <w:p>
            <w:r>
              <w:rPr>
                <w:sz w:val="17"/>
              </w:rPr>
            </w:r>
            <w:r>
              <w:rPr>
                <w:sz w:val="17"/>
              </w:rPr>
              <w:t>50.0</w:t>
            </w:r>
          </w:p>
        </w:tc>
        <w:tc>
          <w:tcPr>
            <w:tcW w:type="dxa" w:w="1440"/>
          </w:tcPr>
          <w:p>
            <w:r>
              <w:rPr>
                <w:sz w:val="17"/>
              </w:rPr>
            </w:r>
            <w:r>
              <w:rPr>
                <w:sz w:val="17"/>
              </w:rPr>
              <w:t>50.0</w:t>
            </w:r>
          </w:p>
        </w:tc>
      </w:tr>
      <w:tr>
        <w:tc>
          <w:tcPr>
            <w:tcW w:type="dxa" w:w="1440"/>
          </w:tcPr>
          <w:p>
            <w:r>
              <w:rPr>
                <w:sz w:val="17"/>
              </w:rPr>
            </w:r>
            <w:r>
              <w:rPr>
                <w:sz w:val="17"/>
              </w:rPr>
              <w:t>−3</w:t>
            </w:r>
          </w:p>
        </w:tc>
        <w:tc>
          <w:tcPr>
            <w:tcW w:type="dxa" w:w="1440"/>
          </w:tcPr>
          <w:p>
            <w:r>
              <w:rPr>
                <w:sz w:val="17"/>
              </w:rPr>
            </w:r>
            <w:r>
              <w:rPr>
                <w:sz w:val="17"/>
              </w:rPr>
              <w:t>27</w:t>
            </w:r>
          </w:p>
        </w:tc>
        <w:tc>
          <w:tcPr>
            <w:tcW w:type="dxa" w:w="1440"/>
          </w:tcPr>
          <w:p>
            <w:r>
              <w:rPr>
                <w:sz w:val="17"/>
              </w:rPr>
            </w:r>
            <w:r>
              <w:rPr>
                <w:sz w:val="17"/>
              </w:rPr>
              <w:t>−10.39</w:t>
            </w:r>
          </w:p>
        </w:tc>
        <w:tc>
          <w:tcPr>
            <w:tcW w:type="dxa" w:w="1440"/>
          </w:tcPr>
          <w:p>
            <w:r>
              <w:rPr>
                <w:sz w:val="17"/>
              </w:rPr>
            </w:r>
            <w:r>
              <w:rPr>
                <w:sz w:val="17"/>
              </w:rPr>
              <w:t>−14.71</w:t>
            </w:r>
          </w:p>
        </w:tc>
        <w:tc>
          <w:tcPr>
            <w:tcW w:type="dxa" w:w="1440"/>
          </w:tcPr>
          <w:p>
            <w:r>
              <w:rPr>
                <w:sz w:val="17"/>
              </w:rPr>
            </w:r>
            <w:r>
              <w:rPr>
                <w:sz w:val="17"/>
              </w:rPr>
              <w:t>25.9</w:t>
            </w:r>
          </w:p>
        </w:tc>
        <w:tc>
          <w:tcPr>
            <w:tcW w:type="dxa" w:w="1440"/>
          </w:tcPr>
          <w:p>
            <w:r>
              <w:rPr>
                <w:sz w:val="17"/>
              </w:rPr>
            </w:r>
            <w:r>
              <w:rPr>
                <w:sz w:val="17"/>
              </w:rPr>
              <w:t>63.0</w:t>
            </w:r>
          </w:p>
        </w:tc>
      </w:tr>
      <w:tr>
        <w:tc>
          <w:tcPr>
            <w:tcW w:type="dxa" w:w="1440"/>
          </w:tcPr>
          <w:p>
            <w:r>
              <w:rPr>
                <w:sz w:val="17"/>
              </w:rPr>
            </w:r>
            <w:r>
              <w:rPr>
                <w:sz w:val="17"/>
              </w:rPr>
              <w:t>−2</w:t>
            </w:r>
          </w:p>
        </w:tc>
        <w:tc>
          <w:tcPr>
            <w:tcW w:type="dxa" w:w="1440"/>
          </w:tcPr>
          <w:p>
            <w:r>
              <w:rPr>
                <w:sz w:val="17"/>
              </w:rPr>
            </w:r>
            <w:r>
              <w:rPr>
                <w:sz w:val="17"/>
              </w:rPr>
              <w:t>161</w:t>
            </w:r>
          </w:p>
        </w:tc>
        <w:tc>
          <w:tcPr>
            <w:tcW w:type="dxa" w:w="1440"/>
          </w:tcPr>
          <w:p>
            <w:r>
              <w:rPr>
                <w:sz w:val="17"/>
              </w:rPr>
            </w:r>
            <w:r>
              <w:rPr>
                <w:sz w:val="17"/>
              </w:rPr>
              <w:t>−10.08</w:t>
            </w:r>
          </w:p>
        </w:tc>
        <w:tc>
          <w:tcPr>
            <w:tcW w:type="dxa" w:w="1440"/>
          </w:tcPr>
          <w:p>
            <w:r>
              <w:rPr>
                <w:sz w:val="17"/>
              </w:rPr>
            </w:r>
            <w:r>
              <w:rPr>
                <w:sz w:val="17"/>
              </w:rPr>
              <w:t>−3.74</w:t>
            </w:r>
          </w:p>
        </w:tc>
        <w:tc>
          <w:tcPr>
            <w:tcW w:type="dxa" w:w="1440"/>
          </w:tcPr>
          <w:p>
            <w:r>
              <w:rPr>
                <w:sz w:val="17"/>
              </w:rPr>
            </w:r>
            <w:r>
              <w:rPr>
                <w:sz w:val="17"/>
              </w:rPr>
              <w:t>29.8</w:t>
            </w:r>
          </w:p>
        </w:tc>
        <w:tc>
          <w:tcPr>
            <w:tcW w:type="dxa" w:w="1440"/>
          </w:tcPr>
          <w:p>
            <w:r>
              <w:rPr>
                <w:sz w:val="17"/>
              </w:rPr>
            </w:r>
            <w:r>
              <w:rPr>
                <w:sz w:val="17"/>
              </w:rPr>
              <w:t>60.2</w:t>
            </w:r>
          </w:p>
        </w:tc>
      </w:tr>
      <w:tr>
        <w:tc>
          <w:tcPr>
            <w:tcW w:type="dxa" w:w="1440"/>
          </w:tcPr>
          <w:p>
            <w:r>
              <w:rPr>
                <w:sz w:val="17"/>
              </w:rPr>
            </w:r>
            <w:r>
              <w:rPr>
                <w:sz w:val="17"/>
              </w:rPr>
              <w:t>−1</w:t>
            </w:r>
          </w:p>
        </w:tc>
        <w:tc>
          <w:tcPr>
            <w:tcW w:type="dxa" w:w="1440"/>
          </w:tcPr>
          <w:p>
            <w:r>
              <w:rPr>
                <w:sz w:val="17"/>
              </w:rPr>
            </w:r>
            <w:r>
              <w:rPr>
                <w:sz w:val="17"/>
              </w:rPr>
              <w:t>183</w:t>
            </w:r>
          </w:p>
        </w:tc>
        <w:tc>
          <w:tcPr>
            <w:tcW w:type="dxa" w:w="1440"/>
          </w:tcPr>
          <w:p>
            <w:r>
              <w:rPr>
                <w:sz w:val="17"/>
              </w:rPr>
            </w:r>
            <w:r>
              <w:rPr>
                <w:sz w:val="17"/>
              </w:rPr>
              <w:t>−5.35</w:t>
            </w:r>
          </w:p>
        </w:tc>
        <w:tc>
          <w:tcPr>
            <w:tcW w:type="dxa" w:w="1440"/>
          </w:tcPr>
          <w:p>
            <w:r>
              <w:rPr>
                <w:sz w:val="17"/>
              </w:rPr>
            </w:r>
            <w:r>
              <w:rPr>
                <w:sz w:val="17"/>
              </w:rPr>
              <w:t>4.56</w:t>
            </w:r>
          </w:p>
        </w:tc>
        <w:tc>
          <w:tcPr>
            <w:tcW w:type="dxa" w:w="1440"/>
          </w:tcPr>
          <w:p>
            <w:r>
              <w:rPr>
                <w:sz w:val="17"/>
              </w:rPr>
            </w:r>
            <w:r>
              <w:rPr>
                <w:sz w:val="17"/>
              </w:rPr>
              <w:t>32.8</w:t>
            </w:r>
          </w:p>
        </w:tc>
        <w:tc>
          <w:tcPr>
            <w:tcW w:type="dxa" w:w="1440"/>
          </w:tcPr>
          <w:p>
            <w:r>
              <w:rPr>
                <w:sz w:val="17"/>
              </w:rPr>
            </w:r>
            <w:r>
              <w:rPr>
                <w:sz w:val="17"/>
              </w:rPr>
              <w:t>50.8</w:t>
            </w:r>
          </w:p>
        </w:tc>
      </w:tr>
      <w:tr>
        <w:tc>
          <w:tcPr>
            <w:tcW w:type="dxa" w:w="1440"/>
          </w:tcPr>
          <w:p>
            <w:r>
              <w:rPr>
                <w:sz w:val="17"/>
              </w:rPr>
            </w:r>
            <w:r>
              <w:rPr>
                <w:sz w:val="17"/>
              </w:rPr>
              <w:t>0 (noRead)</w:t>
            </w:r>
          </w:p>
        </w:tc>
        <w:tc>
          <w:tcPr>
            <w:tcW w:type="dxa" w:w="1440"/>
          </w:tcPr>
          <w:p>
            <w:r>
              <w:rPr>
                <w:sz w:val="17"/>
              </w:rPr>
            </w:r>
            <w:r>
              <w:rPr>
                <w:sz w:val="17"/>
              </w:rPr>
              <w:t>3</w:t>
            </w:r>
          </w:p>
        </w:tc>
        <w:tc>
          <w:tcPr>
            <w:tcW w:type="dxa" w:w="1440"/>
          </w:tcPr>
          <w:p>
            <w:r>
              <w:rPr>
                <w:sz w:val="17"/>
              </w:rPr>
            </w:r>
            <w:r>
              <w:rPr>
                <w:sz w:val="17"/>
              </w:rPr>
              <w:t>−0.69</w:t>
            </w:r>
          </w:p>
        </w:tc>
        <w:tc>
          <w:tcPr>
            <w:tcW w:type="dxa" w:w="1440"/>
          </w:tcPr>
          <w:p>
            <w:r>
              <w:rPr>
                <w:sz w:val="17"/>
              </w:rPr>
            </w:r>
            <w:r>
              <w:rPr>
                <w:sz w:val="17"/>
              </w:rPr>
              <w:t>0.29</w:t>
            </w:r>
          </w:p>
        </w:tc>
        <w:tc>
          <w:tcPr>
            <w:tcW w:type="dxa" w:w="1440"/>
          </w:tcPr>
          <w:p>
            <w:r>
              <w:rPr>
                <w:sz w:val="17"/>
              </w:rPr>
            </w:r>
            <w:r>
              <w:rPr>
                <w:sz w:val="17"/>
              </w:rPr>
              <w:t>33.3</w:t>
            </w:r>
          </w:p>
        </w:tc>
        <w:tc>
          <w:tcPr>
            <w:tcW w:type="dxa" w:w="1440"/>
          </w:tcPr>
          <w:p>
            <w:r>
              <w:rPr>
                <w:sz w:val="17"/>
              </w:rPr>
            </w:r>
            <w:r>
              <w:rPr>
                <w:sz w:val="17"/>
              </w:rPr>
              <w:t>0.0</w:t>
            </w:r>
          </w:p>
        </w:tc>
      </w:tr>
      <w:tr>
        <w:tc>
          <w:tcPr>
            <w:tcW w:type="dxa" w:w="1440"/>
          </w:tcPr>
          <w:p>
            <w:r>
              <w:rPr>
                <w:sz w:val="17"/>
              </w:rPr>
            </w:r>
            <w:r>
              <w:rPr>
                <w:sz w:val="17"/>
              </w:rPr>
              <w:t>+1</w:t>
            </w:r>
          </w:p>
        </w:tc>
        <w:tc>
          <w:tcPr>
            <w:tcW w:type="dxa" w:w="1440"/>
          </w:tcPr>
          <w:p>
            <w:r>
              <w:rPr>
                <w:sz w:val="17"/>
              </w:rPr>
            </w:r>
            <w:r>
              <w:rPr>
                <w:sz w:val="17"/>
              </w:rPr>
              <w:t>167</w:t>
            </w:r>
          </w:p>
        </w:tc>
        <w:tc>
          <w:tcPr>
            <w:tcW w:type="dxa" w:w="1440"/>
          </w:tcPr>
          <w:p>
            <w:r>
              <w:rPr>
                <w:sz w:val="17"/>
              </w:rPr>
            </w:r>
            <w:r>
              <w:rPr>
                <w:sz w:val="17"/>
              </w:rPr>
              <w:t>−2.98</w:t>
            </w:r>
          </w:p>
        </w:tc>
        <w:tc>
          <w:tcPr>
            <w:tcW w:type="dxa" w:w="1440"/>
          </w:tcPr>
          <w:p>
            <w:r>
              <w:rPr>
                <w:sz w:val="17"/>
              </w:rPr>
            </w:r>
            <w:r>
              <w:rPr>
                <w:sz w:val="17"/>
              </w:rPr>
              <w:t>−1.55</w:t>
            </w:r>
          </w:p>
        </w:tc>
        <w:tc>
          <w:tcPr>
            <w:tcW w:type="dxa" w:w="1440"/>
          </w:tcPr>
          <w:p>
            <w:r>
              <w:rPr>
                <w:sz w:val="17"/>
              </w:rPr>
            </w:r>
            <w:r>
              <w:rPr>
                <w:sz w:val="17"/>
              </w:rPr>
              <w:t>34.1</w:t>
            </w:r>
          </w:p>
        </w:tc>
        <w:tc>
          <w:tcPr>
            <w:tcW w:type="dxa" w:w="1440"/>
          </w:tcPr>
          <w:p>
            <w:r>
              <w:rPr>
                <w:sz w:val="17"/>
              </w:rPr>
            </w:r>
            <w:r>
              <w:rPr>
                <w:sz w:val="17"/>
              </w:rPr>
              <w:t>43.7</w:t>
            </w:r>
          </w:p>
        </w:tc>
      </w:tr>
      <w:tr>
        <w:tc>
          <w:tcPr>
            <w:tcW w:type="dxa" w:w="1440"/>
          </w:tcPr>
          <w:p>
            <w:r>
              <w:rPr>
                <w:sz w:val="17"/>
              </w:rPr>
            </w:r>
            <w:r>
              <w:rPr>
                <w:sz w:val="17"/>
              </w:rPr>
              <w:t>+2</w:t>
            </w:r>
          </w:p>
        </w:tc>
        <w:tc>
          <w:tcPr>
            <w:tcW w:type="dxa" w:w="1440"/>
          </w:tcPr>
          <w:p>
            <w:r>
              <w:rPr>
                <w:sz w:val="17"/>
              </w:rPr>
            </w:r>
            <w:r>
              <w:rPr>
                <w:sz w:val="17"/>
              </w:rPr>
              <w:t>438</w:t>
            </w:r>
          </w:p>
        </w:tc>
        <w:tc>
          <w:tcPr>
            <w:tcW w:type="dxa" w:w="1440"/>
          </w:tcPr>
          <w:p>
            <w:r>
              <w:rPr>
                <w:sz w:val="17"/>
              </w:rPr>
            </w:r>
            <w:r>
              <w:rPr>
                <w:sz w:val="17"/>
              </w:rPr>
              <w:t>−2.29</w:t>
            </w:r>
          </w:p>
        </w:tc>
        <w:tc>
          <w:tcPr>
            <w:tcW w:type="dxa" w:w="1440"/>
          </w:tcPr>
          <w:p>
            <w:r>
              <w:rPr>
                <w:sz w:val="17"/>
              </w:rPr>
            </w:r>
            <w:r>
              <w:rPr>
                <w:sz w:val="17"/>
              </w:rPr>
              <w:t>−0.70</w:t>
            </w:r>
          </w:p>
        </w:tc>
        <w:tc>
          <w:tcPr>
            <w:tcW w:type="dxa" w:w="1440"/>
          </w:tcPr>
          <w:p>
            <w:r>
              <w:rPr>
                <w:sz w:val="17"/>
              </w:rPr>
            </w:r>
            <w:r>
              <w:rPr>
                <w:sz w:val="17"/>
              </w:rPr>
              <w:t>32.4</w:t>
            </w:r>
          </w:p>
        </w:tc>
        <w:tc>
          <w:tcPr>
            <w:tcW w:type="dxa" w:w="1440"/>
          </w:tcPr>
          <w:p>
            <w:r>
              <w:rPr>
                <w:sz w:val="17"/>
              </w:rPr>
            </w:r>
            <w:r>
              <w:rPr>
                <w:sz w:val="17"/>
              </w:rPr>
              <w:t>41.1</w:t>
            </w:r>
          </w:p>
        </w:tc>
      </w:tr>
      <w:tr>
        <w:tc>
          <w:tcPr>
            <w:tcW w:type="dxa" w:w="1440"/>
          </w:tcPr>
          <w:p>
            <w:r>
              <w:rPr>
                <w:sz w:val="17"/>
              </w:rPr>
            </w:r>
            <w:r>
              <w:rPr>
                <w:sz w:val="17"/>
              </w:rPr>
              <w:t>+3</w:t>
            </w:r>
          </w:p>
        </w:tc>
        <w:tc>
          <w:tcPr>
            <w:tcW w:type="dxa" w:w="1440"/>
          </w:tcPr>
          <w:p>
            <w:r>
              <w:rPr>
                <w:sz w:val="17"/>
              </w:rPr>
            </w:r>
            <w:r>
              <w:rPr>
                <w:sz w:val="17"/>
              </w:rPr>
              <w:t>226</w:t>
            </w:r>
          </w:p>
        </w:tc>
        <w:tc>
          <w:tcPr>
            <w:tcW w:type="dxa" w:w="1440"/>
          </w:tcPr>
          <w:p>
            <w:r>
              <w:rPr>
                <w:sz w:val="17"/>
              </w:rPr>
            </w:r>
            <w:r>
              <w:rPr>
                <w:sz w:val="17"/>
              </w:rPr>
              <w:t>1.16</w:t>
            </w:r>
          </w:p>
        </w:tc>
        <w:tc>
          <w:tcPr>
            <w:tcW w:type="dxa" w:w="1440"/>
          </w:tcPr>
          <w:p>
            <w:r>
              <w:rPr>
                <w:sz w:val="17"/>
              </w:rPr>
            </w:r>
            <w:r>
              <w:rPr>
                <w:sz w:val="17"/>
              </w:rPr>
              <w:t>1.65</w:t>
            </w:r>
          </w:p>
        </w:tc>
        <w:tc>
          <w:tcPr>
            <w:tcW w:type="dxa" w:w="1440"/>
          </w:tcPr>
          <w:p>
            <w:r>
              <w:rPr>
                <w:sz w:val="17"/>
              </w:rPr>
            </w:r>
            <w:r>
              <w:rPr>
                <w:sz w:val="17"/>
              </w:rPr>
              <w:t>36.3</w:t>
            </w:r>
          </w:p>
        </w:tc>
        <w:tc>
          <w:tcPr>
            <w:tcW w:type="dxa" w:w="1440"/>
          </w:tcPr>
          <w:p>
            <w:r>
              <w:rPr>
                <w:sz w:val="17"/>
              </w:rPr>
            </w:r>
            <w:r>
              <w:rPr>
                <w:sz w:val="17"/>
              </w:rPr>
              <w:t>38.5</w:t>
            </w:r>
          </w:p>
        </w:tc>
      </w:tr>
      <w:tr>
        <w:tc>
          <w:tcPr>
            <w:tcW w:type="dxa" w:w="1440"/>
          </w:tcPr>
          <w:p>
            <w:r>
              <w:rPr>
                <w:sz w:val="17"/>
              </w:rPr>
            </w:r>
            <w:r>
              <w:rPr>
                <w:sz w:val="17"/>
              </w:rPr>
              <w:t>+4</w:t>
            </w:r>
          </w:p>
        </w:tc>
        <w:tc>
          <w:tcPr>
            <w:tcW w:type="dxa" w:w="1440"/>
          </w:tcPr>
          <w:p>
            <w:r>
              <w:rPr>
                <w:sz w:val="17"/>
              </w:rPr>
            </w:r>
            <w:r>
              <w:rPr>
                <w:sz w:val="17"/>
              </w:rPr>
              <w:t>9</w:t>
            </w:r>
          </w:p>
        </w:tc>
        <w:tc>
          <w:tcPr>
            <w:tcW w:type="dxa" w:w="1440"/>
          </w:tcPr>
          <w:p>
            <w:r>
              <w:rPr>
                <w:sz w:val="17"/>
              </w:rPr>
            </w:r>
            <w:r>
              <w:rPr>
                <w:sz w:val="17"/>
              </w:rPr>
              <w:t>16.95</w:t>
            </w:r>
          </w:p>
        </w:tc>
        <w:tc>
          <w:tcPr>
            <w:tcW w:type="dxa" w:w="1440"/>
          </w:tcPr>
          <w:p>
            <w:r>
              <w:rPr>
                <w:sz w:val="17"/>
              </w:rPr>
            </w:r>
            <w:r>
              <w:rPr>
                <w:sz w:val="17"/>
              </w:rPr>
              <w:t>40.12</w:t>
            </w:r>
          </w:p>
        </w:tc>
        <w:tc>
          <w:tcPr>
            <w:tcW w:type="dxa" w:w="1440"/>
          </w:tcPr>
          <w:p>
            <w:r>
              <w:rPr>
                <w:sz w:val="17"/>
              </w:rPr>
            </w:r>
            <w:r>
              <w:rPr>
                <w:sz w:val="17"/>
              </w:rPr>
              <w:t>55.6</w:t>
            </w:r>
          </w:p>
        </w:tc>
        <w:tc>
          <w:tcPr>
            <w:tcW w:type="dxa" w:w="1440"/>
          </w:tcPr>
          <w:p>
            <w:r>
              <w:rPr>
                <w:sz w:val="17"/>
              </w:rPr>
            </w:r>
            <w:r>
              <w:rPr>
                <w:sz w:val="17"/>
              </w:rPr>
              <w:t>33.3</w:t>
            </w:r>
          </w:p>
        </w:tc>
      </w:tr>
    </w:tbl>
    <w:p/>
    <w:p>
      <w:r>
        <w:rPr>
          <w:b/>
        </w:rPr>
        <w:t>Arm C score buckets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bucket</w:t>
            </w:r>
          </w:p>
        </w:tc>
        <w:tc>
          <w:tcPr>
            <w:tcW w:type="dxa" w:w="1440"/>
          </w:tcPr>
          <w:p>
            <w:r>
              <w:rPr>
                <w:b/>
                <w:sz w:val="17"/>
              </w:rPr>
            </w:r>
            <w:r>
              <w:rPr>
                <w:b/>
                <w:sz w:val="17"/>
              </w:rPr>
              <w:t>n</w:t>
            </w:r>
          </w:p>
        </w:tc>
        <w:tc>
          <w:tcPr>
            <w:tcW w:type="dxa" w:w="1440"/>
          </w:tcPr>
          <w:p>
            <w:r>
              <w:rPr>
                <w:b/>
                <w:sz w:val="17"/>
              </w:rPr>
            </w:r>
            <w:r>
              <w:rPr>
                <w:b/>
                <w:sz w:val="17"/>
              </w:rPr>
              <w:t>median</w:t>
            </w:r>
          </w:p>
        </w:tc>
        <w:tc>
          <w:tcPr>
            <w:tcW w:type="dxa" w:w="1440"/>
          </w:tcPr>
          <w:p>
            <w:r>
              <w:rPr>
                <w:b/>
                <w:sz w:val="17"/>
              </w:rPr>
            </w:r>
            <w:r>
              <w:rPr>
                <w:b/>
                <w:sz w:val="17"/>
              </w:rPr>
              <w:t>mean</w:t>
            </w:r>
          </w:p>
        </w:tc>
        <w:tc>
          <w:tcPr>
            <w:tcW w:type="dxa" w:w="1440"/>
          </w:tcPr>
          <w:p>
            <w:r>
              <w:rPr>
                <w:b/>
                <w:sz w:val="17"/>
              </w:rPr>
            </w:r>
            <w:r>
              <w:rPr>
                <w:b/>
                <w:sz w:val="17"/>
              </w:rPr>
              <w:t>beat &gt;5 %</w:t>
            </w:r>
          </w:p>
        </w:tc>
        <w:tc>
          <w:tcPr>
            <w:tcW w:type="dxa" w:w="1440"/>
          </w:tcPr>
          <w:p>
            <w:r>
              <w:rPr>
                <w:b/>
                <w:sz w:val="17"/>
              </w:rPr>
            </w:r>
            <w:r>
              <w:rPr>
                <w:b/>
                <w:sz w:val="17"/>
              </w:rPr>
              <w:t>lag &gt;5 %</w:t>
            </w:r>
          </w:p>
        </w:tc>
      </w:tr>
      <w:tr>
        <w:tc>
          <w:tcPr>
            <w:tcW w:type="dxa" w:w="1440"/>
          </w:tcPr>
          <w:p>
            <w:r>
              <w:rPr>
                <w:sz w:val="17"/>
              </w:rPr>
            </w:r>
            <w:r>
              <w:rPr>
                <w:sz w:val="17"/>
              </w:rPr>
              <w:t>−4</w:t>
            </w:r>
          </w:p>
        </w:tc>
        <w:tc>
          <w:tcPr>
            <w:tcW w:type="dxa" w:w="1440"/>
          </w:tcPr>
          <w:p>
            <w:r>
              <w:rPr>
                <w:sz w:val="17"/>
              </w:rPr>
            </w:r>
            <w:r>
              <w:rPr>
                <w:sz w:val="17"/>
              </w:rPr>
              <w:t>1</w:t>
            </w:r>
          </w:p>
        </w:tc>
        <w:tc>
          <w:tcPr>
            <w:tcW w:type="dxa" w:w="1440"/>
          </w:tcPr>
          <w:p>
            <w:r>
              <w:rPr>
                <w:sz w:val="17"/>
              </w:rPr>
            </w:r>
            <w:r>
              <w:rPr>
                <w:sz w:val="17"/>
              </w:rPr>
              <w:t>−102.80</w:t>
            </w:r>
          </w:p>
        </w:tc>
        <w:tc>
          <w:tcPr>
            <w:tcW w:type="dxa" w:w="1440"/>
          </w:tcPr>
          <w:p>
            <w:r>
              <w:rPr>
                <w:sz w:val="17"/>
              </w:rPr>
            </w:r>
            <w:r>
              <w:rPr>
                <w:sz w:val="17"/>
              </w:rPr>
              <w:t>−102.80</w:t>
            </w:r>
          </w:p>
        </w:tc>
        <w:tc>
          <w:tcPr>
            <w:tcW w:type="dxa" w:w="1440"/>
          </w:tcPr>
          <w:p>
            <w:r>
              <w:rPr>
                <w:sz w:val="17"/>
              </w:rPr>
            </w:r>
            <w:r>
              <w:rPr>
                <w:sz w:val="17"/>
              </w:rPr>
              <w:t>0.0</w:t>
            </w:r>
          </w:p>
        </w:tc>
        <w:tc>
          <w:tcPr>
            <w:tcW w:type="dxa" w:w="1440"/>
          </w:tcPr>
          <w:p>
            <w:r>
              <w:rPr>
                <w:sz w:val="17"/>
              </w:rPr>
            </w:r>
            <w:r>
              <w:rPr>
                <w:sz w:val="17"/>
              </w:rPr>
              <w:t>100.0</w:t>
            </w:r>
          </w:p>
        </w:tc>
      </w:tr>
      <w:tr>
        <w:tc>
          <w:tcPr>
            <w:tcW w:type="dxa" w:w="1440"/>
          </w:tcPr>
          <w:p>
            <w:r>
              <w:rPr>
                <w:sz w:val="17"/>
              </w:rPr>
            </w:r>
            <w:r>
              <w:rPr>
                <w:sz w:val="17"/>
              </w:rPr>
              <w:t>−3</w:t>
            </w:r>
          </w:p>
        </w:tc>
        <w:tc>
          <w:tcPr>
            <w:tcW w:type="dxa" w:w="1440"/>
          </w:tcPr>
          <w:p>
            <w:r>
              <w:rPr>
                <w:sz w:val="17"/>
              </w:rPr>
            </w:r>
            <w:r>
              <w:rPr>
                <w:sz w:val="17"/>
              </w:rPr>
              <w:t>1</w:t>
            </w:r>
          </w:p>
        </w:tc>
        <w:tc>
          <w:tcPr>
            <w:tcW w:type="dxa" w:w="1440"/>
          </w:tcPr>
          <w:p>
            <w:r>
              <w:rPr>
                <w:sz w:val="17"/>
              </w:rPr>
            </w:r>
            <w:r>
              <w:rPr>
                <w:sz w:val="17"/>
              </w:rPr>
              <w:t>−77.75</w:t>
            </w:r>
          </w:p>
        </w:tc>
        <w:tc>
          <w:tcPr>
            <w:tcW w:type="dxa" w:w="1440"/>
          </w:tcPr>
          <w:p>
            <w:r>
              <w:rPr>
                <w:sz w:val="17"/>
              </w:rPr>
            </w:r>
            <w:r>
              <w:rPr>
                <w:sz w:val="17"/>
              </w:rPr>
              <w:t>−77.75</w:t>
            </w:r>
          </w:p>
        </w:tc>
        <w:tc>
          <w:tcPr>
            <w:tcW w:type="dxa" w:w="1440"/>
          </w:tcPr>
          <w:p>
            <w:r>
              <w:rPr>
                <w:sz w:val="17"/>
              </w:rPr>
            </w:r>
            <w:r>
              <w:rPr>
                <w:sz w:val="17"/>
              </w:rPr>
              <w:t>0.0</w:t>
            </w:r>
          </w:p>
        </w:tc>
        <w:tc>
          <w:tcPr>
            <w:tcW w:type="dxa" w:w="1440"/>
          </w:tcPr>
          <w:p>
            <w:r>
              <w:rPr>
                <w:sz w:val="17"/>
              </w:rPr>
            </w:r>
            <w:r>
              <w:rPr>
                <w:sz w:val="17"/>
              </w:rPr>
              <w:t>100.0</w:t>
            </w:r>
          </w:p>
        </w:tc>
      </w:tr>
      <w:tr>
        <w:tc>
          <w:tcPr>
            <w:tcW w:type="dxa" w:w="1440"/>
          </w:tcPr>
          <w:p>
            <w:r>
              <w:rPr>
                <w:sz w:val="17"/>
              </w:rPr>
            </w:r>
            <w:r>
              <w:rPr>
                <w:sz w:val="17"/>
              </w:rPr>
              <w:t>−2</w:t>
            </w:r>
          </w:p>
        </w:tc>
        <w:tc>
          <w:tcPr>
            <w:tcW w:type="dxa" w:w="1440"/>
          </w:tcPr>
          <w:p>
            <w:r>
              <w:rPr>
                <w:sz w:val="17"/>
              </w:rPr>
            </w:r>
            <w:r>
              <w:rPr>
                <w:sz w:val="17"/>
              </w:rPr>
              <w:t>42</w:t>
            </w:r>
          </w:p>
        </w:tc>
        <w:tc>
          <w:tcPr>
            <w:tcW w:type="dxa" w:w="1440"/>
          </w:tcPr>
          <w:p>
            <w:r>
              <w:rPr>
                <w:sz w:val="17"/>
              </w:rPr>
            </w:r>
            <w:r>
              <w:rPr>
                <w:sz w:val="17"/>
              </w:rPr>
              <w:t>−18.72</w:t>
            </w:r>
          </w:p>
        </w:tc>
        <w:tc>
          <w:tcPr>
            <w:tcW w:type="dxa" w:w="1440"/>
          </w:tcPr>
          <w:p>
            <w:r>
              <w:rPr>
                <w:sz w:val="17"/>
              </w:rPr>
            </w:r>
            <w:r>
              <w:rPr>
                <w:sz w:val="17"/>
              </w:rPr>
              <w:t>−22.02</w:t>
            </w:r>
          </w:p>
        </w:tc>
        <w:tc>
          <w:tcPr>
            <w:tcW w:type="dxa" w:w="1440"/>
          </w:tcPr>
          <w:p>
            <w:r>
              <w:rPr>
                <w:sz w:val="17"/>
              </w:rPr>
            </w:r>
            <w:r>
              <w:rPr>
                <w:sz w:val="17"/>
              </w:rPr>
              <w:t>19.0</w:t>
            </w:r>
          </w:p>
        </w:tc>
        <w:tc>
          <w:tcPr>
            <w:tcW w:type="dxa" w:w="1440"/>
          </w:tcPr>
          <w:p>
            <w:r>
              <w:rPr>
                <w:sz w:val="17"/>
              </w:rPr>
            </w:r>
            <w:r>
              <w:rPr>
                <w:sz w:val="17"/>
              </w:rPr>
              <w:t>69.0</w:t>
            </w:r>
          </w:p>
        </w:tc>
      </w:tr>
      <w:tr>
        <w:tc>
          <w:tcPr>
            <w:tcW w:type="dxa" w:w="1440"/>
          </w:tcPr>
          <w:p>
            <w:r>
              <w:rPr>
                <w:sz w:val="17"/>
              </w:rPr>
            </w:r>
            <w:r>
              <w:rPr>
                <w:sz w:val="17"/>
              </w:rPr>
              <w:t>−1</w:t>
            </w:r>
          </w:p>
        </w:tc>
        <w:tc>
          <w:tcPr>
            <w:tcW w:type="dxa" w:w="1440"/>
          </w:tcPr>
          <w:p>
            <w:r>
              <w:rPr>
                <w:sz w:val="17"/>
              </w:rPr>
            </w:r>
            <w:r>
              <w:rPr>
                <w:sz w:val="17"/>
              </w:rPr>
              <w:t>51</w:t>
            </w:r>
          </w:p>
        </w:tc>
        <w:tc>
          <w:tcPr>
            <w:tcW w:type="dxa" w:w="1440"/>
          </w:tcPr>
          <w:p>
            <w:r>
              <w:rPr>
                <w:sz w:val="17"/>
              </w:rPr>
            </w:r>
            <w:r>
              <w:rPr>
                <w:sz w:val="17"/>
              </w:rPr>
              <w:t>−9.46</w:t>
            </w:r>
          </w:p>
        </w:tc>
        <w:tc>
          <w:tcPr>
            <w:tcW w:type="dxa" w:w="1440"/>
          </w:tcPr>
          <w:p>
            <w:r>
              <w:rPr>
                <w:sz w:val="17"/>
              </w:rPr>
            </w:r>
            <w:r>
              <w:rPr>
                <w:sz w:val="17"/>
              </w:rPr>
              <w:t>7.81</w:t>
            </w:r>
          </w:p>
        </w:tc>
        <w:tc>
          <w:tcPr>
            <w:tcW w:type="dxa" w:w="1440"/>
          </w:tcPr>
          <w:p>
            <w:r>
              <w:rPr>
                <w:sz w:val="17"/>
              </w:rPr>
            </w:r>
            <w:r>
              <w:rPr>
                <w:sz w:val="17"/>
              </w:rPr>
              <w:t>35.3</w:t>
            </w:r>
          </w:p>
        </w:tc>
        <w:tc>
          <w:tcPr>
            <w:tcW w:type="dxa" w:w="1440"/>
          </w:tcPr>
          <w:p>
            <w:r>
              <w:rPr>
                <w:sz w:val="17"/>
              </w:rPr>
            </w:r>
            <w:r>
              <w:rPr>
                <w:sz w:val="17"/>
              </w:rPr>
              <w:t>54.9</w:t>
            </w:r>
          </w:p>
        </w:tc>
      </w:tr>
      <w:tr>
        <w:tc>
          <w:tcPr>
            <w:tcW w:type="dxa" w:w="1440"/>
          </w:tcPr>
          <w:p>
            <w:r>
              <w:rPr>
                <w:sz w:val="17"/>
              </w:rPr>
            </w:r>
            <w:r>
              <w:rPr>
                <w:sz w:val="17"/>
              </w:rPr>
              <w:t>0 (noRead)</w:t>
            </w:r>
          </w:p>
        </w:tc>
        <w:tc>
          <w:tcPr>
            <w:tcW w:type="dxa" w:w="1440"/>
          </w:tcPr>
          <w:p>
            <w:r>
              <w:rPr>
                <w:sz w:val="17"/>
              </w:rPr>
            </w:r>
            <w:r>
              <w:rPr>
                <w:sz w:val="17"/>
              </w:rPr>
              <w:t>17</w:t>
            </w:r>
          </w:p>
        </w:tc>
        <w:tc>
          <w:tcPr>
            <w:tcW w:type="dxa" w:w="1440"/>
          </w:tcPr>
          <w:p>
            <w:r>
              <w:rPr>
                <w:sz w:val="17"/>
              </w:rPr>
            </w:r>
            <w:r>
              <w:rPr>
                <w:sz w:val="17"/>
              </w:rPr>
              <w:t>−6.66</w:t>
            </w:r>
          </w:p>
        </w:tc>
        <w:tc>
          <w:tcPr>
            <w:tcW w:type="dxa" w:w="1440"/>
          </w:tcPr>
          <w:p>
            <w:r>
              <w:rPr>
                <w:sz w:val="17"/>
              </w:rPr>
            </w:r>
            <w:r>
              <w:rPr>
                <w:sz w:val="17"/>
              </w:rPr>
              <w:t>−3.25</w:t>
            </w:r>
          </w:p>
        </w:tc>
        <w:tc>
          <w:tcPr>
            <w:tcW w:type="dxa" w:w="1440"/>
          </w:tcPr>
          <w:p>
            <w:r>
              <w:rPr>
                <w:sz w:val="17"/>
              </w:rPr>
            </w:r>
            <w:r>
              <w:rPr>
                <w:sz w:val="17"/>
              </w:rPr>
              <w:t>23.5</w:t>
            </w:r>
          </w:p>
        </w:tc>
        <w:tc>
          <w:tcPr>
            <w:tcW w:type="dxa" w:w="1440"/>
          </w:tcPr>
          <w:p>
            <w:r>
              <w:rPr>
                <w:sz w:val="17"/>
              </w:rPr>
            </w:r>
            <w:r>
              <w:rPr>
                <w:sz w:val="17"/>
              </w:rPr>
              <w:t>64.7</w:t>
            </w:r>
          </w:p>
        </w:tc>
      </w:tr>
      <w:tr>
        <w:tc>
          <w:tcPr>
            <w:tcW w:type="dxa" w:w="1440"/>
          </w:tcPr>
          <w:p>
            <w:r>
              <w:rPr>
                <w:sz w:val="17"/>
              </w:rPr>
            </w:r>
            <w:r>
              <w:rPr>
                <w:sz w:val="17"/>
              </w:rPr>
              <w:t>+1</w:t>
            </w:r>
          </w:p>
        </w:tc>
        <w:tc>
          <w:tcPr>
            <w:tcW w:type="dxa" w:w="1440"/>
          </w:tcPr>
          <w:p>
            <w:r>
              <w:rPr>
                <w:sz w:val="17"/>
              </w:rPr>
            </w:r>
            <w:r>
              <w:rPr>
                <w:sz w:val="17"/>
              </w:rPr>
              <w:t>170</w:t>
            </w:r>
          </w:p>
        </w:tc>
        <w:tc>
          <w:tcPr>
            <w:tcW w:type="dxa" w:w="1440"/>
          </w:tcPr>
          <w:p>
            <w:r>
              <w:rPr>
                <w:sz w:val="17"/>
              </w:rPr>
            </w:r>
            <w:r>
              <w:rPr>
                <w:sz w:val="17"/>
              </w:rPr>
              <w:t>−7.77</w:t>
            </w:r>
          </w:p>
        </w:tc>
        <w:tc>
          <w:tcPr>
            <w:tcW w:type="dxa" w:w="1440"/>
          </w:tcPr>
          <w:p>
            <w:r>
              <w:rPr>
                <w:sz w:val="17"/>
              </w:rPr>
            </w:r>
            <w:r>
              <w:rPr>
                <w:sz w:val="17"/>
              </w:rPr>
              <w:t>−1.01</w:t>
            </w:r>
          </w:p>
        </w:tc>
        <w:tc>
          <w:tcPr>
            <w:tcW w:type="dxa" w:w="1440"/>
          </w:tcPr>
          <w:p>
            <w:r>
              <w:rPr>
                <w:sz w:val="17"/>
              </w:rPr>
            </w:r>
            <w:r>
              <w:rPr>
                <w:sz w:val="17"/>
              </w:rPr>
              <w:t>24.1</w:t>
            </w:r>
          </w:p>
        </w:tc>
        <w:tc>
          <w:tcPr>
            <w:tcW w:type="dxa" w:w="1440"/>
          </w:tcPr>
          <w:p>
            <w:r>
              <w:rPr>
                <w:sz w:val="17"/>
              </w:rPr>
            </w:r>
            <w:r>
              <w:rPr>
                <w:sz w:val="17"/>
              </w:rPr>
              <w:t>59.4</w:t>
            </w:r>
          </w:p>
        </w:tc>
      </w:tr>
      <w:tr>
        <w:tc>
          <w:tcPr>
            <w:tcW w:type="dxa" w:w="1440"/>
          </w:tcPr>
          <w:p>
            <w:r>
              <w:rPr>
                <w:sz w:val="17"/>
              </w:rPr>
            </w:r>
            <w:r>
              <w:rPr>
                <w:sz w:val="17"/>
              </w:rPr>
              <w:t>+2</w:t>
            </w:r>
          </w:p>
        </w:tc>
        <w:tc>
          <w:tcPr>
            <w:tcW w:type="dxa" w:w="1440"/>
          </w:tcPr>
          <w:p>
            <w:r>
              <w:rPr>
                <w:sz w:val="17"/>
              </w:rPr>
            </w:r>
            <w:r>
              <w:rPr>
                <w:sz w:val="17"/>
              </w:rPr>
              <w:t>485</w:t>
            </w:r>
          </w:p>
        </w:tc>
        <w:tc>
          <w:tcPr>
            <w:tcW w:type="dxa" w:w="1440"/>
          </w:tcPr>
          <w:p>
            <w:r>
              <w:rPr>
                <w:sz w:val="17"/>
              </w:rPr>
            </w:r>
            <w:r>
              <w:rPr>
                <w:sz w:val="17"/>
              </w:rPr>
              <w:t>−2.30</w:t>
            </w:r>
          </w:p>
        </w:tc>
        <w:tc>
          <w:tcPr>
            <w:tcW w:type="dxa" w:w="1440"/>
          </w:tcPr>
          <w:p>
            <w:r>
              <w:rPr>
                <w:sz w:val="17"/>
              </w:rPr>
            </w:r>
            <w:r>
              <w:rPr>
                <w:sz w:val="17"/>
              </w:rPr>
              <w:t>0.45</w:t>
            </w:r>
          </w:p>
        </w:tc>
        <w:tc>
          <w:tcPr>
            <w:tcW w:type="dxa" w:w="1440"/>
          </w:tcPr>
          <w:p>
            <w:r>
              <w:rPr>
                <w:sz w:val="17"/>
              </w:rPr>
            </w:r>
            <w:r>
              <w:rPr>
                <w:sz w:val="17"/>
              </w:rPr>
              <w:t>34.8</w:t>
            </w:r>
          </w:p>
        </w:tc>
        <w:tc>
          <w:tcPr>
            <w:tcW w:type="dxa" w:w="1440"/>
          </w:tcPr>
          <w:p>
            <w:r>
              <w:rPr>
                <w:sz w:val="17"/>
              </w:rPr>
            </w:r>
            <w:r>
              <w:rPr>
                <w:sz w:val="17"/>
              </w:rPr>
              <w:t>41.9</w:t>
            </w:r>
          </w:p>
        </w:tc>
      </w:tr>
      <w:tr>
        <w:tc>
          <w:tcPr>
            <w:tcW w:type="dxa" w:w="1440"/>
          </w:tcPr>
          <w:p>
            <w:r>
              <w:rPr>
                <w:sz w:val="17"/>
              </w:rPr>
            </w:r>
            <w:r>
              <w:rPr>
                <w:sz w:val="17"/>
              </w:rPr>
              <w:t>+3</w:t>
            </w:r>
          </w:p>
        </w:tc>
        <w:tc>
          <w:tcPr>
            <w:tcW w:type="dxa" w:w="1440"/>
          </w:tcPr>
          <w:p>
            <w:r>
              <w:rPr>
                <w:sz w:val="17"/>
              </w:rPr>
            </w:r>
            <w:r>
              <w:rPr>
                <w:sz w:val="17"/>
              </w:rPr>
              <w:t>428</w:t>
            </w:r>
          </w:p>
        </w:tc>
        <w:tc>
          <w:tcPr>
            <w:tcW w:type="dxa" w:w="1440"/>
          </w:tcPr>
          <w:p>
            <w:r>
              <w:rPr>
                <w:sz w:val="17"/>
              </w:rPr>
            </w:r>
            <w:r>
              <w:rPr>
                <w:sz w:val="17"/>
              </w:rPr>
              <w:t>0.12</w:t>
            </w:r>
          </w:p>
        </w:tc>
        <w:tc>
          <w:tcPr>
            <w:tcW w:type="dxa" w:w="1440"/>
          </w:tcPr>
          <w:p>
            <w:r>
              <w:rPr>
                <w:sz w:val="17"/>
              </w:rPr>
            </w:r>
            <w:r>
              <w:rPr>
                <w:sz w:val="17"/>
              </w:rPr>
              <w:t>0.75</w:t>
            </w:r>
          </w:p>
        </w:tc>
        <w:tc>
          <w:tcPr>
            <w:tcW w:type="dxa" w:w="1440"/>
          </w:tcPr>
          <w:p>
            <w:r>
              <w:rPr>
                <w:sz w:val="17"/>
              </w:rPr>
            </w:r>
            <w:r>
              <w:rPr>
                <w:sz w:val="17"/>
              </w:rPr>
              <w:t>36.4</w:t>
            </w:r>
          </w:p>
        </w:tc>
        <w:tc>
          <w:tcPr>
            <w:tcW w:type="dxa" w:w="1440"/>
          </w:tcPr>
          <w:p>
            <w:r>
              <w:rPr>
                <w:sz w:val="17"/>
              </w:rPr>
            </w:r>
            <w:r>
              <w:rPr>
                <w:sz w:val="17"/>
              </w:rPr>
              <w:t>38.8</w:t>
            </w:r>
          </w:p>
        </w:tc>
      </w:tr>
      <w:tr>
        <w:tc>
          <w:tcPr>
            <w:tcW w:type="dxa" w:w="1440"/>
          </w:tcPr>
          <w:p>
            <w:r>
              <w:rPr>
                <w:sz w:val="17"/>
              </w:rPr>
            </w:r>
            <w:r>
              <w:rPr>
                <w:sz w:val="17"/>
              </w:rPr>
              <w:t>+4</w:t>
            </w:r>
          </w:p>
        </w:tc>
        <w:tc>
          <w:tcPr>
            <w:tcW w:type="dxa" w:w="1440"/>
          </w:tcPr>
          <w:p>
            <w:r>
              <w:rPr>
                <w:sz w:val="17"/>
              </w:rPr>
            </w:r>
            <w:r>
              <w:rPr>
                <w:sz w:val="17"/>
              </w:rPr>
              <w:t>22</w:t>
            </w:r>
          </w:p>
        </w:tc>
        <w:tc>
          <w:tcPr>
            <w:tcW w:type="dxa" w:w="1440"/>
          </w:tcPr>
          <w:p>
            <w:r>
              <w:rPr>
                <w:sz w:val="17"/>
              </w:rPr>
            </w:r>
            <w:r>
              <w:rPr>
                <w:sz w:val="17"/>
              </w:rPr>
              <w:t>−9.47</w:t>
            </w:r>
          </w:p>
        </w:tc>
        <w:tc>
          <w:tcPr>
            <w:tcW w:type="dxa" w:w="1440"/>
          </w:tcPr>
          <w:p>
            <w:r>
              <w:rPr>
                <w:sz w:val="17"/>
              </w:rPr>
            </w:r>
            <w:r>
              <w:rPr>
                <w:sz w:val="17"/>
              </w:rPr>
              <w:t>10.55</w:t>
            </w:r>
          </w:p>
        </w:tc>
        <w:tc>
          <w:tcPr>
            <w:tcW w:type="dxa" w:w="1440"/>
          </w:tcPr>
          <w:p>
            <w:r>
              <w:rPr>
                <w:sz w:val="17"/>
              </w:rPr>
            </w:r>
            <w:r>
              <w:rPr>
                <w:sz w:val="17"/>
              </w:rPr>
              <w:t>31.8</w:t>
            </w:r>
          </w:p>
        </w:tc>
        <w:tc>
          <w:tcPr>
            <w:tcW w:type="dxa" w:w="1440"/>
          </w:tcPr>
          <w:p>
            <w:r>
              <w:rPr>
                <w:sz w:val="17"/>
              </w:rPr>
            </w:r>
            <w:r>
              <w:rPr>
                <w:sz w:val="17"/>
              </w:rPr>
              <w:t>54.5</w:t>
            </w:r>
          </w:p>
        </w:tc>
      </w:tr>
    </w:tbl>
    <w:p/>
    <w:p>
      <w:r>
        <w:rPr>
          <w:b/>
        </w:rPr>
        <w:t>Summary numbers (registered)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arm</w:t>
            </w:r>
          </w:p>
        </w:tc>
        <w:tc>
          <w:tcPr>
            <w:tcW w:type="dxa" w:w="1440"/>
          </w:tcPr>
          <w:p>
            <w:r>
              <w:rPr>
                <w:b/>
                <w:sz w:val="17"/>
              </w:rPr>
            </w:r>
            <w:r>
              <w:rPr>
                <w:b/>
                <w:sz w:val="17"/>
              </w:rPr>
              <w:t>Spearman</w:t>
            </w:r>
          </w:p>
        </w:tc>
        <w:tc>
          <w:tcPr>
            <w:tcW w:type="dxa" w:w="1440"/>
          </w:tcPr>
          <w:p>
            <w:r>
              <w:rPr>
                <w:b/>
                <w:sz w:val="17"/>
              </w:rPr>
            </w:r>
            <w:r>
              <w:rPr>
                <w:b/>
                <w:sz w:val="17"/>
              </w:rPr>
              <w:t>range</w:t>
            </w:r>
          </w:p>
        </w:tc>
        <w:tc>
          <w:tcPr>
            <w:tcW w:type="dxa" w:w="1440"/>
          </w:tcPr>
          <w:p>
            <w:r>
              <w:rPr>
                <w:b/>
                <w:sz w:val="17"/>
              </w:rPr>
            </w:r>
            <w:r>
              <w:rPr>
                <w:b/>
                <w:sz w:val="17"/>
              </w:rPr>
              <w:t>spread (≥+3 minus ≤−3), points</w:t>
            </w:r>
          </w:p>
        </w:tc>
        <w:tc>
          <w:tcPr>
            <w:tcW w:type="dxa" w:w="1440"/>
          </w:tcPr>
          <w:p>
            <w:r>
              <w:rPr>
                <w:b/>
                <w:sz w:val="17"/>
              </w:rPr>
            </w:r>
            <w:r>
              <w:rPr>
                <w:b/>
                <w:sz w:val="17"/>
              </w:rPr>
              <w:t>range</w:t>
            </w:r>
          </w:p>
        </w:tc>
        <w:tc>
          <w:tcPr>
            <w:tcW w:type="dxa" w:w="1440"/>
          </w:tcPr>
          <w:p>
            <w:r>
              <w:rPr>
                <w:b/>
                <w:sz w:val="17"/>
              </w:rPr>
            </w:r>
            <w:r>
              <w:rPr>
                <w:b/>
                <w:sz w:val="17"/>
              </w:rPr>
              <w:t>n(≥+3) / n(≤−3)</w:t>
            </w:r>
          </w:p>
        </w:tc>
      </w:tr>
      <w:tr>
        <w:tc>
          <w:tcPr>
            <w:tcW w:type="dxa" w:w="1440"/>
          </w:tcPr>
          <w:p>
            <w:r>
              <w:rPr>
                <w:sz w:val="17"/>
              </w:rPr>
            </w:r>
            <w:r>
              <w:rPr>
                <w:sz w:val="17"/>
              </w:rPr>
              <w:t>B</w:t>
            </w:r>
          </w:p>
        </w:tc>
        <w:tc>
          <w:tcPr>
            <w:tcW w:type="dxa" w:w="1440"/>
          </w:tcPr>
          <w:p>
            <w:r>
              <w:rPr>
                <w:sz w:val="17"/>
              </w:rPr>
            </w:r>
            <w:r>
              <w:rPr>
                <w:sz w:val="17"/>
              </w:rPr>
              <w:t>0.130</w:t>
            </w:r>
          </w:p>
        </w:tc>
        <w:tc>
          <w:tcPr>
            <w:tcW w:type="dxa" w:w="1440"/>
          </w:tcPr>
          <w:p>
            <w:r>
              <w:rPr>
                <w:sz w:val="17"/>
              </w:rPr>
            </w:r>
            <w:r>
              <w:rPr>
                <w:sz w:val="17"/>
              </w:rPr>
              <w:t>0.051 to 0.208</w:t>
            </w:r>
          </w:p>
        </w:tc>
        <w:tc>
          <w:tcPr>
            <w:tcW w:type="dxa" w:w="1440"/>
          </w:tcPr>
          <w:p>
            <w:r>
              <w:rPr>
                <w:sz w:val="17"/>
              </w:rPr>
            </w:r>
            <w:r>
              <w:rPr>
                <w:sz w:val="17"/>
              </w:rPr>
              <w:t>14.16</w:t>
            </w:r>
          </w:p>
        </w:tc>
        <w:tc>
          <w:tcPr>
            <w:tcW w:type="dxa" w:w="1440"/>
          </w:tcPr>
          <w:p>
            <w:r>
              <w:rPr>
                <w:sz w:val="17"/>
              </w:rPr>
            </w:r>
            <w:r>
              <w:rPr>
                <w:sz w:val="17"/>
              </w:rPr>
              <w:t>−2.22 to 79.37</w:t>
            </w:r>
          </w:p>
        </w:tc>
        <w:tc>
          <w:tcPr>
            <w:tcW w:type="dxa" w:w="1440"/>
          </w:tcPr>
          <w:p>
            <w:r>
              <w:rPr>
                <w:sz w:val="17"/>
              </w:rPr>
            </w:r>
            <w:r>
              <w:rPr>
                <w:sz w:val="17"/>
              </w:rPr>
              <w:t>235 / 30</w:t>
            </w:r>
          </w:p>
        </w:tc>
      </w:tr>
      <w:tr>
        <w:tc>
          <w:tcPr>
            <w:tcW w:type="dxa" w:w="1440"/>
          </w:tcPr>
          <w:p>
            <w:r>
              <w:rPr>
                <w:sz w:val="17"/>
              </w:rPr>
            </w:r>
            <w:r>
              <w:rPr>
                <w:sz w:val="17"/>
              </w:rPr>
              <w:t>C</w:t>
            </w:r>
          </w:p>
        </w:tc>
        <w:tc>
          <w:tcPr>
            <w:tcW w:type="dxa" w:w="1440"/>
          </w:tcPr>
          <w:p>
            <w:r>
              <w:rPr>
                <w:sz w:val="17"/>
              </w:rPr>
            </w:r>
            <w:r>
              <w:rPr>
                <w:sz w:val="17"/>
              </w:rPr>
              <w:t>0.140</w:t>
            </w:r>
          </w:p>
        </w:tc>
        <w:tc>
          <w:tcPr>
            <w:tcW w:type="dxa" w:w="1440"/>
          </w:tcPr>
          <w:p>
            <w:r>
              <w:rPr>
                <w:sz w:val="17"/>
              </w:rPr>
            </w:r>
            <w:r>
              <w:rPr>
                <w:sz w:val="17"/>
              </w:rPr>
              <w:t>0.061 to 0.219</w:t>
            </w:r>
          </w:p>
        </w:tc>
        <w:tc>
          <w:tcPr>
            <w:tcW w:type="dxa" w:w="1440"/>
          </w:tcPr>
          <w:p>
            <w:r>
              <w:rPr>
                <w:sz w:val="17"/>
              </w:rPr>
            </w:r>
            <w:r>
              <w:rPr>
                <w:sz w:val="17"/>
              </w:rPr>
              <w:t>90.28</w:t>
            </w:r>
          </w:p>
        </w:tc>
        <w:tc>
          <w:tcPr>
            <w:tcW w:type="dxa" w:w="1440"/>
          </w:tcPr>
          <w:p>
            <w:r>
              <w:rPr>
                <w:sz w:val="17"/>
              </w:rPr>
            </w:r>
            <w:r>
              <w:rPr>
                <w:sz w:val="17"/>
              </w:rPr>
              <w:t>75.29 to 104.23 (1,745 of 2,000 draws valid)</w:t>
            </w:r>
          </w:p>
        </w:tc>
        <w:tc>
          <w:tcPr>
            <w:tcW w:type="dxa" w:w="1440"/>
          </w:tcPr>
          <w:p>
            <w:r>
              <w:rPr>
                <w:sz w:val="17"/>
              </w:rPr>
            </w:r>
            <w:r>
              <w:rPr>
                <w:sz w:val="17"/>
              </w:rPr>
              <w:t xml:space="preserve">450 / </w:t>
            </w:r>
            <w:r>
              <w:rPr>
                <w:b/>
                <w:sz w:val="17"/>
              </w:rPr>
              <w:t>2</w:t>
            </w:r>
          </w:p>
        </w:tc>
      </w:tr>
    </w:tbl>
    <w:p/>
    <w:p>
      <w:r>
        <w:t xml:space="preserve">Excluding noRead calls changes nothing (B 0.131, C 0.137). </w:t>
      </w:r>
      <w:r>
        <w:rPr>
          <w:b/>
        </w:rPr>
        <w:t>C's registered spread is not a usable number</w:t>
      </w:r>
      <w:r>
        <w:t>: only 2 calls score −3 or lower, and both are outliers (−102.80 and −77.75). Arm C almost never goes below −2; its floor is −4. Read C's ordering from the buckets instead: median return climbs from −18.72 at −2, through −9.46, −7.77 at +1, −2.30, to +0.12 at +3. It is ordered across the populated range and breaks only at +4 (n=22, median −9.47).</w:t>
      </w:r>
    </w:p>
    <w:p>
      <w:r>
        <w:rPr>
          <w:b/>
        </w:rPr>
        <w:t>Post-hoc comparators (not pre-registered; from `analysis/p6_posthoc.py`, `posthoc.json`).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comparison</w:t>
            </w:r>
          </w:p>
        </w:tc>
        <w:tc>
          <w:tcPr>
            <w:tcW w:type="dxa" w:w="2880"/>
          </w:tcPr>
          <w:p>
            <w:r>
              <w:rPr>
                <w:b/>
                <w:sz w:val="17"/>
              </w:rPr>
            </w:r>
            <w:r>
              <w:rPr>
                <w:b/>
                <w:sz w:val="17"/>
              </w:rPr>
              <w:t>value</w:t>
            </w:r>
          </w:p>
        </w:tc>
        <w:tc>
          <w:tcPr>
            <w:tcW w:type="dxa" w:w="2880"/>
          </w:tcPr>
          <w:p>
            <w:r>
              <w:rPr>
                <w:b/>
                <w:sz w:val="17"/>
              </w:rPr>
            </w:r>
            <w:r>
              <w:rPr>
                <w:b/>
                <w:sz w:val="17"/>
              </w:rPr>
              <w:t>range</w:t>
            </w:r>
          </w:p>
        </w:tc>
      </w:tr>
      <w:tr>
        <w:tc>
          <w:tcPr>
            <w:tcW w:type="dxa" w:w="2880"/>
          </w:tcPr>
          <w:p>
            <w:r>
              <w:rPr>
                <w:sz w:val="17"/>
              </w:rPr>
            </w:r>
            <w:r>
              <w:rPr>
                <w:sz w:val="17"/>
              </w:rPr>
              <w:t>A's three answers coded −1/0/+1, Spearman</w:t>
            </w:r>
          </w:p>
        </w:tc>
        <w:tc>
          <w:tcPr>
            <w:tcW w:type="dxa" w:w="2880"/>
          </w:tcPr>
          <w:p>
            <w:r>
              <w:rPr>
                <w:sz w:val="17"/>
              </w:rPr>
            </w:r>
            <w:r>
              <w:rPr>
                <w:sz w:val="17"/>
              </w:rPr>
              <w:t>0.070</w:t>
            </w:r>
          </w:p>
        </w:tc>
        <w:tc>
          <w:tcPr>
            <w:tcW w:type="dxa" w:w="2880"/>
          </w:tcPr>
          <w:p>
            <w:r>
              <w:rPr>
                <w:sz w:val="17"/>
              </w:rPr>
            </w:r>
            <w:r>
              <w:rPr>
                <w:sz w:val="17"/>
              </w:rPr>
              <w:t>−0.004 to 0.144</w:t>
            </w:r>
          </w:p>
        </w:tc>
      </w:tr>
      <w:tr>
        <w:tc>
          <w:tcPr>
            <w:tcW w:type="dxa" w:w="2880"/>
          </w:tcPr>
          <w:p>
            <w:r>
              <w:rPr>
                <w:sz w:val="17"/>
              </w:rPr>
            </w:r>
            <w:r>
              <w:rPr>
                <w:sz w:val="17"/>
              </w:rPr>
              <w:t>C minus A, paired</w:t>
            </w:r>
          </w:p>
        </w:tc>
        <w:tc>
          <w:tcPr>
            <w:tcW w:type="dxa" w:w="2880"/>
          </w:tcPr>
          <w:p>
            <w:r>
              <w:rPr>
                <w:sz w:val="17"/>
              </w:rPr>
            </w:r>
            <w:r>
              <w:rPr>
                <w:sz w:val="17"/>
              </w:rPr>
              <w:t>+0.070</w:t>
            </w:r>
          </w:p>
        </w:tc>
        <w:tc>
          <w:tcPr>
            <w:tcW w:type="dxa" w:w="2880"/>
          </w:tcPr>
          <w:p>
            <w:r>
              <w:rPr>
                <w:sz w:val="17"/>
              </w:rPr>
            </w:r>
            <w:r>
              <w:rPr>
                <w:sz w:val="17"/>
              </w:rPr>
              <w:t>0.022 to 0.120</w:t>
            </w:r>
          </w:p>
        </w:tc>
      </w:tr>
      <w:tr>
        <w:tc>
          <w:tcPr>
            <w:tcW w:type="dxa" w:w="2880"/>
          </w:tcPr>
          <w:p>
            <w:r>
              <w:rPr>
                <w:sz w:val="17"/>
              </w:rPr>
            </w:r>
            <w:r>
              <w:rPr>
                <w:sz w:val="17"/>
              </w:rPr>
              <w:t>B minus A, paired</w:t>
            </w:r>
          </w:p>
        </w:tc>
        <w:tc>
          <w:tcPr>
            <w:tcW w:type="dxa" w:w="2880"/>
          </w:tcPr>
          <w:p>
            <w:r>
              <w:rPr>
                <w:sz w:val="17"/>
              </w:rPr>
            </w:r>
            <w:r>
              <w:rPr>
                <w:sz w:val="17"/>
              </w:rPr>
              <w:t>+0.061</w:t>
            </w:r>
          </w:p>
        </w:tc>
        <w:tc>
          <w:tcPr>
            <w:tcW w:type="dxa" w:w="2880"/>
          </w:tcPr>
          <w:p>
            <w:r>
              <w:rPr>
                <w:sz w:val="17"/>
              </w:rPr>
            </w:r>
            <w:r>
              <w:rPr>
                <w:sz w:val="17"/>
              </w:rPr>
              <w:t>0.005 to 0.119</w:t>
            </w:r>
          </w:p>
        </w:tc>
      </w:tr>
      <w:tr>
        <w:tc>
          <w:tcPr>
            <w:tcW w:type="dxa" w:w="2880"/>
          </w:tcPr>
          <w:p>
            <w:r>
              <w:rPr>
                <w:sz w:val="17"/>
              </w:rPr>
            </w:r>
            <w:r>
              <w:rPr>
                <w:sz w:val="17"/>
              </w:rPr>
              <w:t>C minus B, paired</w:t>
            </w:r>
          </w:p>
        </w:tc>
        <w:tc>
          <w:tcPr>
            <w:tcW w:type="dxa" w:w="2880"/>
          </w:tcPr>
          <w:p>
            <w:r>
              <w:rPr>
                <w:sz w:val="17"/>
              </w:rPr>
            </w:r>
            <w:r>
              <w:rPr>
                <w:sz w:val="17"/>
              </w:rPr>
              <w:t>+0.010</w:t>
            </w:r>
          </w:p>
        </w:tc>
        <w:tc>
          <w:tcPr>
            <w:tcW w:type="dxa" w:w="2880"/>
          </w:tcPr>
          <w:p>
            <w:r>
              <w:rPr>
                <w:sz w:val="17"/>
              </w:rPr>
            </w:r>
            <w:r>
              <w:rPr>
                <w:sz w:val="17"/>
              </w:rPr>
              <w:t>−0.034 to 0.054</w:t>
            </w:r>
          </w:p>
        </w:tc>
      </w:tr>
      <w:tr>
        <w:tc>
          <w:tcPr>
            <w:tcW w:type="dxa" w:w="2880"/>
          </w:tcPr>
          <w:p>
            <w:r>
              <w:rPr>
                <w:sz w:val="17"/>
              </w:rPr>
            </w:r>
            <w:r>
              <w:rPr>
                <w:sz w:val="17"/>
              </w:rPr>
              <w:t>spread, score ≥+3 minus score ≤−2, B</w:t>
            </w:r>
          </w:p>
        </w:tc>
        <w:tc>
          <w:tcPr>
            <w:tcW w:type="dxa" w:w="2880"/>
          </w:tcPr>
          <w:p>
            <w:r>
              <w:rPr>
                <w:sz w:val="17"/>
              </w:rPr>
            </w:r>
            <w:r>
              <w:rPr>
                <w:sz w:val="17"/>
              </w:rPr>
              <w:t>11.67</w:t>
            </w:r>
          </w:p>
        </w:tc>
        <w:tc>
          <w:tcPr>
            <w:tcW w:type="dxa" w:w="2880"/>
          </w:tcPr>
          <w:p>
            <w:r>
              <w:rPr>
                <w:sz w:val="17"/>
              </w:rPr>
            </w:r>
            <w:r>
              <w:rPr>
                <w:sz w:val="17"/>
              </w:rPr>
              <w:t>4.99 to 18.05 (n(≤−2)=191, median −10.39)</w:t>
            </w:r>
          </w:p>
        </w:tc>
      </w:tr>
      <w:tr>
        <w:tc>
          <w:tcPr>
            <w:tcW w:type="dxa" w:w="2880"/>
          </w:tcPr>
          <w:p>
            <w:r>
              <w:rPr>
                <w:sz w:val="17"/>
              </w:rPr>
            </w:r>
            <w:r>
              <w:rPr>
                <w:sz w:val="17"/>
              </w:rPr>
              <w:t>spread, score ≥+3 minus score ≤−2, C</w:t>
            </w:r>
          </w:p>
        </w:tc>
        <w:tc>
          <w:tcPr>
            <w:tcW w:type="dxa" w:w="2880"/>
          </w:tcPr>
          <w:p>
            <w:r>
              <w:rPr>
                <w:sz w:val="17"/>
              </w:rPr>
            </w:r>
            <w:r>
              <w:rPr>
                <w:sz w:val="17"/>
              </w:rPr>
              <w:t>23.00</w:t>
            </w:r>
          </w:p>
        </w:tc>
        <w:tc>
          <w:tcPr>
            <w:tcW w:type="dxa" w:w="2880"/>
          </w:tcPr>
          <w:p>
            <w:r>
              <w:rPr>
                <w:sz w:val="17"/>
              </w:rPr>
            </w:r>
            <w:r>
              <w:rPr>
                <w:sz w:val="17"/>
              </w:rPr>
              <w:t>5.45 to 46.09 (n(≤−2)=44, median −23.00)</w:t>
            </w:r>
          </w:p>
        </w:tc>
      </w:tr>
    </w:tbl>
    <w:p/>
    <w:p>
      <w:r>
        <w:t>A's 3-level answers are a coarser instrument by construction, so part of the gap over A is resolution, not only quality. That is the neutral-pile point restated.</w:t>
      </w:r>
    </w:p>
    <w:p>
      <w:r>
        <w:rPr>
          <w:b/>
        </w:rPr>
        <w:t>Noise win rate beside 6.1 (prompt §7):</w:t>
      </w:r>
      <w:r>
        <w:t xml:space="preserve"> rank-ordering is not netted. The 21a noise win rate sits well below 50% on this sample (fresh call right in 15.0% of graded noise flips, cached call right in 30.0%, n=20 graded flips), so the "noise doesn't shift the rank test" licence is </w:t>
      </w:r>
      <w:r>
        <w:rPr>
          <w:b/>
        </w:rPr>
        <w:t>not confirmed at n=20</w:t>
      </w:r>
      <w:r>
        <w:t>; see §6.3.</w:t>
      </w:r>
    </w:p>
    <w:p>
      <w:pPr>
        <w:pStyle w:val="Heading2"/>
      </w:pPr>
      <w:r>
        <w:t>6.2 The neutral pile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p>
        </w:tc>
        <w:tc>
          <w:tcPr>
            <w:tcW w:type="dxa" w:w="1728"/>
          </w:tcPr>
          <w:p>
            <w:r>
              <w:rPr>
                <w:b/>
                <w:sz w:val="17"/>
              </w:rPr>
            </w:r>
            <w:r>
              <w:rPr>
                <w:b/>
                <w:sz w:val="17"/>
              </w:rPr>
              <w:t>neutral share</w:t>
            </w:r>
          </w:p>
        </w:tc>
        <w:tc>
          <w:tcPr>
            <w:tcW w:type="dxa" w:w="1728"/>
          </w:tcPr>
          <w:p>
            <w:r>
              <w:rPr>
                <w:b/>
                <w:sz w:val="17"/>
              </w:rPr>
            </w:r>
            <w:r>
              <w:rPr>
                <w:b/>
                <w:sz w:val="17"/>
              </w:rPr>
              <w:t>of which noRead</w:t>
            </w:r>
          </w:p>
        </w:tc>
        <w:tc>
          <w:tcPr>
            <w:tcW w:type="dxa" w:w="1728"/>
          </w:tcPr>
          <w:p>
            <w:r>
              <w:rPr>
                <w:b/>
                <w:sz w:val="17"/>
              </w:rPr>
            </w:r>
            <w:r>
              <w:rPr>
                <w:b/>
                <w:sz w:val="17"/>
              </w:rPr>
              <w:t>weak (±1)</w:t>
            </w:r>
          </w:p>
        </w:tc>
        <w:tc>
          <w:tcPr>
            <w:tcW w:type="dxa" w:w="1728"/>
          </w:tcPr>
          <w:p>
            <w:r>
              <w:rPr>
                <w:b/>
                <w:sz w:val="17"/>
              </w:rPr>
            </w:r>
            <w:r>
              <w:rPr>
                <w:b/>
                <w:sz w:val="17"/>
              </w:rPr>
              <w:t>score 0 with a read</w:t>
            </w:r>
          </w:p>
        </w:tc>
      </w:tr>
      <w:tr>
        <w:tc>
          <w:tcPr>
            <w:tcW w:type="dxa" w:w="1728"/>
          </w:tcPr>
          <w:p>
            <w:r>
              <w:rPr>
                <w:sz w:val="17"/>
              </w:rPr>
            </w:r>
            <w:r>
              <w:rPr>
                <w:sz w:val="17"/>
              </w:rPr>
              <w:t>A (Hold)</w:t>
            </w:r>
          </w:p>
        </w:tc>
        <w:tc>
          <w:tcPr>
            <w:tcW w:type="dxa" w:w="1728"/>
          </w:tcPr>
          <w:p>
            <w:r>
              <w:rPr>
                <w:sz w:val="17"/>
              </w:rPr>
            </w:r>
            <w:r>
              <w:rPr>
                <w:sz w:val="17"/>
              </w:rPr>
              <w:t>57.8%</w:t>
            </w:r>
          </w:p>
        </w:tc>
        <w:tc>
          <w:tcPr>
            <w:tcW w:type="dxa" w:w="1728"/>
          </w:tcPr>
          <w:p>
            <w:r>
              <w:rPr>
                <w:sz w:val="17"/>
              </w:rPr>
            </w:r>
            <w:r>
              <w:rPr>
                <w:sz w:val="17"/>
              </w:rPr>
              <w:t>n/a</w:t>
            </w:r>
          </w:p>
        </w:tc>
        <w:tc>
          <w:tcPr>
            <w:tcW w:type="dxa" w:w="1728"/>
          </w:tcPr>
          <w:p>
            <w:r>
              <w:rPr>
                <w:sz w:val="17"/>
              </w:rPr>
            </w:r>
            <w:r>
              <w:rPr>
                <w:sz w:val="17"/>
              </w:rPr>
              <w:t>n/a</w:t>
            </w:r>
          </w:p>
        </w:tc>
        <w:tc>
          <w:tcPr>
            <w:tcW w:type="dxa" w:w="1728"/>
          </w:tcPr>
          <w:p>
            <w:r>
              <w:rPr>
                <w:sz w:val="17"/>
              </w:rPr>
            </w:r>
            <w:r>
              <w:rPr>
                <w:sz w:val="17"/>
              </w:rPr>
              <w:t>n/a</w:t>
            </w:r>
          </w:p>
        </w:tc>
      </w:tr>
      <w:tr>
        <w:tc>
          <w:tcPr>
            <w:tcW w:type="dxa" w:w="1728"/>
          </w:tcPr>
          <w:p>
            <w:r>
              <w:rPr>
                <w:sz w:val="17"/>
              </w:rPr>
            </w:r>
            <w:r>
              <w:rPr>
                <w:sz w:val="17"/>
              </w:rPr>
              <w:t>B</w:t>
            </w:r>
          </w:p>
        </w:tc>
        <w:tc>
          <w:tcPr>
            <w:tcW w:type="dxa" w:w="1728"/>
          </w:tcPr>
          <w:p>
            <w:r>
              <w:rPr>
                <w:sz w:val="17"/>
              </w:rPr>
            </w:r>
            <w:r>
              <w:rPr>
                <w:sz w:val="17"/>
              </w:rPr>
              <w:t>29.0%</w:t>
            </w:r>
          </w:p>
        </w:tc>
        <w:tc>
          <w:tcPr>
            <w:tcW w:type="dxa" w:w="1728"/>
          </w:tcPr>
          <w:p>
            <w:r>
              <w:rPr>
                <w:sz w:val="17"/>
              </w:rPr>
            </w:r>
            <w:r>
              <w:rPr>
                <w:sz w:val="17"/>
              </w:rPr>
              <w:t>0.2%</w:t>
            </w:r>
          </w:p>
        </w:tc>
        <w:tc>
          <w:tcPr>
            <w:tcW w:type="dxa" w:w="1728"/>
          </w:tcPr>
          <w:p>
            <w:r>
              <w:rPr>
                <w:sz w:val="17"/>
              </w:rPr>
            </w:r>
            <w:r>
              <w:rPr>
                <w:sz w:val="17"/>
              </w:rPr>
              <w:t>28.8%</w:t>
            </w:r>
          </w:p>
        </w:tc>
        <w:tc>
          <w:tcPr>
            <w:tcW w:type="dxa" w:w="1728"/>
          </w:tcPr>
          <w:p>
            <w:r>
              <w:rPr>
                <w:sz w:val="17"/>
              </w:rPr>
            </w:r>
            <w:r>
              <w:rPr>
                <w:sz w:val="17"/>
              </w:rPr>
              <w:t>0.0%</w:t>
            </w:r>
          </w:p>
        </w:tc>
      </w:tr>
      <w:tr>
        <w:tc>
          <w:tcPr>
            <w:tcW w:type="dxa" w:w="1728"/>
          </w:tcPr>
          <w:p>
            <w:r>
              <w:rPr>
                <w:sz w:val="17"/>
              </w:rPr>
            </w:r>
            <w:r>
              <w:rPr>
                <w:sz w:val="17"/>
              </w:rPr>
              <w:t>C</w:t>
            </w:r>
          </w:p>
        </w:tc>
        <w:tc>
          <w:tcPr>
            <w:tcW w:type="dxa" w:w="1728"/>
          </w:tcPr>
          <w:p>
            <w:r>
              <w:rPr>
                <w:sz w:val="17"/>
              </w:rPr>
            </w:r>
            <w:r>
              <w:rPr>
                <w:sz w:val="17"/>
              </w:rPr>
              <w:t>19.6%</w:t>
            </w:r>
          </w:p>
        </w:tc>
        <w:tc>
          <w:tcPr>
            <w:tcW w:type="dxa" w:w="1728"/>
          </w:tcPr>
          <w:p>
            <w:r>
              <w:rPr>
                <w:sz w:val="17"/>
              </w:rPr>
            </w:r>
            <w:r>
              <w:rPr>
                <w:sz w:val="17"/>
              </w:rPr>
              <w:t>1.4%</w:t>
            </w:r>
          </w:p>
        </w:tc>
        <w:tc>
          <w:tcPr>
            <w:tcW w:type="dxa" w:w="1728"/>
          </w:tcPr>
          <w:p>
            <w:r>
              <w:rPr>
                <w:sz w:val="17"/>
              </w:rPr>
            </w:r>
            <w:r>
              <w:rPr>
                <w:sz w:val="17"/>
              </w:rPr>
              <w:t>18.2%</w:t>
            </w:r>
          </w:p>
        </w:tc>
        <w:tc>
          <w:tcPr>
            <w:tcW w:type="dxa" w:w="1728"/>
          </w:tcPr>
          <w:p>
            <w:r>
              <w:rPr>
                <w:sz w:val="17"/>
              </w:rPr>
            </w:r>
            <w:r>
              <w:rPr>
                <w:sz w:val="17"/>
              </w:rPr>
              <w:t>0.0%</w:t>
            </w:r>
          </w:p>
        </w:tc>
      </w:tr>
    </w:tbl>
    <w:p/>
    <w:p>
      <w:r>
        <w:rPr>
          <w:b/>
        </w:rPr>
        <w:t>Neutral share fell</w:t>
      </w:r>
      <w:r>
        <w:t xml:space="preserve"> for both, far below 58%. But the neutral bucket itself still carries no edge: A neutral edge −0.1 (22.0% of those calls really were neutral vs base 22.1%), B −0.6, C −5.7 (n=238).</w:t>
      </w:r>
    </w:p>
    <w:p>
      <w:r>
        <w:rPr>
          <w:b/>
        </w:rPr>
        <w:t>Calls that left neutral.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arm</w:t>
            </w:r>
          </w:p>
        </w:tc>
        <w:tc>
          <w:tcPr>
            <w:tcW w:type="dxa" w:w="1728"/>
          </w:tcPr>
          <w:p>
            <w:r>
              <w:rPr>
                <w:b/>
                <w:sz w:val="17"/>
              </w:rPr>
            </w:r>
            <w:r>
              <w:rPr>
                <w:b/>
                <w:sz w:val="17"/>
              </w:rPr>
              <w:t>of A's 703 neutral calls, moved out</w:t>
            </w:r>
          </w:p>
        </w:tc>
        <w:tc>
          <w:tcPr>
            <w:tcW w:type="dxa" w:w="1728"/>
          </w:tcPr>
          <w:p>
            <w:r>
              <w:rPr>
                <w:b/>
                <w:sz w:val="17"/>
              </w:rPr>
            </w:r>
            <w:r>
              <w:rPr>
                <w:b/>
                <w:sz w:val="17"/>
              </w:rPr>
              <w:t>pooled edge</w:t>
            </w:r>
          </w:p>
        </w:tc>
        <w:tc>
          <w:tcPr>
            <w:tcW w:type="dxa" w:w="1728"/>
          </w:tcPr>
          <w:p>
            <w:r>
              <w:rPr>
                <w:b/>
                <w:sz w:val="17"/>
              </w:rPr>
            </w:r>
            <w:r>
              <w:rPr>
                <w:b/>
                <w:sz w:val="17"/>
              </w:rPr>
              <w:t>range</w:t>
            </w:r>
          </w:p>
        </w:tc>
        <w:tc>
          <w:tcPr>
            <w:tcW w:type="dxa" w:w="1728"/>
          </w:tcPr>
          <w:p>
            <w:r>
              <w:rPr>
                <w:b/>
                <w:sz w:val="17"/>
              </w:rPr>
            </w:r>
            <w:r>
              <w:rPr>
                <w:b/>
                <w:sz w:val="17"/>
              </w:rPr>
              <w:t>detail</w:t>
            </w:r>
          </w:p>
        </w:tc>
      </w:tr>
      <w:tr>
        <w:tc>
          <w:tcPr>
            <w:tcW w:type="dxa" w:w="1728"/>
          </w:tcPr>
          <w:p>
            <w:r>
              <w:rPr>
                <w:sz w:val="17"/>
              </w:rPr>
            </w:r>
            <w:r>
              <w:rPr>
                <w:sz w:val="17"/>
              </w:rPr>
              <w:t>C</w:t>
            </w:r>
          </w:p>
        </w:tc>
        <w:tc>
          <w:tcPr>
            <w:tcW w:type="dxa" w:w="1728"/>
          </w:tcPr>
          <w:p>
            <w:r>
              <w:rPr>
                <w:sz w:val="17"/>
              </w:rPr>
            </w:r>
            <w:r>
              <w:rPr>
                <w:sz w:val="17"/>
              </w:rPr>
              <w:t>502</w:t>
            </w:r>
          </w:p>
        </w:tc>
        <w:tc>
          <w:tcPr>
            <w:tcW w:type="dxa" w:w="1728"/>
          </w:tcPr>
          <w:p>
            <w:r>
              <w:rPr>
                <w:sz w:val="17"/>
              </w:rPr>
            </w:r>
            <w:r>
              <w:rPr>
                <w:b/>
                <w:sz w:val="17"/>
              </w:rPr>
              <w:t>+1.4</w:t>
            </w:r>
          </w:p>
        </w:tc>
        <w:tc>
          <w:tcPr>
            <w:tcW w:type="dxa" w:w="1728"/>
          </w:tcPr>
          <w:p>
            <w:r>
              <w:rPr>
                <w:sz w:val="17"/>
              </w:rPr>
            </w:r>
            <w:r>
              <w:rPr>
                <w:sz w:val="17"/>
              </w:rPr>
              <w:t>−4.1 to +7.1</w:t>
            </w:r>
          </w:p>
        </w:tc>
        <w:tc>
          <w:tcPr>
            <w:tcW w:type="dxa" w:w="1728"/>
          </w:tcPr>
          <w:p>
            <w:r>
              <w:rPr>
                <w:sz w:val="17"/>
              </w:rPr>
            </w:r>
            <w:r>
              <w:rPr>
                <w:sz w:val="17"/>
              </w:rPr>
              <w:t>bearish n=2 (hit 100%, median −64.61); bullish n=500, hit 34.4% vs base 33.2%, median −1.88, mean +0.88</w:t>
            </w:r>
          </w:p>
        </w:tc>
      </w:tr>
      <w:tr>
        <w:tc>
          <w:tcPr>
            <w:tcW w:type="dxa" w:w="1728"/>
          </w:tcPr>
          <w:p>
            <w:r>
              <w:rPr>
                <w:sz w:val="17"/>
              </w:rPr>
            </w:r>
            <w:r>
              <w:rPr>
                <w:sz w:val="17"/>
              </w:rPr>
              <w:t>B</w:t>
            </w:r>
          </w:p>
        </w:tc>
        <w:tc>
          <w:tcPr>
            <w:tcW w:type="dxa" w:w="1728"/>
          </w:tcPr>
          <w:p>
            <w:r>
              <w:rPr>
                <w:sz w:val="17"/>
              </w:rPr>
            </w:r>
            <w:r>
              <w:rPr>
                <w:sz w:val="17"/>
              </w:rPr>
              <w:t>399</w:t>
            </w:r>
          </w:p>
        </w:tc>
        <w:tc>
          <w:tcPr>
            <w:tcW w:type="dxa" w:w="1728"/>
          </w:tcPr>
          <w:p>
            <w:r>
              <w:rPr>
                <w:sz w:val="17"/>
              </w:rPr>
            </w:r>
            <w:r>
              <w:rPr>
                <w:sz w:val="17"/>
              </w:rPr>
              <w:t>+4.2</w:t>
            </w:r>
          </w:p>
        </w:tc>
        <w:tc>
          <w:tcPr>
            <w:tcW w:type="dxa" w:w="1728"/>
          </w:tcPr>
          <w:p>
            <w:r>
              <w:rPr>
                <w:sz w:val="17"/>
              </w:rPr>
            </w:r>
            <w:r>
              <w:rPr>
                <w:sz w:val="17"/>
              </w:rPr>
              <w:t>−1.8 to +10.4</w:t>
            </w:r>
          </w:p>
        </w:tc>
        <w:tc>
          <w:tcPr>
            <w:tcW w:type="dxa" w:w="1728"/>
          </w:tcPr>
          <w:p>
            <w:r>
              <w:rPr>
                <w:sz w:val="17"/>
              </w:rPr>
            </w:r>
            <w:r>
              <w:rPr>
                <w:sz w:val="17"/>
              </w:rPr>
              <w:t>bearish n=112, hit 62.5% vs base 44.7%, median −10.05, mean −4.19; bullish n=287, hit 32.1% vs base 33.2%, median −1.81</w:t>
            </w:r>
          </w:p>
        </w:tc>
      </w:tr>
    </w:tbl>
    <w:p/>
    <w:p>
      <w:r>
        <w:t xml:space="preserve">Registered falsifier (6.2): </w:t>
      </w:r>
      <w:r>
        <w:rPr>
          <w:i/>
        </w:rPr>
        <w:t>"the calls C moved out of neutral carry zero edge."</w:t>
      </w:r>
      <w:r>
        <w:t xml:space="preserve"> </w:t>
      </w:r>
      <w:r>
        <w:rPr>
          <w:b/>
        </w:rPr>
        <w:t>Met</w:t>
      </w:r>
      <w:r>
        <w:t>: +1.4 with a range that includes zero. Nearly all of C's movers went to the bullish side (500 of 502) because C's habitual answer is +2 or +3, which the fixed thresholds call bullish. B is the arm whose movers show a signal: 112 new bearish calls at 62.5%, median −10.05.</w:t>
      </w:r>
    </w:p>
    <w:p>
      <w:r>
        <w:rPr>
          <w:b/>
        </w:rPr>
        <w:t>Arm C did not reproduce the matrix from habit</w:t>
      </w:r>
      <w:r>
        <w:t xml:space="preserve"> (6.5): Intact + no stumble calls score in {−1,0,+1} only 28.5% of the time (median score +2, n=386).</w:t>
      </w:r>
    </w:p>
    <w:p>
      <w:pPr>
        <w:pStyle w:val="Heading2"/>
      </w:pPr>
      <w:r>
        <w:t>6.3 Old ruler, on the fixed thresholds — continuity, not the decision</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arm</w:t>
            </w:r>
          </w:p>
        </w:tc>
        <w:tc>
          <w:tcPr>
            <w:tcW w:type="dxa" w:w="960"/>
          </w:tcPr>
          <w:p>
            <w:r>
              <w:rPr>
                <w:b/>
                <w:sz w:val="17"/>
              </w:rPr>
            </w:r>
            <w:r>
              <w:rPr>
                <w:b/>
                <w:sz w:val="17"/>
              </w:rPr>
              <w:t>n graded</w:t>
            </w:r>
          </w:p>
        </w:tc>
        <w:tc>
          <w:tcPr>
            <w:tcW w:type="dxa" w:w="960"/>
          </w:tcPr>
          <w:p>
            <w:r>
              <w:rPr>
                <w:b/>
                <w:sz w:val="17"/>
              </w:rPr>
            </w:r>
            <w:r>
              <w:rPr>
                <w:b/>
                <w:sz w:val="17"/>
              </w:rPr>
              <w:t>accuracy %</w:t>
            </w:r>
          </w:p>
        </w:tc>
        <w:tc>
          <w:tcPr>
            <w:tcW w:type="dxa" w:w="960"/>
          </w:tcPr>
          <w:p>
            <w:r>
              <w:rPr>
                <w:b/>
                <w:sz w:val="17"/>
              </w:rPr>
            </w:r>
            <w:r>
              <w:rPr>
                <w:b/>
                <w:sz w:val="17"/>
              </w:rPr>
              <w:t>luck %</w:t>
            </w:r>
          </w:p>
        </w:tc>
        <w:tc>
          <w:tcPr>
            <w:tcW w:type="dxa" w:w="960"/>
          </w:tcPr>
          <w:p>
            <w:r>
              <w:rPr>
                <w:b/>
                <w:sz w:val="17"/>
              </w:rPr>
            </w:r>
            <w:r>
              <w:rPr>
                <w:b/>
                <w:sz w:val="17"/>
              </w:rPr>
              <w:t>gap (points)</w:t>
            </w:r>
          </w:p>
        </w:tc>
        <w:tc>
          <w:tcPr>
            <w:tcW w:type="dxa" w:w="960"/>
          </w:tcPr>
          <w:p>
            <w:r>
              <w:rPr>
                <w:b/>
                <w:sz w:val="17"/>
              </w:rPr>
            </w:r>
            <w:r>
              <w:rPr>
                <w:b/>
                <w:sz w:val="17"/>
              </w:rPr>
              <w:t>bearish calls</w:t>
            </w:r>
          </w:p>
        </w:tc>
        <w:tc>
          <w:tcPr>
            <w:tcW w:type="dxa" w:w="960"/>
          </w:tcPr>
          <w:p>
            <w:r>
              <w:rPr>
                <w:b/>
                <w:sz w:val="17"/>
              </w:rPr>
            </w:r>
            <w:r>
              <w:rPr>
                <w:b/>
                <w:sz w:val="17"/>
              </w:rPr>
              <w:t>bearish precision % (base 46.6)</w:t>
            </w:r>
          </w:p>
        </w:tc>
        <w:tc>
          <w:tcPr>
            <w:tcW w:type="dxa" w:w="960"/>
          </w:tcPr>
          <w:p>
            <w:r>
              <w:rPr>
                <w:b/>
                <w:sz w:val="17"/>
              </w:rPr>
            </w:r>
            <w:r>
              <w:rPr>
                <w:b/>
                <w:sz w:val="17"/>
              </w:rPr>
              <w:t>bullish calls</w:t>
            </w:r>
          </w:p>
        </w:tc>
        <w:tc>
          <w:tcPr>
            <w:tcW w:type="dxa" w:w="960"/>
          </w:tcPr>
          <w:p>
            <w:r>
              <w:rPr>
                <w:b/>
                <w:sz w:val="17"/>
              </w:rPr>
            </w:r>
            <w:r>
              <w:rPr>
                <w:b/>
                <w:sz w:val="17"/>
              </w:rPr>
              <w:t>bullish precision % (base 32.8)</w:t>
            </w:r>
          </w:p>
        </w:tc>
      </w:tr>
      <w:tr>
        <w:tc>
          <w:tcPr>
            <w:tcW w:type="dxa" w:w="960"/>
          </w:tcPr>
          <w:p>
            <w:r>
              <w:rPr>
                <w:sz w:val="17"/>
              </w:rPr>
            </w:r>
            <w:r>
              <w:rPr>
                <w:sz w:val="17"/>
              </w:rPr>
              <w:t>A</w:t>
            </w:r>
          </w:p>
        </w:tc>
        <w:tc>
          <w:tcPr>
            <w:tcW w:type="dxa" w:w="960"/>
          </w:tcPr>
          <w:p>
            <w:r>
              <w:rPr>
                <w:sz w:val="17"/>
              </w:rPr>
            </w:r>
            <w:r>
              <w:rPr>
                <w:sz w:val="17"/>
              </w:rPr>
              <w:t>1,217</w:t>
            </w:r>
          </w:p>
        </w:tc>
        <w:tc>
          <w:tcPr>
            <w:tcW w:type="dxa" w:w="960"/>
          </w:tcPr>
          <w:p>
            <w:r>
              <w:rPr>
                <w:sz w:val="17"/>
              </w:rPr>
            </w:r>
            <w:r>
              <w:rPr>
                <w:sz w:val="17"/>
              </w:rPr>
              <w:t>29.9</w:t>
            </w:r>
          </w:p>
        </w:tc>
        <w:tc>
          <w:tcPr>
            <w:tcW w:type="dxa" w:w="960"/>
          </w:tcPr>
          <w:p>
            <w:r>
              <w:rPr>
                <w:sz w:val="17"/>
              </w:rPr>
            </w:r>
            <w:r>
              <w:rPr>
                <w:sz w:val="17"/>
              </w:rPr>
              <w:t>27.7</w:t>
            </w:r>
          </w:p>
        </w:tc>
        <w:tc>
          <w:tcPr>
            <w:tcW w:type="dxa" w:w="960"/>
          </w:tcPr>
          <w:p>
            <w:r>
              <w:rPr>
                <w:sz w:val="17"/>
              </w:rPr>
            </w:r>
            <w:r>
              <w:rPr>
                <w:sz w:val="17"/>
              </w:rPr>
              <w:t>+2.24</w:t>
            </w:r>
          </w:p>
        </w:tc>
        <w:tc>
          <w:tcPr>
            <w:tcW w:type="dxa" w:w="960"/>
          </w:tcPr>
          <w:p>
            <w:r>
              <w:rPr>
                <w:sz w:val="17"/>
              </w:rPr>
            </w:r>
            <w:r>
              <w:rPr>
                <w:sz w:val="17"/>
              </w:rPr>
              <w:t>93</w:t>
            </w:r>
          </w:p>
        </w:tc>
        <w:tc>
          <w:tcPr>
            <w:tcW w:type="dxa" w:w="960"/>
          </w:tcPr>
          <w:p>
            <w:r>
              <w:rPr>
                <w:sz w:val="17"/>
              </w:rPr>
            </w:r>
            <w:r>
              <w:rPr>
                <w:sz w:val="17"/>
              </w:rPr>
              <w:t>58.1</w:t>
            </w:r>
          </w:p>
        </w:tc>
        <w:tc>
          <w:tcPr>
            <w:tcW w:type="dxa" w:w="960"/>
          </w:tcPr>
          <w:p>
            <w:r>
              <w:rPr>
                <w:sz w:val="17"/>
              </w:rPr>
            </w:r>
            <w:r>
              <w:rPr>
                <w:sz w:val="17"/>
              </w:rPr>
              <w:t>421</w:t>
            </w:r>
          </w:p>
        </w:tc>
        <w:tc>
          <w:tcPr>
            <w:tcW w:type="dxa" w:w="960"/>
          </w:tcPr>
          <w:p>
            <w:r>
              <w:rPr>
                <w:sz w:val="17"/>
              </w:rPr>
            </w:r>
            <w:r>
              <w:rPr>
                <w:sz w:val="17"/>
              </w:rPr>
              <w:t>36.8</w:t>
            </w:r>
          </w:p>
        </w:tc>
      </w:tr>
      <w:tr>
        <w:tc>
          <w:tcPr>
            <w:tcW w:type="dxa" w:w="960"/>
          </w:tcPr>
          <w:p>
            <w:r>
              <w:rPr>
                <w:sz w:val="17"/>
              </w:rPr>
            </w:r>
            <w:r>
              <w:rPr>
                <w:sz w:val="17"/>
              </w:rPr>
              <w:t>B</w:t>
            </w:r>
          </w:p>
        </w:tc>
        <w:tc>
          <w:tcPr>
            <w:tcW w:type="dxa" w:w="960"/>
          </w:tcPr>
          <w:p>
            <w:r>
              <w:rPr>
                <w:sz w:val="17"/>
              </w:rPr>
            </w:r>
            <w:r>
              <w:rPr>
                <w:sz w:val="17"/>
              </w:rPr>
              <w:t>1,217</w:t>
            </w:r>
          </w:p>
        </w:tc>
        <w:tc>
          <w:tcPr>
            <w:tcW w:type="dxa" w:w="960"/>
          </w:tcPr>
          <w:p>
            <w:r>
              <w:rPr>
                <w:sz w:val="17"/>
              </w:rPr>
            </w:r>
            <w:r>
              <w:rPr>
                <w:sz w:val="17"/>
              </w:rPr>
              <w:t>35.3</w:t>
            </w:r>
          </w:p>
        </w:tc>
        <w:tc>
          <w:tcPr>
            <w:tcW w:type="dxa" w:w="960"/>
          </w:tcPr>
          <w:p>
            <w:r>
              <w:rPr>
                <w:sz w:val="17"/>
              </w:rPr>
            </w:r>
            <w:r>
              <w:rPr>
                <w:sz w:val="17"/>
              </w:rPr>
              <w:t>31.8</w:t>
            </w:r>
          </w:p>
        </w:tc>
        <w:tc>
          <w:tcPr>
            <w:tcW w:type="dxa" w:w="960"/>
          </w:tcPr>
          <w:p>
            <w:r>
              <w:rPr>
                <w:sz w:val="17"/>
              </w:rPr>
            </w:r>
            <w:r>
              <w:rPr>
                <w:sz w:val="17"/>
              </w:rPr>
              <w:t>+3.55</w:t>
            </w:r>
          </w:p>
        </w:tc>
        <w:tc>
          <w:tcPr>
            <w:tcW w:type="dxa" w:w="960"/>
          </w:tcPr>
          <w:p>
            <w:r>
              <w:rPr>
                <w:sz w:val="17"/>
              </w:rPr>
            </w:r>
            <w:r>
              <w:rPr>
                <w:sz w:val="17"/>
              </w:rPr>
              <w:t>191</w:t>
            </w:r>
          </w:p>
        </w:tc>
        <w:tc>
          <w:tcPr>
            <w:tcW w:type="dxa" w:w="960"/>
          </w:tcPr>
          <w:p>
            <w:r>
              <w:rPr>
                <w:sz w:val="17"/>
              </w:rPr>
            </w:r>
            <w:r>
              <w:rPr>
                <w:sz w:val="17"/>
              </w:rPr>
              <w:t>62.3</w:t>
            </w:r>
          </w:p>
        </w:tc>
        <w:tc>
          <w:tcPr>
            <w:tcW w:type="dxa" w:w="960"/>
          </w:tcPr>
          <w:p>
            <w:r>
              <w:rPr>
                <w:sz w:val="17"/>
              </w:rPr>
            </w:r>
            <w:r>
              <w:rPr>
                <w:sz w:val="17"/>
              </w:rPr>
              <w:t>673</w:t>
            </w:r>
          </w:p>
        </w:tc>
        <w:tc>
          <w:tcPr>
            <w:tcW w:type="dxa" w:w="960"/>
          </w:tcPr>
          <w:p>
            <w:r>
              <w:rPr>
                <w:sz w:val="17"/>
              </w:rPr>
            </w:r>
            <w:r>
              <w:rPr>
                <w:sz w:val="17"/>
              </w:rPr>
              <w:t>34.9</w:t>
            </w:r>
          </w:p>
        </w:tc>
      </w:tr>
      <w:tr>
        <w:tc>
          <w:tcPr>
            <w:tcW w:type="dxa" w:w="960"/>
          </w:tcPr>
          <w:p>
            <w:r>
              <w:rPr>
                <w:sz w:val="17"/>
              </w:rPr>
            </w:r>
            <w:r>
              <w:rPr>
                <w:sz w:val="17"/>
              </w:rPr>
              <w:t>C</w:t>
            </w:r>
          </w:p>
        </w:tc>
        <w:tc>
          <w:tcPr>
            <w:tcW w:type="dxa" w:w="960"/>
          </w:tcPr>
          <w:p>
            <w:r>
              <w:rPr>
                <w:sz w:val="17"/>
              </w:rPr>
            </w:r>
            <w:r>
              <w:rPr>
                <w:sz w:val="17"/>
              </w:rPr>
              <w:t>1,217</w:t>
            </w:r>
          </w:p>
        </w:tc>
        <w:tc>
          <w:tcPr>
            <w:tcW w:type="dxa" w:w="960"/>
          </w:tcPr>
          <w:p>
            <w:r>
              <w:rPr>
                <w:sz w:val="17"/>
              </w:rPr>
            </w:r>
            <w:r>
              <w:rPr>
                <w:sz w:val="17"/>
              </w:rPr>
              <w:t>33.4</w:t>
            </w:r>
          </w:p>
        </w:tc>
        <w:tc>
          <w:tcPr>
            <w:tcW w:type="dxa" w:w="960"/>
          </w:tcPr>
          <w:p>
            <w:r>
              <w:rPr>
                <w:sz w:val="17"/>
              </w:rPr>
            </w:r>
            <w:r>
              <w:rPr>
                <w:sz w:val="17"/>
              </w:rPr>
              <w:t>31.4</w:t>
            </w:r>
          </w:p>
        </w:tc>
        <w:tc>
          <w:tcPr>
            <w:tcW w:type="dxa" w:w="960"/>
          </w:tcPr>
          <w:p>
            <w:r>
              <w:rPr>
                <w:sz w:val="17"/>
              </w:rPr>
            </w:r>
            <w:r>
              <w:rPr>
                <w:sz w:val="17"/>
              </w:rPr>
              <w:t>+2.00</w:t>
            </w:r>
          </w:p>
        </w:tc>
        <w:tc>
          <w:tcPr>
            <w:tcW w:type="dxa" w:w="960"/>
          </w:tcPr>
          <w:p>
            <w:r>
              <w:rPr>
                <w:sz w:val="17"/>
              </w:rPr>
            </w:r>
            <w:r>
              <w:rPr>
                <w:sz w:val="17"/>
              </w:rPr>
              <w:t>44</w:t>
            </w:r>
          </w:p>
        </w:tc>
        <w:tc>
          <w:tcPr>
            <w:tcW w:type="dxa" w:w="960"/>
          </w:tcPr>
          <w:p>
            <w:r>
              <w:rPr>
                <w:sz w:val="17"/>
              </w:rPr>
            </w:r>
            <w:r>
              <w:rPr>
                <w:sz w:val="17"/>
              </w:rPr>
              <w:t>75.0</w:t>
            </w:r>
          </w:p>
        </w:tc>
        <w:tc>
          <w:tcPr>
            <w:tcW w:type="dxa" w:w="960"/>
          </w:tcPr>
          <w:p>
            <w:r>
              <w:rPr>
                <w:sz w:val="17"/>
              </w:rPr>
            </w:r>
            <w:r>
              <w:rPr>
                <w:sz w:val="17"/>
              </w:rPr>
              <w:t>935</w:t>
            </w:r>
          </w:p>
        </w:tc>
        <w:tc>
          <w:tcPr>
            <w:tcW w:type="dxa" w:w="960"/>
          </w:tcPr>
          <w:p>
            <w:r>
              <w:rPr>
                <w:sz w:val="17"/>
              </w:rPr>
            </w:r>
            <w:r>
              <w:rPr>
                <w:sz w:val="17"/>
              </w:rPr>
              <w:t>35.8</w:t>
            </w:r>
          </w:p>
        </w:tc>
      </w:tr>
    </w:tbl>
    <w:p/>
    <w:p>
      <w:r>
        <w:t xml:space="preserve">A's row is v6's published train reference re-stated after the PARA exclusion (with PARA it reproduces </w:t>
      </w:r>
      <w:r>
        <w:rPr>
          <w:b/>
        </w:rPr>
        <w:t>30.3% / +2.48 / 103 bearish / 60.2%</w:t>
      </w:r>
      <w:r>
        <w:t xml:space="preserve"> exactly; </w:t>
      </w:r>
      <w:r>
        <w:rPr>
          <w:rFonts w:ascii="Menlo" w:hAnsi="Menlo"/>
          <w:sz w:val="18"/>
        </w:rPr>
        <w:t>v6_reference_repro.json</w:t>
      </w:r>
      <w:r>
        <w:t>). C's accuracy figure is inflated by the thresholds putting 77% of its calls in the bullish bucket, where the base rate is 33%. The gap column corrects for that: C's gap (+2.00) is not above A's.</w:t>
      </w:r>
    </w:p>
    <w:p>
      <w:r>
        <w:rPr>
          <w:b/>
        </w:rPr>
        <w:t>Noise arm (21a).</w:t>
      </w:r>
      <w:r>
        <w:t xml:space="preserve"> 120 train calls already in the v6 cache, re-scored with unmodified v6, drawn proportional to the S1–S5 mix (S1 35 / S2 19 / S3 53 / S4 2 / S5 11). Disagreement with their own cached call: </w:t>
      </w:r>
      <w:r>
        <w:rPr>
          <w:b/>
        </w:rPr>
        <w:t>20 of 120, 16.7% (Wilson 11.1 to 24.3)</w:t>
      </w:r>
      <w:r>
        <w:t>. Test 4's 12.8% (6.8–19.2) sits inside that range.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stratum</w:t>
            </w:r>
          </w:p>
        </w:tc>
        <w:tc>
          <w:tcPr>
            <w:tcW w:type="dxa" w:w="1728"/>
          </w:tcPr>
          <w:p>
            <w:r>
              <w:rPr>
                <w:b/>
                <w:sz w:val="17"/>
              </w:rPr>
            </w:r>
            <w:r>
              <w:rPr>
                <w:b/>
                <w:sz w:val="17"/>
              </w:rPr>
              <w:t>n</w:t>
            </w:r>
          </w:p>
        </w:tc>
        <w:tc>
          <w:tcPr>
            <w:tcW w:type="dxa" w:w="1728"/>
          </w:tcPr>
          <w:p>
            <w:r>
              <w:rPr>
                <w:b/>
                <w:sz w:val="17"/>
              </w:rPr>
            </w:r>
            <w:r>
              <w:rPr>
                <w:b/>
                <w:sz w:val="17"/>
              </w:rPr>
              <w:t>flips</w:t>
            </w:r>
          </w:p>
        </w:tc>
        <w:tc>
          <w:tcPr>
            <w:tcW w:type="dxa" w:w="1728"/>
          </w:tcPr>
          <w:p>
            <w:r>
              <w:rPr>
                <w:b/>
                <w:sz w:val="17"/>
              </w:rPr>
            </w:r>
            <w:r>
              <w:rPr>
                <w:b/>
                <w:sz w:val="17"/>
              </w:rPr>
              <w:t>rate %</w:t>
            </w:r>
          </w:p>
        </w:tc>
        <w:tc>
          <w:tcPr>
            <w:tcW w:type="dxa" w:w="1728"/>
          </w:tcPr>
          <w:p>
            <w:r>
              <w:rPr>
                <w:b/>
                <w:sz w:val="17"/>
              </w:rPr>
            </w:r>
            <w:r>
              <w:rPr>
                <w:b/>
                <w:sz w:val="17"/>
              </w:rPr>
              <w:t>Wilson</w:t>
            </w:r>
          </w:p>
        </w:tc>
      </w:tr>
      <w:tr>
        <w:tc>
          <w:tcPr>
            <w:tcW w:type="dxa" w:w="1728"/>
          </w:tcPr>
          <w:p>
            <w:r>
              <w:rPr>
                <w:sz w:val="17"/>
              </w:rPr>
            </w:r>
            <w:r>
              <w:rPr>
                <w:sz w:val="17"/>
              </w:rPr>
              <w:t>S1</w:t>
            </w:r>
          </w:p>
        </w:tc>
        <w:tc>
          <w:tcPr>
            <w:tcW w:type="dxa" w:w="1728"/>
          </w:tcPr>
          <w:p>
            <w:r>
              <w:rPr>
                <w:sz w:val="17"/>
              </w:rPr>
            </w:r>
            <w:r>
              <w:rPr>
                <w:sz w:val="17"/>
              </w:rPr>
              <w:t>35</w:t>
            </w:r>
          </w:p>
        </w:tc>
        <w:tc>
          <w:tcPr>
            <w:tcW w:type="dxa" w:w="1728"/>
          </w:tcPr>
          <w:p>
            <w:r>
              <w:rPr>
                <w:sz w:val="17"/>
              </w:rPr>
            </w:r>
            <w:r>
              <w:rPr>
                <w:sz w:val="17"/>
              </w:rPr>
              <w:t>5</w:t>
            </w:r>
          </w:p>
        </w:tc>
        <w:tc>
          <w:tcPr>
            <w:tcW w:type="dxa" w:w="1728"/>
          </w:tcPr>
          <w:p>
            <w:r>
              <w:rPr>
                <w:sz w:val="17"/>
              </w:rPr>
            </w:r>
            <w:r>
              <w:rPr>
                <w:sz w:val="17"/>
              </w:rPr>
              <w:t>14.3</w:t>
            </w:r>
          </w:p>
        </w:tc>
        <w:tc>
          <w:tcPr>
            <w:tcW w:type="dxa" w:w="1728"/>
          </w:tcPr>
          <w:p>
            <w:r>
              <w:rPr>
                <w:sz w:val="17"/>
              </w:rPr>
            </w:r>
            <w:r>
              <w:rPr>
                <w:sz w:val="17"/>
              </w:rPr>
              <w:t>6.3 to 29.4</w:t>
            </w:r>
          </w:p>
        </w:tc>
      </w:tr>
      <w:tr>
        <w:tc>
          <w:tcPr>
            <w:tcW w:type="dxa" w:w="1728"/>
          </w:tcPr>
          <w:p>
            <w:r>
              <w:rPr>
                <w:sz w:val="17"/>
              </w:rPr>
            </w:r>
            <w:r>
              <w:rPr>
                <w:sz w:val="17"/>
              </w:rPr>
              <w:t>S2</w:t>
            </w:r>
          </w:p>
        </w:tc>
        <w:tc>
          <w:tcPr>
            <w:tcW w:type="dxa" w:w="1728"/>
          </w:tcPr>
          <w:p>
            <w:r>
              <w:rPr>
                <w:sz w:val="17"/>
              </w:rPr>
            </w:r>
            <w:r>
              <w:rPr>
                <w:sz w:val="17"/>
              </w:rPr>
              <w:t>19</w:t>
            </w:r>
          </w:p>
        </w:tc>
        <w:tc>
          <w:tcPr>
            <w:tcW w:type="dxa" w:w="1728"/>
          </w:tcPr>
          <w:p>
            <w:r>
              <w:rPr>
                <w:sz w:val="17"/>
              </w:rPr>
            </w:r>
            <w:r>
              <w:rPr>
                <w:sz w:val="17"/>
              </w:rPr>
              <w:t>3</w:t>
            </w:r>
          </w:p>
        </w:tc>
        <w:tc>
          <w:tcPr>
            <w:tcW w:type="dxa" w:w="1728"/>
          </w:tcPr>
          <w:p>
            <w:r>
              <w:rPr>
                <w:sz w:val="17"/>
              </w:rPr>
            </w:r>
            <w:r>
              <w:rPr>
                <w:sz w:val="17"/>
              </w:rPr>
              <w:t>15.8</w:t>
            </w:r>
          </w:p>
        </w:tc>
        <w:tc>
          <w:tcPr>
            <w:tcW w:type="dxa" w:w="1728"/>
          </w:tcPr>
          <w:p>
            <w:r>
              <w:rPr>
                <w:sz w:val="17"/>
              </w:rPr>
            </w:r>
            <w:r>
              <w:rPr>
                <w:sz w:val="17"/>
              </w:rPr>
              <w:t>5.5 to 37.6</w:t>
            </w:r>
          </w:p>
        </w:tc>
      </w:tr>
      <w:tr>
        <w:tc>
          <w:tcPr>
            <w:tcW w:type="dxa" w:w="1728"/>
          </w:tcPr>
          <w:p>
            <w:r>
              <w:rPr>
                <w:sz w:val="17"/>
              </w:rPr>
            </w:r>
            <w:r>
              <w:rPr>
                <w:sz w:val="17"/>
              </w:rPr>
              <w:t>S3</w:t>
            </w:r>
          </w:p>
        </w:tc>
        <w:tc>
          <w:tcPr>
            <w:tcW w:type="dxa" w:w="1728"/>
          </w:tcPr>
          <w:p>
            <w:r>
              <w:rPr>
                <w:sz w:val="17"/>
              </w:rPr>
            </w:r>
            <w:r>
              <w:rPr>
                <w:sz w:val="17"/>
              </w:rPr>
              <w:t>53</w:t>
            </w:r>
          </w:p>
        </w:tc>
        <w:tc>
          <w:tcPr>
            <w:tcW w:type="dxa" w:w="1728"/>
          </w:tcPr>
          <w:p>
            <w:r>
              <w:rPr>
                <w:sz w:val="17"/>
              </w:rPr>
            </w:r>
            <w:r>
              <w:rPr>
                <w:sz w:val="17"/>
              </w:rPr>
              <w:t>7</w:t>
            </w:r>
          </w:p>
        </w:tc>
        <w:tc>
          <w:tcPr>
            <w:tcW w:type="dxa" w:w="1728"/>
          </w:tcPr>
          <w:p>
            <w:r>
              <w:rPr>
                <w:sz w:val="17"/>
              </w:rPr>
            </w:r>
            <w:r>
              <w:rPr>
                <w:sz w:val="17"/>
              </w:rPr>
              <w:t>13.2</w:t>
            </w:r>
          </w:p>
        </w:tc>
        <w:tc>
          <w:tcPr>
            <w:tcW w:type="dxa" w:w="1728"/>
          </w:tcPr>
          <w:p>
            <w:r>
              <w:rPr>
                <w:sz w:val="17"/>
              </w:rPr>
            </w:r>
            <w:r>
              <w:rPr>
                <w:sz w:val="17"/>
              </w:rPr>
              <w:t>6.5 to 24.8</w:t>
            </w:r>
          </w:p>
        </w:tc>
      </w:tr>
      <w:tr>
        <w:tc>
          <w:tcPr>
            <w:tcW w:type="dxa" w:w="1728"/>
          </w:tcPr>
          <w:p>
            <w:r>
              <w:rPr>
                <w:sz w:val="17"/>
              </w:rPr>
            </w:r>
            <w:r>
              <w:rPr>
                <w:sz w:val="17"/>
              </w:rPr>
              <w:t>S4</w:t>
            </w:r>
          </w:p>
        </w:tc>
        <w:tc>
          <w:tcPr>
            <w:tcW w:type="dxa" w:w="1728"/>
          </w:tcPr>
          <w:p>
            <w:r>
              <w:rPr>
                <w:sz w:val="17"/>
              </w:rPr>
            </w:r>
            <w:r>
              <w:rPr>
                <w:sz w:val="17"/>
              </w:rPr>
              <w:t>2</w:t>
            </w:r>
          </w:p>
        </w:tc>
        <w:tc>
          <w:tcPr>
            <w:tcW w:type="dxa" w:w="1728"/>
          </w:tcPr>
          <w:p>
            <w:r>
              <w:rPr>
                <w:sz w:val="17"/>
              </w:rPr>
            </w:r>
            <w:r>
              <w:rPr>
                <w:sz w:val="17"/>
              </w:rPr>
              <w:t>1</w:t>
            </w:r>
          </w:p>
        </w:tc>
        <w:tc>
          <w:tcPr>
            <w:tcW w:type="dxa" w:w="1728"/>
          </w:tcPr>
          <w:p>
            <w:r>
              <w:rPr>
                <w:sz w:val="17"/>
              </w:rPr>
            </w:r>
            <w:r>
              <w:rPr>
                <w:sz w:val="17"/>
              </w:rPr>
              <w:t>50.0</w:t>
            </w:r>
          </w:p>
        </w:tc>
        <w:tc>
          <w:tcPr>
            <w:tcW w:type="dxa" w:w="1728"/>
          </w:tcPr>
          <w:p>
            <w:r>
              <w:rPr>
                <w:sz w:val="17"/>
              </w:rPr>
            </w:r>
            <w:r>
              <w:rPr>
                <w:sz w:val="17"/>
              </w:rPr>
              <w:t>9.5 to 90.5</w:t>
            </w:r>
          </w:p>
        </w:tc>
      </w:tr>
      <w:tr>
        <w:tc>
          <w:tcPr>
            <w:tcW w:type="dxa" w:w="1728"/>
          </w:tcPr>
          <w:p>
            <w:r>
              <w:rPr>
                <w:sz w:val="17"/>
              </w:rPr>
            </w:r>
            <w:r>
              <w:rPr>
                <w:sz w:val="17"/>
              </w:rPr>
              <w:t>S5</w:t>
            </w:r>
          </w:p>
        </w:tc>
        <w:tc>
          <w:tcPr>
            <w:tcW w:type="dxa" w:w="1728"/>
          </w:tcPr>
          <w:p>
            <w:r>
              <w:rPr>
                <w:sz w:val="17"/>
              </w:rPr>
            </w:r>
            <w:r>
              <w:rPr>
                <w:sz w:val="17"/>
              </w:rPr>
              <w:t>11</w:t>
            </w:r>
          </w:p>
        </w:tc>
        <w:tc>
          <w:tcPr>
            <w:tcW w:type="dxa" w:w="1728"/>
          </w:tcPr>
          <w:p>
            <w:r>
              <w:rPr>
                <w:sz w:val="17"/>
              </w:rPr>
            </w:r>
            <w:r>
              <w:rPr>
                <w:sz w:val="17"/>
              </w:rPr>
              <w:t>4</w:t>
            </w:r>
          </w:p>
        </w:tc>
        <w:tc>
          <w:tcPr>
            <w:tcW w:type="dxa" w:w="1728"/>
          </w:tcPr>
          <w:p>
            <w:r>
              <w:rPr>
                <w:sz w:val="17"/>
              </w:rPr>
            </w:r>
            <w:r>
              <w:rPr>
                <w:sz w:val="17"/>
              </w:rPr>
              <w:t>36.4</w:t>
            </w:r>
          </w:p>
        </w:tc>
        <w:tc>
          <w:tcPr>
            <w:tcW w:type="dxa" w:w="1728"/>
          </w:tcPr>
          <w:p>
            <w:r>
              <w:rPr>
                <w:sz w:val="17"/>
              </w:rPr>
            </w:r>
            <w:r>
              <w:rPr>
                <w:sz w:val="17"/>
              </w:rPr>
              <w:t>15.2 to 64.6</w:t>
            </w:r>
          </w:p>
        </w:tc>
      </w:tr>
    </w:tbl>
    <w:p/>
    <w:p>
      <w:r>
        <w:t xml:space="preserve">No stratum's range excludes the overall rate, so one global rate is defensible (per-stratum re-weighting is still what is subtracted below). </w:t>
      </w:r>
      <w:r>
        <w:rPr>
          <w:b/>
        </w:rPr>
        <w:t>Uncomfortable detail:</w:t>
      </w:r>
      <w:r>
        <w:t xml:space="preserve"> among the graded noise flips the cached v6 call was right in 6 (30.0%) and the fresh call in 3 (15.0%). That is n=20, far too few to call, but it points the direction the netting rule warns about (a cached draw luckier than a fresh one). It also means A's accuracy row is, if anything, a slightly lucky draw.</w:t>
      </w:r>
    </w:p>
    <w:p>
      <w:r>
        <w:rPr>
          <w:b/>
        </w:rPr>
        <w:t>Flips against A, raw and net.</w:t>
      </w:r>
      <w:r>
        <w:t xml:space="preserve"> "Flip win" = the arm's answer is right and A's is wrong. "Win rate" here is wins over all graded flips, the same definition applied to the noise arm, so both sides of the netting subtraction use one definition.</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arm</w:t>
            </w:r>
          </w:p>
        </w:tc>
        <w:tc>
          <w:tcPr>
            <w:tcW w:type="dxa" w:w="960"/>
          </w:tcPr>
          <w:p>
            <w:r>
              <w:rPr>
                <w:b/>
                <w:sz w:val="17"/>
              </w:rPr>
            </w:r>
            <w:r>
              <w:rPr>
                <w:b/>
                <w:sz w:val="17"/>
              </w:rPr>
              <w:t>shared calls</w:t>
            </w:r>
          </w:p>
        </w:tc>
        <w:tc>
          <w:tcPr>
            <w:tcW w:type="dxa" w:w="960"/>
          </w:tcPr>
          <w:p>
            <w:r>
              <w:rPr>
                <w:b/>
                <w:sz w:val="17"/>
              </w:rPr>
            </w:r>
            <w:r>
              <w:rPr>
                <w:b/>
                <w:sz w:val="17"/>
              </w:rPr>
              <w:t>raw flips</w:t>
            </w:r>
          </w:p>
        </w:tc>
        <w:tc>
          <w:tcPr>
            <w:tcW w:type="dxa" w:w="960"/>
          </w:tcPr>
          <w:p>
            <w:r>
              <w:rPr>
                <w:b/>
                <w:sz w:val="17"/>
              </w:rPr>
            </w:r>
            <w:r>
              <w:rPr>
                <w:b/>
                <w:sz w:val="17"/>
              </w:rPr>
              <w:t>expected noise flips (21a, S1–S5 re-weighted)</w:t>
            </w:r>
          </w:p>
        </w:tc>
        <w:tc>
          <w:tcPr>
            <w:tcW w:type="dxa" w:w="960"/>
          </w:tcPr>
          <w:p>
            <w:r>
              <w:rPr>
                <w:b/>
                <w:sz w:val="17"/>
              </w:rPr>
            </w:r>
            <w:r>
              <w:rPr>
                <w:b/>
                <w:sz w:val="17"/>
              </w:rPr>
              <w:t>net flips</w:t>
            </w:r>
          </w:p>
        </w:tc>
        <w:tc>
          <w:tcPr>
            <w:tcW w:type="dxa" w:w="960"/>
          </w:tcPr>
          <w:p>
            <w:r>
              <w:rPr>
                <w:b/>
                <w:sz w:val="17"/>
              </w:rPr>
            </w:r>
            <w:r>
              <w:rPr>
                <w:b/>
                <w:sz w:val="17"/>
              </w:rPr>
              <w:t>noise-count range</w:t>
            </w:r>
          </w:p>
        </w:tc>
        <w:tc>
          <w:tcPr>
            <w:tcW w:type="dxa" w:w="960"/>
          </w:tcPr>
          <w:p>
            <w:r>
              <w:rPr>
                <w:b/>
                <w:sz w:val="17"/>
              </w:rPr>
            </w:r>
            <w:r>
              <w:rPr>
                <w:b/>
                <w:sz w:val="17"/>
              </w:rPr>
              <w:t>raw flip win rate %</w:t>
            </w:r>
          </w:p>
        </w:tc>
        <w:tc>
          <w:tcPr>
            <w:tcW w:type="dxa" w:w="960"/>
          </w:tcPr>
          <w:p>
            <w:r>
              <w:rPr>
                <w:b/>
                <w:sz w:val="17"/>
              </w:rPr>
            </w:r>
            <w:r>
              <w:rPr>
                <w:b/>
                <w:sz w:val="17"/>
              </w:rPr>
              <w:t>noise win rate %</w:t>
            </w:r>
          </w:p>
        </w:tc>
        <w:tc>
          <w:tcPr>
            <w:tcW w:type="dxa" w:w="960"/>
          </w:tcPr>
          <w:p>
            <w:r>
              <w:rPr>
                <w:b/>
                <w:sz w:val="17"/>
              </w:rPr>
            </w:r>
            <w:r>
              <w:rPr>
                <w:b/>
                <w:sz w:val="17"/>
              </w:rPr>
              <w:t>netted win rate</w:t>
            </w:r>
          </w:p>
        </w:tc>
      </w:tr>
      <w:tr>
        <w:tc>
          <w:tcPr>
            <w:tcW w:type="dxa" w:w="960"/>
          </w:tcPr>
          <w:p>
            <w:r>
              <w:rPr>
                <w:sz w:val="17"/>
              </w:rPr>
            </w:r>
            <w:r>
              <w:rPr>
                <w:sz w:val="17"/>
              </w:rPr>
              <w:t>B</w:t>
            </w:r>
          </w:p>
        </w:tc>
        <w:tc>
          <w:tcPr>
            <w:tcW w:type="dxa" w:w="960"/>
          </w:tcPr>
          <w:p>
            <w:r>
              <w:rPr>
                <w:sz w:val="17"/>
              </w:rPr>
            </w:r>
            <w:r>
              <w:rPr>
                <w:sz w:val="17"/>
              </w:rPr>
              <w:t>1,217</w:t>
            </w:r>
          </w:p>
        </w:tc>
        <w:tc>
          <w:tcPr>
            <w:tcW w:type="dxa" w:w="960"/>
          </w:tcPr>
          <w:p>
            <w:r>
              <w:rPr>
                <w:sz w:val="17"/>
              </w:rPr>
            </w:r>
            <w:r>
              <w:rPr>
                <w:sz w:val="17"/>
              </w:rPr>
              <w:t>453</w:t>
            </w:r>
          </w:p>
        </w:tc>
        <w:tc>
          <w:tcPr>
            <w:tcW w:type="dxa" w:w="960"/>
          </w:tcPr>
          <w:p>
            <w:r>
              <w:rPr>
                <w:sz w:val="17"/>
              </w:rPr>
            </w:r>
            <w:r>
              <w:rPr>
                <w:sz w:val="17"/>
              </w:rPr>
              <w:t>201</w:t>
            </w:r>
          </w:p>
        </w:tc>
        <w:tc>
          <w:tcPr>
            <w:tcW w:type="dxa" w:w="960"/>
          </w:tcPr>
          <w:p>
            <w:r>
              <w:rPr>
                <w:sz w:val="17"/>
              </w:rPr>
            </w:r>
            <w:r>
              <w:rPr>
                <w:b/>
                <w:sz w:val="17"/>
              </w:rPr>
              <w:t>252</w:t>
            </w:r>
          </w:p>
        </w:tc>
        <w:tc>
          <w:tcPr>
            <w:tcW w:type="dxa" w:w="960"/>
          </w:tcPr>
          <w:p>
            <w:r>
              <w:rPr>
                <w:sz w:val="17"/>
              </w:rPr>
            </w:r>
            <w:r>
              <w:rPr>
                <w:sz w:val="17"/>
              </w:rPr>
              <w:t>135 to 296</w:t>
            </w:r>
          </w:p>
        </w:tc>
        <w:tc>
          <w:tcPr>
            <w:tcW w:type="dxa" w:w="960"/>
          </w:tcPr>
          <w:p>
            <w:r>
              <w:rPr>
                <w:sz w:val="17"/>
              </w:rPr>
            </w:r>
            <w:r>
              <w:rPr>
                <w:sz w:val="17"/>
              </w:rPr>
              <w:t>38.9 (wins 176, losses 110, both wrong 167)</w:t>
            </w:r>
          </w:p>
        </w:tc>
        <w:tc>
          <w:tcPr>
            <w:tcW w:type="dxa" w:w="960"/>
          </w:tcPr>
          <w:p>
            <w:r>
              <w:rPr>
                <w:sz w:val="17"/>
              </w:rPr>
            </w:r>
            <w:r>
              <w:rPr>
                <w:sz w:val="17"/>
              </w:rPr>
              <w:t>15.0</w:t>
            </w:r>
          </w:p>
        </w:tc>
        <w:tc>
          <w:tcPr>
            <w:tcW w:type="dxa" w:w="960"/>
          </w:tcPr>
          <w:p>
            <w:r>
              <w:rPr>
                <w:sz w:val="17"/>
              </w:rPr>
            </w:r>
            <w:r>
              <w:rPr>
                <w:sz w:val="17"/>
              </w:rPr>
              <w:t xml:space="preserve">57.9, </w:t>
            </w:r>
            <w:r>
              <w:rPr>
                <w:b/>
                <w:sz w:val="17"/>
              </w:rPr>
              <w:t>unstable: net 252 does not exceed the noise range's upper end (296)</w:t>
            </w:r>
          </w:p>
        </w:tc>
      </w:tr>
      <w:tr>
        <w:tc>
          <w:tcPr>
            <w:tcW w:type="dxa" w:w="960"/>
          </w:tcPr>
          <w:p>
            <w:r>
              <w:rPr>
                <w:sz w:val="17"/>
              </w:rPr>
            </w:r>
            <w:r>
              <w:rPr>
                <w:sz w:val="17"/>
              </w:rPr>
              <w:t>C</w:t>
            </w:r>
          </w:p>
        </w:tc>
        <w:tc>
          <w:tcPr>
            <w:tcW w:type="dxa" w:w="960"/>
          </w:tcPr>
          <w:p>
            <w:r>
              <w:rPr>
                <w:sz w:val="17"/>
              </w:rPr>
            </w:r>
            <w:r>
              <w:rPr>
                <w:sz w:val="17"/>
              </w:rPr>
              <w:t>1,217</w:t>
            </w:r>
          </w:p>
        </w:tc>
        <w:tc>
          <w:tcPr>
            <w:tcW w:type="dxa" w:w="960"/>
          </w:tcPr>
          <w:p>
            <w:r>
              <w:rPr>
                <w:sz w:val="17"/>
              </w:rPr>
            </w:r>
            <w:r>
              <w:rPr>
                <w:sz w:val="17"/>
              </w:rPr>
              <w:t>555</w:t>
            </w:r>
          </w:p>
        </w:tc>
        <w:tc>
          <w:tcPr>
            <w:tcW w:type="dxa" w:w="960"/>
          </w:tcPr>
          <w:p>
            <w:r>
              <w:rPr>
                <w:sz w:val="17"/>
              </w:rPr>
            </w:r>
            <w:r>
              <w:rPr>
                <w:sz w:val="17"/>
              </w:rPr>
              <w:t>201</w:t>
            </w:r>
          </w:p>
        </w:tc>
        <w:tc>
          <w:tcPr>
            <w:tcW w:type="dxa" w:w="960"/>
          </w:tcPr>
          <w:p>
            <w:r>
              <w:rPr>
                <w:sz w:val="17"/>
              </w:rPr>
            </w:r>
            <w:r>
              <w:rPr>
                <w:b/>
                <w:sz w:val="17"/>
              </w:rPr>
              <w:t>354</w:t>
            </w:r>
          </w:p>
        </w:tc>
        <w:tc>
          <w:tcPr>
            <w:tcW w:type="dxa" w:w="960"/>
          </w:tcPr>
          <w:p>
            <w:r>
              <w:rPr>
                <w:sz w:val="17"/>
              </w:rPr>
            </w:r>
            <w:r>
              <w:rPr>
                <w:sz w:val="17"/>
              </w:rPr>
              <w:t>135 to 296</w:t>
            </w:r>
          </w:p>
        </w:tc>
        <w:tc>
          <w:tcPr>
            <w:tcW w:type="dxa" w:w="960"/>
          </w:tcPr>
          <w:p>
            <w:r>
              <w:rPr>
                <w:sz w:val="17"/>
              </w:rPr>
            </w:r>
            <w:r>
              <w:rPr>
                <w:sz w:val="17"/>
              </w:rPr>
              <w:t>33.3 (wins 185, losses 142, both wrong 228)</w:t>
            </w:r>
          </w:p>
        </w:tc>
        <w:tc>
          <w:tcPr>
            <w:tcW w:type="dxa" w:w="960"/>
          </w:tcPr>
          <w:p>
            <w:r>
              <w:rPr>
                <w:sz w:val="17"/>
              </w:rPr>
            </w:r>
            <w:r>
              <w:rPr>
                <w:sz w:val="17"/>
              </w:rPr>
              <w:t>15.0</w:t>
            </w:r>
          </w:p>
        </w:tc>
        <w:tc>
          <w:tcPr>
            <w:tcW w:type="dxa" w:w="960"/>
          </w:tcPr>
          <w:p>
            <w:r>
              <w:rPr>
                <w:sz w:val="17"/>
              </w:rPr>
            </w:r>
            <w:r>
              <w:rPr>
                <w:sz w:val="17"/>
              </w:rPr>
              <w:t>43.8 (guard passed: net 354 &gt; 100 and &gt; 296)</w:t>
            </w:r>
          </w:p>
        </w:tc>
      </w:tr>
    </w:tbl>
    <w:p/>
    <w:p>
      <w:r>
        <w:t xml:space="preserve">Both net counts clear the ~100-flip floor; C's clears the top of the noise range, B's does not. The 6.2/6.3 falsifier "net flip count below the corrected noise floor" is </w:t>
      </w:r>
      <w:r>
        <w:rPr>
          <w:b/>
        </w:rPr>
        <w:t>not met for C</w:t>
      </w:r>
      <w:r>
        <w:t>. Caveat (netting rule): noise flips and real flips are not disjoint; the subtraction assumes independence. C's netted win rate leans on a noise win rate measured on 20 flips.</w:t>
      </w:r>
    </w:p>
    <w:p>
      <w:pPr>
        <w:pStyle w:val="Heading2"/>
      </w:pPr>
      <w:r>
        <w:t>6.4 Money — the measure of record</w:t>
      </w:r>
    </w:p>
    <w:p>
      <w:r>
        <w:t xml:space="preserve">Tradeable entry, 182 days, points vs the S&amp;P. </w:t>
      </w:r>
      <w:r>
        <w:rPr>
          <w:b/>
        </w:rPr>
        <w:t>The prompt's reference rows are pooled train+tune (2,385 calls), so they will not match a train-only A row</w:t>
      </w:r>
      <w:r>
        <w:t xml:space="preserve"> (A here: bearish 7.6% of calls vs 7.4%, median −9.46 vs −10.09; bullish 34.6% vs 34.3%; swap +2.54 mean / +8.12 median vs +2.4 / +8.7).</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arm</w:t>
            </w:r>
          </w:p>
        </w:tc>
        <w:tc>
          <w:tcPr>
            <w:tcW w:type="dxa" w:w="960"/>
          </w:tcPr>
          <w:p>
            <w:r>
              <w:rPr>
                <w:b/>
                <w:sz w:val="17"/>
              </w:rPr>
            </w:r>
            <w:r>
              <w:rPr>
                <w:b/>
                <w:sz w:val="17"/>
              </w:rPr>
              <w:t>bearish share %</w:t>
            </w:r>
          </w:p>
        </w:tc>
        <w:tc>
          <w:tcPr>
            <w:tcW w:type="dxa" w:w="960"/>
          </w:tcPr>
          <w:p>
            <w:r>
              <w:rPr>
                <w:b/>
                <w:sz w:val="17"/>
              </w:rPr>
            </w:r>
            <w:r>
              <w:rPr>
                <w:b/>
                <w:sz w:val="17"/>
              </w:rPr>
              <w:t>bearish mean</w:t>
            </w:r>
          </w:p>
        </w:tc>
        <w:tc>
          <w:tcPr>
            <w:tcW w:type="dxa" w:w="960"/>
          </w:tcPr>
          <w:p>
            <w:r>
              <w:rPr>
                <w:b/>
                <w:sz w:val="17"/>
              </w:rPr>
            </w:r>
            <w:r>
              <w:rPr>
                <w:b/>
                <w:sz w:val="17"/>
              </w:rPr>
              <w:t>bearish median</w:t>
            </w:r>
          </w:p>
        </w:tc>
        <w:tc>
          <w:tcPr>
            <w:tcW w:type="dxa" w:w="960"/>
          </w:tcPr>
          <w:p>
            <w:r>
              <w:rPr>
                <w:b/>
                <w:sz w:val="17"/>
              </w:rPr>
            </w:r>
            <w:r>
              <w:rPr>
                <w:b/>
                <w:sz w:val="17"/>
              </w:rPr>
              <w:t>bullish share %</w:t>
            </w:r>
          </w:p>
        </w:tc>
        <w:tc>
          <w:tcPr>
            <w:tcW w:type="dxa" w:w="960"/>
          </w:tcPr>
          <w:p>
            <w:r>
              <w:rPr>
                <w:b/>
                <w:sz w:val="17"/>
              </w:rPr>
            </w:r>
            <w:r>
              <w:rPr>
                <w:b/>
                <w:sz w:val="17"/>
              </w:rPr>
              <w:t>bullish mean</w:t>
            </w:r>
          </w:p>
        </w:tc>
        <w:tc>
          <w:tcPr>
            <w:tcW w:type="dxa" w:w="960"/>
          </w:tcPr>
          <w:p>
            <w:r>
              <w:rPr>
                <w:b/>
                <w:sz w:val="17"/>
              </w:rPr>
            </w:r>
            <w:r>
              <w:rPr>
                <w:b/>
                <w:sz w:val="17"/>
              </w:rPr>
              <w:t>bullish median</w:t>
            </w:r>
          </w:p>
        </w:tc>
        <w:tc>
          <w:tcPr>
            <w:tcW w:type="dxa" w:w="960"/>
          </w:tcPr>
          <w:p>
            <w:r>
              <w:rPr>
                <w:b/>
                <w:sz w:val="17"/>
              </w:rPr>
            </w:r>
            <w:r>
              <w:rPr>
                <w:b/>
                <w:sz w:val="17"/>
              </w:rPr>
              <w:t>swap mean</w:t>
            </w:r>
          </w:p>
        </w:tc>
        <w:tc>
          <w:tcPr>
            <w:tcW w:type="dxa" w:w="960"/>
          </w:tcPr>
          <w:p>
            <w:r>
              <w:rPr>
                <w:b/>
                <w:sz w:val="17"/>
              </w:rPr>
            </w:r>
            <w:r>
              <w:rPr>
                <w:b/>
                <w:sz w:val="17"/>
              </w:rPr>
              <w:t>swap median</w:t>
            </w:r>
          </w:p>
        </w:tc>
      </w:tr>
      <w:tr>
        <w:tc>
          <w:tcPr>
            <w:tcW w:type="dxa" w:w="960"/>
          </w:tcPr>
          <w:p>
            <w:r>
              <w:rPr>
                <w:sz w:val="17"/>
              </w:rPr>
            </w:r>
            <w:r>
              <w:rPr>
                <w:sz w:val="17"/>
              </w:rPr>
              <w:t>A</w:t>
            </w:r>
          </w:p>
        </w:tc>
        <w:tc>
          <w:tcPr>
            <w:tcW w:type="dxa" w:w="960"/>
          </w:tcPr>
          <w:p>
            <w:r>
              <w:rPr>
                <w:sz w:val="17"/>
              </w:rPr>
            </w:r>
            <w:r>
              <w:rPr>
                <w:sz w:val="17"/>
              </w:rPr>
              <w:t>7.6</w:t>
            </w:r>
          </w:p>
        </w:tc>
        <w:tc>
          <w:tcPr>
            <w:tcW w:type="dxa" w:w="960"/>
          </w:tcPr>
          <w:p>
            <w:r>
              <w:rPr>
                <w:sz w:val="17"/>
              </w:rPr>
            </w:r>
            <w:r>
              <w:rPr>
                <w:sz w:val="17"/>
              </w:rPr>
              <w:t>−2.22</w:t>
            </w:r>
          </w:p>
        </w:tc>
        <w:tc>
          <w:tcPr>
            <w:tcW w:type="dxa" w:w="960"/>
          </w:tcPr>
          <w:p>
            <w:r>
              <w:rPr>
                <w:sz w:val="17"/>
              </w:rPr>
            </w:r>
            <w:r>
              <w:rPr>
                <w:sz w:val="17"/>
              </w:rPr>
              <w:t>−9.46</w:t>
            </w:r>
          </w:p>
        </w:tc>
        <w:tc>
          <w:tcPr>
            <w:tcW w:type="dxa" w:w="960"/>
          </w:tcPr>
          <w:p>
            <w:r>
              <w:rPr>
                <w:sz w:val="17"/>
              </w:rPr>
            </w:r>
            <w:r>
              <w:rPr>
                <w:sz w:val="17"/>
              </w:rPr>
              <w:t>34.6</w:t>
            </w:r>
          </w:p>
        </w:tc>
        <w:tc>
          <w:tcPr>
            <w:tcW w:type="dxa" w:w="960"/>
          </w:tcPr>
          <w:p>
            <w:r>
              <w:rPr>
                <w:sz w:val="17"/>
              </w:rPr>
            </w:r>
            <w:r>
              <w:rPr>
                <w:sz w:val="17"/>
              </w:rPr>
              <w:t>0.31</w:t>
            </w:r>
          </w:p>
        </w:tc>
        <w:tc>
          <w:tcPr>
            <w:tcW w:type="dxa" w:w="960"/>
          </w:tcPr>
          <w:p>
            <w:r>
              <w:rPr>
                <w:sz w:val="17"/>
              </w:rPr>
            </w:r>
            <w:r>
              <w:rPr>
                <w:sz w:val="17"/>
              </w:rPr>
              <w:t>−1.33</w:t>
            </w:r>
          </w:p>
        </w:tc>
        <w:tc>
          <w:tcPr>
            <w:tcW w:type="dxa" w:w="960"/>
          </w:tcPr>
          <w:p>
            <w:r>
              <w:rPr>
                <w:sz w:val="17"/>
              </w:rPr>
            </w:r>
            <w:r>
              <w:rPr>
                <w:sz w:val="17"/>
              </w:rPr>
              <w:t>2.54</w:t>
            </w:r>
          </w:p>
        </w:tc>
        <w:tc>
          <w:tcPr>
            <w:tcW w:type="dxa" w:w="960"/>
          </w:tcPr>
          <w:p>
            <w:r>
              <w:rPr>
                <w:sz w:val="17"/>
              </w:rPr>
            </w:r>
            <w:r>
              <w:rPr>
                <w:sz w:val="17"/>
              </w:rPr>
              <w:t>8.12</w:t>
            </w:r>
          </w:p>
        </w:tc>
      </w:tr>
      <w:tr>
        <w:tc>
          <w:tcPr>
            <w:tcW w:type="dxa" w:w="960"/>
          </w:tcPr>
          <w:p>
            <w:r>
              <w:rPr>
                <w:sz w:val="17"/>
              </w:rPr>
            </w:r>
            <w:r>
              <w:rPr>
                <w:sz w:val="17"/>
              </w:rPr>
              <w:t>B</w:t>
            </w:r>
          </w:p>
        </w:tc>
        <w:tc>
          <w:tcPr>
            <w:tcW w:type="dxa" w:w="960"/>
          </w:tcPr>
          <w:p>
            <w:r>
              <w:rPr>
                <w:sz w:val="17"/>
              </w:rPr>
            </w:r>
            <w:r>
              <w:rPr>
                <w:sz w:val="17"/>
              </w:rPr>
              <w:t>15.7</w:t>
            </w:r>
          </w:p>
        </w:tc>
        <w:tc>
          <w:tcPr>
            <w:tcW w:type="dxa" w:w="960"/>
          </w:tcPr>
          <w:p>
            <w:r>
              <w:rPr>
                <w:sz w:val="17"/>
              </w:rPr>
            </w:r>
            <w:r>
              <w:rPr>
                <w:sz w:val="17"/>
              </w:rPr>
              <w:t>−6.13</w:t>
            </w:r>
          </w:p>
        </w:tc>
        <w:tc>
          <w:tcPr>
            <w:tcW w:type="dxa" w:w="960"/>
          </w:tcPr>
          <w:p>
            <w:r>
              <w:rPr>
                <w:sz w:val="17"/>
              </w:rPr>
            </w:r>
            <w:r>
              <w:rPr>
                <w:sz w:val="17"/>
              </w:rPr>
              <w:t>−10.39</w:t>
            </w:r>
          </w:p>
        </w:tc>
        <w:tc>
          <w:tcPr>
            <w:tcW w:type="dxa" w:w="960"/>
          </w:tcPr>
          <w:p>
            <w:r>
              <w:rPr>
                <w:sz w:val="17"/>
              </w:rPr>
            </w:r>
            <w:r>
              <w:rPr>
                <w:sz w:val="17"/>
              </w:rPr>
              <w:t>55.3</w:t>
            </w:r>
          </w:p>
        </w:tc>
        <w:tc>
          <w:tcPr>
            <w:tcW w:type="dxa" w:w="960"/>
          </w:tcPr>
          <w:p>
            <w:r>
              <w:rPr>
                <w:sz w:val="17"/>
              </w:rPr>
            </w:r>
            <w:r>
              <w:rPr>
                <w:sz w:val="17"/>
              </w:rPr>
              <w:t>0.64</w:t>
            </w:r>
          </w:p>
        </w:tc>
        <w:tc>
          <w:tcPr>
            <w:tcW w:type="dxa" w:w="960"/>
          </w:tcPr>
          <w:p>
            <w:r>
              <w:rPr>
                <w:sz w:val="17"/>
              </w:rPr>
            </w:r>
            <w:r>
              <w:rPr>
                <w:sz w:val="17"/>
              </w:rPr>
              <w:t>−1.46</w:t>
            </w:r>
          </w:p>
        </w:tc>
        <w:tc>
          <w:tcPr>
            <w:tcW w:type="dxa" w:w="960"/>
          </w:tcPr>
          <w:p>
            <w:r>
              <w:rPr>
                <w:sz w:val="17"/>
              </w:rPr>
            </w:r>
            <w:r>
              <w:rPr>
                <w:sz w:val="17"/>
              </w:rPr>
              <w:t>6.76</w:t>
            </w:r>
          </w:p>
        </w:tc>
        <w:tc>
          <w:tcPr>
            <w:tcW w:type="dxa" w:w="960"/>
          </w:tcPr>
          <w:p>
            <w:r>
              <w:rPr>
                <w:sz w:val="17"/>
              </w:rPr>
            </w:r>
            <w:r>
              <w:rPr>
                <w:sz w:val="17"/>
              </w:rPr>
              <w:t>8.92</w:t>
            </w:r>
          </w:p>
        </w:tc>
      </w:tr>
      <w:tr>
        <w:tc>
          <w:tcPr>
            <w:tcW w:type="dxa" w:w="960"/>
          </w:tcPr>
          <w:p>
            <w:r>
              <w:rPr>
                <w:sz w:val="17"/>
              </w:rPr>
            </w:r>
            <w:r>
              <w:rPr>
                <w:sz w:val="17"/>
              </w:rPr>
              <w:t>C</w:t>
            </w:r>
          </w:p>
        </w:tc>
        <w:tc>
          <w:tcPr>
            <w:tcW w:type="dxa" w:w="960"/>
          </w:tcPr>
          <w:p>
            <w:r>
              <w:rPr>
                <w:sz w:val="17"/>
              </w:rPr>
            </w:r>
            <w:r>
              <w:rPr>
                <w:sz w:val="17"/>
              </w:rPr>
              <w:t>3.6</w:t>
            </w:r>
          </w:p>
        </w:tc>
        <w:tc>
          <w:tcPr>
            <w:tcW w:type="dxa" w:w="960"/>
          </w:tcPr>
          <w:p>
            <w:r>
              <w:rPr>
                <w:sz w:val="17"/>
              </w:rPr>
            </w:r>
            <w:r>
              <w:rPr>
                <w:sz w:val="17"/>
              </w:rPr>
              <w:t>−25.13</w:t>
            </w:r>
          </w:p>
        </w:tc>
        <w:tc>
          <w:tcPr>
            <w:tcW w:type="dxa" w:w="960"/>
          </w:tcPr>
          <w:p>
            <w:r>
              <w:rPr>
                <w:sz w:val="17"/>
              </w:rPr>
            </w:r>
            <w:r>
              <w:rPr>
                <w:sz w:val="17"/>
              </w:rPr>
              <w:t>−23.00</w:t>
            </w:r>
          </w:p>
        </w:tc>
        <w:tc>
          <w:tcPr>
            <w:tcW w:type="dxa" w:w="960"/>
          </w:tcPr>
          <w:p>
            <w:r>
              <w:rPr>
                <w:sz w:val="17"/>
              </w:rPr>
            </w:r>
            <w:r>
              <w:rPr>
                <w:sz w:val="17"/>
              </w:rPr>
              <w:t>76.8</w:t>
            </w:r>
          </w:p>
        </w:tc>
        <w:tc>
          <w:tcPr>
            <w:tcW w:type="dxa" w:w="960"/>
          </w:tcPr>
          <w:p>
            <w:r>
              <w:rPr>
                <w:sz w:val="17"/>
              </w:rPr>
            </w:r>
            <w:r>
              <w:rPr>
                <w:sz w:val="17"/>
              </w:rPr>
              <w:t>0.82</w:t>
            </w:r>
          </w:p>
        </w:tc>
        <w:tc>
          <w:tcPr>
            <w:tcW w:type="dxa" w:w="960"/>
          </w:tcPr>
          <w:p>
            <w:r>
              <w:rPr>
                <w:sz w:val="17"/>
              </w:rPr>
            </w:r>
            <w:r>
              <w:rPr>
                <w:sz w:val="17"/>
              </w:rPr>
              <w:t>−1.63</w:t>
            </w:r>
          </w:p>
        </w:tc>
        <w:tc>
          <w:tcPr>
            <w:tcW w:type="dxa" w:w="960"/>
          </w:tcPr>
          <w:p>
            <w:r>
              <w:rPr>
                <w:sz w:val="17"/>
              </w:rPr>
            </w:r>
            <w:r>
              <w:rPr>
                <w:sz w:val="17"/>
              </w:rPr>
              <w:t>25.95</w:t>
            </w:r>
          </w:p>
        </w:tc>
        <w:tc>
          <w:tcPr>
            <w:tcW w:type="dxa" w:w="960"/>
          </w:tcPr>
          <w:p>
            <w:r>
              <w:rPr>
                <w:sz w:val="17"/>
              </w:rPr>
            </w:r>
            <w:r>
              <w:rPr>
                <w:sz w:val="17"/>
              </w:rPr>
              <w:t>21.37</w:t>
            </w:r>
          </w:p>
        </w:tc>
      </w:tr>
    </w:tbl>
    <w:p/>
    <w:p>
      <w:r>
        <w:t>Swap ranges (95%, ticker-block): A mean −12.55 to 19.80, median −2.41 to 17.96. B mean −3.32 to 16.57, median 4.12 to 15.34. C mean 8.54 to 47.01, median 3.95 to 44.55.</w:t>
      </w:r>
    </w:p>
    <w:p>
      <w:r>
        <w:t xml:space="preserve">C's swap figure is large but rests on </w:t>
      </w:r>
      <w:r>
        <w:rPr>
          <w:b/>
        </w:rPr>
        <w:t>44 bearish calls</w:t>
      </w:r>
      <w:r>
        <w:t>, several of them the extreme names; its range runs from 4 to 45 points. B's is the tighter of the two: its median swap range (4.12 to 15.34) excludes zero, on a bearish bucket of 191 calls against A's 93 and C's 44.</w:t>
      </w:r>
    </w:p>
    <w:p>
      <w:r>
        <w:rPr>
          <w:b/>
        </w:rPr>
        <w:t>By stratum and by year (swap median, points)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slice</w:t>
            </w:r>
          </w:p>
        </w:tc>
        <w:tc>
          <w:tcPr>
            <w:tcW w:type="dxa" w:w="1234"/>
          </w:tcPr>
          <w:p>
            <w:r>
              <w:rPr>
                <w:b/>
                <w:sz w:val="17"/>
              </w:rPr>
            </w:r>
            <w:r>
              <w:rPr>
                <w:b/>
                <w:sz w:val="17"/>
              </w:rPr>
              <w:t>A</w:t>
            </w:r>
          </w:p>
        </w:tc>
        <w:tc>
          <w:tcPr>
            <w:tcW w:type="dxa" w:w="1234"/>
          </w:tcPr>
          <w:p>
            <w:r>
              <w:rPr>
                <w:b/>
                <w:sz w:val="17"/>
              </w:rPr>
            </w:r>
            <w:r>
              <w:rPr>
                <w:b/>
                <w:sz w:val="17"/>
              </w:rPr>
              <w:t>B</w:t>
            </w:r>
          </w:p>
        </w:tc>
        <w:tc>
          <w:tcPr>
            <w:tcW w:type="dxa" w:w="1234"/>
          </w:tcPr>
          <w:p>
            <w:r>
              <w:rPr>
                <w:b/>
                <w:sz w:val="17"/>
              </w:rPr>
            </w:r>
            <w:r>
              <w:rPr>
                <w:b/>
                <w:sz w:val="17"/>
              </w:rPr>
              <w:t>C</w:t>
            </w:r>
          </w:p>
        </w:tc>
        <w:tc>
          <w:tcPr>
            <w:tcW w:type="dxa" w:w="1234"/>
          </w:tcPr>
          <w:p>
            <w:r>
              <w:rPr>
                <w:b/>
                <w:sz w:val="17"/>
              </w:rPr>
            </w:r>
            <w:r>
              <w:rPr>
                <w:b/>
                <w:sz w:val="17"/>
              </w:rPr>
              <w:t>A bearish n / median</w:t>
            </w:r>
          </w:p>
        </w:tc>
        <w:tc>
          <w:tcPr>
            <w:tcW w:type="dxa" w:w="1234"/>
          </w:tcPr>
          <w:p>
            <w:r>
              <w:rPr>
                <w:b/>
                <w:sz w:val="17"/>
              </w:rPr>
            </w:r>
            <w:r>
              <w:rPr>
                <w:b/>
                <w:sz w:val="17"/>
              </w:rPr>
              <w:t>B bearish n / median</w:t>
            </w:r>
          </w:p>
        </w:tc>
        <w:tc>
          <w:tcPr>
            <w:tcW w:type="dxa" w:w="1234"/>
          </w:tcPr>
          <w:p>
            <w:r>
              <w:rPr>
                <w:b/>
                <w:sz w:val="17"/>
              </w:rPr>
            </w:r>
            <w:r>
              <w:rPr>
                <w:b/>
                <w:sz w:val="17"/>
              </w:rPr>
              <w:t>C bearish n / median</w:t>
            </w:r>
          </w:p>
        </w:tc>
      </w:tr>
      <w:tr>
        <w:tc>
          <w:tcPr>
            <w:tcW w:type="dxa" w:w="1234"/>
          </w:tcPr>
          <w:p>
            <w:r>
              <w:rPr>
                <w:sz w:val="17"/>
              </w:rPr>
            </w:r>
            <w:r>
              <w:rPr>
                <w:sz w:val="17"/>
              </w:rPr>
              <w:t>S1</w:t>
            </w:r>
          </w:p>
        </w:tc>
        <w:tc>
          <w:tcPr>
            <w:tcW w:type="dxa" w:w="1234"/>
          </w:tcPr>
          <w:p>
            <w:r>
              <w:rPr>
                <w:sz w:val="17"/>
              </w:rPr>
            </w:r>
            <w:r>
              <w:rPr>
                <w:sz w:val="17"/>
              </w:rPr>
              <w:t>4.13</w:t>
            </w:r>
          </w:p>
        </w:tc>
        <w:tc>
          <w:tcPr>
            <w:tcW w:type="dxa" w:w="1234"/>
          </w:tcPr>
          <w:p>
            <w:r>
              <w:rPr>
                <w:sz w:val="17"/>
              </w:rPr>
            </w:r>
            <w:r>
              <w:rPr>
                <w:sz w:val="17"/>
              </w:rPr>
              <w:t>7.20</w:t>
            </w:r>
          </w:p>
        </w:tc>
        <w:tc>
          <w:tcPr>
            <w:tcW w:type="dxa" w:w="1234"/>
          </w:tcPr>
          <w:p>
            <w:r>
              <w:rPr>
                <w:sz w:val="17"/>
              </w:rPr>
            </w:r>
            <w:r>
              <w:rPr>
                <w:sz w:val="17"/>
              </w:rPr>
              <w:t>−0.46</w:t>
            </w:r>
          </w:p>
        </w:tc>
        <w:tc>
          <w:tcPr>
            <w:tcW w:type="dxa" w:w="1234"/>
          </w:tcPr>
          <w:p>
            <w:r>
              <w:rPr>
                <w:sz w:val="17"/>
              </w:rPr>
            </w:r>
            <w:r>
              <w:rPr>
                <w:sz w:val="17"/>
              </w:rPr>
              <w:t>21 / −4.47</w:t>
            </w:r>
          </w:p>
        </w:tc>
        <w:tc>
          <w:tcPr>
            <w:tcW w:type="dxa" w:w="1234"/>
          </w:tcPr>
          <w:p>
            <w:r>
              <w:rPr>
                <w:sz w:val="17"/>
              </w:rPr>
            </w:r>
            <w:r>
              <w:rPr>
                <w:sz w:val="17"/>
              </w:rPr>
              <w:t>38 / −7.01</w:t>
            </w:r>
          </w:p>
        </w:tc>
        <w:tc>
          <w:tcPr>
            <w:tcW w:type="dxa" w:w="1234"/>
          </w:tcPr>
          <w:p>
            <w:r>
              <w:rPr>
                <w:sz w:val="17"/>
              </w:rPr>
            </w:r>
            <w:r>
              <w:rPr>
                <w:sz w:val="17"/>
              </w:rPr>
              <w:t>6 / +0.21</w:t>
            </w:r>
          </w:p>
        </w:tc>
      </w:tr>
      <w:tr>
        <w:tc>
          <w:tcPr>
            <w:tcW w:type="dxa" w:w="1234"/>
          </w:tcPr>
          <w:p>
            <w:r>
              <w:rPr>
                <w:sz w:val="17"/>
              </w:rPr>
            </w:r>
            <w:r>
              <w:rPr>
                <w:sz w:val="17"/>
              </w:rPr>
              <w:t>S2</w:t>
            </w:r>
          </w:p>
        </w:tc>
        <w:tc>
          <w:tcPr>
            <w:tcW w:type="dxa" w:w="1234"/>
          </w:tcPr>
          <w:p>
            <w:r>
              <w:rPr>
                <w:sz w:val="17"/>
              </w:rPr>
            </w:r>
            <w:r>
              <w:rPr>
                <w:sz w:val="17"/>
              </w:rPr>
              <w:t>−9.61</w:t>
            </w:r>
          </w:p>
        </w:tc>
        <w:tc>
          <w:tcPr>
            <w:tcW w:type="dxa" w:w="1234"/>
          </w:tcPr>
          <w:p>
            <w:r>
              <w:rPr>
                <w:sz w:val="17"/>
              </w:rPr>
            </w:r>
            <w:r>
              <w:rPr>
                <w:sz w:val="17"/>
              </w:rPr>
              <w:t>2.74</w:t>
            </w:r>
          </w:p>
        </w:tc>
        <w:tc>
          <w:tcPr>
            <w:tcW w:type="dxa" w:w="1234"/>
          </w:tcPr>
          <w:p>
            <w:r>
              <w:rPr>
                <w:sz w:val="17"/>
              </w:rPr>
            </w:r>
            <w:r>
              <w:rPr>
                <w:sz w:val="17"/>
              </w:rPr>
              <w:t>−2.48</w:t>
            </w:r>
          </w:p>
        </w:tc>
        <w:tc>
          <w:tcPr>
            <w:tcW w:type="dxa" w:w="1234"/>
          </w:tcPr>
          <w:p>
            <w:r>
              <w:rPr>
                <w:sz w:val="17"/>
              </w:rPr>
            </w:r>
            <w:r>
              <w:rPr>
                <w:sz w:val="17"/>
              </w:rPr>
              <w:t>16 / +5.44</w:t>
            </w:r>
          </w:p>
        </w:tc>
        <w:tc>
          <w:tcPr>
            <w:tcW w:type="dxa" w:w="1234"/>
          </w:tcPr>
          <w:p>
            <w:r>
              <w:rPr>
                <w:sz w:val="17"/>
              </w:rPr>
            </w:r>
            <w:r>
              <w:rPr>
                <w:sz w:val="17"/>
              </w:rPr>
              <w:t>33 / −7.50</w:t>
            </w:r>
          </w:p>
        </w:tc>
        <w:tc>
          <w:tcPr>
            <w:tcW w:type="dxa" w:w="1234"/>
          </w:tcPr>
          <w:p>
            <w:r>
              <w:rPr>
                <w:sz w:val="17"/>
              </w:rPr>
            </w:r>
            <w:r>
              <w:rPr>
                <w:sz w:val="17"/>
              </w:rPr>
              <w:t>4 / −1.31</w:t>
            </w:r>
          </w:p>
        </w:tc>
      </w:tr>
      <w:tr>
        <w:tc>
          <w:tcPr>
            <w:tcW w:type="dxa" w:w="1234"/>
          </w:tcPr>
          <w:p>
            <w:r>
              <w:rPr>
                <w:sz w:val="17"/>
              </w:rPr>
            </w:r>
            <w:r>
              <w:rPr>
                <w:sz w:val="17"/>
              </w:rPr>
              <w:t>S3</w:t>
            </w:r>
          </w:p>
        </w:tc>
        <w:tc>
          <w:tcPr>
            <w:tcW w:type="dxa" w:w="1234"/>
          </w:tcPr>
          <w:p>
            <w:r>
              <w:rPr>
                <w:sz w:val="17"/>
              </w:rPr>
            </w:r>
            <w:r>
              <w:rPr>
                <w:sz w:val="17"/>
              </w:rPr>
              <w:t>10.53</w:t>
            </w:r>
          </w:p>
        </w:tc>
        <w:tc>
          <w:tcPr>
            <w:tcW w:type="dxa" w:w="1234"/>
          </w:tcPr>
          <w:p>
            <w:r>
              <w:rPr>
                <w:sz w:val="17"/>
              </w:rPr>
            </w:r>
            <w:r>
              <w:rPr>
                <w:sz w:val="17"/>
              </w:rPr>
              <w:t>4.39</w:t>
            </w:r>
          </w:p>
        </w:tc>
        <w:tc>
          <w:tcPr>
            <w:tcW w:type="dxa" w:w="1234"/>
          </w:tcPr>
          <w:p>
            <w:r>
              <w:rPr>
                <w:sz w:val="17"/>
              </w:rPr>
            </w:r>
            <w:r>
              <w:rPr>
                <w:sz w:val="17"/>
              </w:rPr>
              <w:t>23.90</w:t>
            </w:r>
          </w:p>
        </w:tc>
        <w:tc>
          <w:tcPr>
            <w:tcW w:type="dxa" w:w="1234"/>
          </w:tcPr>
          <w:p>
            <w:r>
              <w:rPr>
                <w:sz w:val="17"/>
              </w:rPr>
            </w:r>
            <w:r>
              <w:rPr>
                <w:sz w:val="17"/>
              </w:rPr>
              <w:t>36 / −10.24</w:t>
            </w:r>
          </w:p>
        </w:tc>
        <w:tc>
          <w:tcPr>
            <w:tcW w:type="dxa" w:w="1234"/>
          </w:tcPr>
          <w:p>
            <w:r>
              <w:rPr>
                <w:sz w:val="17"/>
              </w:rPr>
            </w:r>
            <w:r>
              <w:rPr>
                <w:sz w:val="17"/>
              </w:rPr>
              <w:t>70 / −6.61</w:t>
            </w:r>
          </w:p>
        </w:tc>
        <w:tc>
          <w:tcPr>
            <w:tcW w:type="dxa" w:w="1234"/>
          </w:tcPr>
          <w:p>
            <w:r>
              <w:rPr>
                <w:sz w:val="17"/>
              </w:rPr>
            </w:r>
            <w:r>
              <w:rPr>
                <w:sz w:val="17"/>
              </w:rPr>
              <w:t>21 / −25.62</w:t>
            </w:r>
          </w:p>
        </w:tc>
      </w:tr>
      <w:tr>
        <w:tc>
          <w:tcPr>
            <w:tcW w:type="dxa" w:w="1234"/>
          </w:tcPr>
          <w:p>
            <w:r>
              <w:rPr>
                <w:sz w:val="17"/>
              </w:rPr>
            </w:r>
            <w:r>
              <w:rPr>
                <w:sz w:val="17"/>
              </w:rPr>
              <w:t>S4</w:t>
            </w:r>
          </w:p>
        </w:tc>
        <w:tc>
          <w:tcPr>
            <w:tcW w:type="dxa" w:w="1234"/>
          </w:tcPr>
          <w:p>
            <w:r>
              <w:rPr>
                <w:sz w:val="17"/>
              </w:rPr>
            </w:r>
            <w:r>
              <w:rPr>
                <w:sz w:val="17"/>
              </w:rPr>
              <w:t>93.06</w:t>
            </w:r>
          </w:p>
        </w:tc>
        <w:tc>
          <w:tcPr>
            <w:tcW w:type="dxa" w:w="1234"/>
          </w:tcPr>
          <w:p>
            <w:r>
              <w:rPr>
                <w:sz w:val="17"/>
              </w:rPr>
            </w:r>
            <w:r>
              <w:rPr>
                <w:sz w:val="17"/>
              </w:rPr>
              <w:t>n/a (0 bullish)</w:t>
            </w:r>
          </w:p>
        </w:tc>
        <w:tc>
          <w:tcPr>
            <w:tcW w:type="dxa" w:w="1234"/>
          </w:tcPr>
          <w:p>
            <w:r>
              <w:rPr>
                <w:sz w:val="17"/>
              </w:rPr>
            </w:r>
            <w:r>
              <w:rPr>
                <w:sz w:val="17"/>
              </w:rPr>
              <w:t>74.00</w:t>
            </w:r>
          </w:p>
        </w:tc>
        <w:tc>
          <w:tcPr>
            <w:tcW w:type="dxa" w:w="1234"/>
          </w:tcPr>
          <w:p>
            <w:r>
              <w:rPr>
                <w:sz w:val="17"/>
              </w:rPr>
            </w:r>
            <w:r>
              <w:rPr>
                <w:sz w:val="17"/>
              </w:rPr>
              <w:t>8 / −93.92</w:t>
            </w:r>
          </w:p>
        </w:tc>
        <w:tc>
          <w:tcPr>
            <w:tcW w:type="dxa" w:w="1234"/>
          </w:tcPr>
          <w:p>
            <w:r>
              <w:rPr>
                <w:sz w:val="17"/>
              </w:rPr>
            </w:r>
            <w:r>
              <w:rPr>
                <w:sz w:val="17"/>
              </w:rPr>
              <w:t>12 / −79.07</w:t>
            </w:r>
          </w:p>
        </w:tc>
        <w:tc>
          <w:tcPr>
            <w:tcW w:type="dxa" w:w="1234"/>
          </w:tcPr>
          <w:p>
            <w:r>
              <w:rPr>
                <w:sz w:val="17"/>
              </w:rPr>
            </w:r>
            <w:r>
              <w:rPr>
                <w:sz w:val="17"/>
              </w:rPr>
              <w:t>7 / −85.04</w:t>
            </w:r>
          </w:p>
        </w:tc>
      </w:tr>
      <w:tr>
        <w:tc>
          <w:tcPr>
            <w:tcW w:type="dxa" w:w="1234"/>
          </w:tcPr>
          <w:p>
            <w:r>
              <w:rPr>
                <w:sz w:val="17"/>
              </w:rPr>
            </w:r>
            <w:r>
              <w:rPr>
                <w:sz w:val="17"/>
              </w:rPr>
              <w:t>S5</w:t>
            </w:r>
          </w:p>
        </w:tc>
        <w:tc>
          <w:tcPr>
            <w:tcW w:type="dxa" w:w="1234"/>
          </w:tcPr>
          <w:p>
            <w:r>
              <w:rPr>
                <w:sz w:val="17"/>
              </w:rPr>
            </w:r>
            <w:r>
              <w:rPr>
                <w:sz w:val="17"/>
              </w:rPr>
              <w:t>11.05</w:t>
            </w:r>
          </w:p>
        </w:tc>
        <w:tc>
          <w:tcPr>
            <w:tcW w:type="dxa" w:w="1234"/>
          </w:tcPr>
          <w:p>
            <w:r>
              <w:rPr>
                <w:sz w:val="17"/>
              </w:rPr>
            </w:r>
            <w:r>
              <w:rPr>
                <w:sz w:val="17"/>
              </w:rPr>
              <w:t>27.03</w:t>
            </w:r>
          </w:p>
        </w:tc>
        <w:tc>
          <w:tcPr>
            <w:tcW w:type="dxa" w:w="1234"/>
          </w:tcPr>
          <w:p>
            <w:r>
              <w:rPr>
                <w:sz w:val="17"/>
              </w:rPr>
            </w:r>
            <w:r>
              <w:rPr>
                <w:sz w:val="17"/>
              </w:rPr>
              <w:t>32.39</w:t>
            </w:r>
          </w:p>
        </w:tc>
        <w:tc>
          <w:tcPr>
            <w:tcW w:type="dxa" w:w="1234"/>
          </w:tcPr>
          <w:p>
            <w:r>
              <w:rPr>
                <w:sz w:val="17"/>
              </w:rPr>
            </w:r>
            <w:r>
              <w:rPr>
                <w:sz w:val="17"/>
              </w:rPr>
              <w:t>12 / −12.51</w:t>
            </w:r>
          </w:p>
        </w:tc>
        <w:tc>
          <w:tcPr>
            <w:tcW w:type="dxa" w:w="1234"/>
          </w:tcPr>
          <w:p>
            <w:r>
              <w:rPr>
                <w:sz w:val="17"/>
              </w:rPr>
            </w:r>
            <w:r>
              <w:rPr>
                <w:sz w:val="17"/>
              </w:rPr>
              <w:t>38 / −26.83</w:t>
            </w:r>
          </w:p>
        </w:tc>
        <w:tc>
          <w:tcPr>
            <w:tcW w:type="dxa" w:w="1234"/>
          </w:tcPr>
          <w:p>
            <w:r>
              <w:rPr>
                <w:sz w:val="17"/>
              </w:rPr>
            </w:r>
            <w:r>
              <w:rPr>
                <w:sz w:val="17"/>
              </w:rPr>
              <w:t>6 / −36.13</w:t>
            </w:r>
          </w:p>
        </w:tc>
      </w:tr>
      <w:tr>
        <w:tc>
          <w:tcPr>
            <w:tcW w:type="dxa" w:w="1234"/>
          </w:tcPr>
          <w:p>
            <w:r>
              <w:rPr>
                <w:sz w:val="17"/>
              </w:rPr>
            </w:r>
            <w:r>
              <w:rPr>
                <w:sz w:val="17"/>
              </w:rPr>
              <w:t>2020</w:t>
            </w:r>
          </w:p>
        </w:tc>
        <w:tc>
          <w:tcPr>
            <w:tcW w:type="dxa" w:w="1234"/>
          </w:tcPr>
          <w:p>
            <w:r>
              <w:rPr>
                <w:sz w:val="17"/>
              </w:rPr>
            </w:r>
            <w:r>
              <w:rPr>
                <w:sz w:val="17"/>
              </w:rPr>
              <w:t>−5.31</w:t>
            </w:r>
          </w:p>
        </w:tc>
        <w:tc>
          <w:tcPr>
            <w:tcW w:type="dxa" w:w="1234"/>
          </w:tcPr>
          <w:p>
            <w:r>
              <w:rPr>
                <w:sz w:val="17"/>
              </w:rPr>
            </w:r>
            <w:r>
              <w:rPr>
                <w:sz w:val="17"/>
              </w:rPr>
              <w:t>1.59</w:t>
            </w:r>
          </w:p>
        </w:tc>
        <w:tc>
          <w:tcPr>
            <w:tcW w:type="dxa" w:w="1234"/>
          </w:tcPr>
          <w:p>
            <w:r>
              <w:rPr>
                <w:sz w:val="17"/>
              </w:rPr>
            </w:r>
            <w:r>
              <w:rPr>
                <w:sz w:val="17"/>
              </w:rPr>
              <w:t>11.86</w:t>
            </w:r>
          </w:p>
        </w:tc>
        <w:tc>
          <w:tcPr>
            <w:tcW w:type="dxa" w:w="1234"/>
          </w:tcPr>
          <w:p>
            <w:r>
              <w:rPr>
                <w:sz w:val="17"/>
              </w:rPr>
            </w:r>
            <w:r>
              <w:rPr>
                <w:sz w:val="17"/>
              </w:rPr>
              <w:t>9 / +4.35</w:t>
            </w:r>
          </w:p>
        </w:tc>
        <w:tc>
          <w:tcPr>
            <w:tcW w:type="dxa" w:w="1234"/>
          </w:tcPr>
          <w:p>
            <w:r>
              <w:rPr>
                <w:sz w:val="17"/>
              </w:rPr>
            </w:r>
            <w:r>
              <w:rPr>
                <w:sz w:val="17"/>
              </w:rPr>
              <w:t>25 / −1.63</w:t>
            </w:r>
          </w:p>
        </w:tc>
        <w:tc>
          <w:tcPr>
            <w:tcW w:type="dxa" w:w="1234"/>
          </w:tcPr>
          <w:p>
            <w:r>
              <w:rPr>
                <w:sz w:val="17"/>
              </w:rPr>
            </w:r>
            <w:r>
              <w:rPr>
                <w:sz w:val="17"/>
              </w:rPr>
              <w:t>5 / −10.09</w:t>
            </w:r>
          </w:p>
        </w:tc>
      </w:tr>
      <w:tr>
        <w:tc>
          <w:tcPr>
            <w:tcW w:type="dxa" w:w="1234"/>
          </w:tcPr>
          <w:p>
            <w:r>
              <w:rPr>
                <w:sz w:val="17"/>
              </w:rPr>
            </w:r>
            <w:r>
              <w:rPr>
                <w:sz w:val="17"/>
              </w:rPr>
              <w:t>excl. 2020</w:t>
            </w:r>
          </w:p>
        </w:tc>
        <w:tc>
          <w:tcPr>
            <w:tcW w:type="dxa" w:w="1234"/>
          </w:tcPr>
          <w:p>
            <w:r>
              <w:rPr>
                <w:sz w:val="17"/>
              </w:rPr>
            </w:r>
            <w:r>
              <w:rPr>
                <w:sz w:val="17"/>
              </w:rPr>
              <w:t>9.70</w:t>
            </w:r>
          </w:p>
        </w:tc>
        <w:tc>
          <w:tcPr>
            <w:tcW w:type="dxa" w:w="1234"/>
          </w:tcPr>
          <w:p>
            <w:r>
              <w:rPr>
                <w:sz w:val="17"/>
              </w:rPr>
            </w:r>
            <w:r>
              <w:rPr>
                <w:sz w:val="17"/>
              </w:rPr>
              <w:t>11.60</w:t>
            </w:r>
          </w:p>
        </w:tc>
        <w:tc>
          <w:tcPr>
            <w:tcW w:type="dxa" w:w="1234"/>
          </w:tcPr>
          <w:p>
            <w:r>
              <w:rPr>
                <w:sz w:val="17"/>
              </w:rPr>
            </w:r>
            <w:r>
              <w:rPr>
                <w:sz w:val="17"/>
              </w:rPr>
              <w:t>23.79</w:t>
            </w:r>
          </w:p>
        </w:tc>
        <w:tc>
          <w:tcPr>
            <w:tcW w:type="dxa" w:w="1234"/>
          </w:tcPr>
          <w:p>
            <w:r>
              <w:rPr>
                <w:sz w:val="17"/>
              </w:rPr>
            </w:r>
            <w:r>
              <w:rPr>
                <w:sz w:val="17"/>
              </w:rPr>
              <w:t>84 / −11.03</w:t>
            </w:r>
          </w:p>
        </w:tc>
        <w:tc>
          <w:tcPr>
            <w:tcW w:type="dxa" w:w="1234"/>
          </w:tcPr>
          <w:p>
            <w:r>
              <w:rPr>
                <w:sz w:val="17"/>
              </w:rPr>
            </w:r>
            <w:r>
              <w:rPr>
                <w:sz w:val="17"/>
              </w:rPr>
              <w:t>166 / −13.17</w:t>
            </w:r>
          </w:p>
        </w:tc>
        <w:tc>
          <w:tcPr>
            <w:tcW w:type="dxa" w:w="1234"/>
          </w:tcPr>
          <w:p>
            <w:r>
              <w:rPr>
                <w:sz w:val="17"/>
              </w:rPr>
            </w:r>
            <w:r>
              <w:rPr>
                <w:sz w:val="17"/>
              </w:rPr>
              <w:t>39 / −25.62</w:t>
            </w:r>
          </w:p>
        </w:tc>
      </w:tr>
    </w:tbl>
    <w:p/>
    <w:p>
      <w:r>
        <w:t>S4 is the failures stratum (16 calls); it drives the top of every swap figure. S1 (large caps, 356 calls) is where C's bearish calls carry nothing (6 calls, median +0.21). 2020, reported separately as asked, is the atypical year and is where A's bearish calls did worst (median +4.35, n=9).</w:t>
      </w:r>
    </w:p>
    <w:p>
      <w:pPr>
        <w:pStyle w:val="Heading2"/>
      </w:pPr>
      <w:r>
        <w:t>6.5 Diagnostics</w:t>
      </w:r>
    </w:p>
    <w:p>
      <w:pPr>
        <w:pStyle w:val="ListBullet"/>
      </w:pPr>
      <w:r>
        <w:rPr>
          <w:b/>
        </w:rPr>
        <w:t>B vs C agreement:</w:t>
      </w:r>
      <w:r>
        <w:t xml:space="preserve"> Spearman 0.744 (0.688 to 0.791). On the 205 calls where they differ by ≥3 points, only B's sign matched the realised return in 127 and only C's in 78.</w:t>
      </w:r>
    </w:p>
    <w:p>
      <w:pPr>
        <w:pStyle w:val="ListBullet"/>
      </w:pPr>
      <w:r>
        <w:rPr>
          <w:b/>
        </w:rPr>
        <w:t>What the rubric did (C's score by thesis health and stumble type).</w:t>
      </w:r>
      <w:r>
        <w:t xml:space="preserve"> Strengthening + None: median +3, 0% in {−1,0,+1} (n=482). Intact + None: median +2, 28.5% (n=386). Intact + Execution: +2, 49.6% (n=137). Weakening + Execution: −2, 43.4% (n=53). C's scores follow the rubric's thesis-health ordering closely.</w:t>
      </w:r>
    </w:p>
    <w:p>
      <w:pPr>
        <w:pStyle w:val="ListBullet"/>
      </w:pPr>
      <w:r>
        <w:rPr>
          <w:b/>
        </w:rPr>
        <w:t>Length (median completion tokens):</w:t>
      </w:r>
      <w:r>
        <w:t xml:space="preserve"> B 514, C 2,450, v6 2,428 (from the 120 noise re-scores). B is one-fifth the length; note it beside any accuracy comparison (the input-length confound from the P3 review, in reverse).</w:t>
      </w:r>
    </w:p>
    <w:p>
      <w:pPr>
        <w:pStyle w:val="ListBullet"/>
      </w:pPr>
      <w:r>
        <w:rPr>
          <w:b/>
        </w:rPr>
        <w:t>Q2 re-run on C's score (discovery only).</w:t>
      </w:r>
      <w:r>
        <w:t xml:space="preserve"> Prediction written in </w:t>
      </w:r>
      <w:r>
        <w:rPr>
          <w:rFonts w:ascii="Menlo" w:hAnsi="Menlo"/>
          <w:sz w:val="18"/>
        </w:rPr>
        <w:t>findings.md</w:t>
      </w:r>
      <w:r>
        <w:t xml:space="preserve"> before any C result: more negative half has higher bearish precision by ≥5 points, and within-bucket Spearman positive. </w:t>
      </w:r>
      <w:r>
        <w:rPr>
          <w:b/>
        </w:rPr>
        <w:t>Not testable:</w:t>
      </w:r>
      <w:r>
        <w:t xml:space="preserve"> 42 of C's 44 bearish calls score exactly −2, so the "stronger half" is 2 calls (precision 100% vs 73.8%, range 12.5 to 40.7 on a two-call arm). Within-bucket Spearman is +0.310, driven by the two extreme outliers. Recorded as a finding: </w:t>
      </w:r>
      <w:r>
        <w:rPr>
          <w:b/>
        </w:rPr>
        <w:t>C's score has almost no resolution on the bearish side.</w:t>
      </w:r>
    </w:p>
    <w:p>
      <w:pPr>
        <w:pStyle w:val="ListBullet"/>
      </w:pPr>
      <w:r>
        <w:rPr>
          <w:b/>
        </w:rPr>
        <w:t>Per-call diffs:</w:t>
      </w:r>
      <w:r>
        <w:t xml:space="preserve"> </w:t>
      </w:r>
      <w:r>
        <w:rPr>
          <w:rFonts w:ascii="Menlo" w:hAnsi="Menlo"/>
          <w:sz w:val="18"/>
        </w:rPr>
        <w:t>analysis/data/run_state/p6-output-format-round/per_call_diffs.csv</w:t>
      </w:r>
      <w:r>
        <w:t xml:space="preserve">. </w:t>
      </w:r>
      <w:r>
        <w:rPr>
          <w:b/>
        </w:rPr>
        <w:t>Per-call file:</w:t>
      </w:r>
      <w:r>
        <w:t xml:space="preserve"> </w:t>
      </w:r>
      <w:r>
        <w:rPr>
          <w:rFonts w:ascii="Menlo" w:hAnsi="Menlo"/>
          <w:sz w:val="18"/>
        </w:rPr>
        <w:t>calls.csv</w:t>
      </w:r>
      <w:r>
        <w:t>.</w:t>
      </w:r>
    </w:p>
    <w:p>
      <w:pPr>
        <w:pStyle w:val="Heading2"/>
      </w:pPr>
      <w:r>
        <w:t>Predictions in the P6 block: each one, held or not</w:t>
      </w:r>
    </w:p>
    <w:p>
      <w:pPr>
        <w:pStyle w:val="ListNumber"/>
      </w:pPr>
      <w:r>
        <w:rPr>
          <w:i/>
        </w:rPr>
        <w:t>Arm C's score buckets order forward returns; falsified if the rank correlation's range includes zero.</w:t>
      </w:r>
      <w:r>
        <w:t xml:space="preserve"> </w:t>
      </w:r>
      <w:r>
        <w:rPr>
          <w:b/>
        </w:rPr>
        <w:t>Held</w:t>
      </w:r>
      <w:r>
        <w:t>: 0.140, range 0.061 to 0.219 excludes zero. The ordering is coarse and breaks at +4.</w:t>
      </w:r>
    </w:p>
    <w:p>
      <w:pPr>
        <w:pStyle w:val="ListNumber"/>
      </w:pPr>
      <w:r>
        <w:rPr>
          <w:i/>
        </w:rPr>
        <w:t>Arm C's neutral share falls well below 58%.</w:t>
      </w:r>
      <w:r>
        <w:t xml:space="preserve"> </w:t>
      </w:r>
      <w:r>
        <w:rPr>
          <w:b/>
        </w:rPr>
        <w:t>Held</w:t>
      </w:r>
      <w:r>
        <w:t>: 19.6%.</w:t>
      </w:r>
    </w:p>
    <w:p>
      <w:pPr>
        <w:pStyle w:val="ListNumber"/>
      </w:pPr>
      <w:r>
        <w:rPr>
          <w:i/>
        </w:rPr>
        <w:t>The calls that leave neutral show a non-zero edge.</w:t>
      </w:r>
      <w:r>
        <w:t xml:space="preserve"> </w:t>
      </w:r>
      <w:r>
        <w:rPr>
          <w:b/>
        </w:rPr>
        <w:t>Did not hold</w:t>
      </w:r>
      <w:r>
        <w:t>: +1.4, range −4.1 to +7.1.</w:t>
      </w:r>
    </w:p>
    <w:p>
      <w:pPr>
        <w:pStyle w:val="ListNumber"/>
      </w:pPr>
      <w:r>
        <w:rPr>
          <w:i/>
        </w:rPr>
        <w:t>Net flip count above the corrected noise floor.</w:t>
      </w:r>
      <w:r>
        <w:t xml:space="preserve"> </w:t>
      </w:r>
      <w:r>
        <w:rPr>
          <w:b/>
        </w:rPr>
        <w:t>Held for C</w:t>
      </w:r>
      <w:r>
        <w:t xml:space="preserve"> (354 vs a noise range top of 296); </w:t>
      </w:r>
      <w:r>
        <w:rPr>
          <w:b/>
        </w:rPr>
        <w:t>not for B</w:t>
      </w:r>
      <w:r>
        <w:t xml:space="preserve"> (252).</w:t>
      </w:r>
    </w:p>
    <w:p>
      <w:pPr>
        <w:pStyle w:val="ListNumber"/>
      </w:pPr>
      <w:r>
        <w:rPr>
          <w:i/>
        </w:rPr>
        <w:t>Arm C beats arm A on rank-ordering.</w:t>
      </w:r>
      <w:r>
        <w:t xml:space="preserve"> </w:t>
      </w:r>
      <w:r>
        <w:rPr>
          <w:b/>
        </w:rPr>
        <w:t>Held on the post-hoc paired comparison</w:t>
      </w:r>
      <w:r>
        <w:t xml:space="preserve"> (+0.070, range 0.022 to 0.120) and could not be tested on the registered spread (C's rests on 2 calls).</w:t>
      </w:r>
    </w:p>
    <w:p>
      <w:pPr>
        <w:pStyle w:val="ListNumber"/>
      </w:pPr>
      <w:r>
        <w:rPr>
          <w:i/>
        </w:rPr>
        <w:t>Arm B lands between A and C or matches A.</w:t>
      </w:r>
      <w:r>
        <w:t xml:space="preserve"> </w:t>
      </w:r>
      <w:r>
        <w:rPr>
          <w:b/>
        </w:rPr>
        <w:t>It did not lose to A</w:t>
      </w:r>
      <w:r>
        <w:t>: B is indistinguishable from C (paired +0.010, range −0.034 to +0.054) and above A on rank correlation (+0.061, range 0.005 to 0.119) and on old-ruler accuracy and gap. The control was expected to lose; this is the finding the P6 block said would redirect the queue.</w:t>
      </w:r>
    </w:p>
    <w:p>
      <w:pPr>
        <w:pStyle w:val="Heading2"/>
      </w:pPr>
      <w:r>
        <w:t>Findings, one each</w:t>
      </w:r>
    </w:p>
    <w:p>
      <w:pPr>
        <w:pStyle w:val="ListNumber"/>
      </w:pPr>
      <w:r>
        <w:rPr>
          <w:b/>
        </w:rPr>
        <w:t>Both new prompts rank returns; the ranking is small.</w:t>
      </w:r>
      <w:r>
        <w:t xml:space="preserve"> A correlation of 0.13–0.14 is weak. Its lower ends sit at 0.05–0.06, clear of zero. It is what a 1,217-call sample from 55 companies can show.</w:t>
      </w:r>
    </w:p>
    <w:p>
      <w:pPr>
        <w:pStyle w:val="ListNumber"/>
      </w:pPr>
      <w:r>
        <w:rPr>
          <w:b/>
        </w:rPr>
        <w:t>The rubric adds nothing measurable to the ranking.</w:t>
      </w:r>
      <w:r>
        <w:t xml:space="preserve"> B (514 tokens, no rubric) and C (2,450 tokens, full rubric) are indistinguishable. B cost $0.0236 a call against C's $0.0393 (full-run batch averages).</w:t>
      </w:r>
    </w:p>
    <w:p>
      <w:pPr>
        <w:pStyle w:val="ListNumber"/>
      </w:pPr>
      <w:r>
        <w:rPr>
          <w:b/>
        </w:rPr>
        <w:t>Removing the matrix did shrink the neutral pile but did not release information from it.</w:t>
      </w:r>
      <w:r>
        <w:t xml:space="preserve"> C's 502 movers are overwhelmingly weak-bullish (+2), at edge +1.4 (range includes zero). B's 112 new bearish calls out of A's neutrals are the one place a mover group shows a signal (62.5% precision vs 44.7% base; median −10.05).</w:t>
      </w:r>
    </w:p>
    <w:p>
      <w:pPr>
        <w:pStyle w:val="ListNumber"/>
      </w:pPr>
      <w:r>
        <w:rPr>
          <w:b/>
        </w:rPr>
        <w:t>Both models default to a mildly positive score.</w:t>
      </w:r>
      <w:r>
        <w:t xml:space="preserve"> The single most common scores are +2 (B 438, C 485) and +3 (B 226, C 428). Under the fixed thresholds that makes 55% (B) and 77% (C) of calls bullish. The score distribution, not the rubric, is what the thresholds act on. Thresholds are an allocator-side decision on </w:t>
      </w:r>
      <w:r>
        <w:rPr>
          <w:rFonts w:ascii="Menlo" w:hAnsi="Menlo"/>
          <w:sz w:val="18"/>
        </w:rPr>
        <w:t>calls.csv</w:t>
      </w:r>
      <w:r>
        <w:t>, not made here.</w:t>
      </w:r>
    </w:p>
    <w:p>
      <w:pPr>
        <w:pStyle w:val="ListNumber"/>
      </w:pPr>
      <w:r>
        <w:rPr>
          <w:b/>
        </w:rPr>
        <w:t>Low scores on C are informative but thin.</w:t>
      </w:r>
      <w:r>
        <w:t xml:space="preserve"> The −2 bucket (n=42) has median return −18.72 and lagged the S&amp;P by &gt;5 points 69% of the time; only 44 calls score ≤ −2 at all. B's ≤−2 group is 191 calls with median −10.39.</w:t>
      </w:r>
    </w:p>
    <w:p>
      <w:pPr>
        <w:pStyle w:val="ListNumber"/>
      </w:pPr>
      <w:r>
        <w:rPr>
          <w:b/>
        </w:rPr>
        <w:t>The noise floor is high and the cached draw may be lucky.</w:t>
      </w:r>
      <w:r>
        <w:t xml:space="preserve"> 16.7% disagreement (11.1 to 24.3), and 6 of 20 graded noise flips favoured the cached call against 3 for the fresh one. Flip counts against A are therefore inflated by noise by about 200 of every ~450–550.</w:t>
      </w:r>
    </w:p>
    <w:p>
      <w:pPr>
        <w:pStyle w:val="Heading2"/>
      </w:pPr>
      <w:r>
        <w:t>What this means for a decision — all three ways (not decided here)</w:t>
      </w:r>
    </w:p>
    <w:p>
      <w:pPr>
        <w:pStyle w:val="ListBullet"/>
      </w:pPr>
      <w:r>
        <w:rPr>
          <w:b/>
        </w:rPr>
        <w:t>If C ranks and B does not</w:t>
      </w:r>
      <w:r>
        <w:t xml:space="preserve"> (the rubric stays, the matrix goes, thresholds are allocator-side): </w:t>
      </w:r>
      <w:r>
        <w:rPr>
          <w:i/>
        </w:rPr>
        <w:t>not the case.</w:t>
      </w:r>
      <w:r>
        <w:t xml:space="preserve"> B ranks as well as C.</w:t>
      </w:r>
    </w:p>
    <w:p>
      <w:pPr>
        <w:pStyle w:val="ListBullet"/>
      </w:pPr>
      <w:r>
        <w:rPr>
          <w:b/>
        </w:rPr>
        <w:t>If B matches or beats A</w:t>
      </w:r>
      <w:r>
        <w:t xml:space="preserve"> (the rubric is not where the signal is; P7/P8 iterate from the minimal prompt): </w:t>
      </w:r>
      <w:r>
        <w:rPr>
          <w:i/>
        </w:rPr>
        <w:t>this is the branch the data sits on.</w:t>
      </w:r>
      <w:r>
        <w:t xml:space="preserve"> B matches C, beats A's ordinal ranking, and costs 40% less per call. The signal came from the output format (a graded score), not from the rubric.</w:t>
      </w:r>
    </w:p>
    <w:p>
      <w:pPr>
        <w:pStyle w:val="ListBullet"/>
      </w:pPr>
      <w:r>
        <w:rPr>
          <w:b/>
        </w:rPr>
        <w:t>If neither ranks</w:t>
      </w:r>
      <w:r>
        <w:t xml:space="preserve"> (the transcript-only read is at its ceiling on this model; the next lever is the reader, a §2.2b model gate): </w:t>
      </w:r>
      <w:r>
        <w:rPr>
          <w:i/>
        </w:rPr>
        <w:t>partly.</w:t>
      </w:r>
      <w:r>
        <w:t xml:space="preserve"> Both rank, but weakly (0.13–0.14), so a ceiling on this model is also consistent with the data.</w:t>
      </w:r>
    </w:p>
    <w:p>
      <w:pPr>
        <w:pStyle w:val="Heading2"/>
      </w:pPr>
      <w:r>
        <w:t>§9 Deviations, premise flags, and what was not done</w:t>
      </w:r>
    </w:p>
    <w:p>
      <w:r>
        <w:rPr>
          <w:b/>
        </w:rPr>
        <w:t>Premise flags (all recorded in `findings.md` at Step 0):</w:t>
      </w:r>
    </w:p>
    <w:p>
      <w:pPr>
        <w:pStyle w:val="ListNumber"/>
      </w:pPr>
      <w:r>
        <w:t xml:space="preserve">The prompt's 0f says "1,194 transcripts"; 1,194 is the </w:t>
      </w:r>
      <w:r>
        <w:rPr>
          <w:i/>
        </w:rPr>
        <w:t>unresolved</w:t>
      </w:r>
      <w:r>
        <w:t xml:space="preserve"> count. Resolved is 1,240 (1,217 after the PARA exclusion), and the assertions checked 1,240 / 56 / 1,184.</w:t>
      </w:r>
    </w:p>
    <w:p>
      <w:pPr>
        <w:pStyle w:val="ListNumber"/>
      </w:pPr>
      <w:r>
        <w:rPr>
          <w:rFonts w:ascii="Menlo" w:hAnsi="Menlo"/>
          <w:sz w:val="18"/>
        </w:rPr>
        <w:t>stratum_map()</w:t>
      </w:r>
      <w:r>
        <w:t xml:space="preserve"> returns corpus strata S1–S5, not the four-way megacap/large/mid/small-micro split the prompt names (that split exists only as a hardcoded 15-ticker list with 6 in train and none "large"). The noise arm was drawn proportional to S1–S5 as </w:t>
      </w:r>
      <w:r>
        <w:rPr>
          <w:rFonts w:ascii="Menlo" w:hAnsi="Menlo"/>
          <w:sz w:val="18"/>
        </w:rPr>
        <w:t>P3-guidance-ledger.md</w:t>
      </w:r>
      <w:r>
        <w:t xml:space="preserve"> §5f specifies, and every "per stratum" figure here is S1–S5. The prompt's 35/35/25/25 allocation was not attainable.</w:t>
      </w:r>
    </w:p>
    <w:p>
      <w:pPr>
        <w:pStyle w:val="ListNumber"/>
      </w:pPr>
      <w:r>
        <w:t xml:space="preserve">The 30.3% / +2.48 v6 reference is from </w:t>
      </w:r>
      <w:r>
        <w:rPr>
          <w:rFonts w:ascii="Menlo" w:hAnsi="Menlo"/>
          <w:sz w:val="18"/>
        </w:rPr>
        <w:t>wrap-ups/scorer-price-cache-backfill-out.md</w:t>
      </w:r>
      <w:r>
        <w:t>. The wrap-up the prompt cites (</w:t>
      </w:r>
      <w:r>
        <w:rPr>
          <w:rFonts w:ascii="Menlo" w:hAnsi="Menlo"/>
          <w:sz w:val="18"/>
        </w:rPr>
        <w:t>baseline-v6-train-batch-out.md</w:t>
      </w:r>
      <w:r>
        <w:t>) reports the pre-backfill 22.8% / −1.64.</w:t>
      </w:r>
    </w:p>
    <w:p>
      <w:pPr>
        <w:pStyle w:val="ListNumber"/>
      </w:pPr>
      <w:r>
        <w:t>The prompt's registered date (2026-09-24) is a day after today's date (2026-09-23), harmless. The P6 block asks for rank-ordering "across all ~2,385 calls"; this run is train only (1,217).</w:t>
      </w:r>
    </w:p>
    <w:p>
      <w:pPr>
        <w:pStyle w:val="ListNumber"/>
      </w:pPr>
      <w:r>
        <w:t xml:space="preserve">The </w:t>
      </w:r>
      <w:r>
        <w:rPr>
          <w:rFonts w:ascii="Menlo" w:hAnsi="Menlo"/>
          <w:sz w:val="18"/>
        </w:rPr>
        <w:t>tier</w:t>
      </w:r>
      <w:r>
        <w:t xml:space="preserve"> column in </w:t>
      </w:r>
      <w:r>
        <w:rPr>
          <w:rFonts w:ascii="Menlo" w:hAnsi="Menlo"/>
          <w:sz w:val="18"/>
        </w:rPr>
        <w:t>calls.csv</w:t>
      </w:r>
      <w:r>
        <w:t xml:space="preserve"> is "NA": no established/speculative field exists for the train companies (</w:t>
      </w:r>
      <w:r>
        <w:rPr>
          <w:rFonts w:ascii="Menlo" w:hAnsi="Menlo"/>
          <w:sz w:val="18"/>
        </w:rPr>
        <w:t>type_classifications.json</w:t>
      </w:r>
      <w:r>
        <w:t xml:space="preserve"> covers 32 other tickers).</w:t>
      </w:r>
    </w:p>
    <w:p>
      <w:pPr>
        <w:pStyle w:val="ListNumber"/>
      </w:pPr>
      <w:r>
        <w:t xml:space="preserve">The flip-count-rule correction to </w:t>
      </w:r>
      <w:r>
        <w:rPr>
          <w:rFonts w:ascii="Menlo" w:hAnsi="Menlo"/>
          <w:sz w:val="18"/>
        </w:rPr>
        <w:t>PROMPT_ARCHITECTURE.md</w:t>
      </w:r>
      <w:r>
        <w:t xml:space="preserve"> §2.4/§2.5 had </w:t>
      </w:r>
      <w:r>
        <w:rPr>
          <w:b/>
        </w:rPr>
        <w:t>not landed</w:t>
      </w:r>
      <w:r>
        <w:t xml:space="preserve"> (last commit is the P6 registration). I did not edit it, and reported every flip count raw and net.</w:t>
      </w:r>
    </w:p>
    <w:p>
      <w:r>
        <w:rPr>
          <w:b/>
        </w:rPr>
        <w:t>Deviations from the prompt:</w:t>
      </w:r>
    </w:p>
    <w:p>
      <w:pPr>
        <w:pStyle w:val="ListBullet"/>
      </w:pPr>
      <w:r>
        <w:t>Pre-flight scores were reused as arm results, and the full-arm batches submitted only the remaining transcripts (Step −1's skip-present-ids rule). Saves about $7.</w:t>
      </w:r>
    </w:p>
    <w:p>
      <w:pPr>
        <w:pStyle w:val="ListBullet"/>
      </w:pPr>
      <w:r>
        <w:t>The eval caches (</w:t>
      </w:r>
      <w:r>
        <w:rPr>
          <w:rFonts w:ascii="Menlo" w:hAnsi="Menlo"/>
          <w:sz w:val="18"/>
        </w:rPr>
        <w:t>analysis/data/evals/P6B-minimal_claude-sonnet-4-6/</w:t>
      </w:r>
      <w:r>
        <w:t xml:space="preserve">, </w:t>
      </w:r>
      <w:r>
        <w:rPr>
          <w:rFonts w:ascii="Menlo" w:hAnsi="Menlo"/>
          <w:sz w:val="18"/>
        </w:rPr>
        <w:t>…P6C-score…/</w:t>
      </w:r>
      <w:r>
        <w:t xml:space="preserve">) are gitignored, like the v6 cache, and were not force-added. </w:t>
      </w:r>
      <w:r>
        <w:rPr>
          <w:rFonts w:ascii="Menlo" w:hAnsi="Menlo"/>
          <w:sz w:val="18"/>
        </w:rPr>
        <w:t>scores_b.jsonl</w:t>
      </w:r>
      <w:r>
        <w:t xml:space="preserve">, </w:t>
      </w:r>
      <w:r>
        <w:rPr>
          <w:rFonts w:ascii="Menlo" w:hAnsi="Menlo"/>
          <w:sz w:val="18"/>
        </w:rPr>
        <w:t>scores_c.jsonl</w:t>
      </w:r>
      <w:r>
        <w:t xml:space="preserve">, </w:t>
      </w:r>
      <w:r>
        <w:rPr>
          <w:rFonts w:ascii="Menlo" w:hAnsi="Menlo"/>
          <w:sz w:val="18"/>
        </w:rPr>
        <w:t>scores_noise.jsonl</w:t>
      </w:r>
      <w:r>
        <w:t xml:space="preserve"> in run_state carry identical content and are committed.</w:t>
      </w:r>
    </w:p>
    <w:p>
      <w:pPr>
        <w:pStyle w:val="ListBullet"/>
      </w:pPr>
      <w:r>
        <w:t xml:space="preserve">The noise arm's re-scores are stored in </w:t>
      </w:r>
      <w:r>
        <w:rPr>
          <w:rFonts w:ascii="Menlo" w:hAnsi="Menlo"/>
          <w:sz w:val="18"/>
        </w:rPr>
        <w:t>scores_noise.jsonl</w:t>
      </w:r>
      <w:r>
        <w:t>, not in the v6 eval cache (which is untouched).</w:t>
      </w:r>
    </w:p>
    <w:p>
      <w:r>
        <w:rPr>
          <w:b/>
        </w:rPr>
        <w:t>Incident (cost).</w:t>
      </w:r>
      <w:r>
        <w:t xml:space="preserve"> A first </w:t>
      </w:r>
      <w:r>
        <w:rPr>
          <w:rFonts w:ascii="Menlo" w:hAnsi="Menlo"/>
          <w:sz w:val="18"/>
        </w:rPr>
        <w:t>submit-c</w:t>
      </w:r>
      <w:r>
        <w:t xml:space="preserve"> created a duplicate arm-C+noise batch (</w:t>
      </w:r>
      <w:r>
        <w:rPr>
          <w:rFonts w:ascii="Menlo" w:hAnsi="Menlo"/>
          <w:sz w:val="18"/>
        </w:rPr>
        <w:t>msgbatch_01XBKE7mSMWe9S8xiwArCd46</w:t>
      </w:r>
      <w:r>
        <w:t xml:space="preserve">, 1,237 requests, ~$51 if it had completed) whose id was not persisted. I had piped the output to </w:t>
      </w:r>
      <w:r>
        <w:rPr>
          <w:rFonts w:ascii="Menlo" w:hAnsi="Menlo"/>
          <w:sz w:val="18"/>
        </w:rPr>
        <w:t>tail</w:t>
      </w:r>
      <w:r>
        <w:t xml:space="preserve">, so I lost the error, and I ran a concurrent background poller. I found the duplicate by listing batches and cancelled it; the cancel response showed 0 succeeded and 1,237 processing. </w:t>
      </w:r>
      <w:r>
        <w:rPr>
          <w:b/>
        </w:rPr>
        <w:t>Its billed amount is unconfirmed</w:t>
      </w:r>
      <w:r>
        <w:t xml:space="preserve"> and should be checked in the Anthropic console. Cause not established. A separate bug in </w:t>
      </w:r>
      <w:r>
        <w:rPr>
          <w:rFonts w:ascii="Menlo" w:hAnsi="Menlo"/>
          <w:sz w:val="18"/>
        </w:rPr>
        <w:t>commit_spend</w:t>
      </w:r>
      <w:r>
        <w:t xml:space="preserve"> (it counted a retried key's earlier estimate again) was found and fixed in its own driver commit. Committed spend never exceeded $85.25.</w:t>
      </w:r>
    </w:p>
    <w:p>
      <w:r>
        <w:rPr>
          <w:b/>
        </w:rPr>
        <w:t>Deliberately not done:</w:t>
      </w:r>
      <w:r>
        <w:t xml:space="preserve"> no promotion, no threshold choice, no P7/P8, no tune or holdout scoring, no edits to the candidate prompts, the scorer, or </w:t>
      </w:r>
      <w:r>
        <w:rPr>
          <w:rFonts w:ascii="Menlo" w:hAnsi="Menlo"/>
          <w:sz w:val="18"/>
        </w:rPr>
        <w:t>PROMPT_ARCHITECTURE.md</w:t>
      </w:r>
      <w:r>
        <w:t>; no cache refresh; no DB writes.</w:t>
      </w:r>
    </w:p>
    <w:p>
      <w:r>
        <w:rPr>
          <w:b/>
        </w:rPr>
        <w:t>Left for the design session:</w:t>
      </w:r>
    </w:p>
    <w:p>
      <w:pPr>
        <w:pStyle w:val="ListBullet"/>
      </w:pPr>
      <w:r>
        <w:t>Whether B's 514-token prompt is the new starting point (P7/P8 would iterate from it).</w:t>
      </w:r>
    </w:p>
    <w:p>
      <w:pPr>
        <w:pStyle w:val="ListBullet"/>
      </w:pPr>
      <w:r>
        <w:t xml:space="preserve">Thresholds, on </w:t>
      </w:r>
      <w:r>
        <w:rPr>
          <w:rFonts w:ascii="Menlo" w:hAnsi="Menlo"/>
          <w:sz w:val="18"/>
        </w:rPr>
        <w:t>calls.csv</w:t>
      </w:r>
      <w:r>
        <w:t>, allocator-side. Note both models sit at +2/+3 by default.</w:t>
      </w:r>
    </w:p>
    <w:p>
      <w:pPr>
        <w:pStyle w:val="ListBullet"/>
      </w:pPr>
      <w:r>
        <w:t>Whether a confirmatory tune run of B is warranted; B is the one arm with a signal in its bearish movers.</w:t>
      </w:r>
    </w:p>
    <w:p>
      <w:pPr>
        <w:pStyle w:val="ListBullet"/>
      </w:pPr>
      <w:r>
        <w:t>Re-run the noise arm larger (120 calls gave 20 flips; the cached-vs-fresh luck question needs several hundred graded flips).</w:t>
      </w:r>
    </w:p>
    <w:p>
      <w:pPr>
        <w:pStyle w:val="ListBullet"/>
      </w:pPr>
      <w:r>
        <w:t>The C bearish bucket has 44 calls; the swap figure on it is not established.</w:t>
      </w:r>
    </w:p>
    <w:p>
      <w:pPr>
        <w:pStyle w:val="ListBullet"/>
      </w:pPr>
      <w:r>
        <w:t>Read the console for the orphan batch's billed amount.</w:t>
      </w:r>
    </w:p>
    <w:p>
      <w:pPr>
        <w:pStyle w:val="Heading2"/>
      </w:pPr>
      <w:r>
        <w:t>Provenance and artifacts</w:t>
      </w:r>
    </w:p>
    <w:p>
      <w:r>
        <w:t xml:space="preserve">Driver </w:t>
      </w:r>
      <w:r>
        <w:rPr>
          <w:rFonts w:ascii="Menlo" w:hAnsi="Menlo"/>
          <w:sz w:val="18"/>
        </w:rPr>
        <w:t>analysis/p6_output_format_driver.py</w:t>
      </w:r>
      <w:r>
        <w:t xml:space="preserve">; analysis </w:t>
      </w:r>
      <w:r>
        <w:rPr>
          <w:rFonts w:ascii="Menlo" w:hAnsi="Menlo"/>
          <w:sz w:val="18"/>
        </w:rPr>
        <w:t>analysis/p6_output_format_analysis.py</w:t>
      </w:r>
      <w:r>
        <w:t xml:space="preserve">; post-hoc </w:t>
      </w:r>
      <w:r>
        <w:rPr>
          <w:rFonts w:ascii="Menlo" w:hAnsi="Menlo"/>
          <w:sz w:val="18"/>
        </w:rPr>
        <w:t>analysis/p6_posthoc.py</w:t>
      </w:r>
      <w:r>
        <w:t xml:space="preserve"> (each committed before it produced output). State in </w:t>
      </w:r>
      <w:r>
        <w:rPr>
          <w:rFonts w:ascii="Menlo" w:hAnsi="Menlo"/>
          <w:sz w:val="18"/>
        </w:rPr>
        <w:t>analysis/data/run_state/p6-output-format-round/</w:t>
      </w:r>
      <w:r>
        <w:t xml:space="preserve">: </w:t>
      </w:r>
      <w:r>
        <w:rPr>
          <w:rFonts w:ascii="Menlo" w:hAnsi="Menlo"/>
          <w:sz w:val="18"/>
        </w:rPr>
        <w:t>progress.json</w:t>
      </w:r>
      <w:r>
        <w:t xml:space="preserve">, </w:t>
      </w:r>
      <w:r>
        <w:rPr>
          <w:rFonts w:ascii="Menlo" w:hAnsi="Menlo"/>
          <w:sz w:val="18"/>
        </w:rPr>
        <w:t>findings.md</w:t>
      </w:r>
      <w:r>
        <w:t xml:space="preserve">, </w:t>
      </w:r>
      <w:r>
        <w:rPr>
          <w:rFonts w:ascii="Menlo" w:hAnsi="Menlo"/>
          <w:sz w:val="18"/>
        </w:rPr>
        <w:t>scores_b.jsonl</w:t>
      </w:r>
      <w:r>
        <w:t xml:space="preserve">, </w:t>
      </w:r>
      <w:r>
        <w:rPr>
          <w:rFonts w:ascii="Menlo" w:hAnsi="Menlo"/>
          <w:sz w:val="18"/>
        </w:rPr>
        <w:t>scores_c.jsonl</w:t>
      </w:r>
      <w:r>
        <w:t xml:space="preserve">, </w:t>
      </w:r>
      <w:r>
        <w:rPr>
          <w:rFonts w:ascii="Menlo" w:hAnsi="Menlo"/>
          <w:sz w:val="18"/>
        </w:rPr>
        <w:t>scores_noise.jsonl</w:t>
      </w:r>
      <w:r>
        <w:t xml:space="preserve">, </w:t>
      </w:r>
      <w:r>
        <w:rPr>
          <w:rFonts w:ascii="Menlo" w:hAnsi="Menlo"/>
          <w:sz w:val="18"/>
        </w:rPr>
        <w:t>calls.csv</w:t>
      </w:r>
      <w:r>
        <w:t xml:space="preserve">, </w:t>
      </w:r>
      <w:r>
        <w:rPr>
          <w:rFonts w:ascii="Menlo" w:hAnsi="Menlo"/>
          <w:sz w:val="18"/>
        </w:rPr>
        <w:t>v6_reference_repro.json</w:t>
      </w:r>
      <w:r>
        <w:t xml:space="preserve">, </w:t>
      </w:r>
      <w:r>
        <w:rPr>
          <w:rFonts w:ascii="Menlo" w:hAnsi="Menlo"/>
          <w:sz w:val="18"/>
        </w:rPr>
        <w:t>results.json</w:t>
      </w:r>
      <w:r>
        <w:t xml:space="preserve">, </w:t>
      </w:r>
      <w:r>
        <w:rPr>
          <w:rFonts w:ascii="Menlo" w:hAnsi="Menlo"/>
          <w:sz w:val="18"/>
        </w:rPr>
        <w:t>tests_report.md</w:t>
      </w:r>
      <w:r>
        <w:t xml:space="preserve">, </w:t>
      </w:r>
      <w:r>
        <w:rPr>
          <w:rFonts w:ascii="Menlo" w:hAnsi="Menlo"/>
          <w:sz w:val="18"/>
        </w:rPr>
        <w:t>per_call_diffs.csv</w:t>
      </w:r>
      <w:r>
        <w:t xml:space="preserve">, </w:t>
      </w:r>
      <w:r>
        <w:rPr>
          <w:rFonts w:ascii="Menlo" w:hAnsi="Menlo"/>
          <w:sz w:val="18"/>
        </w:rPr>
        <w:t>posthoc.json</w:t>
      </w:r>
      <w:r>
        <w:t xml:space="preserve">. Protocol </w:t>
      </w:r>
      <w:r>
        <w:rPr>
          <w:rFonts w:ascii="Menlo" w:hAnsi="Menlo"/>
          <w:sz w:val="18"/>
        </w:rPr>
        <w:t>analysis/data/corpus_v2/SCORING_PROTOCOL_P6.json</w:t>
      </w:r>
      <w:r>
        <w:t xml:space="preserve">. Candidates registered in </w:t>
      </w:r>
      <w:r>
        <w:rPr>
          <w:rFonts w:ascii="Menlo" w:hAnsi="Menlo"/>
          <w:sz w:val="18"/>
        </w:rPr>
        <w:t>docs/architecture/VERSION_REGISTRY.json</w:t>
      </w:r>
      <w:r>
        <w:t xml:space="preserve"> as </w:t>
      </w:r>
      <w:r>
        <w:rPr>
          <w:rFonts w:ascii="Menlo" w:hAnsi="Menlo"/>
          <w:sz w:val="18"/>
        </w:rPr>
        <w:t>P6B-minimal</w:t>
      </w:r>
      <w:r>
        <w:t xml:space="preserve"> (sha </w:t>
      </w:r>
      <w:r>
        <w:rPr>
          <w:rFonts w:ascii="Menlo" w:hAnsi="Menlo"/>
          <w:sz w:val="18"/>
        </w:rPr>
        <w:t>d1fa5e53…</w:t>
      </w:r>
      <w:r>
        <w:t xml:space="preserve">) and </w:t>
      </w:r>
      <w:r>
        <w:rPr>
          <w:rFonts w:ascii="Menlo" w:hAnsi="Menlo"/>
          <w:sz w:val="18"/>
        </w:rPr>
        <w:t>P6C-score</w:t>
      </w:r>
      <w:r>
        <w:t xml:space="preserve"> (sha </w:t>
      </w:r>
      <w:r>
        <w:rPr>
          <w:rFonts w:ascii="Menlo" w:hAnsi="Menlo"/>
          <w:sz w:val="18"/>
        </w:rPr>
        <w:t>da5edc6f…</w:t>
      </w:r>
      <w:r>
        <w:t xml:space="preserve">). All returns: </w:t>
      </w:r>
      <w:r>
        <w:rPr>
          <w:rFonts w:ascii="Menlo" w:hAnsi="Menlo"/>
          <w:sz w:val="18"/>
        </w:rPr>
        <w:t>rel_ret</w:t>
      </w:r>
      <w:r>
        <w:t xml:space="preserve"> arm "B" (first close strictly after the call date), 182 days, SPY, </w:t>
      </w:r>
      <w:r>
        <w:rPr>
          <w:rFonts w:ascii="Menlo" w:hAnsi="Menlo"/>
          <w:sz w:val="18"/>
        </w:rPr>
        <w:t>analysis/data/corpus_v2/scorer_price_cache_v1.json</w:t>
      </w:r>
      <w:r>
        <w:t>. Every rank and range figure is a ticker-block bootstrap, 2,000 draws, seed 11. Every "median" and "mean" is across calls (not draws).</w:t>
      </w:r>
    </w:p>
    <w:p>
      <w:r>
        <w:rPr>
          <w:rFonts w:ascii="Menlo" w:hAnsi="Menlo"/>
          <w:sz w:val="17"/>
        </w:rPr>
        <w:t># reproduce everything from the scores on disk ($0)</w:t>
        <w:br/>
        <w:t>python3 analysis/p6_output_format_analysis.py calls</w:t>
        <w:br/>
        <w:t>python3 analysis/p6_output_format_analysis.py tests</w:t>
        <w:br/>
        <w:t>python3 analysis/p6_posthoc.py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