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tate-of-play--2026-09-19"/>
      <w:r>
        <w:t xml:space="preserve">State of play — 2026-09-19</w:t>
      </w:r>
      <w:bookmarkEnd w:id="20"/>
    </w:p>
    <w:p>
      <w:pPr>
        <w:pStyle w:val="FirstParagraph"/>
      </w:pPr>
      <w:r>
        <w:rPr>
          <w:b/>
        </w:rPr>
        <w:t xml:space="preserve">Reading version (renders correctly anywhere, phone included):</w:t>
      </w:r>
      <w:r>
        <w:t xml:space="preserve"> </w:t>
      </w:r>
      <w:hyperlink r:id="rId21">
        <w:r>
          <w:rPr>
            <w:rStyle w:val="Hyperlink"/>
          </w:rPr>
          <w:t xml:space="preserve">https://claude.ai/artifact/KzFqjsAEiSWaM6vU7qYGiX</w:t>
        </w:r>
      </w:hyperlink>
    </w:p>
    <w:p>
      <w:pPr>
        <w:pStyle w:val="BodyText"/>
      </w:pPr>
      <w:r>
        <w:rPr>
          <w:b/>
        </w:rPr>
        <w:t xml:space="preserve">Supersedes</w:t>
      </w:r>
      <w:r>
        <w:rPr>
          <w:b/>
        </w:rPr>
        <w:t xml:space="preserve"> </w:t>
      </w:r>
      <w:r>
        <w:rPr>
          <w:rStyle w:val="VerbatimChar"/>
          <w:b/>
        </w:rPr>
        <w:t xml:space="preserve">docs/handoffs/2026-09-17-state-of-play.md</w:t>
      </w:r>
      <w:r>
        <w:rPr>
          <w:b/>
        </w:rPr>
        <w:t xml:space="preserve">.</w:t>
      </w:r>
      <w:r>
        <w:t xml:space="preserve"> </w:t>
      </w:r>
      <w:r>
        <w:t xml:space="preserve">Branch:</w:t>
      </w:r>
      <w:r>
        <w:t xml:space="preserve"> </w:t>
      </w:r>
      <w:r>
        <w:rPr>
          <w:rStyle w:val="VerbatimChar"/>
        </w:rPr>
        <w:t xml:space="preserve">sweep/db-corpus-baseline</w:t>
      </w:r>
      <w:r>
        <w:t xml:space="preserve">. Layer 2 (analyst) work.</w:t>
      </w:r>
    </w:p>
    <w:p>
      <w:pPr>
        <w:pStyle w:val="BodyText"/>
      </w:pPr>
      <w:r>
        <w:rPr>
          <w:b/>
        </w:rPr>
        <w:t xml:space="preserve">If you read one thing:</w:t>
      </w:r>
      <w:r>
        <w:t xml:space="preserve"> </w:t>
      </w:r>
      <w:r>
        <w:t xml:space="preserve">P1 was the next action and it rested on a premise</w:t>
      </w:r>
      <w:r>
        <w:t xml:space="preserve"> </w:t>
      </w:r>
      <w:r>
        <w:t xml:space="preserve">that has now been tested and failed. The analyst has no usable way to tell its</w:t>
      </w:r>
      <w:r>
        <w:t xml:space="preserve"> </w:t>
      </w:r>
      <w:r>
        <w:t xml:space="preserve">strong bearish calls from its weak ones, so adding more bearish calls would</w:t>
      </w:r>
      <w:r>
        <w:t xml:space="preserve"> </w:t>
      </w:r>
      <w:r>
        <w:t xml:space="preserve">arrive as trim pressure nothing downstream can sort. A decision is required</w:t>
      </w:r>
      <w:r>
        <w:t xml:space="preserve"> </w:t>
      </w:r>
      <w:r>
        <w:t xml:space="preserve">before anything is spent. Start at §5.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b1de86aac2742d4a94a1060cd390423e678f9c"/>
      <w:r>
        <w:t xml:space="preserve">§0 — Defined terms</w:t>
      </w:r>
      <w:bookmarkEnd w:id="22"/>
    </w:p>
    <w:p>
      <w:pPr>
        <w:pStyle w:val="FirstParagraph"/>
      </w:pPr>
      <w:r>
        <w:t xml:space="preserve">Read this before anything else. Several of these read as their own opposite.</w:t>
      </w:r>
    </w:p>
    <w:p>
      <w:pPr>
        <w:pStyle w:val="BodyText"/>
      </w:pPr>
      <w:r>
        <w:rPr>
          <w:b/>
        </w:rPr>
        <w:t xml:space="preserve">The kinds of thing being measured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Bearish call.</w:t>
      </w:r>
      <w:r>
        <w:t xml:space="preserve"> </w:t>
      </w:r>
      <w:r>
        <w:t xml:space="preserve">A call where the analyst's own output says</w:t>
      </w:r>
      <w:r>
        <w:t xml:space="preserve"> </w:t>
      </w:r>
      <w:r>
        <w:rPr>
          <w:i/>
        </w:rPr>
        <w:t xml:space="preserve">Trim</w:t>
      </w:r>
      <w:r>
        <w:t xml:space="preserve"> </w:t>
      </w:r>
      <w:r>
        <w:t xml:space="preserve">or</w:t>
      </w:r>
      <w:r>
        <w:t xml:space="preserve"> </w:t>
      </w:r>
      <w:r>
        <w:rPr>
          <w:i/>
        </w:rPr>
        <w:t xml:space="preserve">Exit</w:t>
      </w:r>
      <w:r>
        <w:t xml:space="preserve">.</w:t>
      </w:r>
      <w:r>
        <w:t xml:space="preserve"> </w:t>
      </w:r>
      <w:r>
        <w:t xml:space="preserve">It makes one on roughly 1 call in 13.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Base rate for bearish.</w:t>
      </w:r>
      <w:r>
        <w:t xml:space="preserve"> </w:t>
      </w:r>
      <w:r>
        <w:t xml:space="preserve">How often the stock actually underperformed the</w:t>
      </w:r>
      <w:r>
        <w:t xml:space="preserve"> </w:t>
      </w:r>
      <w:r>
        <w:t xml:space="preserve">S&amp;P 500 by more than 5 points over the following two quarters — across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calls, whatever the analyst said. This is what happened, not what was</w:t>
      </w:r>
      <w:r>
        <w:t xml:space="preserve"> </w:t>
      </w:r>
      <w:r>
        <w:t xml:space="preserve">predicted: 44.9% on train, 48.4% on tune, 46.6% pooled.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Hit.</w:t>
      </w:r>
      <w:r>
        <w:t xml:space="preserve"> </w:t>
      </w:r>
      <w:r>
        <w:t xml:space="preserve">The call matched what happened.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Dead band.</w:t>
      </w:r>
      <w:r>
        <w:t xml:space="preserve"> </w:t>
      </w:r>
      <w:r>
        <w:t xml:space="preserve">A move within ±5 points of the benchmark counts as neither</w:t>
      </w:r>
      <w:r>
        <w:t xml:space="preserve"> </w:t>
      </w:r>
      <w:r>
        <w:t xml:space="preserve">bullish nor bearish — it is graded as though the right answer was "hold."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Benchmark-relative 2-quarter return.</w:t>
      </w:r>
      <w:r>
        <w:t xml:space="preserve"> </w:t>
      </w:r>
      <w:r>
        <w:t xml:space="preserve">The stock's return minus the S&amp;P</w:t>
      </w:r>
      <w:r>
        <w:t xml:space="preserve"> </w:t>
      </w:r>
      <w:r>
        <w:t xml:space="preserve">500's, from the call date to about six months later.</w:t>
      </w:r>
    </w:p>
    <w:p>
      <w:pPr>
        <w:pStyle w:val="FirstParagraph"/>
      </w:pPr>
      <w:r>
        <w:rPr>
          <w:b/>
        </w:rPr>
        <w:t xml:space="preserve">The two things that get confused, and this document depends on the difference</w:t>
      </w:r>
    </w:p>
    <w:p>
      <w:pPr>
        <w:numPr>
          <w:ilvl w:val="0"/>
          <w:numId w:val="1002"/>
        </w:numPr>
      </w:pPr>
      <w:r>
        <w:rPr>
          <w:b/>
        </w:rPr>
        <w:t xml:space="preserve">Precision — how often it is right when it speaks.</w:t>
      </w:r>
      <w:r>
        <w:t xml:space="preserve"> </w:t>
      </w:r>
      <w:r>
        <w:t xml:space="preserve">Of the times the</w:t>
      </w:r>
      <w:r>
        <w:t xml:space="preserve"> </w:t>
      </w:r>
      <w:r>
        <w:t xml:space="preserve">analyst said bearish, the share that turned out right. Currently ~60%.</w:t>
      </w:r>
    </w:p>
    <w:p>
      <w:pPr>
        <w:numPr>
          <w:ilvl w:val="0"/>
          <w:numId w:val="1002"/>
        </w:numPr>
      </w:pPr>
      <w:r>
        <w:rPr>
          <w:b/>
        </w:rPr>
        <w:t xml:space="preserve">Coverage — how often it speaks at all.</w:t>
      </w:r>
      <w:r>
        <w:t xml:space="preserve"> </w:t>
      </w:r>
      <w:r>
        <w:t xml:space="preserve">Of everything it could have</w:t>
      </w:r>
      <w:r>
        <w:t xml:space="preserve"> </w:t>
      </w:r>
      <w:r>
        <w:t xml:space="preserve">called, how often it is willing to say bearish. Currently ~8%, which works</w:t>
      </w:r>
      <w:r>
        <w:t xml:space="preserve"> </w:t>
      </w:r>
      <w:r>
        <w:t xml:space="preserve">out to catching roughly 1 in 9 of the declines that actually happened.</w:t>
      </w:r>
    </w:p>
    <w:p>
      <w:pPr>
        <w:numPr>
          <w:ilvl w:val="0"/>
          <w:numId w:val="1000"/>
        </w:numPr>
      </w:pPr>
      <w:r>
        <w:t xml:space="preserve">These move in opposite directions. Pushing the analyst to call bearish more</w:t>
      </w:r>
      <w:r>
        <w:t xml:space="preserve"> </w:t>
      </w:r>
      <w:r>
        <w:t xml:space="preserve">often raises coverage and lowers precision, because the extra calls come from</w:t>
      </w:r>
      <w:r>
        <w:t xml:space="preserve"> </w:t>
      </w:r>
      <w:r>
        <w:t xml:space="preserve">thinner evidence. That trade is the whole subject of §2 and §5.</w:t>
      </w:r>
    </w:p>
    <w:p>
      <w:pPr>
        <w:pStyle w:val="FirstParagraph"/>
      </w:pPr>
      <w:r>
        <w:rPr>
          <w:b/>
        </w:rPr>
        <w:t xml:space="preserve">The new term this round introduces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Strength axis.</w:t>
      </w:r>
      <w:r>
        <w:t xml:space="preserve"> </w:t>
      </w:r>
      <w:r>
        <w:t xml:space="preserve">A field the analyst already emits alongside a bearish call</w:t>
      </w:r>
      <w:r>
        <w:t xml:space="preserve"> </w:t>
      </w:r>
      <w:r>
        <w:t xml:space="preserve">— how it labels the call, how bad it says the thesis is, how many warning</w:t>
      </w:r>
      <w:r>
        <w:t xml:space="preserve"> </w:t>
      </w:r>
      <w:r>
        <w:t xml:space="preserve">flags it raises, how deep a cut it wants — that might separate its better</w:t>
      </w:r>
      <w:r>
        <w:t xml:space="preserve"> </w:t>
      </w:r>
      <w:r>
        <w:t xml:space="preserve">bearish calls from its worse ones. If one existed, the allocator could trim</w:t>
      </w:r>
      <w:r>
        <w:t xml:space="preserve"> </w:t>
      </w:r>
      <w:r>
        <w:t xml:space="preserve">hard on strong calls and lightly on weak ones. §2 is the test of whether any</w:t>
      </w:r>
      <w:r>
        <w:t xml:space="preserve"> </w:t>
      </w:r>
      <w:r>
        <w:t xml:space="preserve">of them does. None does.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Direction held / reversed.</w:t>
      </w:r>
      <w:r>
        <w:t xml:space="preserve"> </w:t>
      </w:r>
      <w:r>
        <w:t xml:space="preserve">An axis was tested on train first, then on</w:t>
      </w:r>
      <w:r>
        <w:t xml:space="preserve"> </w:t>
      </w:r>
      <w:r>
        <w:t xml:space="preserve">tune. "Held" means the same bucket came out on top both times. "Reversed"</w:t>
      </w:r>
      <w:r>
        <w:t xml:space="preserve"> </w:t>
      </w:r>
      <w:r>
        <w:t xml:space="preserve">means the bucket that looked best on train looked worst on tune — which is</w:t>
      </w:r>
      <w:r>
        <w:t xml:space="preserve"> </w:t>
      </w:r>
      <w:r>
        <w:t xml:space="preserve">what you see when a field carries no signal and you are reading noise.</w:t>
      </w:r>
    </w:p>
    <w:p>
      <w:pPr>
        <w:pStyle w:val="FirstParagraph"/>
      </w:pPr>
      <w:r>
        <w:rPr>
          <w:b/>
        </w:rPr>
        <w:t xml:space="preserve">The portfolio rules referenced later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Type A / Type B.</w:t>
      </w:r>
      <w:r>
        <w:t xml:space="preserve"> </w:t>
      </w:r>
      <w:r>
        <w:t xml:space="preserve">Single-driver positions (35% cap) and multi-driver</w:t>
      </w:r>
      <w:r>
        <w:t xml:space="preserve"> </w:t>
      </w:r>
      <w:r>
        <w:t xml:space="preserve">platform positions (50% cap).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Graduated exit ratchet.</w:t>
      </w:r>
      <w:r>
        <w:t xml:space="preserve"> </w:t>
      </w:r>
      <w:r>
        <w:t xml:space="preserve">Weakening → trim to cap; no improvement after a</w:t>
      </w:r>
      <w:r>
        <w:t xml:space="preserve"> </w:t>
      </w:r>
      <w:r>
        <w:t xml:space="preserve">quarter → trim 40% more; second quarter → 3%; third → exit. Tracked per call</w:t>
      </w:r>
      <w:r>
        <w:t xml:space="preserve"> </w:t>
      </w:r>
      <w:r>
        <w:t xml:space="preserve">in a field called</w:t>
      </w:r>
      <w:r>
        <w:t xml:space="preserve"> </w:t>
      </w:r>
      <w:r>
        <w:rPr>
          <w:rStyle w:val="VerbatimChar"/>
        </w:rPr>
        <w:t xml:space="preserve">ratchetTranche</w:t>
      </w:r>
      <w:r>
        <w:t xml:space="preserve">. §6 reports a problem with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firewall.</w:t>
      </w:r>
      <w:r>
        <w:t xml:space="preserve"> </w:t>
      </w:r>
      <w:r>
        <w:t xml:space="preserve">The analyst never sees portfolio or position data. The</w:t>
      </w:r>
      <w:r>
        <w:t xml:space="preserve"> </w:t>
      </w:r>
      <w:r>
        <w:t xml:space="preserve">allocator never sees transcripts. They communicate only through the</w:t>
      </w:r>
      <w:r>
        <w:t xml:space="preserve"> </w:t>
      </w:r>
      <w:r>
        <w:t xml:space="preserve">structured score. This is why the analyst cannot know which position is large</w:t>
      </w:r>
      <w:r>
        <w:t xml:space="preserve"> </w:t>
      </w:r>
      <w:r>
        <w:t xml:space="preserve">and why sizing must be done downstream.</w:t>
      </w:r>
    </w:p>
    <w:p>
      <w:pPr>
        <w:pStyle w:val="FirstParagraph"/>
      </w:pPr>
      <w:r>
        <w:rPr>
          <w:b/>
        </w:rPr>
        <w:t xml:space="preserve">Plain-English statement of where things stand, before any identifier appears</w:t>
      </w:r>
    </w:p>
    <w:p>
      <w:pPr>
        <w:pStyle w:val="BodyText"/>
      </w:pPr>
      <w:r>
        <w:t xml:space="preserve">The analyst is right about 60% of the time when it says a stock will</w:t>
      </w:r>
      <w:r>
        <w:t xml:space="preserve"> </w:t>
      </w:r>
      <w:r>
        <w:t xml:space="preserve">underperform, against a 46.6% rate of that happening anyway. It only says it</w:t>
      </w:r>
      <w:r>
        <w:t xml:space="preserve"> </w:t>
      </w:r>
      <w:r>
        <w:t xml:space="preserve">about once every thirteen calls. The plan was to make it say so more often,</w:t>
      </w:r>
      <w:r>
        <w:t xml:space="preserve"> </w:t>
      </w:r>
      <w:r>
        <w:t xml:space="preserve">accepting that the extra calls would be less reliable, on the theory that the</w:t>
      </w:r>
      <w:r>
        <w:t xml:space="preserve"> </w:t>
      </w:r>
      <w:r>
        <w:t xml:space="preserve">layer that knows position sizes could lean lightly on the weak ones. That</w:t>
      </w:r>
      <w:r>
        <w:t xml:space="preserve"> </w:t>
      </w:r>
      <w:r>
        <w:t xml:space="preserve">theory has now been tested. The analyst gives that layer nothing to lean 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d3e6c83b7d1655d3975141fcf7a519f4d8b1d1d"/>
      <w:r>
        <w:t xml:space="preserve">§1 Where the project stands</w:t>
      </w:r>
      <w:bookmarkEnd w:id="23"/>
    </w:p>
    <w:p>
      <w:pPr>
        <w:pStyle w:val="FirstParagraph"/>
      </w:pPr>
      <w:r>
        <w:t xml:space="preserve">Nothing was spent since 2026-09-17. One free diagnostic ran.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measuring instrument is unchanged and still trustworthy.</w:t>
      </w:r>
      <w:r>
        <w:t xml:space="preserve"> </w:t>
      </w:r>
      <w:r>
        <w:t xml:space="preserve">Corpus of</w:t>
      </w:r>
      <w:r>
        <w:t xml:space="preserve"> </w:t>
      </w:r>
      <w:r>
        <w:t xml:space="preserve">164 companies, three-way split (57 train / 54 tune / 53 holdout), holdout</w:t>
      </w:r>
      <w:r>
        <w:t xml:space="preserve"> </w:t>
      </w:r>
      <w:r>
        <w:t xml:space="preserve">locked and hashed and untouched.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v6 remains baselined on both train and tune</w:t>
      </w:r>
      <w:r>
        <w:t xml:space="preserve">, same model, apples to</w:t>
      </w:r>
      <w:r>
        <w:t xml:space="preserve"> </w:t>
      </w:r>
      <w:r>
        <w:t xml:space="preserve">apples. Those figures did not move.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Q2 ran at $0</w:t>
      </w:r>
      <w:r>
        <w:t xml:space="preserve"> </w:t>
      </w:r>
      <w:r>
        <w:t xml:space="preserve">— no model calls, read-only analysis of the two eval caches</w:t>
      </w:r>
      <w:r>
        <w:t xml:space="preserve"> </w:t>
      </w:r>
      <w:r>
        <w:t xml:space="preserve">already on disk. It reproduced all three reference figures exactly before</w:t>
      </w:r>
      <w:r>
        <w:t xml:space="preserve"> </w:t>
      </w:r>
      <w:r>
        <w:t xml:space="preserve">computing anything, which is the strongest evidence yet that the joined</w:t>
      </w:r>
      <w:r>
        <w:t xml:space="preserve"> </w:t>
      </w:r>
      <w:r>
        <w:t xml:space="preserve">scoring path is sound.</w:t>
      </w:r>
    </w:p>
    <w:p>
      <w:pPr>
        <w:pStyle w:val="FirstParagraph"/>
      </w:pPr>
      <w:r>
        <w:t xml:space="preserve">Two baselines cost</w:t>
      </w:r>
      <w:r>
        <w:t xml:space="preserve"> </w:t>
      </w:r>
      <w:r>
        <w:rPr>
          <w:b/>
        </w:rPr>
        <w:t xml:space="preserve">$92.24</w:t>
      </w:r>
      <w:r>
        <w:t xml:space="preserve">. A prompt iteration round remains ~$47.</w:t>
      </w:r>
    </w:p>
    <w:p>
      <w:pPr>
        <w:pStyle w:val="Heading3"/>
      </w:pPr>
      <w:bookmarkStart w:id="24" w:name="X255fae84d6288fd432f9b041c9e30766e7c06ee"/>
      <w:r>
        <w:t xml:space="preserve">What v6 scores — carried forward unchanged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train (56 cos, 1,236 calls)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tune (51 of 54, 1,168 calls)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30.3%</w:t>
            </w:r>
          </w:p>
        </w:tc>
        <w:tc>
          <w:p>
            <w:pPr>
              <w:pStyle w:val="Compact"/>
              <w:jc w:val="left"/>
            </w:pPr>
            <w:r>
              <w:t xml:space="preserve">28.3%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gap over luck</w:t>
            </w:r>
          </w:p>
        </w:tc>
        <w:tc>
          <w:p>
            <w:pPr>
              <w:pStyle w:val="Compact"/>
              <w:jc w:val="left"/>
            </w:pPr>
            <w:r>
              <w:t xml:space="preserve">+2.48 points (95% −0.06 to +5.08)</w:t>
            </w:r>
          </w:p>
        </w:tc>
        <w:tc>
          <w:p>
            <w:pPr>
              <w:pStyle w:val="Compact"/>
              <w:jc w:val="left"/>
            </w:pPr>
            <w:r>
              <w:t xml:space="preserve">+2.64 points (95% 0.21 to 5.00)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bearish calls made</w:t>
            </w:r>
          </w:p>
        </w:tc>
        <w:tc>
          <w:p>
            <w:pPr>
              <w:pStyle w:val="Compact"/>
              <w:jc w:val="left"/>
            </w:pPr>
            <w:r>
              <w:t xml:space="preserve">103 (8.3%)</w:t>
            </w:r>
          </w:p>
        </w:tc>
        <w:tc>
          <w:p>
            <w:pPr>
              <w:pStyle w:val="Compact"/>
              <w:jc w:val="left"/>
            </w:pPr>
            <w:r>
              <w:t xml:space="preserve">84 (7.2%)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…and right</w:t>
            </w:r>
          </w:p>
        </w:tc>
        <w:tc>
          <w:p>
            <w:pPr>
              <w:pStyle w:val="Compact"/>
              <w:jc w:val="left"/>
            </w:pPr>
            <w:r>
              <w:t xml:space="preserve">60.2%</w:t>
            </w:r>
          </w:p>
        </w:tc>
        <w:tc>
          <w:p>
            <w:pPr>
              <w:pStyle w:val="Compact"/>
              <w:jc w:val="left"/>
            </w:pPr>
            <w:r>
              <w:t xml:space="preserve">59.5%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rate for bearish</w:t>
            </w:r>
          </w:p>
        </w:tc>
        <w:tc>
          <w:p>
            <w:pPr>
              <w:pStyle w:val="Compact"/>
              <w:jc w:val="left"/>
            </w:pPr>
            <w:r>
              <w:t xml:space="preserve">44.9%</w:t>
            </w:r>
          </w:p>
        </w:tc>
        <w:tc>
          <w:p>
            <w:pPr>
              <w:pStyle w:val="Compact"/>
              <w:jc w:val="left"/>
            </w:pPr>
            <w:r>
              <w:t xml:space="preserve">48.4%</w:t>
            </w:r>
          </w:p>
        </w:tc>
      </w:tr>
    </w:tbl>
    <w:p>
      <w:pPr>
        <w:pStyle w:val="BodyText"/>
      </w:pPr>
      <w:r>
        <w:t xml:space="preserve">Pooled (2,404 calls, 107 companies):</w:t>
      </w:r>
      <w:r>
        <w:t xml:space="preserve"> </w:t>
      </w:r>
      <w:r>
        <w:rPr>
          <w:b/>
        </w:rPr>
        <w:t xml:space="preserve">+2.53 points, 95% +0.79 to +4.19 —</w:t>
      </w:r>
      <w:r>
        <w:rPr>
          <w:b/>
        </w:rPr>
        <w:t xml:space="preserve"> </w:t>
      </w:r>
      <w:r>
        <w:rPr>
          <w:b/>
        </w:rPr>
        <w:t xml:space="preserve">excludes zero.</w:t>
      </w:r>
      <w:r>
        <w:t xml:space="preserve"> </w:t>
      </w:r>
      <w:r>
        <w:t xml:space="preserve">Legitimate for v6 only, which was never selected using train.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f93727af916c86b3b82f0170498df3691e2f8f"/>
      <w:r>
        <w:t xml:space="preserve">§2 What Q2 found, and it changes the plan</w:t>
      </w:r>
      <w:bookmarkEnd w:id="25"/>
    </w:p>
    <w:p>
      <w:pPr>
        <w:pStyle w:val="FirstParagraph"/>
      </w:pPr>
      <w:r>
        <w:rPr>
          <w:b/>
        </w:rPr>
        <w:t xml:space="preserve">The question.</w:t>
      </w:r>
      <w:r>
        <w:t xml:space="preserve"> </w:t>
      </w:r>
      <w:r>
        <w:t xml:space="preserve">Within v6's existing bearish calls, does any field the</w:t>
      </w:r>
      <w:r>
        <w:t xml:space="preserve"> </w:t>
      </w:r>
      <w:r>
        <w:t xml:space="preserve">analyst already emits separate the right calls from the wrong ones?</w:t>
      </w:r>
    </w:p>
    <w:p>
      <w:pPr>
        <w:pStyle w:val="BodyText"/>
      </w:pPr>
      <w:r>
        <w:rPr>
          <w:b/>
        </w:rPr>
        <w:t xml:space="preserve">The answer is no.</w:t>
      </w:r>
      <w:r>
        <w:t xml:space="preserve"> </w:t>
      </w:r>
      <w:r>
        <w:t xml:space="preserve">Six axes were testable. One held its direction on tune.</w:t>
      </w:r>
      <w:r>
        <w:t xml:space="preserve"> </w:t>
      </w:r>
      <w:r>
        <w:t xml:space="preserve">That is fewer than chance would produce.</w:t>
      </w:r>
    </w:p>
    <w:p>
      <w:pPr>
        <w:pStyle w:val="Heading3"/>
      </w:pPr>
      <w:bookmarkStart w:id="26" w:name="why-one-axis-survived-is-not-a-result"/>
      <w:r>
        <w:t xml:space="preserve">Why "one axis survived" is not a result</w:t>
      </w:r>
      <w:bookmarkEnd w:id="26"/>
    </w:p>
    <w:p>
      <w:pPr>
        <w:pStyle w:val="FirstParagraph"/>
      </w:pPr>
      <w:r>
        <w:t xml:space="preserve">If none of these fields carried any signal at all, each one still has a 50/50</w:t>
      </w:r>
      <w:r>
        <w:t xml:space="preserve"> </w:t>
      </w:r>
      <w:r>
        <w:t xml:space="preserve">chance of pointing the same way on tune as on train, purely by luck. Across</w:t>
      </w:r>
      <w:r>
        <w:t xml:space="preserve"> </w:t>
      </w:r>
      <w:r>
        <w:t xml:space="preserve">six usable axes, pure chance predicts about</w:t>
      </w:r>
      <w:r>
        <w:t xml:space="preserve"> </w:t>
      </w:r>
      <w:r>
        <w:rPr>
          <w:b/>
        </w:rPr>
        <w:t xml:space="preserve">3</w:t>
      </w:r>
      <w:r>
        <w:t xml:space="preserve"> </w:t>
      </w:r>
      <w:r>
        <w:t xml:space="preserve">would appear to hold.</w:t>
      </w:r>
    </w:p>
    <w:p>
      <w:pPr>
        <w:pStyle w:val="BodyText"/>
      </w:pPr>
      <w:r>
        <w:rPr>
          <w:b/>
        </w:rPr>
        <w:t xml:space="preserve">One did.</w:t>
      </w:r>
      <w:r>
        <w:t xml:space="preserve"> </w:t>
      </w:r>
      <w:r>
        <w:t xml:space="preserve">The panel came in below what nothing would produce. There is no</w:t>
      </w:r>
      <w:r>
        <w:t xml:space="preserve"> </w:t>
      </w:r>
      <w:r>
        <w:t xml:space="preserve">sense in which this is a set of results with one winner in it.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usable axes tested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expected to "hold" if every field is meaningless</w:t>
            </w:r>
          </w:p>
        </w:tc>
        <w:tc>
          <w:p>
            <w:pPr>
              <w:pStyle w:val="Compact"/>
              <w:jc w:val="left"/>
            </w:pPr>
            <w:r>
              <w:t xml:space="preserve">~3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actually held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Heading3"/>
      </w:pPr>
      <w:bookmarkStart w:id="27" w:name="X3677a28caffb0684087a4dc3c9e8a36f231102d"/>
      <w:r>
        <w:t xml:space="preserve">The one that held does not hold up either</w:t>
      </w:r>
      <w:bookmarkEnd w:id="27"/>
    </w:p>
    <w:p>
      <w:pPr>
        <w:pStyle w:val="FirstParagraph"/>
      </w:pPr>
      <w:r>
        <w:t xml:space="preserve">The surviving axis was credibility direction — whether the analyst flagged</w:t>
      </w:r>
      <w:r>
        <w:t xml:space="preserve"> </w:t>
      </w:r>
      <w:r>
        <w:t xml:space="preserve">management credibility as worsening. Pooling both splits, which is the most</w:t>
      </w:r>
      <w:r>
        <w:t xml:space="preserve"> </w:t>
      </w:r>
      <w:r>
        <w:t xml:space="preserve">generous reading available: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right</w:t>
            </w:r>
          </w:p>
        </w:tc>
        <w:tc>
          <w:tcPr>
            <w:tcBorders>
              <w:bottom w:val="single"/>
            </w:tcBorders>
            <w:vAlign w:val="bottom"/>
          </w:tcPr>
          <w:p/>
        </w:tc>
      </w:tr>
      <w:tr>
        <w:tc>
          <w:p>
            <w:pPr>
              <w:pStyle w:val="Compact"/>
              <w:jc w:val="left"/>
            </w:pPr>
            <w:r>
              <w:t xml:space="preserve">credibility worsening</w:t>
            </w:r>
          </w:p>
        </w:tc>
        <w:tc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t xml:space="preserve">63.2% (range 55–71)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worsening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51.9% (range 39–65)</w:t>
            </w:r>
          </w:p>
        </w:tc>
      </w:tr>
    </w:tbl>
    <w:p>
      <w:pPr>
        <w:pStyle w:val="BodyText"/>
      </w:pPr>
      <w:r>
        <w:t xml:space="preserve">An 11.3-point gap whose 95% range runs</w:t>
      </w:r>
      <w:r>
        <w:t xml:space="preserve"> </w:t>
      </w:r>
      <w:r>
        <w:rPr>
          <w:b/>
        </w:rPr>
        <w:t xml:space="preserve">−4.3 to +27.0</w:t>
      </w:r>
      <w:r>
        <w:t xml:space="preserve">. It crosses zero. Even</w:t>
      </w:r>
      <w:r>
        <w:t xml:space="preserve"> </w:t>
      </w:r>
      <w:r>
        <w:t xml:space="preserve">given the best possible treatment, it is not distinguishable from no effect.</w:t>
      </w:r>
    </w:p>
    <w:p>
      <w:pPr>
        <w:pStyle w:val="BodyText"/>
      </w:pPr>
      <w:r>
        <w:rPr>
          <w:b/>
        </w:rPr>
        <w:t xml:space="preserve">Do not build allocator sizing on credibility direction.</w:t>
      </w:r>
      <w:r>
        <w:t xml:space="preserve"> </w:t>
      </w:r>
      <w:r>
        <w:t xml:space="preserve">The 2026-09-18</w:t>
      </w:r>
      <w:r>
        <w:t xml:space="preserve"> </w:t>
      </w:r>
      <w:r>
        <w:t xml:space="preserve">wrap-up described it as "one real if modest lever." That reading is withdrawn</w:t>
      </w:r>
      <w:r>
        <w:t xml:space="preserve"> </w:t>
      </w:r>
      <w:r>
        <w:t xml:space="preserve">here.</w:t>
      </w:r>
    </w:p>
    <w:p>
      <w:pPr>
        <w:pStyle w:val="Heading3"/>
      </w:pPr>
      <w:bookmarkStart w:id="28" w:name="the-full-panel"/>
      <w:r>
        <w:t xml:space="preserve">The full panel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Exit vs Trim</w:t>
            </w:r>
          </w:p>
        </w:tc>
        <w:tc>
          <w:p>
            <w:pPr>
              <w:pStyle w:val="Compact"/>
              <w:jc w:val="left"/>
            </w:pPr>
            <w:r>
              <w:t xml:space="preserve">Exit used once</w:t>
            </w:r>
          </w:p>
        </w:tc>
        <w:tc>
          <w:p>
            <w:pPr>
              <w:pStyle w:val="Compact"/>
              <w:jc w:val="left"/>
            </w:pPr>
            <w:r>
              <w:t xml:space="preserve">Exit never used</w:t>
            </w:r>
          </w:p>
        </w:tc>
        <w:tc>
          <w:p>
            <w:pPr>
              <w:pStyle w:val="Compact"/>
              <w:jc w:val="left"/>
            </w:pPr>
            <w:r>
              <w:t xml:space="preserve">no second bucket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Broken vs Weakening</w:t>
            </w:r>
          </w:p>
        </w:tc>
        <w:tc>
          <w:p>
            <w:pPr>
              <w:pStyle w:val="Compact"/>
              <w:jc w:val="left"/>
            </w:pPr>
            <w:r>
              <w:t xml:space="preserve">Broken used once</w:t>
            </w:r>
          </w:p>
        </w:tc>
        <w:tc>
          <w:p>
            <w:pPr>
              <w:pStyle w:val="Compact"/>
              <w:jc w:val="left"/>
            </w:pPr>
            <w:r>
              <w:t xml:space="preserve">Broken used once</w:t>
            </w:r>
          </w:p>
        </w:tc>
        <w:tc>
          <w:p>
            <w:pPr>
              <w:pStyle w:val="Compact"/>
              <w:jc w:val="left"/>
            </w:pPr>
            <w:r>
              <w:t xml:space="preserve">no second bucket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Weakening vs Intact thesis</w:t>
            </w:r>
          </w:p>
        </w:tc>
        <w:tc>
          <w:p>
            <w:pPr>
              <w:pStyle w:val="Compact"/>
              <w:jc w:val="left"/>
            </w:pPr>
            <w:r>
              <w:t xml:space="preserve">+24.1 points</w:t>
            </w:r>
          </w:p>
        </w:tc>
        <w:tc>
          <w:p>
            <w:pPr>
              <w:pStyle w:val="Compact"/>
              <w:jc w:val="left"/>
            </w:pPr>
            <w:r>
              <w:t xml:space="preserve">−3.4 points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warning flags raised</w:t>
            </w:r>
          </w:p>
        </w:tc>
        <w:tc>
          <w:p>
            <w:pPr>
              <w:pStyle w:val="Compact"/>
              <w:jc w:val="left"/>
            </w:pPr>
            <w:r>
              <w:t xml:space="preserve">+29.6 points</w:t>
            </w:r>
          </w:p>
        </w:tc>
        <w:tc>
          <w:p>
            <w:pPr>
              <w:pStyle w:val="Compact"/>
              <w:jc w:val="left"/>
            </w:pPr>
            <w:r>
              <w:t xml:space="preserve">−20.8 points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kind of problem (structural / execution / discovery)</w:t>
            </w:r>
          </w:p>
        </w:tc>
        <w:tc>
          <w:p>
            <w:pPr>
              <w:pStyle w:val="Compact"/>
              <w:jc w:val="left"/>
            </w:pPr>
            <w:r>
              <w:t xml:space="preserve">structural best</w:t>
            </w:r>
          </w:p>
        </w:tc>
        <w:tc>
          <w:p>
            <w:pPr>
              <w:pStyle w:val="Compact"/>
              <w:jc w:val="left"/>
            </w:pPr>
            <w:r>
              <w:t xml:space="preserve">structural worst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business mechanism impaired</w:t>
            </w:r>
          </w:p>
        </w:tc>
        <w:tc>
          <w:p>
            <w:pPr>
              <w:pStyle w:val="Compact"/>
              <w:jc w:val="left"/>
            </w:pPr>
            <w:r>
              <w:t xml:space="preserve">+26.9 points</w:t>
            </w:r>
          </w:p>
        </w:tc>
        <w:tc>
          <w:p>
            <w:pPr>
              <w:pStyle w:val="Compact"/>
              <w:jc w:val="left"/>
            </w:pPr>
            <w:r>
              <w:t xml:space="preserve">reversed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how deep a cut is recommended</w:t>
            </w:r>
          </w:p>
        </w:tc>
        <w:tc>
          <w:p>
            <w:pPr>
              <w:pStyle w:val="Compact"/>
              <w:jc w:val="left"/>
            </w:pPr>
            <w:r>
              <w:t xml:space="preserve">−18.6 points</w:t>
            </w:r>
          </w:p>
        </w:tc>
        <w:tc>
          <w:p>
            <w:pPr>
              <w:pStyle w:val="Compact"/>
              <w:jc w:val="left"/>
            </w:pPr>
            <w:r>
              <w:t xml:space="preserve">reversed again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reversed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credibility worsening</w:t>
            </w:r>
          </w:p>
        </w:tc>
        <w:tc>
          <w:p>
            <w:pPr>
              <w:pStyle w:val="Compact"/>
              <w:jc w:val="left"/>
            </w:pPr>
            <w:r>
              <w:t xml:space="preserve">+10.3 points</w:t>
            </w:r>
          </w:p>
        </w:tc>
        <w:tc>
          <w:p>
            <w:pPr>
              <w:pStyle w:val="Compact"/>
              <w:jc w:val="left"/>
            </w:pPr>
            <w:r>
              <w:t xml:space="preserve">+12.9 points</w:t>
            </w:r>
          </w:p>
        </w:tc>
        <w:tc>
          <w:p>
            <w:pPr>
              <w:pStyle w:val="Compact"/>
              <w:jc w:val="left"/>
            </w:pPr>
            <w:r>
              <w:t xml:space="preserve">held, but see 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consecutive-deterioration tranche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excluded, 26% missing</w:t>
            </w:r>
          </w:p>
        </w:tc>
      </w:tr>
    </w:tbl>
    <w:p>
      <w:pPr>
        <w:pStyle w:val="BodyText"/>
      </w:pPr>
      <w:r>
        <w:t xml:space="preserve">Note the shape of the reversals. Five axes did not merely fail to separate —</w:t>
      </w:r>
      <w:r>
        <w:t xml:space="preserve"> </w:t>
      </w:r>
      <w:r>
        <w:t xml:space="preserve">they</w:t>
      </w:r>
      <w:r>
        <w:t xml:space="preserve"> </w:t>
      </w:r>
      <w:r>
        <w:rPr>
          <w:b/>
        </w:rPr>
        <w:t xml:space="preserve">pointed the wrong way on fresh companies</w:t>
      </w:r>
      <w:r>
        <w:t xml:space="preserve">, several of them by 20 points</w:t>
      </w:r>
      <w:r>
        <w:t xml:space="preserve"> </w:t>
      </w:r>
      <w:r>
        <w:t xml:space="preserve">or more. Anything that swings that far between two halves of the same corpus is</w:t>
      </w:r>
      <w:r>
        <w:t xml:space="preserve"> </w:t>
      </w:r>
      <w:r>
        <w:t xml:space="preserve">being read off noise, and none of them can be used for sizing as they stand.</w:t>
      </w:r>
    </w:p>
    <w:p>
      <w:pPr>
        <w:pStyle w:val="Heading3"/>
      </w:pPr>
      <w:bookmarkStart w:id="29" w:name="X7e6f94250dd81c063835d9aa9774eab120d847b"/>
      <w:r>
        <w:t xml:space="preserve">The finding underneath the finding: the analyst has a collapsed vocabulary</w:t>
      </w:r>
      <w:bookmarkEnd w:id="29"/>
    </w:p>
    <w:p>
      <w:pPr>
        <w:pStyle w:val="FirstParagraph"/>
      </w:pPr>
      <w:r>
        <w:t xml:space="preserve">This is the part worth carrying forward, and it was not what the run set out to</w:t>
      </w:r>
      <w:r>
        <w:t xml:space="preserve"> </w:t>
      </w:r>
      <w:r>
        <w:t xml:space="preserve">look for.</w:t>
      </w:r>
    </w:p>
    <w:p>
      <w:pPr>
        <w:pStyle w:val="BodyText"/>
      </w:pPr>
      <w:r>
        <w:t xml:space="preserve">Across</w:t>
      </w:r>
      <w:r>
        <w:t xml:space="preserve"> </w:t>
      </w:r>
      <w:r>
        <w:rPr>
          <w:b/>
        </w:rPr>
        <w:t xml:space="preserve">187</w:t>
      </w:r>
      <w:r>
        <w:t xml:space="preserve"> </w:t>
      </w:r>
      <w:r>
        <w:t xml:space="preserve">bearish calls in both splits:</w:t>
      </w:r>
    </w:p>
    <w:p>
      <w:pPr>
        <w:numPr>
          <w:ilvl w:val="0"/>
          <w:numId w:val="1006"/>
        </w:numPr>
        <w:pStyle w:val="Compact"/>
      </w:pPr>
      <w:r>
        <w:t xml:space="preserve">it said</w:t>
      </w:r>
      <w:r>
        <w:t xml:space="preserve"> </w:t>
      </w:r>
      <w:r>
        <w:rPr>
          <w:b/>
        </w:rPr>
        <w:t xml:space="preserve">"Exit" once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it said the thesis was</w:t>
      </w:r>
      <w:r>
        <w:t xml:space="preserve"> </w:t>
      </w:r>
      <w:r>
        <w:rPr>
          <w:b/>
        </w:rPr>
        <w:t xml:space="preserve">"Broken" twice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and on</w:t>
      </w:r>
      <w:r>
        <w:t xml:space="preserve"> </w:t>
      </w:r>
      <w:r>
        <w:rPr>
          <w:b/>
        </w:rPr>
        <w:t xml:space="preserve">89 of them — nearly half — it recommended a Trim while calling the</w:t>
      </w:r>
      <w:r>
        <w:rPr>
          <w:b/>
        </w:rPr>
        <w:t xml:space="preserve"> </w:t>
      </w:r>
      <w:r>
        <w:rPr>
          <w:b/>
        </w:rPr>
        <w:t xml:space="preserve">thesis Intact.</w:t>
      </w:r>
    </w:p>
    <w:p>
      <w:pPr>
        <w:pStyle w:val="FirstParagraph"/>
      </w:pPr>
      <w:r>
        <w:t xml:space="preserve">The analyst has a four-level recommendation scale and a four-level thesis-health</w:t>
      </w:r>
      <w:r>
        <w:t xml:space="preserve"> </w:t>
      </w:r>
      <w:r>
        <w:t xml:space="preserve">scale. For bearish calls it uses one level of each, and pairs it about half the</w:t>
      </w:r>
      <w:r>
        <w:t xml:space="preserve"> </w:t>
      </w:r>
      <w:r>
        <w:t xml:space="preserve">time with a thesis judgment that contradicts the direction of the call.</w:t>
      </w:r>
    </w:p>
    <w:p>
      <w:pPr>
        <w:pStyle w:val="BodyText"/>
      </w:pPr>
      <w:r>
        <w:rPr>
          <w:b/>
        </w:rPr>
        <w:t xml:space="preserve">That is not a missing signal. It is an unused vocabulary.</w:t>
      </w:r>
      <w:r>
        <w:t xml:space="preserve"> </w:t>
      </w:r>
      <w:r>
        <w:t xml:space="preserve">The reason no</w:t>
      </w:r>
      <w:r>
        <w:t xml:space="preserve"> </w:t>
      </w:r>
      <w:r>
        <w:t xml:space="preserve">strength axis separates may simply be that the analyst never says anything but</w:t>
      </w:r>
      <w:r>
        <w:t xml:space="preserve"> </w:t>
      </w:r>
      <w:r>
        <w:t xml:space="preserve">"Trim / Weakening," so there is nothing to sort on. A field cannot carry</w:t>
      </w:r>
      <w:r>
        <w:t xml:space="preserve"> </w:t>
      </w:r>
      <w:r>
        <w:t xml:space="preserve">gradations the prompt never asks it to express.</w:t>
      </w:r>
    </w:p>
    <w:p>
      <w:pPr>
        <w:pStyle w:val="BodyText"/>
      </w:pPr>
      <w:r>
        <w:t xml:space="preserve">It also means the Trim-with-Intact-thesis population — half of all bearish calls</w:t>
      </w:r>
      <w:r>
        <w:t xml:space="preserve"> </w:t>
      </w:r>
      <w:r>
        <w:t xml:space="preserve">— has never been characterized. Those are presumably valuation or cap trims</w:t>
      </w:r>
      <w:r>
        <w:t xml:space="preserve"> </w:t>
      </w:r>
      <w:r>
        <w:t xml:space="preserve">rather than deterioration calls. Whether they are a different animal from the</w:t>
      </w:r>
      <w:r>
        <w:t xml:space="preserve"> </w:t>
      </w:r>
      <w:r>
        <w:t xml:space="preserve">Weakening trims is not known.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a7188bda92eab744ea8fc8ef14657880f84934"/>
      <w:r>
        <w:t xml:space="preserve">§3 What this does to the candidate queue</w:t>
      </w:r>
      <w:bookmarkEnd w:id="30"/>
    </w:p>
    <w:p>
      <w:pPr>
        <w:pStyle w:val="FirstParagraph"/>
      </w:pPr>
      <w:r>
        <w:rPr>
          <w:b/>
        </w:rPr>
        <w:t xml:space="preserve">P1 is not refuted. Its supporting argument is.</w:t>
      </w:r>
    </w:p>
    <w:p>
      <w:pPr>
        <w:pStyle w:val="BodyText"/>
      </w:pPr>
      <w:r>
        <w:t xml:space="preserve">P1 ("commit to bearish when the evidence supports it") buys coverage and pays</w:t>
      </w:r>
      <w:r>
        <w:t xml:space="preserve"> </w:t>
      </w:r>
      <w:r>
        <w:t xml:space="preserve">in precision. The case for accepting that trade was that the allocator, which</w:t>
      </w:r>
      <w:r>
        <w:t xml:space="preserve"> </w:t>
      </w:r>
      <w:r>
        <w:t xml:space="preserve">knows position sizes, could sort the weak calls from the strong ones and size</w:t>
      </w:r>
      <w:r>
        <w:t xml:space="preserve"> </w:t>
      </w:r>
      <w:r>
        <w:t xml:space="preserve">its trims accordingly. Q2 says it cannot. There is nothing to sort on.</w:t>
      </w:r>
    </w:p>
    <w:p>
      <w:pPr>
        <w:pStyle w:val="BodyText"/>
      </w:pPr>
      <w:r>
        <w:t xml:space="preserve">Run P1 as it stands and the additional bearish calls arrive as undifferentiated</w:t>
      </w:r>
      <w:r>
        <w:t xml:space="preserve"> </w:t>
      </w:r>
      <w:r>
        <w:t xml:space="preserve">trim pressure, landing on large positions exactly as hard as on small ones —</w:t>
      </w:r>
      <w:r>
        <w:t xml:space="preserve"> </w:t>
      </w:r>
      <w:r>
        <w:t xml:space="preserve">the outcome the coverage objective was specifically meant to avoid.</w:t>
      </w:r>
    </w:p>
    <w:p>
      <w:pPr>
        <w:pStyle w:val="BodyText"/>
      </w:pPr>
      <w:r>
        <w:rPr>
          <w:b/>
        </w:rPr>
        <w:t xml:space="preserve">P1 remains pre-registered in</w:t>
      </w:r>
      <w:r>
        <w:rPr>
          <w:b/>
        </w:rPr>
        <w:t xml:space="preserve"> </w:t>
      </w:r>
      <w:r>
        <w:rPr>
          <w:rStyle w:val="VerbatimChar"/>
          <w:b/>
        </w:rPr>
        <w:t xml:space="preserve">PROMPT_ARCHITECTURE.md</w:t>
      </w:r>
      <w:r>
        <w:rPr>
          <w:b/>
        </w:rPr>
        <w:t xml:space="preserve"> </w:t>
      </w:r>
      <w:r>
        <w:rPr>
          <w:b/>
        </w:rPr>
        <w:t xml:space="preserve">§2.2 and is unchanged.</w:t>
      </w:r>
      <w:r>
        <w:rPr>
          <w:b/>
        </w:rPr>
        <w:t xml:space="preserve"> </w:t>
      </w:r>
      <w:r>
        <w:rPr>
          <w:b/>
        </w:rPr>
        <w:t xml:space="preserve">This document does not reorder the queue.</w:t>
      </w:r>
      <w:r>
        <w:t xml:space="preserve"> </w:t>
      </w:r>
      <w:r>
        <w:t xml:space="preserve">That is a decision, and it is</w:t>
      </w:r>
      <w:r>
        <w:t xml:space="preserve"> </w:t>
      </w:r>
      <w:r>
        <w:t xml:space="preserve">recorded as open in §5.</w:t>
      </w:r>
    </w:p>
    <w:p>
      <w:pPr>
        <w:pStyle w:val="Heading3"/>
      </w:pPr>
      <w:bookmarkStart w:id="31" w:name="Xf4823e48dd047d7b752961e5aab884c4d91bdc9"/>
      <w:r>
        <w:t xml:space="preserve">The candidate Q2 implies, not yet registered</w:t>
      </w:r>
      <w:bookmarkEnd w:id="31"/>
    </w:p>
    <w:p>
      <w:pPr>
        <w:pStyle w:val="FirstParagraph"/>
      </w:pPr>
      <w:r>
        <w:t xml:space="preserve">Make the analyst grade severity when it goes bearish, and only then run P1.</w:t>
      </w:r>
    </w:p>
    <w:p>
      <w:pPr>
        <w:pStyle w:val="BodyText"/>
      </w:pPr>
      <w:r>
        <w:t xml:space="preserve">It has an awkward property that has to be faced before anyone registers it:</w:t>
      </w:r>
      <w:r>
        <w:t xml:space="preserve"> </w:t>
      </w:r>
      <w:r>
        <w:t xml:space="preserve">changing a call from Trim to Exit does not change its</w:t>
      </w:r>
      <w:r>
        <w:t xml:space="preserve"> </w:t>
      </w:r>
      <w:r>
        <w:rPr>
          <w:b/>
        </w:rPr>
        <w:t xml:space="preserve">direction</w:t>
      </w:r>
      <w:r>
        <w:t xml:space="preserve">, so such a</w:t>
      </w:r>
      <w:r>
        <w:t xml:space="preserve"> </w:t>
      </w:r>
      <w:r>
        <w:t xml:space="preserve">candidate flips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calls in the graded sense.</w:t>
      </w:r>
      <w:r>
        <w:t xml:space="preserve"> </w:t>
      </w:r>
      <w:r>
        <w:rPr>
          <w:b/>
        </w:rPr>
        <w:t xml:space="preserve">The existing ruler cannot</w:t>
      </w:r>
      <w:r>
        <w:rPr>
          <w:b/>
        </w:rPr>
        <w:t xml:space="preserve"> </w:t>
      </w:r>
      <w:r>
        <w:rPr>
          <w:b/>
        </w:rPr>
        <w:t xml:space="preserve">see it at all.</w:t>
      </w:r>
      <w:r>
        <w:t xml:space="preserve"> </w:t>
      </w:r>
      <w:r>
        <w:t xml:space="preserve">Its success criterion would not be accuracy. It would be "re-run</w:t>
      </w:r>
      <w:r>
        <w:t xml:space="preserve"> </w:t>
      </w:r>
      <w:r>
        <w:t xml:space="preserve">Q2 and the severity axes become real" — a different kind of test from anything</w:t>
      </w:r>
      <w:r>
        <w:t xml:space="preserve"> </w:t>
      </w:r>
      <w:r>
        <w:t xml:space="preserve">in the queue, needing its own pre-registration and its own gate language.</w:t>
      </w:r>
    </w:p>
    <w:p>
      <w:pPr>
        <w:pStyle w:val="BodyText"/>
      </w:pPr>
      <w:r>
        <w:t xml:space="preserve">That is a design question, not a scheduling one, and it is open.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84651ec19c83bac9067d91834062f3cea68584b"/>
      <w:r>
        <w:t xml:space="preserve">§4 The instrument — carried forward, unchanged</w:t>
      </w:r>
      <w:bookmarkEnd w:id="3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Detectable effect is about 5 points</w:t>
      </w:r>
      <w:r>
        <w:t xml:space="preserve"> </w:t>
      </w:r>
      <w:r>
        <w:t xml:space="preserve">on ~1,200 calls. Below that, a result</w:t>
      </w:r>
      <w:r>
        <w:t xml:space="preserve"> </w:t>
      </w:r>
      <w:r>
        <w:t xml:space="preserve">is not distinguishable from noise.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 paired comparison lives entirely on the calls that changed answer.</w:t>
      </w:r>
      <w:r>
        <w:t xml:space="preserve"> </w:t>
      </w:r>
      <w:r>
        <w:t xml:space="preserve">A</w:t>
      </w:r>
      <w:r>
        <w:t xml:space="preserve"> </w:t>
      </w:r>
      <w:r>
        <w:t xml:space="preserve">change flipping 40 calls cannot gain more than 3.2 points even if every flip</w:t>
      </w:r>
      <w:r>
        <w:t xml:space="preserve"> </w:t>
      </w:r>
      <w:r>
        <w:t xml:space="preserve">is right. Flip-count table:</w:t>
      </w:r>
      <w:r>
        <w:t xml:space="preserve"> </w:t>
      </w:r>
      <w:r>
        <w:rPr>
          <w:rStyle w:val="VerbatimChar"/>
        </w:rPr>
        <w:t xml:space="preserve">PROMPT_ARCHITECTURE.md</w:t>
      </w:r>
      <w:r>
        <w:t xml:space="preserve"> </w:t>
      </w:r>
      <w:r>
        <w:t xml:space="preserve">§2.4.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 ruler grades one call at a time and cannot see exit timing.</w:t>
      </w:r>
      <w:r>
        <w:t xml:space="preserve"> </w:t>
      </w:r>
      <w:r>
        <w:t xml:space="preserve">Ideas that</w:t>
      </w:r>
      <w:r>
        <w:t xml:space="preserve"> </w:t>
      </w:r>
      <w:r>
        <w:t xml:space="preserve">fire between calls need the simulator.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Three ruler questions remain open and none blocks anything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PROMOTION_GATE.md</w:t>
      </w:r>
      <w:r>
        <w:t xml:space="preserve"> </w:t>
      </w:r>
      <w:r>
        <w:t xml:space="preserve">§3.1a): dead-band width (R1), magnitude weighting (R2),</w:t>
      </w:r>
      <w:r>
        <w:t xml:space="preserve"> </w:t>
      </w:r>
      <w:r>
        <w:t xml:space="preserve">grading-window placement (R3). R3 must be settled before P2.</w:t>
      </w:r>
    </w:p>
    <w:p>
      <w:pPr>
        <w:pStyle w:val="FirstParagraph"/>
      </w:pPr>
      <w:r>
        <w:rPr>
          <w:b/>
        </w:rPr>
        <w:t xml:space="preserve">Q2 adds one instrument lesson.</w:t>
      </w:r>
      <w:r>
        <w:t xml:space="preserve"> </w:t>
      </w:r>
      <w:r>
        <w:t xml:space="preserve">A bearish-only diagnostic runs on ~187 calls,</w:t>
      </w:r>
      <w:r>
        <w:t xml:space="preserve"> </w:t>
      </w:r>
      <w:r>
        <w:t xml:space="preserve">not ~1,200. Buckets of 20–90 carry ranges of ±10 to ±21 points. Anything</w:t>
      </w:r>
      <w:r>
        <w:t xml:space="preserve"> </w:t>
      </w:r>
      <w:r>
        <w:t xml:space="preserve">measured on a subset of the bearish calls needs confirmation on the other split</w:t>
      </w:r>
      <w:r>
        <w:t xml:space="preserve"> </w:t>
      </w:r>
      <w:r>
        <w:t xml:space="preserve">before it means anything, and a 20-point train-only spread should be assumed to</w:t>
      </w:r>
      <w:r>
        <w:t xml:space="preserve"> </w:t>
      </w:r>
      <w:r>
        <w:t xml:space="preserve">be noise until tune says otherwise. Four of them were.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c8d33f688f800fdc4bf689a5dd0b64547fb793"/>
      <w:r>
        <w:t xml:space="preserve">§5 Next action — a decision, not a run</w:t>
      </w:r>
      <w:bookmarkEnd w:id="33"/>
    </w:p>
    <w:p>
      <w:pPr>
        <w:pStyle w:val="FirstParagraph"/>
      </w:pPr>
      <w:r>
        <w:rPr>
          <w:b/>
        </w:rPr>
        <w:t xml:space="preserve">Nothing should be spent until this is settled.</w:t>
      </w:r>
      <w:r>
        <w:t xml:space="preserve"> </w:t>
      </w:r>
      <w:r>
        <w:t xml:space="preserve">The three options: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Run P1 anyway</w:t>
      </w:r>
      <w:r>
        <w:t xml:space="preserve">, accepting that the extra bearish calls cannot be sorted</w:t>
      </w:r>
      <w:r>
        <w:t xml:space="preserve"> </w:t>
      </w:r>
      <w:r>
        <w:t xml:space="preserve">downstream and will be acted on uniformly. Cost ~$47 plus a $6 pre-flight.</w:t>
      </w:r>
      <w:r>
        <w:t xml:space="preserve"> </w:t>
      </w:r>
      <w:r>
        <w:t xml:space="preserve">Buys coverage now; defers the sizing problem.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Design the severity-grading candidate first</w:t>
      </w:r>
      <w:r>
        <w:t xml:space="preserve"> </w:t>
      </w:r>
      <w:r>
        <w:t xml:space="preserve">(§3), run it, re-run Q2 to</w:t>
      </w:r>
      <w:r>
        <w:t xml:space="preserve"> </w:t>
      </w:r>
      <w:r>
        <w:t xml:space="preserve">see whether the severity fields became real, then run P1 on top. Slower,</w:t>
      </w:r>
      <w:r>
        <w:t xml:space="preserve"> </w:t>
      </w:r>
      <w:r>
        <w:t xml:space="preserve">more expensive overall, and needs new gate language because the current</w:t>
      </w:r>
      <w:r>
        <w:t xml:space="preserve"> </w:t>
      </w:r>
      <w:r>
        <w:t xml:space="preserve">ruler is blind to it.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Reopen magnitude weighting (</w:t>
      </w:r>
      <w:r>
        <w:rPr>
          <w:rStyle w:val="VerbatimChar"/>
          <w:b/>
        </w:rPr>
        <w:t xml:space="preserve">PROMOTION_GATE.md</w:t>
      </w:r>
      <w:r>
        <w:rPr>
          <w:b/>
        </w:rPr>
        <w:t xml:space="preserve"> </w:t>
      </w:r>
      <w:r>
        <w:rPr>
          <w:b/>
        </w:rPr>
        <w:t xml:space="preserve">§3.1a R2) instead.</w:t>
      </w:r>
      <w:r>
        <w:t xml:space="preserve"> </w:t>
      </w:r>
      <w:r>
        <w:t xml:space="preserve">Q2</w:t>
      </w:r>
      <w:r>
        <w:t xml:space="preserve"> </w:t>
      </w:r>
      <w:r>
        <w:t xml:space="preserve">asked whether the</w:t>
      </w:r>
      <w:r>
        <w:t xml:space="preserve"> </w:t>
      </w:r>
      <w:r>
        <w:rPr>
          <w:i/>
        </w:rPr>
        <w:t xml:space="preserve">analyst</w:t>
      </w:r>
      <w:r>
        <w:t xml:space="preserve"> </w:t>
      </w:r>
      <w:r>
        <w:t xml:space="preserve">can rank its own calls. R2 asks whether the</w:t>
      </w:r>
      <w:r>
        <w:t xml:space="preserve"> </w:t>
      </w:r>
      <w:r>
        <w:rPr>
          <w:i/>
        </w:rPr>
        <w:t xml:space="preserve">scorer</w:t>
      </w:r>
      <w:r>
        <w:t xml:space="preserve"> </w:t>
      </w:r>
      <w:r>
        <w:t xml:space="preserve">should stop counting every call equally. If the objective is</w:t>
      </w:r>
      <w:r>
        <w:t xml:space="preserve"> </w:t>
      </w:r>
      <w:r>
        <w:t xml:space="preserve">protecting large positions, R2 is closer to the target than either prompt</w:t>
      </w:r>
      <w:r>
        <w:t xml:space="preserve"> </w:t>
      </w:r>
      <w:r>
        <w:t xml:space="preserve">candidate, and it costs no model calls.</w:t>
      </w:r>
    </w:p>
    <w:p>
      <w:pPr>
        <w:pStyle w:val="FirstParagraph"/>
      </w:pPr>
      <w:r>
        <w:rPr>
          <w:b/>
        </w:rPr>
        <w:t xml:space="preserve">Also still runnable today, unaffected by Q2 and needing no new data:</w:t>
      </w:r>
      <w:r>
        <w:t xml:space="preserve"> </w:t>
      </w:r>
      <w:r>
        <w:t xml:space="preserve">P3, the</w:t>
      </w:r>
      <w:r>
        <w:t xml:space="preserve"> </w:t>
      </w:r>
      <w:r>
        <w:t xml:space="preserve">thesis/guidance ledger — score last quarter's promises at this quarter's call,</w:t>
      </w:r>
      <w:r>
        <w:t xml:space="preserve"> </w:t>
      </w:r>
      <w:r>
        <w:t xml:space="preserve">1,184 usable calls already on disk.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97cdadca81332b27166f4c5c230b8b8c21eba03"/>
      <w:r>
        <w:t xml:space="preserve">§6 Standing caveats, carried</w:t>
      </w:r>
      <w:bookmarkEnd w:id="3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Model confound.</w:t>
      </w:r>
      <w:r>
        <w:t xml:space="preserve"> </w:t>
      </w:r>
      <w:r>
        <w:t xml:space="preserve">Everything is</w:t>
      </w:r>
      <w:r>
        <w:t xml:space="preserve"> </w:t>
      </w:r>
      <w:r>
        <w:rPr>
          <w:rStyle w:val="VerbatimChar"/>
        </w:rPr>
        <w:t xml:space="preserve">claude-sonnet-4-6</w:t>
      </w:r>
      <w:r>
        <w:t xml:space="preserve">. v6's original</w:t>
      </w:r>
      <w:r>
        <w:t xml:space="preserve"> </w:t>
      </w:r>
      <w:r>
        <w:t xml:space="preserve">40.4%/39.6% came from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, retired 2026-06-15. Any</w:t>
      </w:r>
      <w:r>
        <w:t xml:space="preserve"> </w:t>
      </w:r>
      <w:r>
        <w:t xml:space="preserve">weakness</w:t>
      </w:r>
      <w:r>
        <w:t xml:space="preserve"> </w:t>
      </w:r>
      <w:r>
        <w:rPr>
          <w:i/>
        </w:rPr>
        <w:t xml:space="preserve">or</w:t>
      </w:r>
      <w:r>
        <w:t xml:space="preserve"> </w:t>
      </w:r>
      <w:r>
        <w:t xml:space="preserve">the positive gap may be the model, not the prompt. Both</w:t>
      </w:r>
      <w:r>
        <w:t xml:space="preserve"> </w:t>
      </w:r>
      <w:r>
        <w:t xml:space="preserve">baselines share the model, so train-vs-tune is paired; anything compared to</w:t>
      </w:r>
      <w:r>
        <w:t xml:space="preserve"> </w:t>
      </w:r>
      <w:r>
        <w:t xml:space="preserve">the legacy figures is not.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gap is a cheap proxy for dollars, and imperfect.</w:t>
      </w:r>
      <w:r>
        <w:t xml:space="preserve"> </w:t>
      </w:r>
      <w:r>
        <w:t xml:space="preserve">It counts every call</w:t>
      </w:r>
      <w:r>
        <w:t xml:space="preserve"> </w:t>
      </w:r>
      <w:r>
        <w:t xml:space="preserve">equally; the portfolio does not. Bridge is ~$5,825 per point (Test 1, fragile).</w:t>
      </w:r>
      <w:r>
        <w:t xml:space="preserve"> </w:t>
      </w:r>
      <w:r>
        <w:t xml:space="preserve">§3.1a R2 proposes fixing this — see §5 option 3.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WOLF and SPWR are ungradable</w:t>
      </w:r>
      <w:r>
        <w:t xml:space="preserve"> </w:t>
      </w:r>
      <w:r>
        <w:t xml:space="preserve">and must be excluded</w:t>
      </w:r>
      <w:r>
        <w:t xml:space="preserve"> </w:t>
      </w:r>
      <w:r>
        <w:rPr>
          <w:b/>
        </w:rPr>
        <w:t xml:space="preserve">entirely</w:t>
      </w:r>
      <w:r>
        <w:t xml:space="preserve">, every</w:t>
      </w:r>
      <w:r>
        <w:t xml:space="preserve"> </w:t>
      </w:r>
      <w:r>
        <w:t xml:space="preserve">call, not only the ones missing price data. Q2 established that partial</w:t>
      </w:r>
      <w:r>
        <w:t xml:space="preserve"> </w:t>
      </w:r>
      <w:r>
        <w:t xml:space="preserve">exclusion silently inflates the tune bearish count from 84 to 97. NOVA,</w:t>
      </w:r>
      <w:r>
        <w:t xml:space="preserve"> </w:t>
      </w:r>
      <w:r>
        <w:t xml:space="preserve">previously listed as affected the same way,</w:t>
      </w:r>
      <w:r>
        <w:t xml:space="preserve"> </w:t>
      </w:r>
      <w:r>
        <w:rPr>
          <w:b/>
        </w:rPr>
        <w:t xml:space="preserve">does not appear in either eval</w:t>
      </w:r>
      <w:r>
        <w:rPr>
          <w:b/>
        </w:rPr>
        <w:t xml:space="preserve"> </w:t>
      </w:r>
      <w:r>
        <w:rPr>
          <w:b/>
        </w:rPr>
        <w:t xml:space="preserve">directory at all</w:t>
      </w:r>
      <w:r>
        <w:t xml:space="preserve"> </w:t>
      </w:r>
      <w:r>
        <w:t xml:space="preserve">— that note is withdrawn pending investigation.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/>
        </w:rPr>
        <w:t xml:space="preserve">analysis/data/price_cache.json</w:t>
      </w:r>
      <w:r>
        <w:rPr>
          <w:b/>
        </w:rPr>
        <w:t xml:space="preserve"> </w:t>
      </w:r>
      <w:r>
        <w:rPr>
          <w:b/>
        </w:rPr>
        <w:t xml:space="preserve">is a trap and every future prompt must</w:t>
      </w:r>
      <w:r>
        <w:rPr>
          <w:b/>
        </w:rPr>
        <w:t xml:space="preserve"> </w:t>
      </w:r>
      <w:r>
        <w:rPr>
          <w:b/>
        </w:rPr>
        <w:t xml:space="preserve">avoid it.</w:t>
      </w:r>
      <w:r>
        <w:t xml:space="preserve"> </w:t>
      </w:r>
      <w:r>
        <w:t xml:space="preserve">It is a stale 66-ticker cache from an earlier corpus era and</w:t>
      </w:r>
      <w:r>
        <w:t xml:space="preserve"> </w:t>
      </w:r>
      <w:r>
        <w:t xml:space="preserve">covers almost none of the current corpus. The baselines were scored against</w:t>
      </w:r>
      <w:r>
        <w:t xml:space="preserve"> </w:t>
      </w:r>
      <w:r>
        <w:rPr>
          <w:rStyle w:val="VerbatimChar"/>
        </w:rPr>
        <w:t xml:space="preserve">analysis/data/corpus_v2/scorer_price_cache_v1.json</w:t>
      </w:r>
      <w:r>
        <w:t xml:space="preserve"> </w:t>
      </w:r>
      <w:r>
        <w:t xml:space="preserve">(172 tickers). The</w:t>
      </w:r>
      <w:r>
        <w:t xml:space="preserve"> </w:t>
      </w:r>
      <w:r>
        <w:t xml:space="preserve">2026-09-17 prompt named the wrong one and Q2 caught it.</w:t>
      </w:r>
      <w:r>
        <w:t xml:space="preserve"> </w:t>
      </w:r>
      <w:r>
        <w:rPr>
          <w:b/>
        </w:rPr>
        <w:t xml:space="preserve">Name the corpus_v2</w:t>
      </w:r>
      <w:r>
        <w:rPr>
          <w:b/>
        </w:rPr>
        <w:t xml:space="preserve"> </w:t>
      </w:r>
      <w:r>
        <w:rPr>
          <w:b/>
        </w:rPr>
        <w:t xml:space="preserve">cache explicitly in every prompt from here 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The ratchet may not be recording.</w:t>
      </w:r>
      <w:r>
        <w:t xml:space="preserve"> </w:t>
      </w:r>
      <w:r>
        <w:rPr>
          <w:rStyle w:val="VerbatimChar"/>
        </w:rPr>
        <w:t xml:space="preserve">ratchetTranche</w:t>
      </w:r>
      <w:r>
        <w:t xml:space="preserve"> </w:t>
      </w:r>
      <w:r>
        <w:t xml:space="preserve">is null on</w:t>
      </w:r>
      <w:r>
        <w:t xml:space="preserve"> </w:t>
      </w:r>
      <w:r>
        <w:rPr>
          <w:b/>
        </w:rPr>
        <w:t xml:space="preserve">26% of</w:t>
      </w:r>
      <w:r>
        <w:rPr>
          <w:b/>
        </w:rPr>
        <w:t xml:space="preserve"> </w:t>
      </w:r>
      <w:r>
        <w:rPr>
          <w:b/>
        </w:rPr>
        <w:t xml:space="preserve">bearish calls</w:t>
      </w:r>
      <w:r>
        <w:t xml:space="preserve"> </w:t>
      </w:r>
      <w:r>
        <w:t xml:space="preserve">(52 of 200). The graduated exit ratchet is Key Design</w:t>
      </w:r>
      <w:r>
        <w:t xml:space="preserve"> </w:t>
      </w:r>
      <w:r>
        <w:t xml:space="preserve">Decision #3. A quarter of bearish calls not recording a tranche suggests the</w:t>
      </w:r>
      <w:r>
        <w:t xml:space="preserve"> </w:t>
      </w:r>
      <w:r>
        <w:t xml:space="preserve">rule is not doing what the spec says. Not investigated. See §7.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Sector-relative grading (F2) unresolved</w:t>
      </w:r>
      <w:r>
        <w:t xml:space="preserve">; everything is benchmarked to SPY.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Seven instances now</w:t>
      </w:r>
      <w:r>
        <w:t xml:space="preserve"> </w:t>
      </w:r>
      <w:r>
        <w:t xml:space="preserve">of one failure shape: a check or artifact built</w:t>
      </w:r>
      <w:r>
        <w:t xml:space="preserve"> </w:t>
      </w:r>
      <w:r>
        <w:t xml:space="preserve">against one set of keys while the consumer reads another. Q2 contributed the</w:t>
      </w:r>
      <w:r>
        <w:t xml:space="preserve"> </w:t>
      </w:r>
      <w:r>
        <w:t xml:space="preserve">seventh — its own first draft computed the base rate over the bearish-predicted</w:t>
      </w:r>
      <w:r>
        <w:t xml:space="preserve"> </w:t>
      </w:r>
      <w:r>
        <w:t xml:space="preserve">subset, which is arithmetically identical to precision, and printed 60.2% for</w:t>
      </w:r>
      <w:r>
        <w:t xml:space="preserve"> </w:t>
      </w:r>
      <w:r>
        <w:t xml:space="preserve">both. Caught before any axis was computed.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bfb4ee8022d4ae1f693763ce31af0642baedb81"/>
      <w:r>
        <w:t xml:space="preserve">§7 Open, not scheduled</w:t>
      </w:r>
      <w:bookmarkEnd w:id="35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Decision required:</w:t>
      </w:r>
      <w:r>
        <w:t xml:space="preserve"> </w:t>
      </w:r>
      <w:r>
        <w:t xml:space="preserve">which of the three paths in §5. Everything else waits.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rStyle w:val="VerbatimChar"/>
          <w:b/>
        </w:rPr>
        <w:t xml:space="preserve">ratchetTranche</w:t>
      </w:r>
      <w:r>
        <w:rPr>
          <w:b/>
        </w:rPr>
        <w:t xml:space="preserve"> </w:t>
      </w:r>
      <w:r>
        <w:rPr>
          <w:b/>
        </w:rPr>
        <w:t xml:space="preserve">gap</w:t>
      </w:r>
      <w:r>
        <w:t xml:space="preserve"> </w:t>
      </w:r>
      <w:r>
        <w:t xml:space="preserve">— 26% null on bearish calls, against Key Design</w:t>
      </w:r>
      <w:r>
        <w:t xml:space="preserve"> </w:t>
      </w:r>
      <w:r>
        <w:t xml:space="preserve">Decision #3. Possibly a real pipeline defect; unexamined.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The Trim-with-Intact-thesis population</w:t>
      </w:r>
      <w:r>
        <w:t xml:space="preserve"> </w:t>
      </w:r>
      <w:r>
        <w:t xml:space="preserve">— 89 of 187 bearish calls. Never</w:t>
      </w:r>
      <w:r>
        <w:t xml:space="preserve"> </w:t>
      </w:r>
      <w:r>
        <w:t xml:space="preserve">characterized. Presumably valuation or cap trims rather than deterioration</w:t>
      </w:r>
      <w:r>
        <w:t xml:space="preserve"> </w:t>
      </w:r>
      <w:r>
        <w:t xml:space="preserve">calls; unknown whether they behave differently.</w:t>
      </w:r>
    </w:p>
    <w:p>
      <w:pPr>
        <w:numPr>
          <w:ilvl w:val="0"/>
          <w:numId w:val="1010"/>
        </w:numPr>
        <w:pStyle w:val="Compact"/>
      </w:pPr>
      <w:r>
        <w:t xml:space="preserve">Whether the severity-grading candidate is worth building a new gate for (§3).</w:t>
      </w:r>
    </w:p>
    <w:p>
      <w:pPr>
        <w:numPr>
          <w:ilvl w:val="0"/>
          <w:numId w:val="1010"/>
        </w:numPr>
        <w:pStyle w:val="Compact"/>
      </w:pPr>
      <w:r>
        <w:t xml:space="preserve">Pool-vs-split policy for candidates beyond v6.</w:t>
      </w:r>
    </w:p>
    <w:p>
      <w:pPr>
        <w:numPr>
          <w:ilvl w:val="0"/>
          <w:numId w:val="1010"/>
        </w:numPr>
        <w:pStyle w:val="Compact"/>
      </w:pPr>
      <w:r>
        <w:t xml:space="preserve">A6 terminal-value grading in</w:t>
      </w:r>
      <w:r>
        <w:t xml:space="preserve"> </w:t>
      </w:r>
      <w:r>
        <w:rPr>
          <w:rStyle w:val="VerbatimChar"/>
        </w:rPr>
        <w:t xml:space="preserve">analyst_direct_scorer.py</w:t>
      </w:r>
      <w:r>
        <w:t xml:space="preserve"> </w:t>
      </w:r>
      <w:r>
        <w:t xml:space="preserve">(WOLF, SPWR).</w:t>
      </w:r>
    </w:p>
    <w:p>
      <w:pPr>
        <w:numPr>
          <w:ilvl w:val="0"/>
          <w:numId w:val="1010"/>
        </w:numPr>
        <w:pStyle w:val="Compact"/>
      </w:pPr>
      <w:r>
        <w:t xml:space="preserve">BK/BNY vendor gap — pre-rebrand history not carried forward under the new</w:t>
      </w:r>
      <w:r>
        <w:t xml:space="preserve"> </w:t>
      </w:r>
      <w:r>
        <w:t xml:space="preserve">symbol; possibly fixable by querying the old symbol.</w:t>
      </w:r>
    </w:p>
    <w:p>
      <w:pPr>
        <w:numPr>
          <w:ilvl w:val="0"/>
          <w:numId w:val="1010"/>
        </w:numPr>
        <w:pStyle w:val="Compact"/>
      </w:pPr>
      <w:r>
        <w:t xml:space="preserve">C2: is the analyst's $6,843 above "add on every call" distinguishable from zero.</w:t>
      </w:r>
    </w:p>
    <w:p>
      <w:pPr>
        <w:numPr>
          <w:ilvl w:val="0"/>
          <w:numId w:val="1010"/>
        </w:numPr>
        <w:pStyle w:val="Compact"/>
      </w:pPr>
      <w:r>
        <w:t xml:space="preserve">Trend-layer override rate, never measured.</w:t>
      </w:r>
    </w:p>
    <w:p>
      <w:pPr>
        <w:numPr>
          <w:ilvl w:val="0"/>
          <w:numId w:val="1010"/>
        </w:numPr>
        <w:pStyle w:val="Compact"/>
      </w:pPr>
      <w:r>
        <w:t xml:space="preserve">Rule 3 removal and a real guard for falling speculative positions.</w:t>
      </w:r>
    </w:p>
    <w:p>
      <w:pPr>
        <w:numPr>
          <w:ilvl w:val="0"/>
          <w:numId w:val="1010"/>
        </w:numPr>
        <w:pStyle w:val="Compact"/>
      </w:pPr>
      <w:r>
        <w:t xml:space="preserve">The state dashboard (prompt version, allocator params, corpus composition,</w:t>
      </w:r>
      <w:r>
        <w:t xml:space="preserve"> </w:t>
      </w:r>
      <w:r>
        <w:t xml:space="preserve">performance vs benchmarks).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laude.ai/artifact/KzFqjsAEiSWaM6vU7qYGi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laude.ai/artifact/KzFqjsAEiSWaM6vU7qYG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2026-09-19T18:03:04Z</dcterms:created>
  <dcterms:modified xsi:type="dcterms:W3CDTF">2026-09-19T18:03:04Z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