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Plan de clases para preparar FireOps Intelligence en Windows</w:t>
      </w:r>
    </w:p>
    <w:p>
      <w:pPr>
        <w:jc w:val="center"/>
      </w:pPr>
      <w:r>
        <w:rPr>
          <w:i/>
        </w:rPr>
        <w:t>Guía para instalar herramientas, configurar PostgreSQL, trabajar con ramas y construir el primer flujo de inventario</w:t>
      </w:r>
    </w:p>
    <w:p>
      <w:pPr>
        <w:pStyle w:val="Heading1"/>
      </w:pPr>
      <w:r>
        <w:t>Propósito del documento</w:t>
      </w:r>
    </w:p>
    <w:p>
      <w:r>
        <w:t>Este documento organiza las clases para cuatro participantes que están aprendiendo a programar. La idea es que todos avancen juntos, con el mismo ejercicio, usando Windows, PostgreSQL, Git, FastAPI, SQLAlchemy, Alembic y pruebas automáticas.</w:t>
      </w:r>
    </w:p>
    <w:p>
      <w:r>
        <w:t>El objetivo no es memorizar comandos. El objetivo es entender el flujo completo: preparar la computadora, clonar el proyecto, crear una rama, conectar con la base, crear tablas, registrar un bien, probarlo y subir una Pull Request para revisión.</w:t>
      </w:r>
    </w:p>
    <w:p>
      <w:pPr>
        <w:pStyle w:val="Heading1"/>
      </w:pPr>
      <w:r>
        <w:t>Principio de trabajo</w:t>
      </w:r>
    </w:p>
    <w:p>
      <w:r>
        <w:t>Todos hacen la misma tarea al mismo tiempo. Cada participante trabaja en su propia rama. Todos suben Pull Request. El responsable revisa todas, comenta aprendizajes y mergea una sola versión a main.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F4E79"/>
          </w:tcPr>
          <w:p>
            <w:r>
              <w:rPr>
                <w:rFonts w:ascii="Aptos" w:hAnsi="Aptos"/>
                <w:color w:val="FFFFFF"/>
                <w:sz w:val="18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Regla</w:t>
            </w:r>
          </w:p>
        </w:tc>
        <w:tc>
          <w:tcPr>
            <w:tcW w:type="dxa" w:w="5040"/>
            <w:vAlign w:val="center"/>
            <w:shd w:fill="1F4E79"/>
          </w:tcPr>
          <w:p>
            <w:r>
              <w:rPr>
                <w:rFonts w:ascii="Aptos" w:hAnsi="Aptos"/>
                <w:color w:val="FFFFFF"/>
                <w:sz w:val="18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Motivo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No trabajar directo en main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main representa la versión limpia del proyecto.</w:t>
            </w:r>
          </w:p>
        </w:tc>
      </w:tr>
      <w:tr>
        <w:tc>
          <w:tcPr>
            <w:tcW w:type="dxa" w:w="5040"/>
            <w:vAlign w:val="center"/>
            <w:shd w:fill="F7F9FC"/>
          </w:tcPr>
          <w:p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Crear una rama por tarea</w:t>
            </w:r>
          </w:p>
        </w:tc>
        <w:tc>
          <w:tcPr>
            <w:tcW w:type="dxa" w:w="5040"/>
            <w:vAlign w:val="center"/>
            <w:shd w:fill="F7F9FC"/>
          </w:tcPr>
          <w:p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Evita pisarse y permite revisar cada práctica por separado.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Subir PR aunque no se mergee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La PR sirve para practicar, recibir feedback y aprender.</w:t>
            </w:r>
          </w:p>
        </w:tc>
      </w:tr>
      <w:tr>
        <w:tc>
          <w:tcPr>
            <w:tcW w:type="dxa" w:w="5040"/>
            <w:vAlign w:val="center"/>
            <w:shd w:fill="F7F9FC"/>
          </w:tcPr>
          <w:p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Mergear una sola PR</w:t>
            </w:r>
          </w:p>
        </w:tc>
        <w:tc>
          <w:tcPr>
            <w:tcW w:type="dxa" w:w="5040"/>
            <w:vAlign w:val="center"/>
            <w:shd w:fill="F7F9FC"/>
          </w:tcPr>
          <w:p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Como todos hacen la misma tarea, mergear todas generaría conflictos y duplicación.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No improvisar comandos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Si algo falla, se copia el error completo y se pide ayuda.</w:t>
            </w:r>
          </w:p>
        </w:tc>
      </w:tr>
    </w:tbl>
    <w:p/>
    <w:p>
      <w:pPr>
        <w:pStyle w:val="Heading1"/>
      </w:pPr>
      <w:r>
        <w:t>Ruta general de clases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F4E79"/>
          </w:tcPr>
          <w:p>
            <w:r>
              <w:rPr>
                <w:rFonts w:ascii="Aptos" w:hAnsi="Aptos"/>
                <w:color w:val="FFFFFF"/>
                <w:sz w:val="18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Etapa</w:t>
            </w:r>
          </w:p>
        </w:tc>
        <w:tc>
          <w:tcPr>
            <w:tcW w:type="dxa" w:w="5040"/>
            <w:vAlign w:val="center"/>
            <w:shd w:fill="1F4E79"/>
          </w:tcPr>
          <w:p>
            <w:r>
              <w:rPr>
                <w:rFonts w:ascii="Aptos" w:hAnsi="Aptos"/>
                <w:color w:val="FFFFFF"/>
                <w:sz w:val="18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Resultado esperado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Clase 0 Preparación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Python, Git, PostgreSQL y VS Code instalados.</w:t>
            </w:r>
          </w:p>
        </w:tc>
      </w:tr>
      <w:tr>
        <w:tc>
          <w:tcPr>
            <w:tcW w:type="dxa" w:w="5040"/>
            <w:vAlign w:val="center"/>
            <w:shd w:fill="F7F9FC"/>
          </w:tcPr>
          <w:p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Clase 1 Proyecto local</w:t>
            </w:r>
          </w:p>
        </w:tc>
        <w:tc>
          <w:tcPr>
            <w:tcW w:type="dxa" w:w="5040"/>
            <w:vAlign w:val="center"/>
            <w:shd w:fill="F7F9FC"/>
          </w:tcPr>
          <w:p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Repositorio clonado, entorno virtual creado y dependencias instaladas.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Clase 2 Base de datos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PostgreSQL corriendo, base fireassets creada y .env configurado.</w:t>
            </w:r>
          </w:p>
        </w:tc>
      </w:tr>
      <w:tr>
        <w:tc>
          <w:tcPr>
            <w:tcW w:type="dxa" w:w="5040"/>
            <w:vAlign w:val="center"/>
            <w:shd w:fill="F7F9FC"/>
          </w:tcPr>
          <w:p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Task 01</w:t>
            </w:r>
          </w:p>
        </w:tc>
        <w:tc>
          <w:tcPr>
            <w:tcW w:type="dxa" w:w="5040"/>
            <w:vAlign w:val="center"/>
            <w:shd w:fill="F7F9FC"/>
          </w:tcPr>
          <w:p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Conexión existente verificada desde Python.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Task 02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Tablas categorias y bienes creadas con Alembic.</w:t>
            </w:r>
          </w:p>
        </w:tc>
      </w:tr>
      <w:tr>
        <w:tc>
          <w:tcPr>
            <w:tcW w:type="dxa" w:w="5040"/>
            <w:vAlign w:val="center"/>
            <w:shd w:fill="F7F9FC"/>
          </w:tcPr>
          <w:p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Task 03</w:t>
            </w:r>
          </w:p>
        </w:tc>
        <w:tc>
          <w:tcPr>
            <w:tcW w:type="dxa" w:w="5040"/>
            <w:vAlign w:val="center"/>
            <w:shd w:fill="F7F9FC"/>
          </w:tcPr>
          <w:p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Endpoint POST /inventory/assets guardando en PostgreSQL.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Task 04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Test automático verificando el registro de bienes.</w:t>
            </w:r>
          </w:p>
        </w:tc>
      </w:tr>
      <w:tr>
        <w:tc>
          <w:tcPr>
            <w:tcW w:type="dxa" w:w="5040"/>
            <w:vAlign w:val="center"/>
            <w:shd w:fill="F7F9FC"/>
          </w:tcPr>
          <w:p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Cierre</w:t>
            </w:r>
          </w:p>
        </w:tc>
        <w:tc>
          <w:tcPr>
            <w:tcW w:type="dxa" w:w="5040"/>
            <w:vAlign w:val="center"/>
            <w:shd w:fill="F7F9FC"/>
          </w:tcPr>
          <w:p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Cada participante sube PR y explica lo que hizo.</w:t>
            </w:r>
          </w:p>
        </w:tc>
      </w:tr>
    </w:tbl>
    <w:p/>
    <w:p>
      <w:pPr>
        <w:pStyle w:val="Heading1"/>
      </w:pPr>
      <w:r>
        <w:t>Clase 0 Preparar Windows</w:t>
      </w:r>
    </w:p>
    <w:p>
      <w:r>
        <w:t>Esta clase se hace antes de programar. Si la computadora no está preparada, programar se vuelve frustrante. Primero se verifica el terreno.</w:t>
      </w:r>
    </w:p>
    <w:p>
      <w:pPr>
        <w:pStyle w:val="Heading2"/>
      </w:pPr>
      <w:r>
        <w:t>Herramientas necesarias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1F4E79"/>
          </w:tcPr>
          <w:p>
            <w:r>
              <w:rPr>
                <w:rFonts w:ascii="Aptos" w:hAnsi="Aptos"/>
                <w:color w:val="FFFFFF"/>
                <w:sz w:val="18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Herramienta</w:t>
            </w:r>
          </w:p>
        </w:tc>
        <w:tc>
          <w:tcPr>
            <w:tcW w:type="dxa" w:w="3360"/>
            <w:vAlign w:val="center"/>
            <w:shd w:fill="1F4E79"/>
          </w:tcPr>
          <w:p>
            <w:r>
              <w:rPr>
                <w:rFonts w:ascii="Aptos" w:hAnsi="Aptos"/>
                <w:color w:val="FFFFFF"/>
                <w:sz w:val="18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Para qué sirve</w:t>
            </w:r>
          </w:p>
        </w:tc>
        <w:tc>
          <w:tcPr>
            <w:tcW w:type="dxa" w:w="3360"/>
            <w:vAlign w:val="center"/>
            <w:shd w:fill="1F4E79"/>
          </w:tcPr>
          <w:p>
            <w:r>
              <w:rPr>
                <w:rFonts w:ascii="Aptos" w:hAnsi="Aptos"/>
                <w:color w:val="FFFFFF"/>
                <w:sz w:val="18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Verificación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Python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Ejecutar el backend FastAPI y las herramientas del proyecto.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python --version o py --version</w:t>
            </w:r>
          </w:p>
        </w:tc>
      </w:tr>
      <w:tr>
        <w:tc>
          <w:tcPr>
            <w:tcW w:type="dxa" w:w="3360"/>
            <w:vAlign w:val="center"/>
            <w:shd w:fill="F7F9FC"/>
          </w:tcPr>
          <w:p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Git</w:t>
            </w:r>
          </w:p>
        </w:tc>
        <w:tc>
          <w:tcPr>
            <w:tcW w:type="dxa" w:w="3360"/>
            <w:vAlign w:val="center"/>
            <w:shd w:fill="F7F9FC"/>
          </w:tcPr>
          <w:p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Clonar el repositorio, crear ramas, hacer commits y subir PRs.</w:t>
            </w:r>
          </w:p>
        </w:tc>
        <w:tc>
          <w:tcPr>
            <w:tcW w:type="dxa" w:w="3360"/>
            <w:vAlign w:val="center"/>
            <w:shd w:fill="F7F9FC"/>
          </w:tcPr>
          <w:p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git --version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PostgreSQL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Base de datos donde se guardarán categorias y bienes.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psql --version</w:t>
            </w:r>
          </w:p>
        </w:tc>
      </w:tr>
      <w:tr>
        <w:tc>
          <w:tcPr>
            <w:tcW w:type="dxa" w:w="3360"/>
            <w:vAlign w:val="center"/>
            <w:shd w:fill="F7F9FC"/>
          </w:tcPr>
          <w:p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Visual Studio Code</w:t>
            </w:r>
          </w:p>
        </w:tc>
        <w:tc>
          <w:tcPr>
            <w:tcW w:type="dxa" w:w="3360"/>
            <w:vAlign w:val="center"/>
            <w:shd w:fill="F7F9FC"/>
          </w:tcPr>
          <w:p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Editor de código para trabajar en el proyecto.</w:t>
            </w:r>
          </w:p>
        </w:tc>
        <w:tc>
          <w:tcPr>
            <w:tcW w:type="dxa" w:w="3360"/>
            <w:vAlign w:val="center"/>
            <w:shd w:fill="F7F9FC"/>
          </w:tcPr>
          <w:p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Abrir el proyecto desde VS Code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Extensión PostgreSQL VS Code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Ver bases y tablas de forma visual después de crearlas.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ms-ossdata.vscode-pgsql</w:t>
            </w:r>
          </w:p>
        </w:tc>
      </w:tr>
    </w:tbl>
    <w:p/>
    <w:p>
      <w:pPr>
        <w:pStyle w:val="Heading2"/>
      </w:pPr>
      <w:r>
        <w:t>Comandos iniciales de verificación</w:t>
      </w:r>
    </w:p>
    <w:p>
      <w:pPr>
        <w:pStyle w:val="CodeBlock"/>
        <w:spacing w:after="0"/>
        <w:ind w:left="216"/>
        <w:shd w:fill="F3F6FA"/>
      </w:pPr>
      <w:r>
        <w:rPr>
          <w:rFonts w:ascii="Consolas" w:hAnsi="Consolas"/>
          <w:sz w:val="17"/>
        </w:rPr>
        <w:t>python --version</w:t>
      </w:r>
    </w:p>
    <w:p>
      <w:pPr>
        <w:pStyle w:val="CodeBlock"/>
        <w:spacing w:after="0"/>
        <w:ind w:left="216"/>
        <w:shd w:fill="F3F6FA"/>
      </w:pPr>
      <w:r>
        <w:rPr>
          <w:rFonts w:ascii="Consolas" w:hAnsi="Consolas"/>
          <w:sz w:val="17"/>
        </w:rPr>
        <w:t>git --version</w:t>
      </w:r>
    </w:p>
    <w:p>
      <w:pPr>
        <w:pStyle w:val="CodeBlock"/>
        <w:spacing w:after="0"/>
        <w:ind w:left="216"/>
        <w:shd w:fill="F3F6FA"/>
      </w:pPr>
      <w:r>
        <w:rPr>
          <w:rFonts w:ascii="Consolas" w:hAnsi="Consolas"/>
          <w:sz w:val="17"/>
        </w:rPr>
        <w:t>psql --version</w:t>
      </w:r>
    </w:p>
    <w:p/>
    <w:p>
      <w:r>
        <w:t>Si python no funciona, probar py --version. Si psql no funciona, probablemente PostgreSQL no está instalado o falta agregarlo al PATH.</w:t>
      </w:r>
    </w:p>
    <w:p>
      <w:pPr>
        <w:pStyle w:val="Heading1"/>
      </w:pPr>
      <w:r>
        <w:t>Clase 1 Configurar PostgreSQL en Windows</w:t>
      </w:r>
    </w:p>
    <w:p>
      <w:r>
        <w:t>PostgreSQL debe instalarse con el usuario postgres y puerto 5432. Durante la instalación, cada participante debe anotar la contraseña del usuario postgres. Esa contraseña se usará en el archivo .env.</w:t>
      </w:r>
    </w:p>
    <w:p>
      <w:pPr>
        <w:pStyle w:val="Heading2"/>
      </w:pPr>
      <w:r>
        <w:t>Verificar el servicio</w:t>
      </w:r>
    </w:p>
    <w:p>
      <w:pPr>
        <w:pStyle w:val="CodeBlock"/>
        <w:spacing w:after="0"/>
        <w:ind w:left="216"/>
        <w:shd w:fill="F3F6FA"/>
      </w:pPr>
      <w:r>
        <w:rPr>
          <w:rFonts w:ascii="Consolas" w:hAnsi="Consolas"/>
          <w:sz w:val="17"/>
        </w:rPr>
        <w:t>Get-Service *postgres*</w:t>
      </w:r>
    </w:p>
    <w:p/>
    <w:p>
      <w:r>
        <w:t>El resultado esperado debe mostrar Running. Si aparece Stopped, abrir PowerShell como administrador y ejecutar Start-Service con el nombre real del servicio.</w:t>
      </w:r>
    </w:p>
    <w:p>
      <w:pPr>
        <w:pStyle w:val="CodeBlock"/>
        <w:spacing w:after="0"/>
        <w:ind w:left="216"/>
        <w:shd w:fill="F3F6FA"/>
      </w:pPr>
      <w:r>
        <w:rPr>
          <w:rFonts w:ascii="Consolas" w:hAnsi="Consolas"/>
          <w:sz w:val="17"/>
        </w:rPr>
        <w:t>Start-Service postgresql-x64-18</w:t>
      </w:r>
    </w:p>
    <w:p/>
    <w:p>
      <w:pPr>
        <w:pStyle w:val="Heading2"/>
      </w:pPr>
      <w:r>
        <w:t>Crear la base fireassets</w:t>
      </w:r>
    </w:p>
    <w:p>
      <w:pPr>
        <w:pStyle w:val="CodeBlock"/>
        <w:spacing w:after="0"/>
        <w:ind w:left="216"/>
        <w:shd w:fill="F3F6FA"/>
      </w:pPr>
      <w:r>
        <w:rPr>
          <w:rFonts w:ascii="Consolas" w:hAnsi="Consolas"/>
          <w:sz w:val="17"/>
        </w:rPr>
        <w:t>psql -U postgres</w:t>
      </w:r>
    </w:p>
    <w:p/>
    <w:p>
      <w:r>
        <w:t>Dentro de PostgreSQL ejecutar:</w:t>
      </w:r>
    </w:p>
    <w:p>
      <w:pPr>
        <w:pStyle w:val="CodeBlock"/>
        <w:spacing w:after="0"/>
        <w:ind w:left="216"/>
        <w:shd w:fill="F3F6FA"/>
      </w:pPr>
      <w:r>
        <w:rPr>
          <w:rFonts w:ascii="Consolas" w:hAnsi="Consolas"/>
          <w:sz w:val="17"/>
        </w:rPr>
        <w:t>\l</w:t>
      </w:r>
    </w:p>
    <w:p>
      <w:pPr>
        <w:pStyle w:val="CodeBlock"/>
        <w:spacing w:after="0"/>
        <w:ind w:left="216"/>
        <w:shd w:fill="F3F6FA"/>
      </w:pPr>
      <w:r>
        <w:rPr>
          <w:rFonts w:ascii="Consolas" w:hAnsi="Consolas"/>
          <w:sz w:val="17"/>
        </w:rPr>
        <w:t>CREATE DATABASE fireassets;</w:t>
      </w:r>
    </w:p>
    <w:p>
      <w:pPr>
        <w:pStyle w:val="CodeBlock"/>
        <w:spacing w:after="0"/>
        <w:ind w:left="216"/>
        <w:shd w:fill="F3F6FA"/>
      </w:pPr>
      <w:r>
        <w:rPr>
          <w:rFonts w:ascii="Consolas" w:hAnsi="Consolas"/>
          <w:sz w:val="17"/>
        </w:rPr>
        <w:t>\c fireassets</w:t>
      </w:r>
    </w:p>
    <w:p>
      <w:pPr>
        <w:pStyle w:val="CodeBlock"/>
        <w:spacing w:after="0"/>
        <w:ind w:left="216"/>
        <w:shd w:fill="F3F6FA"/>
      </w:pPr>
      <w:r>
        <w:rPr>
          <w:rFonts w:ascii="Consolas" w:hAnsi="Consolas"/>
          <w:sz w:val="17"/>
        </w:rPr>
        <w:t>\q</w:t>
      </w:r>
    </w:p>
    <w:p/>
    <w:p>
      <w:r>
        <w:t>Si la base ya existe, no hay que crearla de nuevo. Sólo conectarse con \c fireassets.</w:t>
      </w:r>
    </w:p>
    <w:p>
      <w:pPr>
        <w:pStyle w:val="Heading1"/>
      </w:pPr>
      <w:r>
        <w:t>Clase 2 Clonar proyecto e instalar dependencias</w:t>
      </w:r>
    </w:p>
    <w:p>
      <w:pPr>
        <w:pStyle w:val="Heading2"/>
      </w:pPr>
      <w:r>
        <w:t>Clonar o abrir el proyecto</w:t>
      </w:r>
    </w:p>
    <w:p>
      <w:pPr>
        <w:pStyle w:val="CodeBlock"/>
        <w:spacing w:after="0"/>
        <w:ind w:left="216"/>
        <w:shd w:fill="F3F6FA"/>
      </w:pPr>
      <w:r>
        <w:rPr>
          <w:rFonts w:ascii="Consolas" w:hAnsi="Consolas"/>
          <w:sz w:val="17"/>
        </w:rPr>
        <w:t>git clone &lt;REPOSITORY_URL&gt;</w:t>
      </w:r>
    </w:p>
    <w:p>
      <w:pPr>
        <w:pStyle w:val="CodeBlock"/>
        <w:spacing w:after="0"/>
        <w:ind w:left="216"/>
        <w:shd w:fill="F3F6FA"/>
      </w:pPr>
      <w:r>
        <w:rPr>
          <w:rFonts w:ascii="Consolas" w:hAnsi="Consolas"/>
          <w:sz w:val="17"/>
        </w:rPr>
        <w:t>cd fire-control</w:t>
      </w:r>
    </w:p>
    <w:p/>
    <w:p>
      <w:r>
        <w:t>Si el repositorio ya está descargado, entrar a la carpeta correspondiente con cd.</w:t>
      </w:r>
    </w:p>
    <w:p>
      <w:pPr>
        <w:pStyle w:val="Heading2"/>
      </w:pPr>
      <w:r>
        <w:t>Crear y activar entorno virtual</w:t>
      </w:r>
    </w:p>
    <w:p>
      <w:pPr>
        <w:pStyle w:val="CodeBlock"/>
        <w:spacing w:after="0"/>
        <w:ind w:left="216"/>
        <w:shd w:fill="F3F6FA"/>
      </w:pPr>
      <w:r>
        <w:rPr>
          <w:rFonts w:ascii="Consolas" w:hAnsi="Consolas"/>
          <w:sz w:val="17"/>
        </w:rPr>
        <w:t>python -m venv .venv</w:t>
      </w:r>
    </w:p>
    <w:p>
      <w:pPr>
        <w:pStyle w:val="CodeBlock"/>
        <w:spacing w:after="0"/>
        <w:ind w:left="216"/>
        <w:shd w:fill="F3F6FA"/>
      </w:pPr>
      <w:r>
        <w:rPr>
          <w:rFonts w:ascii="Consolas" w:hAnsi="Consolas"/>
          <w:sz w:val="17"/>
        </w:rPr>
        <w:t>.venv\Scripts\Activate.ps1</w:t>
      </w:r>
    </w:p>
    <w:p/>
    <w:p>
      <w:r>
        <w:t>Si PowerShell bloquea la activación, ejecutar una sola vez:</w:t>
      </w:r>
    </w:p>
    <w:p>
      <w:pPr>
        <w:pStyle w:val="CodeBlock"/>
        <w:spacing w:after="0"/>
        <w:ind w:left="216"/>
        <w:shd w:fill="F3F6FA"/>
      </w:pPr>
      <w:r>
        <w:rPr>
          <w:rFonts w:ascii="Consolas" w:hAnsi="Consolas"/>
          <w:sz w:val="17"/>
        </w:rPr>
        <w:t>Set-ExecutionPolicy -Scope CurrentUser RemoteSigned</w:t>
      </w:r>
    </w:p>
    <w:p/>
    <w:p>
      <w:pPr>
        <w:pStyle w:val="Heading2"/>
      </w:pPr>
      <w:r>
        <w:t>Instalar dependencias</w:t>
      </w:r>
    </w:p>
    <w:p>
      <w:pPr>
        <w:pStyle w:val="CodeBlock"/>
        <w:spacing w:after="0"/>
        <w:ind w:left="216"/>
        <w:shd w:fill="F3F6FA"/>
      </w:pPr>
      <w:r>
        <w:rPr>
          <w:rFonts w:ascii="Consolas" w:hAnsi="Consolas"/>
          <w:sz w:val="17"/>
        </w:rPr>
        <w:t>python -m pip install --upgrade pip</w:t>
      </w:r>
    </w:p>
    <w:p>
      <w:pPr>
        <w:pStyle w:val="CodeBlock"/>
        <w:spacing w:after="0"/>
        <w:ind w:left="216"/>
        <w:shd w:fill="F3F6FA"/>
      </w:pPr>
      <w:r>
        <w:rPr>
          <w:rFonts w:ascii="Consolas" w:hAnsi="Consolas"/>
          <w:sz w:val="17"/>
        </w:rPr>
        <w:t>python -m pip install -r requirements.txt</w:t>
      </w:r>
    </w:p>
    <w:p/>
    <w:p>
      <w:pPr>
        <w:pStyle w:val="Heading2"/>
      </w:pPr>
      <w:r>
        <w:t>Verificar dependencias principales</w:t>
      </w:r>
    </w:p>
    <w:p>
      <w:pPr>
        <w:pStyle w:val="CodeBlock"/>
        <w:spacing w:after="0"/>
        <w:ind w:left="216"/>
        <w:shd w:fill="F3F6FA"/>
      </w:pPr>
      <w:r>
        <w:rPr>
          <w:rFonts w:ascii="Consolas" w:hAnsi="Consolas"/>
          <w:sz w:val="17"/>
        </w:rPr>
        <w:t>python -c "import fastapi, sqlalchemy, asyncpg, alembic; print('Environment ready')"</w:t>
      </w:r>
    </w:p>
    <w:p/>
    <w:p>
      <w:pPr>
        <w:pStyle w:val="Heading1"/>
      </w:pPr>
      <w:r>
        <w:t>Configurar el archivo env</w:t>
      </w:r>
    </w:p>
    <w:p>
      <w:r>
        <w:t>El archivo .env contiene configuración local. No se sube a Git. Cada participante debe tener su propio .env.</w:t>
      </w:r>
    </w:p>
    <w:p>
      <w:pPr>
        <w:pStyle w:val="CodeBlock"/>
        <w:spacing w:after="0"/>
        <w:ind w:left="216"/>
        <w:shd w:fill="F3F6FA"/>
      </w:pPr>
      <w:r>
        <w:rPr>
          <w:rFonts w:ascii="Consolas" w:hAnsi="Consolas"/>
          <w:sz w:val="17"/>
        </w:rPr>
        <w:t>APP_NAME=FireOps Intelligence</w:t>
      </w:r>
    </w:p>
    <w:p>
      <w:pPr>
        <w:pStyle w:val="CodeBlock"/>
        <w:spacing w:after="0"/>
        <w:ind w:left="216"/>
        <w:shd w:fill="F3F6FA"/>
      </w:pPr>
      <w:r>
        <w:rPr>
          <w:rFonts w:ascii="Consolas" w:hAnsi="Consolas"/>
          <w:sz w:val="17"/>
        </w:rPr>
        <w:t>ENVIRONMENT=development</w:t>
      </w:r>
    </w:p>
    <w:p>
      <w:pPr>
        <w:pStyle w:val="CodeBlock"/>
        <w:spacing w:after="0"/>
        <w:ind w:left="216"/>
        <w:shd w:fill="F3F6FA"/>
      </w:pPr>
      <w:r>
        <w:rPr>
          <w:rFonts w:ascii="Consolas" w:hAnsi="Consolas"/>
          <w:sz w:val="17"/>
        </w:rPr>
        <w:t>DATABASE_URL=postgresql+asyncpg://postgres:TU_PASSWORD@localhost:5432/fireassets</w:t>
      </w:r>
    </w:p>
    <w:p>
      <w:pPr>
        <w:pStyle w:val="CodeBlock"/>
        <w:spacing w:after="0"/>
        <w:ind w:left="216"/>
        <w:shd w:fill="F3F6FA"/>
      </w:pPr>
      <w:r>
        <w:rPr>
          <w:rFonts w:ascii="Consolas" w:hAnsi="Consolas"/>
          <w:sz w:val="17"/>
        </w:rPr>
        <w:t>SECRET_KEY=replace-this-value</w:t>
      </w:r>
    </w:p>
    <w:p/>
    <w:p>
      <w:r>
        <w:t>TU_PASSWORD debe reemplazarse por la contraseña real del usuario postgres. No debe quedar escrito literalmente.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F4E79"/>
          </w:tcPr>
          <w:p>
            <w:r>
              <w:rPr>
                <w:rFonts w:ascii="Aptos" w:hAnsi="Aptos"/>
                <w:color w:val="FFFFFF"/>
                <w:sz w:val="18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Parte</w:t>
            </w:r>
          </w:p>
        </w:tc>
        <w:tc>
          <w:tcPr>
            <w:tcW w:type="dxa" w:w="5040"/>
            <w:vAlign w:val="center"/>
            <w:shd w:fill="1F4E79"/>
          </w:tcPr>
          <w:p>
            <w:r>
              <w:rPr>
                <w:rFonts w:ascii="Aptos" w:hAnsi="Aptos"/>
                <w:color w:val="FFFFFF"/>
                <w:sz w:val="18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Significado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postgresql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Tipo de base de datos.</w:t>
            </w:r>
          </w:p>
        </w:tc>
      </w:tr>
      <w:tr>
        <w:tc>
          <w:tcPr>
            <w:tcW w:type="dxa" w:w="5040"/>
            <w:vAlign w:val="center"/>
            <w:shd w:fill="F7F9FC"/>
          </w:tcPr>
          <w:p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asyncpg</w:t>
            </w:r>
          </w:p>
        </w:tc>
        <w:tc>
          <w:tcPr>
            <w:tcW w:type="dxa" w:w="5040"/>
            <w:vAlign w:val="center"/>
            <w:shd w:fill="F7F9FC"/>
          </w:tcPr>
          <w:p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Driver async usado por Python.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postgres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Usuario típico de PostgreSQL en Windows.</w:t>
            </w:r>
          </w:p>
        </w:tc>
      </w:tr>
      <w:tr>
        <w:tc>
          <w:tcPr>
            <w:tcW w:type="dxa" w:w="5040"/>
            <w:vAlign w:val="center"/>
            <w:shd w:fill="F7F9FC"/>
          </w:tcPr>
          <w:p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TU_PASSWORD</w:t>
            </w:r>
          </w:p>
        </w:tc>
        <w:tc>
          <w:tcPr>
            <w:tcW w:type="dxa" w:w="5040"/>
            <w:vAlign w:val="center"/>
            <w:shd w:fill="F7F9FC"/>
          </w:tcPr>
          <w:p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Contraseña real elegida al instalar PostgreSQL.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localhost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La base está en la misma computadora.</w:t>
            </w:r>
          </w:p>
        </w:tc>
      </w:tr>
      <w:tr>
        <w:tc>
          <w:tcPr>
            <w:tcW w:type="dxa" w:w="5040"/>
            <w:vAlign w:val="center"/>
            <w:shd w:fill="F7F9FC"/>
          </w:tcPr>
          <w:p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5432</w:t>
            </w:r>
          </w:p>
        </w:tc>
        <w:tc>
          <w:tcPr>
            <w:tcW w:type="dxa" w:w="5040"/>
            <w:vAlign w:val="center"/>
            <w:shd w:fill="F7F9FC"/>
          </w:tcPr>
          <w:p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Puerto estándar de PostgreSQL.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fireassets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Nombre de la base del proyecto.</w:t>
            </w:r>
          </w:p>
        </w:tc>
      </w:tr>
    </w:tbl>
    <w:p/>
    <w:p>
      <w:r>
        <w:t>No usar DATABASE_URL=postgresql+asyncpg://TU_PASSWORD@localhost:5432/fireassets. Eso pone la contraseña en el lugar del usuario.</w:t>
      </w:r>
    </w:p>
    <w:p>
      <w:pPr>
        <w:pStyle w:val="Heading1"/>
      </w:pPr>
      <w:r>
        <w:t>Flujo Git para cada tarea</w:t>
      </w:r>
    </w:p>
    <w:p>
      <w:r>
        <w:t>Antes de cada tarea se crea una rama nueva desde main actualizado. Esta parte está detallada en GIT_WORKFLOW.md, pero el resumen operativo es el siguiente.</w:t>
      </w:r>
    </w:p>
    <w:p>
      <w:pPr>
        <w:pStyle w:val="CodeBlock"/>
        <w:spacing w:after="0"/>
        <w:ind w:left="216"/>
        <w:shd w:fill="F3F6FA"/>
      </w:pPr>
      <w:r>
        <w:rPr>
          <w:rFonts w:ascii="Consolas" w:hAnsi="Consolas"/>
          <w:sz w:val="17"/>
        </w:rPr>
        <w:t>git checkout main</w:t>
      </w:r>
    </w:p>
    <w:p>
      <w:pPr>
        <w:pStyle w:val="CodeBlock"/>
        <w:spacing w:after="0"/>
        <w:ind w:left="216"/>
        <w:shd w:fill="F3F6FA"/>
      </w:pPr>
      <w:r>
        <w:rPr>
          <w:rFonts w:ascii="Consolas" w:hAnsi="Consolas"/>
          <w:sz w:val="17"/>
        </w:rPr>
        <w:t>git pull</w:t>
      </w:r>
    </w:p>
    <w:p>
      <w:pPr>
        <w:pStyle w:val="CodeBlock"/>
        <w:spacing w:after="0"/>
        <w:ind w:left="216"/>
        <w:shd w:fill="F3F6FA"/>
      </w:pPr>
      <w:r>
        <w:rPr>
          <w:rFonts w:ascii="Consolas" w:hAnsi="Consolas"/>
          <w:sz w:val="17"/>
        </w:rPr>
        <w:t>git checkout -b participant-X/task-name</w:t>
      </w:r>
    </w:p>
    <w:p/>
    <w:p>
      <w:r>
        <w:t>Después de terminar la tarea:</w:t>
      </w:r>
    </w:p>
    <w:p>
      <w:pPr>
        <w:pStyle w:val="CodeBlock"/>
        <w:spacing w:after="0"/>
        <w:ind w:left="216"/>
        <w:shd w:fill="F3F6FA"/>
      </w:pPr>
      <w:r>
        <w:rPr>
          <w:rFonts w:ascii="Consolas" w:hAnsi="Consolas"/>
          <w:sz w:val="17"/>
        </w:rPr>
        <w:t>git status</w:t>
      </w:r>
    </w:p>
    <w:p>
      <w:pPr>
        <w:pStyle w:val="CodeBlock"/>
        <w:spacing w:after="0"/>
        <w:ind w:left="216"/>
        <w:shd w:fill="F3F6FA"/>
      </w:pPr>
      <w:r>
        <w:rPr>
          <w:rFonts w:ascii="Consolas" w:hAnsi="Consolas"/>
          <w:sz w:val="17"/>
        </w:rPr>
        <w:t>git diff</w:t>
      </w:r>
    </w:p>
    <w:p>
      <w:pPr>
        <w:pStyle w:val="CodeBlock"/>
        <w:spacing w:after="0"/>
        <w:ind w:left="216"/>
        <w:shd w:fill="F3F6FA"/>
      </w:pPr>
      <w:r>
        <w:rPr>
          <w:rFonts w:ascii="Consolas" w:hAnsi="Consolas"/>
          <w:sz w:val="17"/>
        </w:rPr>
        <w:t>git add .</w:t>
      </w:r>
    </w:p>
    <w:p>
      <w:pPr>
        <w:pStyle w:val="CodeBlock"/>
        <w:spacing w:after="0"/>
        <w:ind w:left="216"/>
        <w:shd w:fill="F3F6FA"/>
      </w:pPr>
      <w:r>
        <w:rPr>
          <w:rFonts w:ascii="Consolas" w:hAnsi="Consolas"/>
          <w:sz w:val="17"/>
        </w:rPr>
        <w:t>git commit -m "feat: describe the task"</w:t>
      </w:r>
    </w:p>
    <w:p>
      <w:pPr>
        <w:pStyle w:val="CodeBlock"/>
        <w:spacing w:after="0"/>
        <w:ind w:left="216"/>
        <w:shd w:fill="F3F6FA"/>
      </w:pPr>
      <w:r>
        <w:rPr>
          <w:rFonts w:ascii="Consolas" w:hAnsi="Consolas"/>
          <w:sz w:val="17"/>
        </w:rPr>
        <w:t>git push -u origin participant-X/task-name</w:t>
      </w:r>
    </w:p>
    <w:p/>
    <w:p>
      <w:r>
        <w:t>Luego se abre una Pull Request en GitHub. Se revisan todas las PRs, pero se mergea una sola.</w:t>
      </w:r>
    </w:p>
    <w:p>
      <w:pPr>
        <w:pStyle w:val="Heading1"/>
      </w:pPr>
      <w:r>
        <w:t>Task 01 Verificar conexión existente</w:t>
      </w:r>
    </w:p>
    <w:p>
      <w:r>
        <w:t>La conexión ya existe en el proyecto. En esta tarea los participantes no escriben esa conexión: la leen, la entienden y verifican que funcione.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F4E79"/>
          </w:tcPr>
          <w:p>
            <w:r>
              <w:rPr>
                <w:rFonts w:ascii="Aptos" w:hAnsi="Aptos"/>
                <w:color w:val="FFFFFF"/>
                <w:sz w:val="18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Archivo</w:t>
            </w:r>
          </w:p>
        </w:tc>
        <w:tc>
          <w:tcPr>
            <w:tcW w:type="dxa" w:w="5040"/>
            <w:vAlign w:val="center"/>
            <w:shd w:fill="1F4E79"/>
          </w:tcPr>
          <w:p>
            <w:r>
              <w:rPr>
                <w:rFonts w:ascii="Aptos" w:hAnsi="Aptos"/>
                <w:color w:val="FFFFFF"/>
                <w:sz w:val="18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Responsabilidad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app/config/settings.py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Lee DATABASE_URL desde .env.</w:t>
            </w:r>
          </w:p>
        </w:tc>
      </w:tr>
      <w:tr>
        <w:tc>
          <w:tcPr>
            <w:tcW w:type="dxa" w:w="5040"/>
            <w:vAlign w:val="center"/>
            <w:shd w:fill="F7F9FC"/>
          </w:tcPr>
          <w:p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app/infrastructure/database/base.py</w:t>
            </w:r>
          </w:p>
        </w:tc>
        <w:tc>
          <w:tcPr>
            <w:tcW w:type="dxa" w:w="5040"/>
            <w:vAlign w:val="center"/>
            <w:shd w:fill="F7F9FC"/>
          </w:tcPr>
          <w:p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Define la Base de SQLAlchemy.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app/infrastructure/database/session.py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Crea engine y sesiones async.</w:t>
            </w:r>
          </w:p>
        </w:tc>
      </w:tr>
      <w:tr>
        <w:tc>
          <w:tcPr>
            <w:tcW w:type="dxa" w:w="5040"/>
            <w:vAlign w:val="center"/>
            <w:shd w:fill="F7F9FC"/>
          </w:tcPr>
          <w:p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app/infrastructure/database/metadata.py</w:t>
            </w:r>
          </w:p>
        </w:tc>
        <w:tc>
          <w:tcPr>
            <w:tcW w:type="dxa" w:w="5040"/>
            <w:vAlign w:val="center"/>
            <w:shd w:fill="F7F9FC"/>
          </w:tcPr>
          <w:p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Lugar reservado para centralizar metadata/imports.</w:t>
            </w:r>
          </w:p>
        </w:tc>
      </w:tr>
    </w:tbl>
    <w:p/>
    <w:p>
      <w:pPr>
        <w:pStyle w:val="CodeBlock"/>
        <w:spacing w:after="0"/>
        <w:ind w:left="216"/>
        <w:shd w:fill="F3F6FA"/>
      </w:pPr>
      <w:r>
        <w:rPr>
          <w:rFonts w:ascii="Consolas" w:hAnsi="Consolas"/>
          <w:sz w:val="17"/>
        </w:rPr>
        <w:t>python -c "from app.config.settings import get_settings; settings = get_settings(); print('App name:', settings.app_name)"</w:t>
      </w:r>
    </w:p>
    <w:p>
      <w:pPr>
        <w:pStyle w:val="CodeBlock"/>
        <w:spacing w:after="0"/>
        <w:ind w:left="216"/>
        <w:shd w:fill="F3F6FA"/>
      </w:pPr>
      <w:r>
        <w:rPr>
          <w:rFonts w:ascii="Consolas" w:hAnsi="Consolas"/>
          <w:sz w:val="17"/>
        </w:rPr>
        <w:t>python -c "from app.infrastructure.database.session import engine; print('Engine type:', type(engine).__name__)"</w:t>
      </w:r>
    </w:p>
    <w:p>
      <w:pPr>
        <w:pStyle w:val="CodeBlock"/>
        <w:spacing w:after="0"/>
        <w:ind w:left="216"/>
        <w:shd w:fill="F3F6FA"/>
      </w:pPr>
      <w:r>
        <w:rPr>
          <w:rFonts w:ascii="Consolas" w:hAnsi="Consolas"/>
          <w:sz w:val="17"/>
        </w:rPr>
        <w:t>python -c "from app.main import app; print(app.title)"</w:t>
      </w:r>
    </w:p>
    <w:p/>
    <w:p>
      <w:r>
        <w:t>Resultado esperado: App name, Engine type AsyncEngine y título Fire Control.</w:t>
      </w:r>
    </w:p>
    <w:p>
      <w:pPr>
        <w:pStyle w:val="Heading1"/>
      </w:pPr>
      <w:r>
        <w:t>Task 02 Crear categorias y bienes</w:t>
      </w:r>
    </w:p>
    <w:p>
      <w:r>
        <w:t>Se crean las primeras tablas reales. No se crea todo el modelo patrimonial todavía. Se enseña una relación simple pero real: una categoría puede tener muchos bienes.</w:t>
      </w:r>
    </w:p>
    <w:p>
      <w:pPr>
        <w:pStyle w:val="CodeBlock"/>
        <w:spacing w:after="0"/>
        <w:ind w:left="216"/>
        <w:shd w:fill="F3F6FA"/>
      </w:pPr>
      <w:r>
        <w:rPr>
          <w:rFonts w:ascii="Consolas" w:hAnsi="Consolas"/>
          <w:sz w:val="17"/>
        </w:rPr>
        <w:t>categorias 1 -&gt; N bienes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1F4E79"/>
          </w:tcPr>
          <w:p>
            <w:r>
              <w:rPr>
                <w:rFonts w:ascii="Aptos" w:hAnsi="Aptos"/>
                <w:color w:val="FFFFFF"/>
                <w:sz w:val="18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Modelo</w:t>
            </w:r>
          </w:p>
        </w:tc>
        <w:tc>
          <w:tcPr>
            <w:tcW w:type="dxa" w:w="3360"/>
            <w:vAlign w:val="center"/>
            <w:shd w:fill="1F4E79"/>
          </w:tcPr>
          <w:p>
            <w:r>
              <w:rPr>
                <w:rFonts w:ascii="Aptos" w:hAnsi="Aptos"/>
                <w:color w:val="FFFFFF"/>
                <w:sz w:val="18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Tabla</w:t>
            </w:r>
          </w:p>
        </w:tc>
        <w:tc>
          <w:tcPr>
            <w:tcW w:type="dxa" w:w="3360"/>
            <w:vAlign w:val="center"/>
            <w:shd w:fill="1F4E79"/>
          </w:tcPr>
          <w:p>
            <w:r>
              <w:rPr>
                <w:rFonts w:ascii="Aptos" w:hAnsi="Aptos"/>
                <w:color w:val="FFFFFF"/>
                <w:sz w:val="18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Campos iniciales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Category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categorias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id, nombre</w:t>
            </w:r>
          </w:p>
        </w:tc>
      </w:tr>
      <w:tr>
        <w:tc>
          <w:tcPr>
            <w:tcW w:type="dxa" w:w="3360"/>
            <w:vAlign w:val="center"/>
            <w:shd w:fill="F7F9FC"/>
          </w:tcPr>
          <w:p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Asset</w:t>
            </w:r>
          </w:p>
        </w:tc>
        <w:tc>
          <w:tcPr>
            <w:tcW w:type="dxa" w:w="3360"/>
            <w:vAlign w:val="center"/>
            <w:shd w:fill="F7F9FC"/>
          </w:tcPr>
          <w:p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bienes</w:t>
            </w:r>
          </w:p>
        </w:tc>
        <w:tc>
          <w:tcPr>
            <w:tcW w:type="dxa" w:w="3360"/>
            <w:vAlign w:val="center"/>
            <w:shd w:fill="F7F9FC"/>
          </w:tcPr>
          <w:p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id, codigo_interno, nombre, categoria_id</w:t>
            </w:r>
          </w:p>
        </w:tc>
      </w:tr>
    </w:tbl>
    <w:p/>
    <w:p>
      <w:r>
        <w:t>La clave importante es ForeignKey("categorias.id"), porque impide crear bienes apuntando a una categoría inexistente.</w:t>
      </w:r>
    </w:p>
    <w:p>
      <w:pPr>
        <w:pStyle w:val="CodeBlock"/>
        <w:spacing w:after="0"/>
        <w:ind w:left="216"/>
        <w:shd w:fill="F3F6FA"/>
      </w:pPr>
      <w:r>
        <w:rPr>
          <w:rFonts w:ascii="Consolas" w:hAnsi="Consolas"/>
          <w:sz w:val="17"/>
        </w:rPr>
        <w:t>alembic revision --autogenerate -m "create categories and assets tables"</w:t>
      </w:r>
    </w:p>
    <w:p>
      <w:pPr>
        <w:pStyle w:val="CodeBlock"/>
        <w:spacing w:after="0"/>
        <w:ind w:left="216"/>
        <w:shd w:fill="F3F6FA"/>
      </w:pPr>
      <w:r>
        <w:rPr>
          <w:rFonts w:ascii="Consolas" w:hAnsi="Consolas"/>
          <w:sz w:val="17"/>
        </w:rPr>
        <w:t>alembic upgrade head</w:t>
      </w:r>
    </w:p>
    <w:p/>
    <w:p>
      <w:r>
        <w:t>Luego se verifica con PostgreSQL:</w:t>
      </w:r>
    </w:p>
    <w:p>
      <w:pPr>
        <w:pStyle w:val="CodeBlock"/>
        <w:spacing w:after="0"/>
        <w:ind w:left="216"/>
        <w:shd w:fill="F3F6FA"/>
      </w:pPr>
      <w:r>
        <w:rPr>
          <w:rFonts w:ascii="Consolas" w:hAnsi="Consolas"/>
          <w:sz w:val="17"/>
        </w:rPr>
        <w:t>psql -U postgres -d fireassets</w:t>
      </w:r>
    </w:p>
    <w:p>
      <w:pPr>
        <w:pStyle w:val="CodeBlock"/>
        <w:spacing w:after="0"/>
        <w:ind w:left="216"/>
        <w:shd w:fill="F3F6FA"/>
      </w:pPr>
      <w:r>
        <w:rPr>
          <w:rFonts w:ascii="Consolas" w:hAnsi="Consolas"/>
          <w:sz w:val="17"/>
        </w:rPr>
        <w:t>\dt</w:t>
      </w:r>
    </w:p>
    <w:p>
      <w:pPr>
        <w:pStyle w:val="CodeBlock"/>
        <w:spacing w:after="0"/>
        <w:ind w:left="216"/>
        <w:shd w:fill="F3F6FA"/>
      </w:pPr>
      <w:r>
        <w:rPr>
          <w:rFonts w:ascii="Consolas" w:hAnsi="Consolas"/>
          <w:sz w:val="17"/>
        </w:rPr>
        <w:t>\d bienes</w:t>
      </w:r>
    </w:p>
    <w:p/>
    <w:p>
      <w:r>
        <w:t>Al final de esta tarea se puede instalar y usar la extensión PostgreSQL de Visual Studio Code para ver visualmente las tablas categorias y bienes.</w:t>
      </w:r>
    </w:p>
    <w:p>
      <w:pPr>
        <w:pStyle w:val="Heading1"/>
      </w:pPr>
      <w:r>
        <w:t>Task 03 Registrar un bien usando PostgreSQL</w:t>
      </w:r>
    </w:p>
    <w:p>
      <w:r>
        <w:t>Se crea el endpoint POST /inventory/assets. Antes de registrar un bien, debe existir una categoría. No se debe asumir que categoria_id siempre es 1.</w:t>
      </w:r>
    </w:p>
    <w:p>
      <w:pPr>
        <w:pStyle w:val="CodeBlock"/>
        <w:spacing w:after="0"/>
        <w:ind w:left="216"/>
        <w:shd w:fill="F3F6FA"/>
      </w:pPr>
      <w:r>
        <w:rPr>
          <w:rFonts w:ascii="Consolas" w:hAnsi="Consolas"/>
          <w:sz w:val="17"/>
        </w:rPr>
        <w:t>INSERT INTO categorias (nombre)</w:t>
      </w:r>
    </w:p>
    <w:p>
      <w:pPr>
        <w:pStyle w:val="CodeBlock"/>
        <w:spacing w:after="0"/>
        <w:ind w:left="216"/>
        <w:shd w:fill="F3F6FA"/>
      </w:pPr>
      <w:r>
        <w:rPr>
          <w:rFonts w:ascii="Consolas" w:hAnsi="Consolas"/>
          <w:sz w:val="17"/>
        </w:rPr>
        <w:t>VALUES ('Mangueras')</w:t>
      </w:r>
    </w:p>
    <w:p>
      <w:pPr>
        <w:pStyle w:val="CodeBlock"/>
        <w:spacing w:after="0"/>
        <w:ind w:left="216"/>
        <w:shd w:fill="F3F6FA"/>
      </w:pPr>
      <w:r>
        <w:rPr>
          <w:rFonts w:ascii="Consolas" w:hAnsi="Consolas"/>
          <w:sz w:val="17"/>
        </w:rPr>
        <w:t>ON CONFLICT (nombre) DO NOTHING;</w:t>
      </w:r>
    </w:p>
    <w:p>
      <w:pPr>
        <w:pStyle w:val="CodeBlock"/>
        <w:spacing w:after="0"/>
        <w:ind w:left="216"/>
        <w:shd w:fill="F3F6FA"/>
      </w:pPr>
      <w:r>
        <w:rPr>
          <w:rFonts w:ascii="Consolas" w:hAnsi="Consolas"/>
          <w:sz w:val="17"/>
        </w:rPr>
      </w:r>
    </w:p>
    <w:p>
      <w:pPr>
        <w:pStyle w:val="CodeBlock"/>
        <w:spacing w:after="0"/>
        <w:ind w:left="216"/>
        <w:shd w:fill="F3F6FA"/>
      </w:pPr>
      <w:r>
        <w:rPr>
          <w:rFonts w:ascii="Consolas" w:hAnsi="Consolas"/>
          <w:sz w:val="17"/>
        </w:rPr>
        <w:t>SELECT id, nombre FROM categorias WHERE nombre = 'Mangueras';</w:t>
      </w:r>
    </w:p>
    <w:p/>
    <w:p>
      <w:r>
        <w:t>Con ese id real se prueba el endpoint desde http://127.0.0.1:8000/docs.</w:t>
      </w:r>
    </w:p>
    <w:p>
      <w:pPr>
        <w:pStyle w:val="CodeBlock"/>
        <w:spacing w:after="0"/>
        <w:ind w:left="216"/>
        <w:shd w:fill="F3F6FA"/>
      </w:pPr>
      <w:r>
        <w:rPr>
          <w:rFonts w:ascii="Consolas" w:hAnsi="Consolas"/>
          <w:sz w:val="17"/>
        </w:rPr>
        <w:t>{</w:t>
      </w:r>
    </w:p>
    <w:p>
      <w:pPr>
        <w:pStyle w:val="CodeBlock"/>
        <w:spacing w:after="0"/>
        <w:ind w:left="216"/>
        <w:shd w:fill="F3F6FA"/>
      </w:pPr>
      <w:r>
        <w:rPr>
          <w:rFonts w:ascii="Consolas" w:hAnsi="Consolas"/>
          <w:sz w:val="17"/>
        </w:rPr>
        <w:t xml:space="preserve">  "internal_code": "BOM-001",</w:t>
      </w:r>
    </w:p>
    <w:p>
      <w:pPr>
        <w:pStyle w:val="CodeBlock"/>
        <w:spacing w:after="0"/>
        <w:ind w:left="216"/>
        <w:shd w:fill="F3F6FA"/>
      </w:pPr>
      <w:r>
        <w:rPr>
          <w:rFonts w:ascii="Consolas" w:hAnsi="Consolas"/>
          <w:sz w:val="17"/>
        </w:rPr>
        <w:t xml:space="preserve">  "name": "Manguera forestal",</w:t>
      </w:r>
    </w:p>
    <w:p>
      <w:pPr>
        <w:pStyle w:val="CodeBlock"/>
        <w:spacing w:after="0"/>
        <w:ind w:left="216"/>
        <w:shd w:fill="F3F6FA"/>
      </w:pPr>
      <w:r>
        <w:rPr>
          <w:rFonts w:ascii="Consolas" w:hAnsi="Consolas"/>
          <w:sz w:val="17"/>
        </w:rPr>
        <w:t xml:space="preserve">  "category_id": 1</w:t>
      </w:r>
    </w:p>
    <w:p>
      <w:pPr>
        <w:pStyle w:val="CodeBlock"/>
        <w:spacing w:after="0"/>
        <w:ind w:left="216"/>
        <w:shd w:fill="F3F6FA"/>
      </w:pPr>
      <w:r>
        <w:rPr>
          <w:rFonts w:ascii="Consolas" w:hAnsi="Consolas"/>
          <w:sz w:val="17"/>
        </w:rPr>
        <w:t>}</w:t>
      </w:r>
    </w:p>
    <w:p/>
    <w:p>
      <w:r>
        <w:t>Si el código BOM-001 ya existe, usar otro como BOM-002. El campo codigo_interno es único.</w:t>
      </w:r>
    </w:p>
    <w:p>
      <w:pPr>
        <w:pStyle w:val="Heading1"/>
      </w:pPr>
      <w:r>
        <w:t>Task 04 Test del registro de bienes</w:t>
      </w:r>
    </w:p>
    <w:p>
      <w:r>
        <w:t>Se crea una prueba automática que prepara o busca la categoría Mangueras, genera un código interno único con uuid4 y llama al endpoint real.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F4E79"/>
          </w:tcPr>
          <w:p>
            <w:r>
              <w:rPr>
                <w:rFonts w:ascii="Aptos" w:hAnsi="Aptos"/>
                <w:color w:val="FFFFFF"/>
                <w:sz w:val="18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Concepto</w:t>
            </w:r>
          </w:p>
        </w:tc>
        <w:tc>
          <w:tcPr>
            <w:tcW w:type="dxa" w:w="5040"/>
            <w:vAlign w:val="center"/>
            <w:shd w:fill="1F4E79"/>
          </w:tcPr>
          <w:p>
            <w:r>
              <w:rPr>
                <w:rFonts w:ascii="Aptos" w:hAnsi="Aptos"/>
                <w:color w:val="FFFFFF"/>
                <w:sz w:val="18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Por qué importa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pytest.mark.asyncio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Permite escribir tests async.</w:t>
            </w:r>
          </w:p>
        </w:tc>
      </w:tr>
      <w:tr>
        <w:tc>
          <w:tcPr>
            <w:tcW w:type="dxa" w:w="5040"/>
            <w:vAlign w:val="center"/>
            <w:shd w:fill="F7F9FC"/>
          </w:tcPr>
          <w:p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httpx.AsyncClient</w:t>
            </w:r>
          </w:p>
        </w:tc>
        <w:tc>
          <w:tcPr>
            <w:tcW w:type="dxa" w:w="5040"/>
            <w:vAlign w:val="center"/>
            <w:shd w:fill="F7F9FC"/>
          </w:tcPr>
          <w:p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Permite llamar la app FastAPI async sin levantar servidor real.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uuid4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Evita repetir codigo_interno entre ejecuciones.</w:t>
            </w:r>
          </w:p>
        </w:tc>
      </w:tr>
      <w:tr>
        <w:tc>
          <w:tcPr>
            <w:tcW w:type="dxa" w:w="5040"/>
            <w:vAlign w:val="center"/>
            <w:shd w:fill="F7F9FC"/>
          </w:tcPr>
          <w:p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category_id real</w:t>
            </w:r>
          </w:p>
        </w:tc>
        <w:tc>
          <w:tcPr>
            <w:tcW w:type="dxa" w:w="5040"/>
            <w:vAlign w:val="center"/>
            <w:shd w:fill="F7F9FC"/>
          </w:tcPr>
          <w:p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Evita depender de que la categoría tenga id 1.</w:t>
            </w:r>
          </w:p>
        </w:tc>
      </w:tr>
    </w:tbl>
    <w:p/>
    <w:p>
      <w:pPr>
        <w:pStyle w:val="CodeBlock"/>
        <w:spacing w:after="0"/>
        <w:ind w:left="216"/>
        <w:shd w:fill="F3F6FA"/>
      </w:pPr>
      <w:r>
        <w:rPr>
          <w:rFonts w:ascii="Consolas" w:hAnsi="Consolas"/>
          <w:sz w:val="17"/>
        </w:rPr>
        <w:t>python -m pytest -v -s</w:t>
      </w:r>
    </w:p>
    <w:p/>
    <w:p>
      <w:r>
        <w:t>La opción -s muestra los print de aprendizaje en consola.</w:t>
      </w:r>
    </w:p>
    <w:p>
      <w:pPr>
        <w:pStyle w:val="Heading1"/>
      </w:pPr>
      <w:r>
        <w:t>Uso de print durante las clases</w:t>
      </w:r>
    </w:p>
    <w:p>
      <w:r>
        <w:t>Durante la clase se permite usar print para entender qué pasa. Pero los prints de práctica no deben quedar en el código final si sólo servían para mirar valores temporalmente.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F4E79"/>
          </w:tcPr>
          <w:p>
            <w:r>
              <w:rPr>
                <w:rFonts w:ascii="Aptos" w:hAnsi="Aptos"/>
                <w:color w:val="FFFFFF"/>
                <w:sz w:val="18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Lugar</w:t>
            </w:r>
          </w:p>
        </w:tc>
        <w:tc>
          <w:tcPr>
            <w:tcW w:type="dxa" w:w="5040"/>
            <w:vAlign w:val="center"/>
            <w:shd w:fill="1F4E79"/>
          </w:tcPr>
          <w:p>
            <w:r>
              <w:rPr>
                <w:rFonts w:ascii="Aptos" w:hAnsi="Aptos"/>
                <w:color w:val="FFFFFF"/>
                <w:sz w:val="18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Uso permitido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Task 01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Prints desde comandos python -c. No modifican archivos.</w:t>
            </w:r>
          </w:p>
        </w:tc>
      </w:tr>
      <w:tr>
        <w:tc>
          <w:tcPr>
            <w:tcW w:type="dxa" w:w="5040"/>
            <w:vAlign w:val="center"/>
            <w:shd w:fill="F7F9FC"/>
          </w:tcPr>
          <w:p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Task 02</w:t>
            </w:r>
          </w:p>
        </w:tc>
        <w:tc>
          <w:tcPr>
            <w:tcW w:type="dxa" w:w="5040"/>
            <w:vAlign w:val="center"/>
            <w:shd w:fill="F7F9FC"/>
          </w:tcPr>
          <w:p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Mensajes SELECT en PostgreSQL para ver resultados.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Task 03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Prints temporales en el endpoint para ver antes y después del guardado.</w:t>
            </w:r>
          </w:p>
        </w:tc>
      </w:tr>
      <w:tr>
        <w:tc>
          <w:tcPr>
            <w:tcW w:type="dxa" w:w="5040"/>
            <w:vAlign w:val="center"/>
            <w:shd w:fill="F7F9FC"/>
          </w:tcPr>
          <w:p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Task 04</w:t>
            </w:r>
          </w:p>
        </w:tc>
        <w:tc>
          <w:tcPr>
            <w:tcW w:type="dxa" w:w="5040"/>
            <w:vAlign w:val="center"/>
            <w:shd w:fill="F7F9FC"/>
          </w:tcPr>
          <w:p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Prints en el test para ver category_id y response JSON.</w:t>
            </w:r>
          </w:p>
        </w:tc>
      </w:tr>
    </w:tbl>
    <w:p/>
    <w:p>
      <w:r>
        <w:t>Antes del commit, revisar:</w:t>
      </w:r>
    </w:p>
    <w:p>
      <w:pPr>
        <w:pStyle w:val="CodeBlock"/>
        <w:spacing w:after="0"/>
        <w:ind w:left="216"/>
        <w:shd w:fill="F3F6FA"/>
      </w:pPr>
      <w:r>
        <w:rPr>
          <w:rFonts w:ascii="Consolas" w:hAnsi="Consolas"/>
          <w:sz w:val="17"/>
        </w:rPr>
        <w:t>git diff</w:t>
      </w:r>
    </w:p>
    <w:p/>
    <w:p>
      <w:r>
        <w:t>Si quedaron prints de práctica en archivos .py, borrarlos antes de subir la PR, salvo que el responsable indique lo contrario.</w:t>
      </w:r>
    </w:p>
    <w:p>
      <w:pPr>
        <w:pStyle w:val="Heading1"/>
      </w:pPr>
      <w:r>
        <w:t>Pull Request y merge</w:t>
      </w:r>
    </w:p>
    <w:p>
      <w:r>
        <w:t>Cada participante sube una PR. La PR no significa que el código se mergea. Significa que el código está listo para revisión.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F4E79"/>
          </w:tcPr>
          <w:p>
            <w:r>
              <w:rPr>
                <w:rFonts w:ascii="Aptos" w:hAnsi="Aptos"/>
                <w:color w:val="FFFFFF"/>
                <w:sz w:val="18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Paso</w:t>
            </w:r>
          </w:p>
        </w:tc>
        <w:tc>
          <w:tcPr>
            <w:tcW w:type="dxa" w:w="5040"/>
            <w:vAlign w:val="center"/>
            <w:shd w:fill="1F4E79"/>
          </w:tcPr>
          <w:p>
            <w:r>
              <w:rPr>
                <w:rFonts w:ascii="Aptos" w:hAnsi="Aptos"/>
                <w:color w:val="FFFFFF"/>
                <w:sz w:val="18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Acción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1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Participante sube su rama.</w:t>
            </w:r>
          </w:p>
        </w:tc>
      </w:tr>
      <w:tr>
        <w:tc>
          <w:tcPr>
            <w:tcW w:type="dxa" w:w="5040"/>
            <w:vAlign w:val="center"/>
            <w:shd w:fill="F7F9FC"/>
          </w:tcPr>
          <w:p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2</w:t>
            </w:r>
          </w:p>
        </w:tc>
        <w:tc>
          <w:tcPr>
            <w:tcW w:type="dxa" w:w="5040"/>
            <w:vAlign w:val="center"/>
            <w:shd w:fill="F7F9FC"/>
          </w:tcPr>
          <w:p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Participante abre PR.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3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Responsable revisa las PRs.</w:t>
            </w:r>
          </w:p>
        </w:tc>
      </w:tr>
      <w:tr>
        <w:tc>
          <w:tcPr>
            <w:tcW w:type="dxa" w:w="5040"/>
            <w:vAlign w:val="center"/>
            <w:shd w:fill="F7F9FC"/>
          </w:tcPr>
          <w:p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4</w:t>
            </w:r>
          </w:p>
        </w:tc>
        <w:tc>
          <w:tcPr>
            <w:tcW w:type="dxa" w:w="5040"/>
            <w:vAlign w:val="center"/>
            <w:shd w:fill="F7F9FC"/>
          </w:tcPr>
          <w:p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Se comentan aprendizajes.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5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Se mergea una sola PR a main.</w:t>
            </w:r>
          </w:p>
        </w:tc>
      </w:tr>
      <w:tr>
        <w:tc>
          <w:tcPr>
            <w:tcW w:type="dxa" w:w="5040"/>
            <w:vAlign w:val="center"/>
            <w:shd w:fill="F7F9FC"/>
          </w:tcPr>
          <w:p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6</w:t>
            </w:r>
          </w:p>
        </w:tc>
        <w:tc>
          <w:tcPr>
            <w:tcW w:type="dxa" w:w="5040"/>
            <w:vAlign w:val="center"/>
            <w:shd w:fill="F7F9FC"/>
          </w:tcPr>
          <w:p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Todos vuelven a main y hacen git pull antes de la siguiente tarea.</w:t>
            </w:r>
          </w:p>
        </w:tc>
      </w:tr>
    </w:tbl>
    <w:p/>
    <w:p>
      <w:pPr>
        <w:pStyle w:val="CodeBlock"/>
        <w:spacing w:after="0"/>
        <w:ind w:left="216"/>
        <w:shd w:fill="F3F6FA"/>
      </w:pPr>
      <w:r>
        <w:rPr>
          <w:rFonts w:ascii="Consolas" w:hAnsi="Consolas"/>
          <w:sz w:val="17"/>
        </w:rPr>
        <w:t>git checkout main</w:t>
      </w:r>
    </w:p>
    <w:p>
      <w:pPr>
        <w:pStyle w:val="CodeBlock"/>
        <w:spacing w:after="0"/>
        <w:ind w:left="216"/>
        <w:shd w:fill="F3F6FA"/>
      </w:pPr>
      <w:r>
        <w:rPr>
          <w:rFonts w:ascii="Consolas" w:hAnsi="Consolas"/>
          <w:sz w:val="17"/>
        </w:rPr>
        <w:t>git pull</w:t>
      </w:r>
    </w:p>
    <w:p/>
    <w:p>
      <w:pPr>
        <w:pStyle w:val="Heading1"/>
      </w:pPr>
      <w:r>
        <w:t>Checklist antes de empezar con código</w:t>
      </w:r>
    </w:p>
    <w:p>
      <w:pPr>
        <w:pStyle w:val="ListBullet"/>
      </w:pPr>
      <w:r>
        <w:t>Python funciona.</w:t>
      </w:r>
    </w:p>
    <w:p>
      <w:pPr>
        <w:pStyle w:val="ListBullet"/>
      </w:pPr>
      <w:r>
        <w:t>Git funciona.</w:t>
      </w:r>
    </w:p>
    <w:p>
      <w:pPr>
        <w:pStyle w:val="ListBullet"/>
      </w:pPr>
      <w:r>
        <w:t>PostgreSQL funciona.</w:t>
      </w:r>
    </w:p>
    <w:p>
      <w:pPr>
        <w:pStyle w:val="ListBullet"/>
      </w:pPr>
      <w:r>
        <w:t>La base fireassets existe.</w:t>
      </w:r>
    </w:p>
    <w:p>
      <w:pPr>
        <w:pStyle w:val="ListBullet"/>
      </w:pPr>
      <w:r>
        <w:t>.env está configurado.</w:t>
      </w:r>
    </w:p>
    <w:p>
      <w:pPr>
        <w:pStyle w:val="ListBullet"/>
      </w:pPr>
      <w:r>
        <w:t>.venv está activo.</w:t>
      </w:r>
    </w:p>
    <w:p>
      <w:pPr>
        <w:pStyle w:val="ListBullet"/>
      </w:pPr>
      <w:r>
        <w:t>Las dependencias están instaladas.</w:t>
      </w:r>
    </w:p>
    <w:p>
      <w:pPr>
        <w:pStyle w:val="ListBullet"/>
      </w:pPr>
      <w:r>
        <w:t>La rama de trabajo está creada.</w:t>
      </w:r>
    </w:p>
    <w:p>
      <w:pPr>
        <w:pStyle w:val="ListBullet"/>
      </w:pPr>
      <w:r>
        <w:t>Nadie está trabajando directo en main.</w:t>
      </w:r>
    </w:p>
    <w:p>
      <w:pPr>
        <w:pStyle w:val="Heading1"/>
      </w:pPr>
      <w:r>
        <w:t>Cómo reportar errores</w:t>
      </w:r>
    </w:p>
    <w:p>
      <w:r>
        <w:t>Cuando algo falla, el participante debe enviar información concreta. No alcanza con decir no anda.</w:t>
      </w:r>
    </w:p>
    <w:p>
      <w:pPr>
        <w:pStyle w:val="CodeBlock"/>
        <w:spacing w:after="0"/>
        <w:ind w:left="216"/>
        <w:shd w:fill="F3F6FA"/>
      </w:pPr>
      <w:r>
        <w:rPr>
          <w:rFonts w:ascii="Consolas" w:hAnsi="Consolas"/>
          <w:sz w:val="17"/>
        </w:rPr>
        <w:t>Paso donde falló:</w:t>
      </w:r>
    </w:p>
    <w:p>
      <w:pPr>
        <w:pStyle w:val="CodeBlock"/>
        <w:spacing w:after="0"/>
        <w:ind w:left="216"/>
        <w:shd w:fill="F3F6FA"/>
      </w:pPr>
      <w:r>
        <w:rPr>
          <w:rFonts w:ascii="Consolas" w:hAnsi="Consolas"/>
          <w:sz w:val="17"/>
        </w:rPr>
        <w:t>Comando ejecutado:</w:t>
      </w:r>
    </w:p>
    <w:p>
      <w:pPr>
        <w:pStyle w:val="CodeBlock"/>
        <w:spacing w:after="0"/>
        <w:ind w:left="216"/>
        <w:shd w:fill="F3F6FA"/>
      </w:pPr>
      <w:r>
        <w:rPr>
          <w:rFonts w:ascii="Consolas" w:hAnsi="Consolas"/>
          <w:sz w:val="17"/>
        </w:rPr>
        <w:t>Resultado esperado:</w:t>
      </w:r>
    </w:p>
    <w:p>
      <w:pPr>
        <w:pStyle w:val="CodeBlock"/>
        <w:spacing w:after="0"/>
        <w:ind w:left="216"/>
        <w:shd w:fill="F3F6FA"/>
      </w:pPr>
      <w:r>
        <w:rPr>
          <w:rFonts w:ascii="Consolas" w:hAnsi="Consolas"/>
          <w:sz w:val="17"/>
        </w:rPr>
        <w:t>Error completo:</w:t>
      </w:r>
    </w:p>
    <w:p>
      <w:pPr>
        <w:pStyle w:val="CodeBlock"/>
        <w:spacing w:after="0"/>
        <w:ind w:left="216"/>
        <w:shd w:fill="F3F6FA"/>
      </w:pPr>
      <w:r>
        <w:rPr>
          <w:rFonts w:ascii="Consolas" w:hAnsi="Consolas"/>
          <w:sz w:val="17"/>
        </w:rPr>
        <w:t>Captura si aplica:</w:t>
      </w:r>
    </w:p>
    <w:p/>
    <w:p>
      <w:pPr>
        <w:pStyle w:val="Heading1"/>
      </w:pPr>
      <w:r>
        <w:t>Cierre recomendado de cada clase</w:t>
      </w:r>
    </w:p>
    <w:p>
      <w:r>
        <w:t>Cada participante debe explicar con sus palabras qué hizo, qué archivo tocó, qué comando ejecutó y qué resultado obtuvo. Si no puede explicarlo, todavía no terminó la tarea aunque el código funcione.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