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color w:val="000000"/>
          <w:sz w:val="44"/>
        </w:rPr>
        <w:t>PROPUESTA TÉCNICA</w:t>
      </w:r>
    </w:p>
    <w:p>
      <w:pPr>
        <w:pStyle w:val="Heading1"/>
      </w:pPr>
      <w:r>
        <w:t>Requisitos no funcionales</w:t>
      </w:r>
    </w:p>
    <w:p>
      <w:pPr>
        <w:spacing w:after="120"/>
      </w:pPr>
      <w:r>
        <w:t>Sistema web de reservas y gestión de servicios para Peluquería Sergio</w:t>
      </w:r>
    </w:p>
    <w:p>
      <w:pPr>
        <w:spacing w:after="120"/>
      </w:pPr>
      <w:r>
        <w:t>Documento actualizado con validación de negocio para análisis y planificación del MVP</w:t>
      </w:r>
    </w:p>
    <w:p>
      <w:pPr>
        <w:spacing w:after="120"/>
      </w:pPr>
      <w:r>
        <w:t>Fecha: septiembre de 2026</w:t>
      </w:r>
    </w:p>
    <w:p>
      <w:pPr>
        <w:ind w:left="360"/>
      </w:pPr>
      <w:r>
        <w:rPr>
          <w:i/>
        </w:rPr>
        <w:t>Objetivo del documento</w:t>
      </w:r>
    </w:p>
    <w:p>
      <w:pPr>
        <w:ind w:left="360"/>
      </w:pPr>
      <w:r>
        <w:rPr>
          <w:i/>
        </w:rPr>
        <w:t>Definir las cualidades técnicas y operativas que deberá cumplir el sistema, priorizando una experiencia simple de reserva, autenticación segura con Google, disponibilidad de turnos, trazabilidad de cambios y facilidad de mantenimiento.</w:t>
      </w:r>
    </w:p>
    <w:p>
      <w:pPr>
        <w:pStyle w:val="Heading1"/>
      </w:pPr>
      <w:r>
        <w:t>1. Propósito y alcance</w:t>
      </w:r>
    </w:p>
    <w:p>
      <w:pPr>
        <w:spacing w:after="120"/>
      </w:pPr>
      <w:r>
        <w:t>Este documento adapta criterios de rendimiento, confiabilidad, seguridad, escalabilidad y mantenibilidad a la primera versión del sistema de reservas para Peluquería Sergio.</w:t>
      </w:r>
    </w:p>
    <w:p>
      <w:pPr>
        <w:spacing w:after="120"/>
      </w:pPr>
      <w:r>
        <w:t>El sistema deberá permitir que los clientes ingresen con una cuenta de Google, consulten servicios disponibles, seleccionen fecha y horario, elijan peluquero cuando corresponda, confirmen una reserva y reciban información clara sobre el estado del turno. También deberá permitir que el negocio administre servicios, disponibilidad horaria, cancelaciones, modificaciones, reservas manuales y reservas registradas.</w:t>
      </w:r>
    </w:p>
    <w:p>
      <w:pPr>
        <w:pStyle w:val="Heading1"/>
      </w:pPr>
      <w:r>
        <w:t>2. Criterios de prioridad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Aplicación en el MVP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Obligatorio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Debe existir para considerar utilizable y seguro el sistema.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 implementa antes de la primera puesta en producción.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Deseable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Aporta calidad operativa, pero puede incorporarse durante la estabilización.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 incluye si el tiempo y presupuesto del MVP lo permiten.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Futuro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 reserva para una fase posterior, cuando exista uso real y métricas.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 debe complicar la arquitectura inicial.</w:t>
            </w:r>
          </w:p>
        </w:tc>
      </w:tr>
    </w:tbl>
    <w:p>
      <w:r>
        <w:rPr>
          <w:rFonts w:ascii="Arial" w:hAnsi="Arial"/>
          <w:color w:val="505050"/>
          <w:sz w:val="18"/>
        </w:rPr>
        <w:t>Versión: 1.1</w:t>
      </w:r>
    </w:p>
    <w:p>
      <w:pPr>
        <w:pStyle w:val="Heading1"/>
      </w:pPr>
      <w:r>
        <w:t>3. Rendimiento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RNF-REN-01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Consulta de turnos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consulta de disponibilidad por día, servicio y profesional deberá responder en un tiempo percibido como inmediato bajo la carga prevista del MVP.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Medir tiempos p50 y p95 con horarios y reservas representativas.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RNF-REN-02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Confirmación de reserva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usuario deberá recibir confirmación clara luego de reservar, cancelar o modificar un turno.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mostrar éxito hasta confirmar la transacción principal.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RNF-REN-03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Carga inicial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pantalla principal de reserva deberá cargar los servicios y próximas disponibilidades sin esperar recursos secundarios.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Diferir imágenes, datos auxiliares o paneles administrativos.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RNF-REN-04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Deseable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Medición operativa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backend deberá registrar duración, ruta, método y código de respuesta de operaciones relevantes.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Los registros permitirán detectar errores y consultas lentas.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RNF-REN-05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Futuro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Picos de demanda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sistema podrá incorporar cola o protección adicional ante campañas, promociones o alta demanda puntual.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Aplicar cuando las métricas reales lo justifiquen.</w:t>
            </w:r>
          </w:p>
        </w:tc>
      </w:tr>
    </w:tbl>
    <w:p>
      <w:r>
        <w:rPr>
          <w:rFonts w:ascii="Arial" w:hAnsi="Arial"/>
          <w:color w:val="505050"/>
          <w:sz w:val="18"/>
        </w:rPr>
        <w:t>Estado: Actualizado post-validación de negocio</w:t>
      </w:r>
    </w:p>
    <w:p>
      <w:pPr>
        <w:pStyle w:val="Heading1"/>
      </w:pPr>
      <w:r>
        <w:t>4. Confiabilidad e integridad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RNF-CON-01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Fuente oficial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base de datos será la fuente oficial de usuarios, servicios, horarios y reservas.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Notificaciones, calendarios o reportes serán datos derivados.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RNF-CON-02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Atomicidad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reserva deberá guardarse de manera transaccional, evitando cupos duplicados para el mismo horario y recurso.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Dos usuarios no podrán confirmar simultáneamente el mismo turno.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RNF-CON-03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Estados de turno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Las reservas deberán manejar estados explícitos normalizados a partir del lenguaje real del negocio: pendiente, en espera, agendada, reservada, confirmada, asistió, no asistió y cancelada.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Cada cambio de estado conservará fecha, actor responsable y canal. El motivo será opcional porque la reunión confirmó que no se registra motivo de cancelación.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RNF-CON-04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Cancelaciones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Cancelar un turno no deberá borrar su historial operativo.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cancelación conservará quién la realizó, cuándo y desde qué canal.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RNF-CON-05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Disponibilidad consistente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Los horarios disponibles deberán calcularse desde reglas administrables de agenda, reservas vigentes y bloqueos excepcionales por peluquero.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depender de edición manual dispersa o datos duplicados. Un peluquero bloqueado en un día puntual no deberá aparecer como seleccionable.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RNF-CON-06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Respaldos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Se realizarán respaldos automáticos periódicos de la base de datos.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Definir frecuencia, retención y procedimiento de restauración.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RNF-CON-07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Deseable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Recuperación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restauración de respaldo deberá probarse periódicamente.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Documentar resultado de cada prueba.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RNF-CON-08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Deseable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Reintentos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Una falla temporal al enviar notificación no deberá perder la reserva confirmada.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Registrar la reserva y marcar notificación pendiente o fallida.</w:t>
            </w:r>
          </w:p>
        </w:tc>
      </w:tr>
    </w:tbl>
    <w:p>
      <w:r>
        <w:rPr>
          <w:rFonts w:ascii="Arial" w:hAnsi="Arial"/>
          <w:color w:val="505050"/>
          <w:sz w:val="18"/>
        </w:rPr>
        <w:t>Fecha: septiembre de 2026</w:t>
      </w:r>
    </w:p>
    <w:p>
      <w:pPr>
        <w:pStyle w:val="Heading1"/>
      </w:pPr>
      <w:r>
        <w:t>5. Seguridad, permisos y privacidad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RNF-SEG-01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Autenticación Google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registro e inicio de sesión de clientes deberá realizarse mediante Google OAuth o un proveedor equivalente configurado de forma segura.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almacenar contraseñas de clientes si el acceso se resuelve con Google.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RNF-SEG-02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Cuentas individuales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Toda acción administrativa deberá ser atribuible a una cuenta individual.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usar cuentas compartidas para operar reservas o configuración.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RNF-SEG-03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Roles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Los permisos deberán separarse por función.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Como mínimo: cliente, administrador y operador o peluquero.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RNF-SEG-04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Datos personales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sistema deberá proteger nombre, email de Google, teléfono, WhatsApp, fecha de nacimiento y datos de reservas del cliente.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Aplicar control de acceso y evitar exposición pública de agendas personales.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RNF-SEG-05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Secretos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Las credenciales de Google, claves y secretos no deberán quedar en código fuente.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Usar variables de entorno o gestor de secretos.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RNF-SEG-06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Deseable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Sesiones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Las sesiones administrativas deberán expirar y poder revocarse.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Definir duración y política de cierre de sesión.</w:t>
            </w:r>
          </w:p>
        </w:tc>
      </w:tr>
    </w:tbl>
    <w:p>
      <w:r>
        <w:rPr>
          <w:rFonts w:ascii="Arial" w:hAnsi="Arial"/>
          <w:color w:val="505050"/>
          <w:sz w:val="18"/>
        </w:rPr>
        <w:t>Responsable: Proyecto Peluquería Sergio</w:t>
      </w:r>
    </w:p>
    <w:p>
      <w:pPr>
        <w:pStyle w:val="Heading1"/>
      </w:pPr>
      <w:r>
        <w:t>6. Escalabilidad y capacidad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RNF-ESC-01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Volumen inicial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MVP deberá soportar el volumen esperado de una peluquería local sin requerir arquitectura distribuida.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Validar con cantidad estimada de clientes, servicios y turnos por mes.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RNF-ESC-02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Servicios configurables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Agregar o modificar servicios no deberá requerir cambios de código.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Nombre, duración, precio interno y disponibilidad deberán ser administrables. El precio no se muestra al cliente en el MVP.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RNF-ESC-03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Dos profesionales iniciales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modelo deberá soportar dos profesionales que atienden en paralelo y pueden compartir horario general.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disponibilidad deberá asociarse a cada peluquero y permitir bloqueos excepcionales individuales.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RNF-ESC-04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Futuro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Sucursales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sistema podrá evolucionar para varias sucursales si el negocio lo necesita.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implementar en el MVP salvo confirmación de necesidad real.</w:t>
            </w:r>
          </w:p>
        </w:tc>
      </w:tr>
    </w:tbl>
    <w:p>
      <w:r>
        <w:rPr>
          <w:rFonts w:ascii="Arial" w:hAnsi="Arial"/>
          <w:color w:val="505050"/>
          <w:sz w:val="18"/>
        </w:rPr>
        <w:t>Fuente: Validación de negocio, reglas de negocio, modelos v1.1 y ADRs aceptados</w:t>
      </w:r>
    </w:p>
    <w:p>
      <w:pPr>
        <w:pStyle w:val="Heading1"/>
      </w:pPr>
      <w:r>
        <w:t>7. Mantenibilidad y operabilidad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RNF-MAN-01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Configuración simple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Horarios de atención, feriados, servicios, duración, bloques de agenda y bloqueos de peluquero deberán poder mantenerse desde una interfaz administrativa.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administrador no dependerá del desarrollador para cambios operativos comunes.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RNF-MAN-02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Errores comprensibles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Los mensajes de error deberán explicar el problema sin exponer detalles técnicos.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usuario entenderá si el turno dejó de estar disponible, faltan datos o hubo falla temporal.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RNF-MAN-03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Registro de eventos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sistema deberá registrar errores relevantes y acciones críticas.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Los logs permitirán investigar reservas fallidas y cambios administrativos.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RNF-MAN-04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Deseable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Panel básico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administrador podrá ver turnos del día, próximos turnos y cancelaciones recientes.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panel usará datos actuales sin exportaciones manuales.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RNF-MAN-05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Google Calendar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MVP deberá contemplar integración con Google Calendar como sincronización derivada de la reserva.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reserva en PostgreSQL seguirá siendo la fuente de verdad; si Calendar falla, no deberá romper la reserva.</w:t>
            </w:r>
          </w:p>
        </w:tc>
      </w:tr>
    </w:tbl>
    <w:p/>
    <w:p>
      <w:pPr>
        <w:pStyle w:val="Heading1"/>
      </w:pPr>
      <w:r>
        <w:t>8. Usabilidad y prevención de errores humanos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RNF-USA-01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Flujo de reserva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flujo de reserva deberá pedir solo los datos necesarios para confirmar el turno.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Servicio, fecha, horario, peluquero elegido y datos de contacto mínimos quedan visibles antes de confirmar.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RNF-USA-02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Prevención de doble reserva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Si un horario se ocupa mientras el cliente está reservando, el sistema deberá informarlo y ofrecer elegir otro.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fallar silenciosamente ni confirmar un turno inexistente.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RNF-USA-03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Responsive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experiencia deberá funcionar correctamente en teléfono móvil.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reserva completa debe poder hacerse desde pantalla chica.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RNF-USA-04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Obligatorio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Recordatorios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sistema deberá contemplar recordatorios antes del turno.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Como mínimo email; WhatsApp queda condicionado a definición de proveedor/costo. Los disparos deseados son entre 24 y 48 horas antes y nuevamente el mismo día.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RNF-USA-05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Deseable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Accesibilidad básica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Los formularios deberán tener etiquetas claras, contraste suficiente y navegación usable con teclado.</w:t>
            </w:r>
          </w:p>
        </w:tc>
        <w:tc>
          <w:tcPr>
            <w:tcW w:type="dxa" w:w="204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Validar al menos flujo de login, selección de servicio y confirmación.</w:t>
            </w:r>
          </w:p>
        </w:tc>
      </w:tr>
    </w:tbl>
    <w:p/>
    <w:p>
      <w:pPr>
        <w:pStyle w:val="Heading1"/>
      </w:pPr>
      <w:r>
        <w:t>9. Requisitos excluidos del MVP</w:t>
      </w:r>
    </w:p>
    <w:p>
      <w:pPr>
        <w:pStyle w:val="ListBullet"/>
      </w:pPr>
      <w:r>
        <w:t>Aplicación móvil nativa independiente.</w:t>
      </w:r>
    </w:p>
    <w:p>
      <w:pPr>
        <w:pStyle w:val="ListBullet"/>
      </w:pPr>
      <w:r>
        <w:t>Pagos online, señas o facturación automática. La validación mencionó seña para peluquería, pero se deja fuera del alcance actual por decisión del proyecto.</w:t>
      </w:r>
    </w:p>
    <w:p>
      <w:pPr>
        <w:pStyle w:val="ListBullet"/>
      </w:pPr>
      <w:r>
        <w:t>Marketplace de peluquerías o gestión multiempresa.</w:t>
      </w:r>
    </w:p>
    <w:p>
      <w:pPr>
        <w:pStyle w:val="ListBullet"/>
      </w:pPr>
      <w:r>
        <w:t>Microservicios, Kubernetes, colas distribuidas o arquitectura multi-región.</w:t>
      </w:r>
    </w:p>
    <w:p>
      <w:pPr>
        <w:pStyle w:val="ListBullet"/>
      </w:pPr>
      <w:r>
        <w:t>Chatbot inteligente o atención automática avanzada.</w:t>
      </w:r>
    </w:p>
    <w:p>
      <w:pPr>
        <w:pStyle w:val="ListBullet"/>
      </w:pPr>
      <w:r>
        <w:t>Programa de fidelización complejo, cupones dinámicos o analítica avanzada.</w:t>
      </w:r>
    </w:p>
    <w:p>
      <w:pPr>
        <w:pStyle w:val="Heading1"/>
      </w:pPr>
      <w:r>
        <w:t>10. Decisión arquitectónica inicial</w:t>
      </w:r>
    </w:p>
    <w:p>
      <w:pPr>
        <w:spacing w:after="120"/>
      </w:pPr>
      <w:r>
        <w:t>Para el MVP conviene priorizar una arquitectura monolítica modular o aplicación web integrada con una base de datos relacional. La reserva de turnos debe quedar protegida por restricciones y transacciones en la capa de persistencia, no solo por validaciones visuales en la interfaz.</w:t>
      </w:r>
    </w:p>
    <w:p>
      <w:pPr>
        <w:spacing w:after="120"/>
      </w:pPr>
      <w:r>
        <w:t>Las integraciones externas como Google OAuth, recordatorios, Google Calendar o WhatsApp deberán tratarse como adaptadores reemplazables. Google Calendar pasa a ser integración prevista para el MVP, pero siempre como dato derivado: PostgreSQL conserva la fuente oficial de la reserva. WhatsApp queda pendiente de definición operativa y pagos queda fuera del alcance actual.</w:t>
      </w:r>
    </w:p>
    <w:p>
      <w:pPr>
        <w:pStyle w:val="Heading1"/>
      </w:pPr>
      <w:r>
        <w:t>11. Validación con Peluquería Sergio</w:t>
      </w:r>
    </w:p>
    <w:p>
      <w:pPr>
        <w:spacing w:after="120"/>
      </w:pPr>
      <w:r>
        <w:t>Antes de cerrar estos requisitos, deberán validarse con el dueño o responsable operativo y con una persona que use la agenda diaria. La validación deberá confirmar:</w:t>
      </w:r>
    </w:p>
    <w:p>
      <w:pPr>
        <w:pStyle w:val="ListBullet"/>
      </w:pPr>
      <w:r>
        <w:t>servicios ofrecidos, duración real y precio visible o no visible;</w:t>
      </w:r>
    </w:p>
    <w:p>
      <w:pPr>
        <w:pStyle w:val="ListBullet"/>
      </w:pPr>
      <w:r>
        <w:t>horarios de atención, días no laborables y tolerancia ante llegadas tarde;</w:t>
      </w:r>
    </w:p>
    <w:p>
      <w:pPr>
        <w:pStyle w:val="ListBullet"/>
      </w:pPr>
      <w:r>
        <w:t>cantidad de profesionales o recursos que atienden en paralelo;</w:t>
      </w:r>
    </w:p>
    <w:p>
      <w:pPr>
        <w:pStyle w:val="ListBullet"/>
      </w:pPr>
      <w:r>
        <w:t>política de cancelación, modificación y no asistencia;</w:t>
      </w:r>
    </w:p>
    <w:p>
      <w:pPr>
        <w:pStyle w:val="ListBullet"/>
      </w:pPr>
      <w:r>
        <w:t>datos mínimos que se pedirán al cliente además del login con Google;</w:t>
      </w:r>
    </w:p>
    <w:p>
      <w:pPr>
        <w:pStyle w:val="ListBullet"/>
      </w:pPr>
      <w:r>
        <w:t>canales de notificación esperados, como email, WhatsApp o ambos;</w:t>
      </w:r>
    </w:p>
    <w:p>
      <w:pPr>
        <w:pStyle w:val="ListBullet"/>
      </w:pPr>
      <w:r>
        <w:t>quiénes podrán administrar servicios, horarios y reservas;</w:t>
      </w:r>
    </w:p>
    <w:p>
      <w:pPr>
        <w:pStyle w:val="ListBullet"/>
      </w:pPr>
      <w:r>
        <w:t>necesidad real de integración con Google Calendar o herramientas existentes.</w:t>
      </w:r>
    </w:p>
    <w:p>
      <w:pPr>
        <w:pStyle w:val="Heading1"/>
      </w:pPr>
      <w:r>
        <w:t>12. Actualización posterior a validación de negocio</w:t>
      </w:r>
    </w:p>
    <w:p>
      <w:pPr>
        <w:spacing w:after="120"/>
      </w:pPr>
      <w:r>
        <w:t>La reunión de validación confirmó reglas que corrigen y precisan el alcance inicial:</w:t>
      </w:r>
    </w:p>
    <w:p>
      <w:pPr>
        <w:pStyle w:val="ListBullet"/>
      </w:pPr>
      <w:r>
        <w:t>Los servicios iniciales son barbería y peluquería.</w:t>
      </w:r>
    </w:p>
    <w:p>
      <w:pPr>
        <w:pStyle w:val="ListBullet"/>
      </w:pPr>
      <w:r>
        <w:t>Cada atención se estima en una hora por cliente, con agenda organizada en bloques de 30 minutos.</w:t>
      </w:r>
    </w:p>
    <w:p>
      <w:pPr>
        <w:pStyle w:val="ListBullet"/>
      </w:pPr>
      <w:r>
        <w:t>El horario general validado es de lunes a sábado, de 9:30 a 22:00.</w:t>
      </w:r>
    </w:p>
    <w:p>
      <w:pPr>
        <w:pStyle w:val="ListBullet"/>
      </w:pPr>
      <w:r>
        <w:t>Los dos profesionales atienden en paralelo, cada uno en su puesto.</w:t>
      </w:r>
    </w:p>
    <w:p>
      <w:pPr>
        <w:pStyle w:val="ListBullet"/>
      </w:pPr>
      <w:r>
        <w:t>El cliente puede elegir peluquero.</w:t>
      </w:r>
    </w:p>
    <w:p>
      <w:pPr>
        <w:pStyle w:val="ListBullet"/>
      </w:pPr>
      <w:r>
        <w:t>Se permite reservar para el mismo día y hasta un mes de anticipación.</w:t>
      </w:r>
    </w:p>
    <w:p>
      <w:pPr>
        <w:pStyle w:val="ListBullet"/>
      </w:pPr>
      <w:r>
        <w:t>El cliente debe ingresar con Google y además se solicitan nombre, teléfono, WhatsApp y fecha de nacimiento.</w:t>
      </w:r>
    </w:p>
    <w:p>
      <w:pPr>
        <w:pStyle w:val="ListBullet"/>
      </w:pPr>
      <w:r>
        <w:t>El administrador puede cargar reservas manuales tomadas por teléfono.</w:t>
      </w:r>
    </w:p>
    <w:p>
      <w:pPr>
        <w:pStyle w:val="ListBullet"/>
      </w:pPr>
      <w:r>
        <w:t>La cancelación puede hacerla cliente, administrador o peluquero hasta una hora antes del turno.</w:t>
      </w:r>
    </w:p>
    <w:p>
      <w:pPr>
        <w:pStyle w:val="ListBullet"/>
      </w:pPr>
      <w:r>
        <w:t>No se registra motivo obligatorio de cancelación.</w:t>
      </w:r>
    </w:p>
    <w:p>
      <w:pPr>
        <w:pStyle w:val="ListBullet"/>
      </w:pPr>
      <w:r>
        <w:t>Los estados de negocio registrados deben normalizarse antes de implementación para evitar duplicados semánticos.</w:t>
      </w:r>
    </w:p>
    <w:p>
      <w:pPr>
        <w:pStyle w:val="ListBullet"/>
      </w:pPr>
      <w:r>
        <w:t>Google Calendar se considera dentro del MVP como integración derivada.</w:t>
      </w:r>
    </w:p>
    <w:p>
      <w:pPr>
        <w:pStyle w:val="ListBullet"/>
      </w:pPr>
      <w:r>
        <w:t>WhatsApp queda pendiente de averiguación.</w:t>
      </w:r>
    </w:p>
    <w:p>
      <w:pPr>
        <w:pStyle w:val="ListBullet"/>
      </w:pPr>
      <w:r>
        <w:t>Pagos y señas no se incorporan todavía al alcance técnico.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