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TASK-05 — Estrategia de pruebas del MVP</w:t>
      </w:r>
    </w:p>
    <w:p>
      <w:pPr>
        <w:pStyle w:val="Subtitle"/>
      </w:pPr>
      <w:r>
        <w:rPr>
          <w:color w:val="595959"/>
        </w:rPr>
        <w:t>Guía de tarea de implementación</w:t>
      </w:r>
    </w:p>
    <w:p>
      <w:r>
        <w:t>Este documento fue actualizado para reflejar el estado vigente del proyecto, sus decisiones de arquitectura y las responsabilidades separadas por capa.</w:t>
      </w:r>
    </w:p>
    <w:p>
      <w:pPr>
        <w:pStyle w:val="Heading2"/>
        <w:keepNext/>
      </w:pPr>
      <w:r>
        <w:t>Resultado esperado</w:t>
      </w:r>
    </w:p>
    <w:p>
      <w:r>
        <w:t>Probar reglas puras, endpoints, persistencia y concurrencia sin usar la base de desarrollo ni servicios reales de Google.</w:t>
      </w:r>
    </w:p>
    <w:p>
      <w:pPr>
        <w:pStyle w:val="Heading2"/>
        <w:keepNext/>
      </w:pPr>
      <w:r>
        <w:t>Pirámide proporcional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Qué protege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Unitario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Reglas sin I/O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bloques de 30 minutos, transiciones de estado.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Integración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SQL y constraints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solapamientos, unicidad, rollback.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API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Contratos HTTP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servicios, login callback, reservas.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Adaptadores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Traducción externa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Google falso, errores y reintentos.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Infraestructura de pruebas</w:t>
      </w:r>
    </w:p>
    <w:p>
      <w:r>
        <w:t>Crear: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tests/conftest.py</w:t>
        <w:br/>
        <w:t>tests/unit/test_booking_rules.py</w:t>
        <w:br/>
        <w:t>tests/integration/test_booking_concurrency.py</w:t>
        <w:br/>
        <w:t>tests/api/test_services.py</w:t>
        <w:br/>
        <w:t>tests/api/test_bookings.py</w:t>
      </w:r>
    </w:p>
    <w:p>
      <w:r>
        <w:t>La base de test debe ser distinta de afterlook, ejecutar migraciones y limpiarse entre pruebas. No usar SQLite: las restricciones GiST y TIMESTAMPTZ son comportamiento PostgreSQL.</w:t>
      </w:r>
    </w:p>
    <w:p>
      <w:pPr>
        <w:pStyle w:val="Heading2"/>
        <w:keepNext/>
      </w:pPr>
      <w:r>
        <w:t>Cliente HTTP async</w:t>
      </w:r>
    </w:p>
    <w:p>
      <w:r>
        <w:t>Evitar TestClient si la versión instalada emite deprecaciones. Usar HTTPX con transporte ASGI: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"""Shared HTTP test fixtures for the FastAPI application."""</w:t>
        <w:br/>
        <w:br/>
        <w:t>import pytest</w:t>
        <w:br/>
        <w:t>from httpx import ASGITransport, AsyncClient</w:t>
        <w:br/>
        <w:br/>
        <w:t>from app.main import app</w:t>
        <w:br/>
        <w:br/>
        <w:br/>
        <w:t>@pytest.fixture</w:t>
        <w:br/>
        <w:t>async def api_client():</w:t>
        <w:br/>
        <w:t xml:space="preserve">    """Yield an async client that calls the application without a real server."""</w:t>
        <w:br/>
        <w:t xml:space="preserve">    transport = ASGITransport(app=app)</w:t>
        <w:br/>
        <w:t xml:space="preserve">    async with AsyncClient(</w:t>
        <w:br/>
        <w:t xml:space="preserve">        transport=transport,</w:t>
        <w:br/>
        <w:t xml:space="preserve">        base_url="http://testserver",</w:t>
        <w:br/>
        <w:t xml:space="preserve">    ) as client:</w:t>
        <w:br/>
        <w:t xml:space="preserve">        yield client</w:t>
      </w:r>
    </w:p>
    <w:p>
      <w:pPr>
        <w:pStyle w:val="Heading2"/>
        <w:keepNext/>
      </w:pPr>
      <w:r>
        <w:t>Contrato de solapamiento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"""Integration tests for the no-overlap booking invariant."""</w:t>
        <w:br/>
        <w:br/>
        <w:t>from datetime import datetime</w:t>
        <w:br/>
        <w:t>from zoneinfo import ZoneInfo</w:t>
        <w:br/>
        <w:br/>
        <w:t>import pytest</w:t>
        <w:br/>
        <w:br/>
        <w:t>from app.shared.errors.conflict_error import ConflictError</w:t>
        <w:br/>
        <w:br/>
        <w:br/>
        <w:t>async def test_overlapping_booking_is_rejected(booking_service, booking_factory):</w:t>
        <w:br/>
        <w:t xml:space="preserve">    """Reject a second active appointment intersecting the same hairdresser."""</w:t>
        <w:br/>
        <w:t xml:space="preserve">    timezone = ZoneInfo("America/Argentina/Buenos_Aires")</w:t>
        <w:br/>
        <w:t xml:space="preserve">    existing = await booking_factory(</w:t>
        <w:br/>
        <w:t xml:space="preserve">        start=datetime(2026, 10, 1, 10, 0, tzinfo=timezone),</w:t>
        <w:br/>
        <w:t xml:space="preserve">        minutes=60,</w:t>
        <w:br/>
        <w:t xml:space="preserve">    )</w:t>
        <w:br/>
        <w:br/>
        <w:t xml:space="preserve">    with pytest.raises(ConflictError):</w:t>
        <w:br/>
        <w:t xml:space="preserve">        await booking_service.create(</w:t>
        <w:br/>
        <w:t xml:space="preserve">            hairdresser_id=existing.peluquero_id,</w:t>
        <w:br/>
        <w:t xml:space="preserve">            start=datetime(2026, 10, 1, 10, 30, tzinfo=timezone),</w:t>
        <w:br/>
        <w:t xml:space="preserve">            service_id=existing.servicio_id,</w:t>
        <w:br/>
        <w:t xml:space="preserve">        )</w:t>
      </w:r>
    </w:p>
    <w:p>
      <w:r>
        <w:t>booking_service y booking_factory son fixtures que se implementan junto con TASK-04; no se debe dejar un NotImplementedError dentro de la suite.</w:t>
      </w:r>
    </w:p>
    <w:p>
      <w:pPr>
        <w:pStyle w:val="Heading2"/>
        <w:keepNext/>
      </w:pPr>
      <w:r>
        <w:t>Prueba de concurrencia obligatoria</w:t>
      </w:r>
    </w:p>
    <w:p>
      <w:r>
        <w:t>Lanzar dos transacciones independientes intentando reservar el mismo peluquero y horario. El resultado esperado es una reserva confirmada y un conflicto por ex_reservas_peluquero_horario.</w:t>
      </w:r>
    </w:p>
    <w:p>
      <w:pPr>
        <w:pStyle w:val="Heading2"/>
        <w:keepNext/>
      </w:pPr>
      <w:r>
        <w:t>Dobles de prueba</w:t>
      </w:r>
    </w:p>
    <w:p>
      <w:pPr>
        <w:pStyle w:val="ListBullet"/>
      </w:pPr>
      <w:r>
        <w:t>FakeIdentityProvider implementa IdentityProvider.</w:t>
      </w:r>
    </w:p>
    <w:p>
      <w:pPr>
        <w:pStyle w:val="ListBullet"/>
      </w:pPr>
      <w:r>
        <w:t>FakeCalendarPort implementa CalendarPort.</w:t>
      </w:r>
    </w:p>
    <w:p>
      <w:pPr>
        <w:pStyle w:val="ListBullet"/>
      </w:pPr>
      <w:r>
        <w:t>No mockear SQLAlchemy para pruebas de constraints; usar PostgreSQL real de test.</w:t>
      </w:r>
    </w:p>
    <w:p>
      <w:pPr>
        <w:pStyle w:val="ListBullet"/>
      </w:pPr>
      <w:r>
        <w:t>No contactar Google desde CI.</w:t>
      </w:r>
    </w:p>
    <w:p>
      <w:pPr>
        <w:pStyle w:val="Heading2"/>
        <w:keepNext/>
      </w:pPr>
      <w:r>
        <w:t>Comandos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ruff check .</w:t>
        <w:br/>
        <w:t>python -m pytest -q</w:t>
      </w:r>
    </w:p>
    <w:p>
      <w:pPr>
        <w:pStyle w:val="Heading2"/>
        <w:keepNext/>
      </w:pPr>
      <w:r>
        <w:t>Checklist</w:t>
      </w:r>
    </w:p>
    <w:p>
      <w:pPr>
        <w:ind w:left="288"/>
      </w:pPr>
      <w:r>
        <w:t>☐ Tests unitarios de bloques y estados.</w:t>
      </w:r>
    </w:p>
    <w:p>
      <w:pPr>
        <w:ind w:left="288"/>
      </w:pPr>
      <w:r>
        <w:t>☐ Tests API con HTTPX async.</w:t>
      </w:r>
    </w:p>
    <w:p>
      <w:pPr>
        <w:ind w:left="288"/>
      </w:pPr>
      <w:r>
        <w:t>☐ Tests de unicidad de email.</w:t>
      </w:r>
    </w:p>
    <w:p>
      <w:pPr>
        <w:ind w:left="288"/>
      </w:pPr>
      <w:r>
        <w:t>☐ Test de solapamiento secuencial.</w:t>
      </w:r>
    </w:p>
    <w:p>
      <w:pPr>
        <w:ind w:left="288"/>
      </w:pPr>
      <w:r>
        <w:t>☐ Test de dos reservas concurrentes.</w:t>
      </w:r>
    </w:p>
    <w:p>
      <w:pPr>
        <w:ind w:left="288"/>
      </w:pPr>
      <w:r>
        <w:t>☐ Test de rollback de reserva e historial.</w:t>
      </w:r>
    </w:p>
    <w:p>
      <w:pPr>
        <w:ind w:left="288"/>
      </w:pPr>
      <w:r>
        <w:t>☐ Google reemplazado por adaptadores falsos.</w:t>
      </w:r>
    </w:p>
    <w:p>
      <w:pPr>
        <w:ind w:left="288"/>
      </w:pPr>
      <w:r>
        <w:t>☐ Ningún test usa afterlook ni credenciales reales.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After Look —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