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45</w:t>
      </w:r>
    </w:p>
    <w:p>
      <w:r>
        <w:t>Your square root is 6.708203932499369</w:t>
      </w:r>
    </w:p>
    <w:p>
      <w:r>
        <w:t>Your square is 2025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- 2020-03-26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