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34</w:t>
      </w:r>
    </w:p>
    <w:p>
      <w:r>
        <w:t>Your square root is 5.830951894845301</w:t>
      </w:r>
    </w:p>
    <w:p>
      <w:r>
        <w:t>Your square is 1156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- 2020-04-15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