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9D8" w:rsidRDefault="002B69D8">
      <w:pPr>
        <w:contextualSpacing w:val="0"/>
      </w:pPr>
    </w:p>
    <w:tbl>
      <w:tblPr>
        <w:tblStyle w:val="a"/>
        <w:tblW w:w="91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3"/>
        <w:gridCol w:w="6664"/>
      </w:tblGrid>
      <w:tr w:rsidR="002B69D8" w:rsidRPr="000F6F76" w:rsidTr="000F6F76">
        <w:trPr>
          <w:trHeight w:val="8950"/>
        </w:trPr>
        <w:tc>
          <w:tcPr>
            <w:tcW w:w="2443" w:type="dxa"/>
            <w:tcBorders>
              <w:top w:val="dotted" w:sz="8" w:space="0" w:color="000000"/>
              <w:left w:val="dotted" w:sz="8" w:space="0" w:color="000000"/>
              <w:right w:val="dotted" w:sz="8" w:space="0" w:color="000000"/>
            </w:tcBorders>
            <w:shd w:val="clear" w:color="auto" w:fill="auto"/>
            <w:tcMar>
              <w:top w:w="100" w:type="dxa"/>
              <w:left w:w="100" w:type="dxa"/>
              <w:bottom w:w="100" w:type="dxa"/>
              <w:right w:w="100" w:type="dxa"/>
            </w:tcMar>
          </w:tcPr>
          <w:tbl>
            <w:tblPr>
              <w:tblStyle w:val="a0"/>
              <w:tblW w:w="2241"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1"/>
            </w:tblGrid>
            <w:tr w:rsidR="002B69D8" w:rsidTr="000F6F76">
              <w:trPr>
                <w:trHeight w:val="476"/>
              </w:trPr>
              <w:tc>
                <w:tcPr>
                  <w:tcW w:w="2241" w:type="dxa"/>
                  <w:tcBorders>
                    <w:top w:val="single" w:sz="8" w:space="0" w:color="FFFFFF"/>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F118EE">
                  <w:pPr>
                    <w:widowControl w:val="0"/>
                    <w:pBdr>
                      <w:top w:val="nil"/>
                      <w:left w:val="nil"/>
                      <w:bottom w:val="nil"/>
                      <w:right w:val="nil"/>
                      <w:between w:val="nil"/>
                    </w:pBdr>
                    <w:spacing w:line="240" w:lineRule="auto"/>
                    <w:contextualSpacing w:val="0"/>
                    <w:rPr>
                      <w:b/>
                    </w:rPr>
                  </w:pPr>
                  <w:r>
                    <w:rPr>
                      <w:b/>
                      <w:noProof/>
                      <w:lang w:val="es-CO"/>
                    </w:rPr>
                    <w:drawing>
                      <wp:inline distT="0" distB="0" distL="0" distR="0">
                        <wp:extent cx="1279525" cy="1496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Reciclando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9525" cy="1496060"/>
                                </a:xfrm>
                                <a:prstGeom prst="rect">
                                  <a:avLst/>
                                </a:prstGeom>
                              </pic:spPr>
                            </pic:pic>
                          </a:graphicData>
                        </a:graphic>
                      </wp:inline>
                    </w:drawing>
                  </w:r>
                </w:p>
                <w:p w:rsidR="002B69D8" w:rsidRDefault="002B69D8">
                  <w:pPr>
                    <w:widowControl w:val="0"/>
                    <w:pBdr>
                      <w:top w:val="nil"/>
                      <w:left w:val="nil"/>
                      <w:bottom w:val="nil"/>
                      <w:right w:val="nil"/>
                      <w:between w:val="nil"/>
                    </w:pBdr>
                    <w:spacing w:line="240" w:lineRule="auto"/>
                    <w:contextualSpacing w:val="0"/>
                    <w:rPr>
                      <w:b/>
                    </w:rPr>
                  </w:pPr>
                </w:p>
              </w:tc>
            </w:tr>
            <w:tr w:rsidR="002B69D8" w:rsidTr="000F6F76">
              <w:trPr>
                <w:trHeight w:val="1180"/>
              </w:trPr>
              <w:tc>
                <w:tcPr>
                  <w:tcW w:w="2241" w:type="dxa"/>
                  <w:tcBorders>
                    <w:top w:val="dotted" w:sz="8" w:space="0" w:color="000000"/>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2B69D8">
                  <w:pPr>
                    <w:widowControl w:val="0"/>
                    <w:spacing w:line="240" w:lineRule="auto"/>
                    <w:contextualSpacing w:val="0"/>
                    <w:rPr>
                      <w:b/>
                    </w:rPr>
                  </w:pPr>
                </w:p>
                <w:p w:rsidR="002B69D8" w:rsidRDefault="009126C6">
                  <w:pPr>
                    <w:widowControl w:val="0"/>
                    <w:spacing w:line="240" w:lineRule="auto"/>
                    <w:contextualSpacing w:val="0"/>
                    <w:rPr>
                      <w:b/>
                    </w:rPr>
                  </w:pPr>
                  <w:r>
                    <w:rPr>
                      <w:b/>
                    </w:rPr>
                    <w:t>Localidad</w:t>
                  </w:r>
                </w:p>
                <w:p w:rsidR="002B69D8" w:rsidRDefault="002B69D8">
                  <w:pPr>
                    <w:widowControl w:val="0"/>
                    <w:spacing w:line="240" w:lineRule="auto"/>
                    <w:contextualSpacing w:val="0"/>
                    <w:rPr>
                      <w:b/>
                    </w:rPr>
                  </w:pPr>
                </w:p>
                <w:p w:rsidR="002B69D8" w:rsidRDefault="00F118EE">
                  <w:pPr>
                    <w:spacing w:line="240" w:lineRule="auto"/>
                    <w:contextualSpacing w:val="0"/>
                  </w:pPr>
                  <w:r>
                    <w:t>ENGATIVA</w:t>
                  </w:r>
                </w:p>
              </w:tc>
            </w:tr>
            <w:tr w:rsidR="002B69D8" w:rsidRPr="00F118EE" w:rsidTr="000F6F76">
              <w:trPr>
                <w:trHeight w:val="3638"/>
              </w:trPr>
              <w:tc>
                <w:tcPr>
                  <w:tcW w:w="2241" w:type="dxa"/>
                  <w:tcBorders>
                    <w:top w:val="dotted" w:sz="8" w:space="0" w:color="000000"/>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2B69D8">
                  <w:pPr>
                    <w:spacing w:line="240" w:lineRule="auto"/>
                    <w:contextualSpacing w:val="0"/>
                    <w:rPr>
                      <w:b/>
                    </w:rPr>
                  </w:pPr>
                </w:p>
                <w:p w:rsidR="002B69D8" w:rsidRDefault="009126C6">
                  <w:pPr>
                    <w:spacing w:line="240" w:lineRule="auto"/>
                    <w:contextualSpacing w:val="0"/>
                    <w:rPr>
                      <w:b/>
                    </w:rPr>
                  </w:pPr>
                  <w:r>
                    <w:rPr>
                      <w:b/>
                    </w:rPr>
                    <w:t>Equipo:</w:t>
                  </w:r>
                </w:p>
                <w:p w:rsidR="002B69D8" w:rsidRDefault="002B69D8">
                  <w:pPr>
                    <w:spacing w:line="240" w:lineRule="auto"/>
                    <w:contextualSpacing w:val="0"/>
                    <w:rPr>
                      <w:b/>
                    </w:rPr>
                  </w:pPr>
                </w:p>
                <w:p w:rsidR="002B69D8" w:rsidRPr="000F6F76" w:rsidRDefault="00F118EE">
                  <w:pPr>
                    <w:shd w:val="clear" w:color="auto" w:fill="FFFFFF"/>
                    <w:spacing w:line="240" w:lineRule="auto"/>
                    <w:contextualSpacing w:val="0"/>
                    <w:rPr>
                      <w:color w:val="17394D"/>
                      <w:sz w:val="20"/>
                      <w:szCs w:val="21"/>
                      <w:lang w:val="en-US"/>
                    </w:rPr>
                  </w:pPr>
                  <w:r w:rsidRPr="000F6F76">
                    <w:rPr>
                      <w:color w:val="17394D"/>
                      <w:sz w:val="20"/>
                      <w:szCs w:val="21"/>
                      <w:lang w:val="en-US"/>
                    </w:rPr>
                    <w:t xml:space="preserve">Andres Felipe Vega Chacón – </w:t>
                  </w:r>
                </w:p>
                <w:p w:rsidR="00F118EE" w:rsidRPr="000F6F76" w:rsidRDefault="00F118EE">
                  <w:pPr>
                    <w:shd w:val="clear" w:color="auto" w:fill="FFFFFF"/>
                    <w:spacing w:line="240" w:lineRule="auto"/>
                    <w:contextualSpacing w:val="0"/>
                    <w:rPr>
                      <w:color w:val="17394D"/>
                      <w:sz w:val="20"/>
                      <w:szCs w:val="21"/>
                      <w:lang w:val="en-US"/>
                    </w:rPr>
                  </w:pPr>
                </w:p>
                <w:p w:rsidR="00F118EE" w:rsidRPr="000F6F76" w:rsidRDefault="00F118EE">
                  <w:pPr>
                    <w:shd w:val="clear" w:color="auto" w:fill="FFFFFF"/>
                    <w:spacing w:line="240" w:lineRule="auto"/>
                    <w:contextualSpacing w:val="0"/>
                    <w:rPr>
                      <w:color w:val="17394D"/>
                      <w:sz w:val="20"/>
                      <w:szCs w:val="21"/>
                      <w:lang w:val="es-CO"/>
                    </w:rPr>
                  </w:pPr>
                  <w:r w:rsidRPr="000F6F76">
                    <w:rPr>
                      <w:color w:val="17394D"/>
                      <w:sz w:val="20"/>
                      <w:szCs w:val="21"/>
                      <w:lang w:val="es-CO"/>
                    </w:rPr>
                    <w:t xml:space="preserve">Wilson Fernando Arguello Campos – </w:t>
                  </w:r>
                  <w:hyperlink r:id="rId8" w:history="1">
                    <w:r w:rsidRPr="000F6F76">
                      <w:rPr>
                        <w:rStyle w:val="Hipervnculo"/>
                        <w:color w:val="76923C" w:themeColor="accent3" w:themeShade="BF"/>
                        <w:sz w:val="20"/>
                        <w:szCs w:val="21"/>
                        <w:lang w:val="es-CO"/>
                      </w:rPr>
                      <w:t>wfarguelloc@hotmail.com</w:t>
                    </w:r>
                  </w:hyperlink>
                </w:p>
                <w:p w:rsidR="00F118EE" w:rsidRPr="000F6F76" w:rsidRDefault="00F118EE">
                  <w:pPr>
                    <w:shd w:val="clear" w:color="auto" w:fill="FFFFFF"/>
                    <w:spacing w:line="240" w:lineRule="auto"/>
                    <w:contextualSpacing w:val="0"/>
                    <w:rPr>
                      <w:color w:val="17394D"/>
                      <w:sz w:val="20"/>
                      <w:szCs w:val="21"/>
                      <w:lang w:val="es-CO"/>
                    </w:rPr>
                  </w:pPr>
                </w:p>
                <w:p w:rsidR="002B69D8" w:rsidRPr="000F6F76" w:rsidRDefault="00F118EE" w:rsidP="000F6F76">
                  <w:pPr>
                    <w:shd w:val="clear" w:color="auto" w:fill="FFFFFF"/>
                    <w:spacing w:line="240" w:lineRule="auto"/>
                    <w:contextualSpacing w:val="0"/>
                    <w:rPr>
                      <w:color w:val="17394D"/>
                      <w:sz w:val="20"/>
                      <w:szCs w:val="21"/>
                      <w:lang w:val="es-CO"/>
                    </w:rPr>
                  </w:pPr>
                  <w:r w:rsidRPr="000F6F76">
                    <w:rPr>
                      <w:color w:val="17394D"/>
                      <w:sz w:val="20"/>
                      <w:szCs w:val="21"/>
                      <w:lang w:val="es-CO"/>
                    </w:rPr>
                    <w:t xml:space="preserve">Julieth Viviana Cobos Guerrero – </w:t>
                  </w:r>
                  <w:hyperlink r:id="rId9" w:history="1">
                    <w:r w:rsidRPr="000F6F76">
                      <w:rPr>
                        <w:rStyle w:val="Hipervnculo"/>
                        <w:color w:val="76923C" w:themeColor="accent3" w:themeShade="BF"/>
                        <w:sz w:val="20"/>
                        <w:szCs w:val="21"/>
                        <w:lang w:val="es-CO"/>
                      </w:rPr>
                      <w:t>julieth756@gmail.com</w:t>
                    </w:r>
                  </w:hyperlink>
                </w:p>
              </w:tc>
            </w:tr>
          </w:tbl>
          <w:p w:rsidR="002B69D8" w:rsidRPr="00F118EE" w:rsidRDefault="002B69D8">
            <w:pPr>
              <w:widowControl w:val="0"/>
              <w:pBdr>
                <w:top w:val="nil"/>
                <w:left w:val="nil"/>
                <w:bottom w:val="nil"/>
                <w:right w:val="nil"/>
                <w:between w:val="nil"/>
              </w:pBdr>
              <w:spacing w:line="240" w:lineRule="auto"/>
              <w:contextualSpacing w:val="0"/>
              <w:rPr>
                <w:lang w:val="es-CO"/>
              </w:rPr>
            </w:pPr>
          </w:p>
        </w:tc>
        <w:tc>
          <w:tcPr>
            <w:tcW w:w="6664" w:type="dxa"/>
            <w:tcBorders>
              <w:top w:val="single" w:sz="8" w:space="0" w:color="FFFFFF"/>
              <w:left w:val="dotted" w:sz="8" w:space="0" w:color="000000"/>
              <w:bottom w:val="single" w:sz="8" w:space="0" w:color="FFFFFF"/>
              <w:right w:val="single" w:sz="8" w:space="0" w:color="FFFFFF"/>
            </w:tcBorders>
            <w:shd w:val="clear" w:color="auto" w:fill="auto"/>
            <w:tcMar>
              <w:top w:w="100" w:type="dxa"/>
              <w:left w:w="100" w:type="dxa"/>
              <w:bottom w:w="100" w:type="dxa"/>
              <w:right w:w="100" w:type="dxa"/>
            </w:tcMar>
          </w:tcPr>
          <w:p w:rsidR="002B69D8" w:rsidRPr="009D0F28" w:rsidRDefault="009126C6">
            <w:pPr>
              <w:spacing w:line="240" w:lineRule="auto"/>
              <w:contextualSpacing w:val="0"/>
              <w:rPr>
                <w:b/>
                <w:color w:val="76923C" w:themeColor="accent3" w:themeShade="BF"/>
              </w:rPr>
            </w:pPr>
            <w:r w:rsidRPr="009D0F28">
              <w:rPr>
                <w:b/>
                <w:color w:val="76923C" w:themeColor="accent3" w:themeShade="BF"/>
              </w:rPr>
              <w:t xml:space="preserve">APP </w:t>
            </w:r>
            <w:r w:rsidR="009D0F28" w:rsidRPr="009D0F28">
              <w:rPr>
                <w:b/>
                <w:color w:val="76923C" w:themeColor="accent3" w:themeShade="BF"/>
              </w:rPr>
              <w:t>RECICLAR PARA RESPIRAR</w:t>
            </w:r>
          </w:p>
          <w:p w:rsidR="002B69D8" w:rsidRDefault="002B69D8">
            <w:pPr>
              <w:spacing w:line="240" w:lineRule="auto"/>
              <w:contextualSpacing w:val="0"/>
              <w:rPr>
                <w:b/>
                <w:color w:val="674EA7"/>
              </w:rPr>
            </w:pPr>
          </w:p>
          <w:p w:rsidR="002B69D8" w:rsidRPr="000F6F76" w:rsidRDefault="009D0F28" w:rsidP="000F6F76">
            <w:pPr>
              <w:spacing w:line="240" w:lineRule="auto"/>
              <w:contextualSpacing w:val="0"/>
              <w:jc w:val="both"/>
              <w:rPr>
                <w:szCs w:val="24"/>
              </w:rPr>
            </w:pPr>
            <w:r w:rsidRPr="000F6F76">
              <w:rPr>
                <w:szCs w:val="24"/>
              </w:rPr>
              <w:t>Actualmente en la localidad de Engativá se presenta un inconveniente con la forma en la que los miembros de la localidad reciclan; una de las posibles causas es el desconocimiento de la debida separación de los residuos, adicionalmente en la comunidad existe un desinterés por realizar dicha labor al no ver el beneficio individual y colectivo. </w:t>
            </w:r>
          </w:p>
          <w:p w:rsidR="009D0F28" w:rsidRPr="000F6F76" w:rsidRDefault="009D0F28">
            <w:pPr>
              <w:spacing w:line="240" w:lineRule="auto"/>
              <w:contextualSpacing w:val="0"/>
              <w:rPr>
                <w:szCs w:val="24"/>
              </w:rPr>
            </w:pPr>
          </w:p>
          <w:p w:rsidR="009D0F28" w:rsidRPr="000F6F76" w:rsidRDefault="009D0F28">
            <w:pPr>
              <w:spacing w:line="240" w:lineRule="auto"/>
              <w:contextualSpacing w:val="0"/>
              <w:rPr>
                <w:szCs w:val="24"/>
              </w:rPr>
            </w:pPr>
          </w:p>
          <w:p w:rsidR="002B69D8" w:rsidRPr="000F6F76" w:rsidRDefault="009126C6">
            <w:pPr>
              <w:spacing w:line="240" w:lineRule="auto"/>
              <w:contextualSpacing w:val="0"/>
              <w:rPr>
                <w:b/>
                <w:color w:val="76923C" w:themeColor="accent3" w:themeShade="BF"/>
                <w:szCs w:val="24"/>
              </w:rPr>
            </w:pPr>
            <w:r w:rsidRPr="000F6F76">
              <w:rPr>
                <w:b/>
                <w:color w:val="76923C" w:themeColor="accent3" w:themeShade="BF"/>
                <w:szCs w:val="24"/>
              </w:rPr>
              <w:t>Servicios</w:t>
            </w:r>
          </w:p>
          <w:p w:rsidR="009D0F28" w:rsidRPr="000F6F76" w:rsidRDefault="009D0F28">
            <w:pPr>
              <w:spacing w:line="240" w:lineRule="auto"/>
              <w:contextualSpacing w:val="0"/>
              <w:rPr>
                <w:b/>
                <w:color w:val="76923C" w:themeColor="accent3" w:themeShade="BF"/>
                <w:szCs w:val="24"/>
              </w:rPr>
            </w:pPr>
          </w:p>
          <w:p w:rsidR="000F6F76" w:rsidRPr="000F6F76" w:rsidRDefault="009D0F28" w:rsidP="000F6F76">
            <w:pPr>
              <w:pStyle w:val="Prrafodelista"/>
              <w:numPr>
                <w:ilvl w:val="0"/>
                <w:numId w:val="1"/>
              </w:numPr>
              <w:spacing w:line="240" w:lineRule="auto"/>
              <w:ind w:left="795"/>
              <w:contextualSpacing w:val="0"/>
              <w:jc w:val="both"/>
              <w:rPr>
                <w:szCs w:val="24"/>
              </w:rPr>
            </w:pPr>
            <w:r w:rsidRPr="000F6F76">
              <w:rPr>
                <w:szCs w:val="24"/>
              </w:rPr>
              <w:t>Capacitar a los miembros de la comunidad sobre la forma correcta en separar los residuos</w:t>
            </w:r>
            <w:r w:rsidR="009126C6" w:rsidRPr="000F6F76">
              <w:rPr>
                <w:szCs w:val="24"/>
              </w:rPr>
              <w:t>.</w:t>
            </w:r>
          </w:p>
          <w:p w:rsidR="000F6F76" w:rsidRPr="000F6F76" w:rsidRDefault="000F6F76" w:rsidP="000F6F76">
            <w:pPr>
              <w:pStyle w:val="Prrafodelista"/>
              <w:numPr>
                <w:ilvl w:val="0"/>
                <w:numId w:val="1"/>
              </w:numPr>
              <w:spacing w:line="240" w:lineRule="auto"/>
              <w:ind w:left="795"/>
              <w:contextualSpacing w:val="0"/>
              <w:jc w:val="both"/>
              <w:rPr>
                <w:szCs w:val="24"/>
              </w:rPr>
            </w:pPr>
            <w:r w:rsidRPr="000F6F76">
              <w:rPr>
                <w:szCs w:val="24"/>
              </w:rPr>
              <w:t>O</w:t>
            </w:r>
            <w:r w:rsidR="009D0F28" w:rsidRPr="000F6F76">
              <w:rPr>
                <w:szCs w:val="24"/>
              </w:rPr>
              <w:t>btener entradas a si</w:t>
            </w:r>
            <w:r w:rsidRPr="000F6F76">
              <w:rPr>
                <w:szCs w:val="24"/>
              </w:rPr>
              <w:t>tios culturales a medida que se</w:t>
            </w:r>
            <w:r w:rsidR="009D0F28" w:rsidRPr="000F6F76">
              <w:rPr>
                <w:szCs w:val="24"/>
              </w:rPr>
              <w:t xml:space="preserve"> aprende</w:t>
            </w:r>
            <w:r w:rsidR="009126C6" w:rsidRPr="000F6F76">
              <w:rPr>
                <w:szCs w:val="24"/>
              </w:rPr>
              <w:t>.</w:t>
            </w:r>
          </w:p>
          <w:p w:rsidR="000F6F76" w:rsidRPr="000F6F76" w:rsidRDefault="000F6F76" w:rsidP="000F6F76">
            <w:pPr>
              <w:pStyle w:val="Prrafodelista"/>
              <w:numPr>
                <w:ilvl w:val="0"/>
                <w:numId w:val="1"/>
              </w:numPr>
              <w:spacing w:line="240" w:lineRule="auto"/>
              <w:ind w:left="795"/>
              <w:contextualSpacing w:val="0"/>
              <w:jc w:val="both"/>
              <w:rPr>
                <w:szCs w:val="24"/>
              </w:rPr>
            </w:pPr>
            <w:r w:rsidRPr="000F6F76">
              <w:rPr>
                <w:szCs w:val="24"/>
              </w:rPr>
              <w:t>Jugar mientras aprenden a clasificar los residuos</w:t>
            </w:r>
            <w:r w:rsidR="009126C6" w:rsidRPr="000F6F76">
              <w:rPr>
                <w:szCs w:val="24"/>
              </w:rPr>
              <w:t>.</w:t>
            </w:r>
          </w:p>
          <w:p w:rsidR="000F6F76" w:rsidRPr="000F6F76" w:rsidRDefault="000F6F76" w:rsidP="000F6F76">
            <w:pPr>
              <w:pStyle w:val="Prrafodelista"/>
              <w:numPr>
                <w:ilvl w:val="0"/>
                <w:numId w:val="1"/>
              </w:numPr>
              <w:spacing w:line="240" w:lineRule="auto"/>
              <w:ind w:left="795"/>
              <w:contextualSpacing w:val="0"/>
              <w:jc w:val="both"/>
              <w:rPr>
                <w:szCs w:val="24"/>
              </w:rPr>
            </w:pPr>
            <w:r w:rsidRPr="000F6F76">
              <w:rPr>
                <w:szCs w:val="24"/>
              </w:rPr>
              <w:t>Generar</w:t>
            </w:r>
            <w:r w:rsidR="009126C6" w:rsidRPr="000F6F76">
              <w:rPr>
                <w:szCs w:val="24"/>
              </w:rPr>
              <w:t xml:space="preserve"> mapa de </w:t>
            </w:r>
            <w:r w:rsidR="009D0F28" w:rsidRPr="000F6F76">
              <w:rPr>
                <w:szCs w:val="24"/>
              </w:rPr>
              <w:t>puntos centrales de recolección de basura en la localidad</w:t>
            </w:r>
            <w:r w:rsidR="009126C6" w:rsidRPr="000F6F76">
              <w:rPr>
                <w:szCs w:val="24"/>
              </w:rPr>
              <w:t>.</w:t>
            </w:r>
          </w:p>
          <w:p w:rsidR="002B69D8" w:rsidRPr="000F6F76" w:rsidRDefault="009126C6" w:rsidP="000F6F76">
            <w:pPr>
              <w:pStyle w:val="Prrafodelista"/>
              <w:numPr>
                <w:ilvl w:val="0"/>
                <w:numId w:val="1"/>
              </w:numPr>
              <w:spacing w:line="240" w:lineRule="auto"/>
              <w:ind w:left="795"/>
              <w:contextualSpacing w:val="0"/>
              <w:jc w:val="both"/>
              <w:rPr>
                <w:szCs w:val="24"/>
              </w:rPr>
            </w:pPr>
            <w:r w:rsidRPr="000F6F76">
              <w:rPr>
                <w:szCs w:val="24"/>
              </w:rPr>
              <w:t xml:space="preserve">Crear videos educativos </w:t>
            </w:r>
            <w:r w:rsidR="000F6F76" w:rsidRPr="000F6F76">
              <w:rPr>
                <w:szCs w:val="24"/>
              </w:rPr>
              <w:t>y recreativos que permitan captar la atención de los usuarios finales.</w:t>
            </w:r>
          </w:p>
          <w:p w:rsidR="002B69D8" w:rsidRPr="000F6F76" w:rsidRDefault="002B69D8">
            <w:pPr>
              <w:spacing w:line="240" w:lineRule="auto"/>
              <w:contextualSpacing w:val="0"/>
              <w:rPr>
                <w:b/>
                <w:color w:val="674EA7"/>
                <w:szCs w:val="24"/>
              </w:rPr>
            </w:pPr>
          </w:p>
          <w:p w:rsidR="002B69D8" w:rsidRPr="000F6F76" w:rsidRDefault="002B69D8">
            <w:pPr>
              <w:spacing w:line="240" w:lineRule="auto"/>
              <w:contextualSpacing w:val="0"/>
              <w:jc w:val="both"/>
              <w:rPr>
                <w:b/>
                <w:color w:val="674EA7"/>
                <w:szCs w:val="24"/>
              </w:rPr>
            </w:pPr>
          </w:p>
          <w:p w:rsidR="002B69D8" w:rsidRPr="000F6F76" w:rsidRDefault="009126C6">
            <w:pPr>
              <w:spacing w:line="240" w:lineRule="auto"/>
              <w:contextualSpacing w:val="0"/>
              <w:rPr>
                <w:b/>
                <w:color w:val="76923C" w:themeColor="accent3" w:themeShade="BF"/>
                <w:szCs w:val="24"/>
              </w:rPr>
            </w:pPr>
            <w:r w:rsidRPr="000F6F76">
              <w:rPr>
                <w:b/>
                <w:color w:val="76923C" w:themeColor="accent3" w:themeShade="BF"/>
                <w:szCs w:val="24"/>
              </w:rPr>
              <w:t>Reto</w:t>
            </w:r>
          </w:p>
          <w:p w:rsidR="002B69D8" w:rsidRPr="000F6F76" w:rsidRDefault="002B69D8">
            <w:pPr>
              <w:spacing w:line="240" w:lineRule="auto"/>
              <w:contextualSpacing w:val="0"/>
              <w:jc w:val="both"/>
              <w:rPr>
                <w:szCs w:val="24"/>
              </w:rPr>
            </w:pPr>
          </w:p>
          <w:p w:rsidR="002B69D8" w:rsidRPr="000F6F76" w:rsidRDefault="009126C6">
            <w:pPr>
              <w:spacing w:line="240" w:lineRule="auto"/>
              <w:contextualSpacing w:val="0"/>
              <w:rPr>
                <w:szCs w:val="24"/>
              </w:rPr>
            </w:pPr>
            <w:r w:rsidRPr="000F6F76">
              <w:rPr>
                <w:szCs w:val="24"/>
              </w:rPr>
              <w:t xml:space="preserve">¿Cómo </w:t>
            </w:r>
            <w:r w:rsidR="000F6F76" w:rsidRPr="000F6F76">
              <w:rPr>
                <w:szCs w:val="24"/>
              </w:rPr>
              <w:t>podemos mejorar la recolección de residuos (plástico, virio, cartón…)?</w:t>
            </w:r>
          </w:p>
          <w:p w:rsidR="002B69D8" w:rsidRPr="000F6F76" w:rsidRDefault="002B69D8">
            <w:pPr>
              <w:spacing w:line="240" w:lineRule="auto"/>
              <w:contextualSpacing w:val="0"/>
              <w:rPr>
                <w:szCs w:val="24"/>
              </w:rPr>
            </w:pPr>
          </w:p>
          <w:p w:rsidR="002B69D8" w:rsidRPr="000F6F76" w:rsidRDefault="009126C6">
            <w:pPr>
              <w:spacing w:line="240" w:lineRule="auto"/>
              <w:contextualSpacing w:val="0"/>
              <w:rPr>
                <w:b/>
                <w:color w:val="76923C" w:themeColor="accent3" w:themeShade="BF"/>
                <w:szCs w:val="24"/>
              </w:rPr>
            </w:pPr>
            <w:r w:rsidRPr="000F6F76">
              <w:rPr>
                <w:b/>
                <w:color w:val="76923C" w:themeColor="accent3" w:themeShade="BF"/>
                <w:szCs w:val="24"/>
              </w:rPr>
              <w:t>R</w:t>
            </w:r>
            <w:r w:rsidRPr="000F6F76">
              <w:rPr>
                <w:b/>
                <w:color w:val="76923C" w:themeColor="accent3" w:themeShade="BF"/>
                <w:szCs w:val="24"/>
              </w:rPr>
              <w:t>ecursos</w:t>
            </w:r>
          </w:p>
          <w:p w:rsidR="002B69D8" w:rsidRPr="000F6F76" w:rsidRDefault="002B69D8">
            <w:pPr>
              <w:spacing w:line="240" w:lineRule="auto"/>
              <w:contextualSpacing w:val="0"/>
              <w:rPr>
                <w:szCs w:val="24"/>
              </w:rPr>
            </w:pPr>
          </w:p>
          <w:p w:rsidR="002B69D8" w:rsidRPr="000F6F76" w:rsidRDefault="009126C6">
            <w:pPr>
              <w:spacing w:line="240" w:lineRule="auto"/>
              <w:contextualSpacing w:val="0"/>
              <w:rPr>
                <w:b/>
                <w:szCs w:val="24"/>
                <w:lang w:val="en-US"/>
              </w:rPr>
            </w:pPr>
            <w:r w:rsidRPr="000F6F76">
              <w:rPr>
                <w:b/>
                <w:szCs w:val="24"/>
                <w:lang w:val="en-US"/>
              </w:rPr>
              <w:t xml:space="preserve">Web: </w:t>
            </w:r>
            <w:hyperlink r:id="rId10" w:history="1">
              <w:r w:rsidR="000F6F76" w:rsidRPr="000F6F76">
                <w:rPr>
                  <w:rStyle w:val="Hipervnculo"/>
                  <w:b/>
                  <w:color w:val="76923C" w:themeColor="accent3" w:themeShade="BF"/>
                  <w:szCs w:val="24"/>
                  <w:lang w:val="en-US"/>
                </w:rPr>
                <w:t>https://reciclando-los-elementales.webnode.com.co/</w:t>
              </w:r>
            </w:hyperlink>
          </w:p>
          <w:p w:rsidR="002B69D8" w:rsidRPr="000F6F76" w:rsidRDefault="002B69D8">
            <w:pPr>
              <w:spacing w:line="240" w:lineRule="auto"/>
              <w:contextualSpacing w:val="0"/>
              <w:rPr>
                <w:szCs w:val="24"/>
                <w:lang w:val="en-US"/>
              </w:rPr>
            </w:pPr>
          </w:p>
          <w:p w:rsidR="002B69D8" w:rsidRPr="000F6F76" w:rsidRDefault="009126C6" w:rsidP="000F6F76">
            <w:pPr>
              <w:spacing w:line="240" w:lineRule="auto"/>
              <w:contextualSpacing w:val="0"/>
              <w:rPr>
                <w:b/>
                <w:szCs w:val="24"/>
                <w:lang w:val="en-US"/>
              </w:rPr>
            </w:pPr>
            <w:r w:rsidRPr="000F6F76">
              <w:rPr>
                <w:b/>
                <w:szCs w:val="24"/>
                <w:lang w:val="en-US"/>
              </w:rPr>
              <w:t xml:space="preserve">GitHub: </w:t>
            </w:r>
            <w:hyperlink r:id="rId11" w:history="1">
              <w:r w:rsidR="000F6F76" w:rsidRPr="000F6F76">
                <w:rPr>
                  <w:rStyle w:val="Hipervnculo"/>
                  <w:b/>
                  <w:color w:val="76923C" w:themeColor="accent3" w:themeShade="BF"/>
                  <w:szCs w:val="24"/>
                  <w:lang w:val="en-US"/>
                </w:rPr>
                <w:t>https://github.com/TalentoBogotaFedesoft/business-support-064-LosElementales.git</w:t>
              </w:r>
            </w:hyperlink>
          </w:p>
          <w:p w:rsidR="000F6F76" w:rsidRPr="000F6F76" w:rsidRDefault="000F6F76" w:rsidP="000F6F76">
            <w:pPr>
              <w:spacing w:line="240" w:lineRule="auto"/>
              <w:contextualSpacing w:val="0"/>
              <w:rPr>
                <w:sz w:val="24"/>
                <w:szCs w:val="24"/>
                <w:lang w:val="en-US"/>
              </w:rPr>
            </w:pPr>
          </w:p>
          <w:p w:rsidR="002B69D8" w:rsidRDefault="002B69D8">
            <w:pPr>
              <w:spacing w:line="240" w:lineRule="auto"/>
              <w:contextualSpacing w:val="0"/>
              <w:rPr>
                <w:lang w:val="en-US"/>
              </w:rPr>
            </w:pPr>
          </w:p>
          <w:p w:rsidR="000F6F76" w:rsidRPr="000F6F76" w:rsidRDefault="000F6F76">
            <w:pPr>
              <w:spacing w:line="240" w:lineRule="auto"/>
              <w:contextualSpacing w:val="0"/>
              <w:rPr>
                <w:lang w:val="en-US"/>
              </w:rPr>
            </w:pPr>
          </w:p>
        </w:tc>
      </w:tr>
      <w:tr w:rsidR="002B69D8" w:rsidRPr="000F6F76" w:rsidTr="000F6F76">
        <w:trPr>
          <w:trHeight w:val="399"/>
        </w:trPr>
        <w:tc>
          <w:tcPr>
            <w:tcW w:w="9107" w:type="dxa"/>
            <w:gridSpan w:val="2"/>
            <w:tcBorders>
              <w:top w:val="dotted" w:sz="8" w:space="0" w:color="000000"/>
              <w:left w:val="dotted" w:sz="8" w:space="0" w:color="FFFFFF"/>
              <w:bottom w:val="single" w:sz="8" w:space="0" w:color="FFFFFF"/>
              <w:right w:val="dotted" w:sz="8" w:space="0" w:color="000000"/>
            </w:tcBorders>
            <w:shd w:val="clear" w:color="auto" w:fill="auto"/>
            <w:tcMar>
              <w:top w:w="100" w:type="dxa"/>
              <w:left w:w="100" w:type="dxa"/>
              <w:bottom w:w="100" w:type="dxa"/>
              <w:right w:w="100" w:type="dxa"/>
            </w:tcMar>
          </w:tcPr>
          <w:p w:rsidR="002B69D8" w:rsidRPr="000F6F76" w:rsidRDefault="002B69D8">
            <w:pPr>
              <w:widowControl w:val="0"/>
              <w:spacing w:line="240" w:lineRule="auto"/>
              <w:contextualSpacing w:val="0"/>
              <w:rPr>
                <w:lang w:val="en-US"/>
              </w:rPr>
            </w:pPr>
          </w:p>
        </w:tc>
      </w:tr>
    </w:tbl>
    <w:p w:rsidR="002B69D8" w:rsidRDefault="009126C6">
      <w:pPr>
        <w:contextualSpacing w:val="0"/>
        <w:rPr>
          <w:b/>
          <w:color w:val="674EA7"/>
        </w:rPr>
      </w:pPr>
      <w:r w:rsidRPr="000F6F76">
        <w:rPr>
          <w:b/>
          <w:color w:val="76923C" w:themeColor="accent3" w:themeShade="BF"/>
        </w:rPr>
        <w:t>CALIFICACIÓN</w:t>
      </w:r>
      <w:bookmarkStart w:id="0" w:name="_GoBack"/>
      <w:bookmarkEnd w:id="0"/>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69D8">
        <w:tc>
          <w:tcPr>
            <w:tcW w:w="4514" w:type="dxa"/>
            <w:shd w:val="clear" w:color="auto" w:fill="auto"/>
            <w:tcMar>
              <w:top w:w="100" w:type="dxa"/>
              <w:left w:w="100" w:type="dxa"/>
              <w:bottom w:w="100" w:type="dxa"/>
              <w:right w:w="100" w:type="dxa"/>
            </w:tcMar>
          </w:tcPr>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Adaptabilidad y diseño</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Implementación y viabilidad</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Impacto social</w:t>
            </w:r>
          </w:p>
          <w:p w:rsidR="002B69D8" w:rsidRDefault="002B69D8">
            <w:pPr>
              <w:contextualSpacing w:val="0"/>
              <w:jc w:val="both"/>
              <w:rPr>
                <w:rFonts w:ascii="Proxima Nova" w:eastAsia="Proxima Nova" w:hAnsi="Proxima Nova" w:cs="Proxima Nova"/>
                <w:b/>
              </w:rPr>
            </w:pP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TOTAL</w:t>
            </w:r>
          </w:p>
        </w:tc>
        <w:tc>
          <w:tcPr>
            <w:tcW w:w="4514" w:type="dxa"/>
            <w:shd w:val="clear" w:color="auto" w:fill="auto"/>
            <w:tcMar>
              <w:top w:w="100" w:type="dxa"/>
              <w:left w:w="100" w:type="dxa"/>
              <w:bottom w:w="100" w:type="dxa"/>
              <w:right w:w="100" w:type="dxa"/>
            </w:tcMar>
          </w:tcPr>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Análisis</w:t>
            </w:r>
          </w:p>
          <w:p w:rsidR="002B69D8" w:rsidRDefault="009126C6">
            <w:pPr>
              <w:contextualSpacing w:val="0"/>
              <w:rPr>
                <w:rFonts w:ascii="Proxima Nova" w:eastAsia="Proxima Nova" w:hAnsi="Proxima Nova" w:cs="Proxima Nova"/>
                <w:b/>
              </w:rPr>
            </w:pPr>
            <w:r>
              <w:rPr>
                <w:rFonts w:ascii="Proxima Nova" w:eastAsia="Proxima Nova" w:hAnsi="Proxima Nova" w:cs="Proxima Nova"/>
                <w:b/>
              </w:rPr>
              <w:t>Arquitectura, Diseño y Documentación</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Código y Funcionalidad</w:t>
            </w:r>
          </w:p>
          <w:p w:rsidR="002B69D8" w:rsidRDefault="002B69D8">
            <w:pPr>
              <w:widowControl w:val="0"/>
              <w:spacing w:line="240" w:lineRule="auto"/>
              <w:contextualSpacing w:val="0"/>
              <w:rPr>
                <w:rFonts w:ascii="Proxima Nova" w:eastAsia="Proxima Nova" w:hAnsi="Proxima Nova" w:cs="Proxima Nova"/>
                <w:b/>
              </w:rPr>
            </w:pPr>
          </w:p>
          <w:p w:rsidR="002B69D8" w:rsidRDefault="009126C6">
            <w:pPr>
              <w:widowControl w:val="0"/>
              <w:spacing w:line="240" w:lineRule="auto"/>
              <w:contextualSpacing w:val="0"/>
              <w:rPr>
                <w:rFonts w:ascii="Proxima Nova" w:eastAsia="Proxima Nova" w:hAnsi="Proxima Nova" w:cs="Proxima Nova"/>
                <w:b/>
              </w:rPr>
            </w:pPr>
            <w:r>
              <w:rPr>
                <w:rFonts w:ascii="Proxima Nova" w:eastAsia="Proxima Nova" w:hAnsi="Proxima Nova" w:cs="Proxima Nova"/>
                <w:b/>
              </w:rPr>
              <w:t>TOTAL</w:t>
            </w:r>
          </w:p>
        </w:tc>
      </w:tr>
    </w:tbl>
    <w:p w:rsidR="002B69D8" w:rsidRDefault="002B69D8" w:rsidP="000F6F76">
      <w:pPr>
        <w:contextualSpacing w:val="0"/>
      </w:pPr>
    </w:p>
    <w:sectPr w:rsidR="002B69D8">
      <w:headerReference w:type="default" r:id="rId12"/>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6C6" w:rsidRDefault="009126C6">
      <w:pPr>
        <w:spacing w:line="240" w:lineRule="auto"/>
      </w:pPr>
      <w:r>
        <w:separator/>
      </w:r>
    </w:p>
  </w:endnote>
  <w:endnote w:type="continuationSeparator" w:id="0">
    <w:p w:rsidR="009126C6" w:rsidRDefault="0091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9D8" w:rsidRDefault="002B69D8">
    <w:pPr>
      <w:contextualSpacing w:val="0"/>
      <w:rPr>
        <w:color w:val="FF9900"/>
      </w:rPr>
    </w:pPr>
  </w:p>
  <w:p w:rsidR="002B69D8" w:rsidRDefault="009126C6">
    <w:pPr>
      <w:contextualSpacing w:val="0"/>
      <w:rPr>
        <w:color w:val="FF9900"/>
      </w:rPr>
    </w:pPr>
    <w:r>
      <w:pict>
        <v:rect id="_x0000_i1025" style="width:0;height:1.5pt" o:hralign="center" o:hrstd="t" o:hr="t" fillcolor="#a0a0a0" stroked="f"/>
      </w:pict>
    </w:r>
  </w:p>
  <w:p w:rsidR="002B69D8" w:rsidRDefault="002B69D8">
    <w:pPr>
      <w:contextualSpacing w:val="0"/>
      <w:rPr>
        <w:color w:val="FF9900"/>
      </w:rPr>
    </w:pPr>
  </w:p>
  <w:p w:rsidR="002B69D8" w:rsidRDefault="009126C6">
    <w:pPr>
      <w:contextualSpacing w:val="0"/>
      <w:jc w:val="center"/>
    </w:pPr>
    <w:r>
      <w:rPr>
        <w:rFonts w:ascii="Proxima Nova" w:eastAsia="Proxima Nova" w:hAnsi="Proxima Nova" w:cs="Proxima Nova"/>
        <w:noProof/>
        <w:lang w:val="es-CO"/>
      </w:rPr>
      <w:drawing>
        <wp:inline distT="0" distB="0" distL="0" distR="0">
          <wp:extent cx="3775982" cy="357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37000"/>
                  </a:blip>
                  <a:srcRect/>
                  <a:stretch>
                    <a:fillRect/>
                  </a:stretch>
                </pic:blipFill>
                <pic:spPr>
                  <a:xfrm>
                    <a:off x="0" y="0"/>
                    <a:ext cx="3775982" cy="357188"/>
                  </a:xfrm>
                  <a:prstGeom prst="rect">
                    <a:avLst/>
                  </a:prstGeom>
                  <a:ln/>
                </pic:spPr>
              </pic:pic>
            </a:graphicData>
          </a:graphic>
        </wp:inline>
      </w:drawing>
    </w:r>
  </w:p>
  <w:p w:rsidR="002B69D8" w:rsidRDefault="002B69D8">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6C6" w:rsidRDefault="009126C6">
      <w:pPr>
        <w:spacing w:line="240" w:lineRule="auto"/>
      </w:pPr>
      <w:r>
        <w:separator/>
      </w:r>
    </w:p>
  </w:footnote>
  <w:footnote w:type="continuationSeparator" w:id="0">
    <w:p w:rsidR="009126C6" w:rsidRDefault="009126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9D8" w:rsidRDefault="009126C6">
    <w:pPr>
      <w:tabs>
        <w:tab w:val="center" w:pos="4419"/>
        <w:tab w:val="right" w:pos="8838"/>
      </w:tabs>
      <w:spacing w:line="240" w:lineRule="auto"/>
      <w:contextualSpacing w:val="0"/>
      <w:jc w:val="center"/>
      <w:rPr>
        <w:rFonts w:ascii="Proxima Nova" w:eastAsia="Proxima Nova" w:hAnsi="Proxima Nova" w:cs="Proxima Nova"/>
        <w:b/>
        <w:color w:val="666666"/>
        <w:sz w:val="20"/>
        <w:szCs w:val="20"/>
      </w:rPr>
    </w:pPr>
    <w:r>
      <w:rPr>
        <w:rFonts w:ascii="Proxima Nova" w:eastAsia="Proxima Nova" w:hAnsi="Proxima Nova" w:cs="Proxima Nova"/>
        <w:b/>
        <w:color w:val="666666"/>
        <w:sz w:val="20"/>
        <w:szCs w:val="20"/>
      </w:rPr>
      <w:t>PROYECTO GENERACIÓN DE CAPACIDADES DEL ECOSISTEMA DIGITAL DE BOGOTÁ</w:t>
    </w:r>
    <w:r>
      <w:rPr>
        <w:noProof/>
        <w:lang w:val="es-CO"/>
      </w:rPr>
      <w:drawing>
        <wp:anchor distT="114300" distB="114300" distL="114300" distR="114300" simplePos="0" relativeHeight="251658240" behindDoc="0" locked="0" layoutInCell="1" hidden="0" allowOverlap="1">
          <wp:simplePos x="0" y="0"/>
          <wp:positionH relativeFrom="margin">
            <wp:posOffset>5629275</wp:posOffset>
          </wp:positionH>
          <wp:positionV relativeFrom="paragraph">
            <wp:posOffset>95251</wp:posOffset>
          </wp:positionV>
          <wp:extent cx="870645" cy="47885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5494" r="5494"/>
                  <a:stretch>
                    <a:fillRect/>
                  </a:stretch>
                </pic:blipFill>
                <pic:spPr>
                  <a:xfrm>
                    <a:off x="0" y="0"/>
                    <a:ext cx="870645" cy="478854"/>
                  </a:xfrm>
                  <a:prstGeom prst="rect">
                    <a:avLst/>
                  </a:prstGeom>
                  <a:ln/>
                </pic:spPr>
              </pic:pic>
            </a:graphicData>
          </a:graphic>
        </wp:anchor>
      </w:drawing>
    </w:r>
    <w:r>
      <w:rPr>
        <w:noProof/>
        <w:lang w:val="es-CO"/>
      </w:rPr>
      <mc:AlternateContent>
        <mc:Choice Requires="wps">
          <w:drawing>
            <wp:anchor distT="0" distB="0" distL="0" distR="0" simplePos="0" relativeHeight="251659264" behindDoc="1" locked="0" layoutInCell="1" hidden="0" allowOverlap="1">
              <wp:simplePos x="0" y="0"/>
              <wp:positionH relativeFrom="margin">
                <wp:posOffset>-962024</wp:posOffset>
              </wp:positionH>
              <wp:positionV relativeFrom="paragraph">
                <wp:posOffset>-66674</wp:posOffset>
              </wp:positionV>
              <wp:extent cx="7658100" cy="328613"/>
              <wp:effectExtent l="0" t="0" r="0" b="0"/>
              <wp:wrapTopAndBottom distT="0" distB="0"/>
              <wp:docPr id="1" name="Conector recto de flecha 1"/>
              <wp:cNvGraphicFramePr/>
              <a:graphic xmlns:a="http://schemas.openxmlformats.org/drawingml/2006/main">
                <a:graphicData uri="http://schemas.microsoft.com/office/word/2010/wordprocessingShape">
                  <wps:wsp>
                    <wps:cNvCnPr/>
                    <wps:spPr>
                      <a:xfrm rot="10800000" flipH="1">
                        <a:off x="19050" y="-38175"/>
                        <a:ext cx="9610800" cy="47700"/>
                      </a:xfrm>
                      <a:prstGeom prst="straightConnector1">
                        <a:avLst/>
                      </a:prstGeom>
                      <a:noFill/>
                      <a:ln w="76200" cap="flat" cmpd="sng">
                        <a:solidFill>
                          <a:srgbClr val="FF9900"/>
                        </a:solidFill>
                        <a:prstDash val="solid"/>
                        <a:round/>
                        <a:headEnd type="none" w="med" len="med"/>
                        <a:tailEnd type="none" w="med" len="med"/>
                      </a:ln>
                    </wps:spPr>
                    <wps:bodyPr/>
                  </wps:wsp>
                </a:graphicData>
              </a:graphic>
            </wp:anchor>
          </w:drawing>
        </mc:Choice>
        <mc:Fallback>
          <w:pict>
            <v:shapetype w14:anchorId="37B7773C" id="_x0000_t32" coordsize="21600,21600" o:spt="32" o:oned="t" path="m,l21600,21600e" filled="f">
              <v:path arrowok="t" fillok="f" o:connecttype="none"/>
              <o:lock v:ext="edit" shapetype="t"/>
            </v:shapetype>
            <v:shape id="Conector recto de flecha 1" o:spid="_x0000_s1026" type="#_x0000_t32" style="position:absolute;margin-left:-75.75pt;margin-top:-5.25pt;width:603pt;height:25.9pt;rotation:180;flip:x;z-index:-25165721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" strokecolor="#f90" strokeweight="6pt">
              <w10:wrap type="topAndBottom" anchorx="margin"/>
            </v:shape>
          </w:pict>
        </mc:Fallback>
      </mc:AlternateContent>
    </w:r>
  </w:p>
  <w:p w:rsidR="002B69D8" w:rsidRDefault="009126C6">
    <w:pPr>
      <w:tabs>
        <w:tab w:val="center" w:pos="4419"/>
        <w:tab w:val="right" w:pos="8838"/>
      </w:tabs>
      <w:spacing w:line="240" w:lineRule="auto"/>
      <w:contextualSpacing w:val="0"/>
      <w:jc w:val="center"/>
    </w:pPr>
    <w:r>
      <w:rPr>
        <w:rFonts w:ascii="Proxima Nova" w:eastAsia="Proxima Nova" w:hAnsi="Proxima Nova" w:cs="Proxima Nova"/>
        <w:b/>
        <w:color w:val="666666"/>
        <w:sz w:val="20"/>
        <w:szCs w:val="20"/>
      </w:rPr>
      <w:t>INFORME FINAL  PROTOTIPOS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74541"/>
    <w:multiLevelType w:val="hybridMultilevel"/>
    <w:tmpl w:val="2912FB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9D8"/>
    <w:rsid w:val="000F6F76"/>
    <w:rsid w:val="002B69D8"/>
    <w:rsid w:val="009126C6"/>
    <w:rsid w:val="009D0F28"/>
    <w:rsid w:val="00C05F15"/>
    <w:rsid w:val="00F118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4A9CE6-15A3-4700-83E5-67E2D573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118EE"/>
    <w:rPr>
      <w:color w:val="0000FF" w:themeColor="hyperlink"/>
      <w:u w:val="single"/>
    </w:rPr>
  </w:style>
  <w:style w:type="paragraph" w:styleId="Prrafodelista">
    <w:name w:val="List Paragraph"/>
    <w:basedOn w:val="Normal"/>
    <w:uiPriority w:val="34"/>
    <w:qFormat/>
    <w:rsid w:val="000F6F7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wfarguelloc@hot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lentoBogotaFedesoft/business-support-064-LosElementales.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ciclando-los-elementales.webnode.com.co/" TargetMode="External"/><Relationship Id="rId4" Type="http://schemas.openxmlformats.org/officeDocument/2006/relationships/webSettings" Target="webSettings.xml"/><Relationship Id="rId9" Type="http://schemas.openxmlformats.org/officeDocument/2006/relationships/hyperlink" Target="mailto:julieth756@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247</Words>
  <Characters>1362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Julieth.Cobos</dc:creator>
  <cp:lastModifiedBy>Julieth.Cobos</cp:lastModifiedBy>
  <cp:revision>3</cp:revision>
  <dcterms:created xsi:type="dcterms:W3CDTF">2018-11-13T19:52:00Z</dcterms:created>
  <dcterms:modified xsi:type="dcterms:W3CDTF">2018-11-13T20:10:00Z</dcterms:modified>
</cp:coreProperties>
</file>