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0DB7" w14:textId="77777777" w:rsidR="0089072A" w:rsidRDefault="0089072A">
      <w:pPr>
        <w:widowControl w:val="0"/>
        <w:pBdr>
          <w:top w:val="nil"/>
          <w:left w:val="nil"/>
          <w:bottom w:val="nil"/>
          <w:right w:val="nil"/>
          <w:between w:val="nil"/>
        </w:pBdr>
        <w:spacing w:line="276" w:lineRule="auto"/>
        <w:rPr>
          <w:rFonts w:ascii="Arial" w:eastAsia="Arial" w:hAnsi="Arial" w:cs="Arial"/>
          <w:sz w:val="12"/>
          <w:szCs w:val="12"/>
        </w:rPr>
      </w:pPr>
    </w:p>
    <w:tbl>
      <w:tblPr>
        <w:tblStyle w:val="ae"/>
        <w:tblW w:w="9330" w:type="dxa"/>
        <w:tblInd w:w="0" w:type="dxa"/>
        <w:tblLayout w:type="fixed"/>
        <w:tblLook w:val="0600" w:firstRow="0" w:lastRow="0" w:firstColumn="0" w:lastColumn="0" w:noHBand="1" w:noVBand="1"/>
      </w:tblPr>
      <w:tblGrid>
        <w:gridCol w:w="1575"/>
        <w:gridCol w:w="6330"/>
        <w:gridCol w:w="1425"/>
      </w:tblGrid>
      <w:tr w:rsidR="0089072A" w14:paraId="4581E53A" w14:textId="77777777">
        <w:trPr>
          <w:trHeight w:val="1720"/>
        </w:trPr>
        <w:tc>
          <w:tcPr>
            <w:tcW w:w="1575" w:type="dxa"/>
            <w:shd w:val="clear" w:color="auto" w:fill="auto"/>
            <w:tcMar>
              <w:top w:w="100" w:type="dxa"/>
              <w:left w:w="100" w:type="dxa"/>
              <w:bottom w:w="100" w:type="dxa"/>
              <w:right w:w="100" w:type="dxa"/>
            </w:tcMar>
          </w:tcPr>
          <w:p w14:paraId="0BD4CAE0" w14:textId="77777777" w:rsidR="0089072A" w:rsidRDefault="008B2C23">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24BCFB70" wp14:editId="0106BC67">
                  <wp:extent cx="779212" cy="73051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7D7798FC" w14:textId="77777777" w:rsidR="0089072A" w:rsidRDefault="008B2C23">
            <w:pPr>
              <w:widowControl w:val="0"/>
              <w:pBdr>
                <w:top w:val="nil"/>
                <w:left w:val="nil"/>
                <w:bottom w:val="nil"/>
                <w:right w:val="nil"/>
                <w:between w:val="nil"/>
              </w:pBdr>
              <w:rPr>
                <w:rFonts w:ascii="Arial" w:eastAsia="Arial" w:hAnsi="Arial" w:cs="Arial"/>
              </w:rPr>
            </w:pPr>
            <w:r>
              <w:rPr>
                <w:rFonts w:ascii="Arial" w:eastAsia="Arial" w:hAnsi="Arial" w:cs="Arial"/>
              </w:rPr>
              <w:t>UNIVERSIDAD DE EL SALVADOR</w:t>
            </w:r>
            <w:r>
              <w:rPr>
                <w:rFonts w:ascii="Arial" w:eastAsia="Arial" w:hAnsi="Arial" w:cs="Arial"/>
              </w:rPr>
              <w:br/>
              <w:t>FACULTAD DE INGENIERÍA Y ARQUITECTURA</w:t>
            </w:r>
            <w:r>
              <w:rPr>
                <w:rFonts w:ascii="Arial" w:eastAsia="Arial" w:hAnsi="Arial" w:cs="Arial"/>
              </w:rPr>
              <w:br/>
              <w:t>ESCUELA DE INGENIERÍA DE SISTEMAS INFORMÁTICOS</w:t>
            </w:r>
            <w:r>
              <w:rPr>
                <w:rFonts w:ascii="Arial" w:eastAsia="Arial" w:hAnsi="Arial" w:cs="Arial"/>
              </w:rPr>
              <w:br/>
              <w:t>TÉCNICAS DE PROGRAMACIÓN PARA INTERNET T.E.</w:t>
            </w:r>
          </w:p>
          <w:p w14:paraId="703502CA" w14:textId="77777777" w:rsidR="0089072A" w:rsidRDefault="0089072A">
            <w:pPr>
              <w:widowControl w:val="0"/>
              <w:pBdr>
                <w:top w:val="nil"/>
                <w:left w:val="nil"/>
                <w:bottom w:val="nil"/>
                <w:right w:val="nil"/>
                <w:between w:val="nil"/>
              </w:pBdr>
              <w:rPr>
                <w:rFonts w:ascii="Arial" w:eastAsia="Arial" w:hAnsi="Arial" w:cs="Arial"/>
                <w:sz w:val="14"/>
                <w:szCs w:val="14"/>
              </w:rPr>
            </w:pPr>
          </w:p>
          <w:p w14:paraId="3CB8FA57" w14:textId="77777777" w:rsidR="0089072A" w:rsidRDefault="008B2C23">
            <w:pPr>
              <w:widowControl w:val="0"/>
              <w:pBdr>
                <w:top w:val="nil"/>
                <w:left w:val="nil"/>
                <w:bottom w:val="nil"/>
                <w:right w:val="nil"/>
                <w:between w:val="nil"/>
              </w:pBdr>
              <w:jc w:val="center"/>
              <w:rPr>
                <w:rFonts w:ascii="Arial" w:eastAsia="Arial" w:hAnsi="Arial" w:cs="Arial"/>
                <w:b/>
                <w:color w:val="0000FF"/>
                <w:sz w:val="22"/>
                <w:szCs w:val="22"/>
              </w:rPr>
            </w:pPr>
            <w:r>
              <w:rPr>
                <w:rFonts w:ascii="Arial" w:eastAsia="Arial" w:hAnsi="Arial" w:cs="Arial"/>
                <w:b/>
                <w:sz w:val="22"/>
                <w:szCs w:val="22"/>
              </w:rPr>
              <w:t>DESARROLLAR:</w:t>
            </w:r>
            <w:r>
              <w:rPr>
                <w:rFonts w:ascii="Arial" w:eastAsia="Arial" w:hAnsi="Arial" w:cs="Arial"/>
                <w:sz w:val="22"/>
                <w:szCs w:val="22"/>
              </w:rPr>
              <w:t xml:space="preserve"> </w:t>
            </w:r>
            <w:r>
              <w:rPr>
                <w:rFonts w:ascii="Arial" w:eastAsia="Arial" w:hAnsi="Arial" w:cs="Arial"/>
                <w:b/>
                <w:color w:val="0000FF"/>
                <w:sz w:val="22"/>
                <w:szCs w:val="22"/>
              </w:rPr>
              <w:t>del</w:t>
            </w:r>
            <w:r>
              <w:rPr>
                <w:rFonts w:ascii="Arial" w:eastAsia="Arial" w:hAnsi="Arial" w:cs="Arial"/>
                <w:sz w:val="22"/>
                <w:szCs w:val="22"/>
              </w:rPr>
              <w:t xml:space="preserve"> </w:t>
            </w:r>
            <w:r>
              <w:rPr>
                <w:rFonts w:ascii="Arial" w:eastAsia="Arial" w:hAnsi="Arial" w:cs="Arial"/>
                <w:b/>
                <w:color w:val="0000FF"/>
                <w:sz w:val="22"/>
                <w:szCs w:val="22"/>
              </w:rPr>
              <w:t xml:space="preserve">2 al 16 de </w:t>
            </w:r>
            <w:proofErr w:type="gramStart"/>
            <w:r>
              <w:rPr>
                <w:rFonts w:ascii="Arial" w:eastAsia="Arial" w:hAnsi="Arial" w:cs="Arial"/>
                <w:b/>
                <w:color w:val="0000FF"/>
                <w:sz w:val="22"/>
                <w:szCs w:val="22"/>
              </w:rPr>
              <w:t>Septiembre</w:t>
            </w:r>
            <w:proofErr w:type="gramEnd"/>
            <w:r>
              <w:rPr>
                <w:rFonts w:ascii="Arial" w:eastAsia="Arial" w:hAnsi="Arial" w:cs="Arial"/>
                <w:b/>
                <w:color w:val="0000FF"/>
                <w:sz w:val="22"/>
                <w:szCs w:val="22"/>
              </w:rPr>
              <w:t xml:space="preserve"> 2021</w:t>
            </w:r>
          </w:p>
          <w:p w14:paraId="1F68B84B" w14:textId="77777777" w:rsidR="0089072A" w:rsidRDefault="008B2C23">
            <w:pPr>
              <w:widowControl w:val="0"/>
              <w:pBdr>
                <w:top w:val="nil"/>
                <w:left w:val="nil"/>
                <w:bottom w:val="nil"/>
                <w:right w:val="nil"/>
                <w:between w:val="nil"/>
              </w:pBdr>
              <w:jc w:val="center"/>
              <w:rPr>
                <w:rFonts w:ascii="Arial Narrow" w:eastAsia="Arial Narrow" w:hAnsi="Arial Narrow" w:cs="Arial Narrow"/>
                <w:b/>
                <w:strike/>
                <w:color w:val="0000FF"/>
                <w:sz w:val="22"/>
                <w:szCs w:val="22"/>
              </w:rPr>
            </w:pPr>
            <w:r>
              <w:rPr>
                <w:rFonts w:ascii="Arial" w:eastAsia="Arial" w:hAnsi="Arial" w:cs="Arial"/>
                <w:b/>
                <w:sz w:val="22"/>
                <w:szCs w:val="22"/>
              </w:rPr>
              <w:t xml:space="preserve">ENTREGAR: </w:t>
            </w:r>
            <w:r>
              <w:rPr>
                <w:rFonts w:ascii="Arial" w:eastAsia="Arial" w:hAnsi="Arial" w:cs="Arial"/>
                <w:b/>
                <w:color w:val="980000"/>
                <w:sz w:val="22"/>
                <w:szCs w:val="22"/>
              </w:rPr>
              <w:t xml:space="preserve">del 17 al 20 de </w:t>
            </w:r>
            <w:proofErr w:type="gramStart"/>
            <w:r>
              <w:rPr>
                <w:rFonts w:ascii="Arial" w:eastAsia="Arial" w:hAnsi="Arial" w:cs="Arial"/>
                <w:b/>
                <w:color w:val="980000"/>
                <w:sz w:val="22"/>
                <w:szCs w:val="22"/>
              </w:rPr>
              <w:t>Septiembre</w:t>
            </w:r>
            <w:proofErr w:type="gramEnd"/>
            <w:r>
              <w:rPr>
                <w:rFonts w:ascii="Arial" w:eastAsia="Arial" w:hAnsi="Arial" w:cs="Arial"/>
                <w:b/>
                <w:color w:val="980000"/>
                <w:sz w:val="22"/>
                <w:szCs w:val="22"/>
              </w:rPr>
              <w:t xml:space="preserve"> 2021</w:t>
            </w:r>
          </w:p>
        </w:tc>
        <w:tc>
          <w:tcPr>
            <w:tcW w:w="1425" w:type="dxa"/>
            <w:shd w:val="clear" w:color="auto" w:fill="auto"/>
            <w:tcMar>
              <w:top w:w="100" w:type="dxa"/>
              <w:left w:w="100" w:type="dxa"/>
              <w:bottom w:w="100" w:type="dxa"/>
              <w:right w:w="100" w:type="dxa"/>
            </w:tcMar>
          </w:tcPr>
          <w:p w14:paraId="0F72E32D" w14:textId="77777777" w:rsidR="0089072A" w:rsidRDefault="008B2C23">
            <w:pPr>
              <w:widowControl w:val="0"/>
              <w:pBdr>
                <w:top w:val="nil"/>
                <w:left w:val="nil"/>
                <w:bottom w:val="nil"/>
                <w:right w:val="nil"/>
                <w:between w:val="nil"/>
              </w:pBdr>
              <w:jc w:val="right"/>
              <w:rPr>
                <w:rFonts w:ascii="Arial" w:eastAsia="Arial" w:hAnsi="Arial" w:cs="Arial"/>
              </w:rPr>
            </w:pPr>
            <w:r>
              <w:rPr>
                <w:rFonts w:ascii="Arial" w:eastAsia="Arial" w:hAnsi="Arial" w:cs="Arial"/>
              </w:rPr>
              <w:t>CICLO II</w:t>
            </w:r>
            <w:r>
              <w:rPr>
                <w:rFonts w:ascii="Arial" w:eastAsia="Arial" w:hAnsi="Arial" w:cs="Arial"/>
              </w:rPr>
              <w:br/>
              <w:t>TPI-115</w:t>
            </w:r>
            <w:r>
              <w:rPr>
                <w:rFonts w:ascii="Arial" w:eastAsia="Arial" w:hAnsi="Arial" w:cs="Arial"/>
              </w:rPr>
              <w:br/>
              <w:t>PARCIAL 1</w:t>
            </w:r>
          </w:p>
        </w:tc>
      </w:tr>
    </w:tbl>
    <w:p w14:paraId="2343BE89" w14:textId="5BABA9CA" w:rsidR="0089072A" w:rsidRDefault="008B2C23">
      <w:pPr>
        <w:pStyle w:val="Ttulo2"/>
        <w:rPr>
          <w:color w:val="980000"/>
          <w:sz w:val="20"/>
          <w:szCs w:val="20"/>
          <w:u w:val="none"/>
        </w:rPr>
      </w:pPr>
      <w:r>
        <w:rPr>
          <w:rFonts w:ascii="Bookman Old Style" w:eastAsia="Bookman Old Style" w:hAnsi="Bookman Old Style" w:cs="Bookman Old Style"/>
          <w:sz w:val="32"/>
          <w:szCs w:val="32"/>
          <w:u w:val="none"/>
        </w:rPr>
        <w:t>EXAMEN PARCIAL 1.2 GRUPO:</w:t>
      </w:r>
      <w:r w:rsidR="00821553">
        <w:rPr>
          <w:rFonts w:ascii="Bookman Old Style" w:eastAsia="Bookman Old Style" w:hAnsi="Bookman Old Style" w:cs="Bookman Old Style"/>
          <w:color w:val="980000"/>
          <w:sz w:val="32"/>
          <w:szCs w:val="32"/>
          <w:u w:val="none"/>
        </w:rPr>
        <w:t>04</w:t>
      </w:r>
    </w:p>
    <w:p w14:paraId="78F146C9" w14:textId="77777777" w:rsidR="0089072A" w:rsidRDefault="008B2C2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Tarea de Investigación/Aprendizaje y Aplicación de Tecnología XML</w:t>
      </w:r>
    </w:p>
    <w:p w14:paraId="5B3595FD" w14:textId="505BF5E0" w:rsidR="0089072A" w:rsidRDefault="008B2C23">
      <w:pPr>
        <w:spacing w:before="120" w:after="120"/>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4"/>
          <w:szCs w:val="24"/>
        </w:rPr>
        <w:t xml:space="preserve">INDICACIONES </w:t>
      </w:r>
      <w:r>
        <w:rPr>
          <w:rFonts w:ascii="Bookman Old Style" w:eastAsia="Bookman Old Style" w:hAnsi="Bookman Old Style" w:cs="Bookman Old Style"/>
          <w:b/>
          <w:sz w:val="34"/>
          <w:szCs w:val="34"/>
        </w:rPr>
        <w:t xml:space="preserve">Parte </w:t>
      </w:r>
      <w:r w:rsidR="00821553">
        <w:rPr>
          <w:rFonts w:ascii="Bookman Old Style" w:eastAsia="Bookman Old Style" w:hAnsi="Bookman Old Style" w:cs="Bookman Old Style"/>
          <w:b/>
          <w:sz w:val="34"/>
          <w:szCs w:val="34"/>
        </w:rPr>
        <w:t>II.</w:t>
      </w:r>
      <w:r w:rsidR="00821553">
        <w:rPr>
          <w:rFonts w:ascii="Bookman Old Style" w:eastAsia="Bookman Old Style" w:hAnsi="Bookman Old Style" w:cs="Bookman Old Style"/>
          <w:b/>
          <w:sz w:val="32"/>
          <w:szCs w:val="32"/>
        </w:rPr>
        <w:t xml:space="preserve"> Transformaciones</w:t>
      </w:r>
      <w:r>
        <w:rPr>
          <w:rFonts w:ascii="Bookman Old Style" w:eastAsia="Bookman Old Style" w:hAnsi="Bookman Old Style" w:cs="Bookman Old Style"/>
          <w:b/>
          <w:sz w:val="28"/>
          <w:szCs w:val="28"/>
        </w:rPr>
        <w:t xml:space="preserve"> con </w:t>
      </w:r>
      <w:r>
        <w:rPr>
          <w:rFonts w:ascii="Bookman Old Style" w:eastAsia="Bookman Old Style" w:hAnsi="Bookman Old Style" w:cs="Bookman Old Style"/>
          <w:b/>
          <w:sz w:val="32"/>
          <w:szCs w:val="32"/>
        </w:rPr>
        <w:t xml:space="preserve">hojas </w:t>
      </w:r>
      <w:r>
        <w:rPr>
          <w:rFonts w:ascii="Bookman Old Style" w:eastAsia="Bookman Old Style" w:hAnsi="Bookman Old Style" w:cs="Bookman Old Style"/>
          <w:b/>
          <w:sz w:val="28"/>
          <w:szCs w:val="28"/>
        </w:rPr>
        <w:t>de</w:t>
      </w:r>
      <w:r>
        <w:rPr>
          <w:rFonts w:ascii="Bookman Old Style" w:eastAsia="Bookman Old Style" w:hAnsi="Bookman Old Style" w:cs="Bookman Old Style"/>
          <w:b/>
          <w:sz w:val="32"/>
          <w:szCs w:val="32"/>
        </w:rPr>
        <w:t xml:space="preserve"> estilo XML</w:t>
      </w:r>
    </w:p>
    <w:tbl>
      <w:tblPr>
        <w:tblStyle w:val="af"/>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89072A" w14:paraId="5CD8E8D5" w14:textId="77777777">
        <w:tc>
          <w:tcPr>
            <w:tcW w:w="10376" w:type="dxa"/>
            <w:shd w:val="clear" w:color="auto" w:fill="EFEFEF"/>
            <w:tcMar>
              <w:top w:w="100" w:type="dxa"/>
              <w:left w:w="100" w:type="dxa"/>
              <w:bottom w:w="100" w:type="dxa"/>
              <w:right w:w="100" w:type="dxa"/>
            </w:tcMar>
          </w:tcPr>
          <w:p w14:paraId="31C7E640" w14:textId="77777777" w:rsidR="0089072A" w:rsidRDefault="008B2C23">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Aprender a realizar transformaciones de documentos XML a otros formatos empleando plantillas XSLT y rutas XPath</w:t>
            </w:r>
          </w:p>
        </w:tc>
      </w:tr>
    </w:tbl>
    <w:p w14:paraId="08692D71" w14:textId="77777777" w:rsidR="0089072A" w:rsidRDefault="008B2C23">
      <w:pPr>
        <w:jc w:val="right"/>
        <w:rPr>
          <w:rFonts w:ascii="Bookman Old Style" w:eastAsia="Bookman Old Style" w:hAnsi="Bookman Old Style" w:cs="Bookman Old Style"/>
          <w:b/>
          <w:sz w:val="24"/>
          <w:szCs w:val="24"/>
          <w:shd w:val="clear" w:color="auto" w:fill="D9EAD3"/>
        </w:rPr>
      </w:pPr>
      <w:r>
        <w:rPr>
          <w:rFonts w:ascii="Bookman Old Style" w:eastAsia="Bookman Old Style" w:hAnsi="Bookman Old Style" w:cs="Bookman Old Style"/>
          <w:b/>
          <w:i/>
          <w:sz w:val="22"/>
          <w:szCs w:val="22"/>
          <w:shd w:val="clear" w:color="auto" w:fill="D9EAD3"/>
        </w:rPr>
        <w:t>***En esta parte no se pondrá cuadro control de participación</w:t>
      </w:r>
    </w:p>
    <w:p w14:paraId="4600F768" w14:textId="77777777" w:rsidR="0089072A" w:rsidRDefault="008B2C23">
      <w:pPr>
        <w:spacing w:before="20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Descripción </w:t>
      </w:r>
      <w:r>
        <w:rPr>
          <w:rFonts w:ascii="Bookman Old Style" w:eastAsia="Bookman Old Style" w:hAnsi="Bookman Old Style" w:cs="Bookman Old Style"/>
          <w:sz w:val="24"/>
          <w:szCs w:val="24"/>
        </w:rPr>
        <w:t xml:space="preserve">Esta parte consiste en elaborar un archivo de transformación nombrado </w:t>
      </w:r>
      <w:r>
        <w:rPr>
          <w:rFonts w:ascii="Bookman Old Style" w:eastAsia="Bookman Old Style" w:hAnsi="Bookman Old Style" w:cs="Bookman Old Style"/>
          <w:b/>
          <w:color w:val="980000"/>
          <w:sz w:val="24"/>
          <w:szCs w:val="24"/>
        </w:rPr>
        <w:t xml:space="preserve">facturas_a_tablas-grupo##.xsl (guardarlo en la carpeta parte 2) </w:t>
      </w:r>
      <w:r>
        <w:rPr>
          <w:rFonts w:ascii="Bookman Old Style" w:eastAsia="Bookman Old Style" w:hAnsi="Bookman Old Style" w:cs="Bookman Old Style"/>
          <w:sz w:val="24"/>
          <w:szCs w:val="24"/>
        </w:rPr>
        <w:t xml:space="preserve">para convertir la data almacenada en el archivo bien formado </w:t>
      </w:r>
      <w:r>
        <w:rPr>
          <w:rFonts w:ascii="Bookman Old Style" w:eastAsia="Bookman Old Style" w:hAnsi="Bookman Old Style" w:cs="Bookman Old Style"/>
          <w:b/>
          <w:color w:val="0000FF"/>
          <w:sz w:val="24"/>
          <w:szCs w:val="24"/>
        </w:rPr>
        <w:t>registro_facturas_grupo##.xml</w:t>
      </w:r>
      <w:r>
        <w:rPr>
          <w:rFonts w:ascii="Bookman Old Style" w:eastAsia="Bookman Old Style" w:hAnsi="Bookman Old Style" w:cs="Bookman Old Style"/>
          <w:sz w:val="24"/>
          <w:szCs w:val="24"/>
        </w:rPr>
        <w:t xml:space="preserve"> (almacenado en la carpeta corre</w:t>
      </w:r>
      <w:r>
        <w:rPr>
          <w:rFonts w:ascii="Bookman Old Style" w:eastAsia="Bookman Old Style" w:hAnsi="Bookman Old Style" w:cs="Bookman Old Style"/>
          <w:sz w:val="24"/>
          <w:szCs w:val="24"/>
        </w:rPr>
        <w:t xml:space="preserve">spondiente a la parte 2) a un archivo html con nombre: </w:t>
      </w:r>
      <w:r>
        <w:rPr>
          <w:rFonts w:ascii="Bookman Old Style" w:eastAsia="Bookman Old Style" w:hAnsi="Bookman Old Style" w:cs="Bookman Old Style"/>
          <w:b/>
          <w:sz w:val="24"/>
          <w:szCs w:val="24"/>
        </w:rPr>
        <w:t>facturas_tabla_grupo##.html</w:t>
      </w:r>
      <w:r>
        <w:rPr>
          <w:rFonts w:ascii="Bookman Old Style" w:eastAsia="Bookman Old Style" w:hAnsi="Bookman Old Style" w:cs="Bookman Old Style"/>
          <w:sz w:val="24"/>
          <w:szCs w:val="24"/>
        </w:rPr>
        <w:t xml:space="preserve"> </w:t>
      </w:r>
    </w:p>
    <w:p w14:paraId="2E2022D4" w14:textId="77777777" w:rsidR="0089072A" w:rsidRDefault="0089072A">
      <w:pPr>
        <w:jc w:val="both"/>
        <w:rPr>
          <w:rFonts w:ascii="Bookman Old Style" w:eastAsia="Bookman Old Style" w:hAnsi="Bookman Old Style" w:cs="Bookman Old Style"/>
          <w:sz w:val="24"/>
          <w:szCs w:val="24"/>
        </w:rPr>
      </w:pPr>
    </w:p>
    <w:p w14:paraId="21E4F4E3" w14:textId="77777777" w:rsidR="0089072A" w:rsidRDefault="008B2C23">
      <w:pPr>
        <w:spacing w:after="1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facturas_tabla_grupo##.html (</w:t>
      </w:r>
      <w:r>
        <w:rPr>
          <w:rFonts w:ascii="Bookman Old Style" w:eastAsia="Bookman Old Style" w:hAnsi="Bookman Old Style" w:cs="Bookman Old Style"/>
          <w:sz w:val="24"/>
          <w:szCs w:val="24"/>
        </w:rPr>
        <w:t>salida o resultado de la transformación</w:t>
      </w:r>
      <w:r>
        <w:rPr>
          <w:rFonts w:ascii="Bookman Old Style" w:eastAsia="Bookman Old Style" w:hAnsi="Bookman Old Style" w:cs="Bookman Old Style"/>
          <w:b/>
          <w:sz w:val="24"/>
          <w:szCs w:val="24"/>
        </w:rPr>
        <w:t>) Debe cumplir con lo siguiente:</w:t>
      </w:r>
    </w:p>
    <w:p w14:paraId="67936215" w14:textId="77777777" w:rsidR="0089072A" w:rsidRDefault="008B2C23">
      <w:pPr>
        <w:numPr>
          <w:ilvl w:val="0"/>
          <w:numId w:val="1"/>
        </w:numPr>
        <w:spacing w:before="120" w:after="1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Debe mostrar en formato html todas y cada una de las facturas represen</w:t>
      </w:r>
      <w:r>
        <w:rPr>
          <w:rFonts w:ascii="Bookman Old Style" w:eastAsia="Bookman Old Style" w:hAnsi="Bookman Old Style" w:cs="Bookman Old Style"/>
          <w:sz w:val="24"/>
          <w:szCs w:val="24"/>
        </w:rPr>
        <w:t xml:space="preserve">tadas en el archivo xml correspondiente similar a lo siguiente (obviamente con datos). </w:t>
      </w:r>
      <w:r>
        <w:rPr>
          <w:rFonts w:ascii="Bookman Old Style" w:eastAsia="Bookman Old Style" w:hAnsi="Bookman Old Style" w:cs="Bookman Old Style"/>
          <w:b/>
          <w:color w:val="980000"/>
          <w:sz w:val="22"/>
          <w:szCs w:val="22"/>
        </w:rPr>
        <w:t>SE PIDE EL USO DE CSS, en la plantilla, es decir, la plantilla XSL debe enlazar con el archivo CSS que dará la apariencia al documento HTML resultante.</w:t>
      </w:r>
    </w:p>
    <w:tbl>
      <w:tblPr>
        <w:tblStyle w:val="af0"/>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89072A" w14:paraId="57DC7D72" w14:textId="77777777">
        <w:trPr>
          <w:trHeight w:val="440"/>
        </w:trPr>
        <w:tc>
          <w:tcPr>
            <w:tcW w:w="10375" w:type="dxa"/>
            <w:gridSpan w:val="5"/>
            <w:shd w:val="clear" w:color="auto" w:fill="auto"/>
            <w:tcMar>
              <w:top w:w="100" w:type="dxa"/>
              <w:left w:w="100" w:type="dxa"/>
              <w:bottom w:w="100" w:type="dxa"/>
              <w:right w:w="100" w:type="dxa"/>
            </w:tcMar>
          </w:tcPr>
          <w:p w14:paraId="1C26B39F"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 xml:space="preserve">Factura </w:t>
            </w:r>
            <w:proofErr w:type="gramStart"/>
            <w:r>
              <w:rPr>
                <w:rFonts w:ascii="Bookman Old Style" w:eastAsia="Bookman Old Style" w:hAnsi="Bookman Old Style" w:cs="Bookman Old Style"/>
                <w:b/>
              </w:rPr>
              <w:t>No._</w:t>
            </w:r>
            <w:proofErr w:type="gramEnd"/>
            <w:r>
              <w:rPr>
                <w:rFonts w:ascii="Bookman Old Style" w:eastAsia="Bookman Old Style" w:hAnsi="Bookman Old Style" w:cs="Bookman Old Style"/>
                <w:b/>
              </w:rPr>
              <w:t>_____</w:t>
            </w:r>
            <w:r>
              <w:rPr>
                <w:rFonts w:ascii="Bookman Old Style" w:eastAsia="Bookman Old Style" w:hAnsi="Bookman Old Style" w:cs="Bookman Old Style"/>
                <w:b/>
              </w:rPr>
              <w:t>________  tipo: consumidor final</w:t>
            </w:r>
          </w:p>
          <w:p w14:paraId="13C59522"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Cliente:</w:t>
            </w:r>
          </w:p>
          <w:p w14:paraId="1DF6FFF0"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27C551B6"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89072A" w14:paraId="52ABE617" w14:textId="77777777">
        <w:tc>
          <w:tcPr>
            <w:tcW w:w="1410" w:type="dxa"/>
            <w:shd w:val="clear" w:color="auto" w:fill="auto"/>
            <w:tcMar>
              <w:top w:w="100" w:type="dxa"/>
              <w:left w:w="100" w:type="dxa"/>
              <w:bottom w:w="100" w:type="dxa"/>
              <w:right w:w="100" w:type="dxa"/>
            </w:tcMar>
          </w:tcPr>
          <w:p w14:paraId="40C55F72"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6EEB7ADE"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5AD58A69"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4D2BD069" w14:textId="77777777" w:rsidR="0089072A" w:rsidRDefault="008B2C23">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24E7260F"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89072A" w14:paraId="5AAEBC00" w14:textId="77777777">
        <w:trPr>
          <w:trHeight w:val="180"/>
        </w:trPr>
        <w:tc>
          <w:tcPr>
            <w:tcW w:w="1410" w:type="dxa"/>
            <w:shd w:val="clear" w:color="auto" w:fill="auto"/>
            <w:tcMar>
              <w:top w:w="100" w:type="dxa"/>
              <w:left w:w="100" w:type="dxa"/>
              <w:bottom w:w="100" w:type="dxa"/>
              <w:right w:w="100" w:type="dxa"/>
            </w:tcMar>
          </w:tcPr>
          <w:p w14:paraId="27A6D5A0"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465E29BA"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25738CCE"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CED7235"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1C433E03"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r>
      <w:tr w:rsidR="0089072A" w14:paraId="346BA26D" w14:textId="77777777">
        <w:tc>
          <w:tcPr>
            <w:tcW w:w="1410" w:type="dxa"/>
            <w:shd w:val="clear" w:color="auto" w:fill="auto"/>
            <w:tcMar>
              <w:top w:w="100" w:type="dxa"/>
              <w:left w:w="100" w:type="dxa"/>
              <w:bottom w:w="100" w:type="dxa"/>
              <w:right w:w="100" w:type="dxa"/>
            </w:tcMar>
          </w:tcPr>
          <w:p w14:paraId="7C6F2DB4"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50394D33"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41536C47"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386DB5F6"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63EA73DC"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r>
      <w:tr w:rsidR="0089072A" w14:paraId="21CCF991" w14:textId="77777777">
        <w:trPr>
          <w:trHeight w:val="440"/>
        </w:trPr>
        <w:tc>
          <w:tcPr>
            <w:tcW w:w="9065" w:type="dxa"/>
            <w:gridSpan w:val="4"/>
            <w:shd w:val="clear" w:color="auto" w:fill="auto"/>
            <w:tcMar>
              <w:top w:w="100" w:type="dxa"/>
              <w:left w:w="100" w:type="dxa"/>
              <w:bottom w:w="100" w:type="dxa"/>
              <w:right w:w="100" w:type="dxa"/>
            </w:tcMar>
          </w:tcPr>
          <w:p w14:paraId="204311D5" w14:textId="77777777" w:rsidR="0089072A" w:rsidRDefault="008B2C23">
            <w:pPr>
              <w:widowControl w:val="0"/>
              <w:pBdr>
                <w:top w:val="nil"/>
                <w:left w:val="nil"/>
                <w:bottom w:val="nil"/>
                <w:right w:val="nil"/>
                <w:between w:val="nil"/>
              </w:pBdr>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480FD0E0" w14:textId="77777777" w:rsidR="0089072A" w:rsidRDefault="0089072A">
            <w:pPr>
              <w:widowControl w:val="0"/>
              <w:pBdr>
                <w:top w:val="nil"/>
                <w:left w:val="nil"/>
                <w:bottom w:val="nil"/>
                <w:right w:val="nil"/>
                <w:between w:val="nil"/>
              </w:pBdr>
              <w:rPr>
                <w:rFonts w:ascii="Bookman Old Style" w:eastAsia="Bookman Old Style" w:hAnsi="Bookman Old Style" w:cs="Bookman Old Style"/>
                <w:b/>
              </w:rPr>
            </w:pPr>
          </w:p>
        </w:tc>
      </w:tr>
    </w:tbl>
    <w:p w14:paraId="4F8F017F" w14:textId="77777777" w:rsidR="0089072A" w:rsidRDefault="0089072A">
      <w:pPr>
        <w:spacing w:before="120" w:after="120"/>
        <w:jc w:val="both"/>
        <w:rPr>
          <w:rFonts w:ascii="Bookman Old Style" w:eastAsia="Bookman Old Style" w:hAnsi="Bookman Old Style" w:cs="Bookman Old Style"/>
          <w:b/>
        </w:rPr>
      </w:pPr>
    </w:p>
    <w:tbl>
      <w:tblPr>
        <w:tblStyle w:val="af1"/>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89072A" w14:paraId="48C19D17" w14:textId="77777777">
        <w:trPr>
          <w:trHeight w:val="440"/>
        </w:trPr>
        <w:tc>
          <w:tcPr>
            <w:tcW w:w="10375" w:type="dxa"/>
            <w:gridSpan w:val="5"/>
            <w:shd w:val="clear" w:color="auto" w:fill="auto"/>
            <w:tcMar>
              <w:top w:w="100" w:type="dxa"/>
              <w:left w:w="100" w:type="dxa"/>
              <w:bottom w:w="100" w:type="dxa"/>
              <w:right w:w="100" w:type="dxa"/>
            </w:tcMar>
          </w:tcPr>
          <w:p w14:paraId="3C394C77"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 xml:space="preserve">Factura </w:t>
            </w:r>
            <w:proofErr w:type="gramStart"/>
            <w:r>
              <w:rPr>
                <w:rFonts w:ascii="Bookman Old Style" w:eastAsia="Bookman Old Style" w:hAnsi="Bookman Old Style" w:cs="Bookman Old Style"/>
                <w:b/>
              </w:rPr>
              <w:t>No._</w:t>
            </w:r>
            <w:proofErr w:type="gramEnd"/>
            <w:r>
              <w:rPr>
                <w:rFonts w:ascii="Bookman Old Style" w:eastAsia="Bookman Old Style" w:hAnsi="Bookman Old Style" w:cs="Bookman Old Style"/>
                <w:b/>
              </w:rPr>
              <w:t>_____________  tipo: comprobante de crédito fiscal</w:t>
            </w:r>
          </w:p>
          <w:p w14:paraId="7D373736"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Cliente:</w:t>
            </w:r>
          </w:p>
          <w:p w14:paraId="4A4E057B"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2E352B0F"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89072A" w14:paraId="5C7FAF67" w14:textId="77777777">
        <w:tc>
          <w:tcPr>
            <w:tcW w:w="1410" w:type="dxa"/>
            <w:shd w:val="clear" w:color="auto" w:fill="auto"/>
            <w:tcMar>
              <w:top w:w="100" w:type="dxa"/>
              <w:left w:w="100" w:type="dxa"/>
              <w:bottom w:w="100" w:type="dxa"/>
              <w:right w:w="100" w:type="dxa"/>
            </w:tcMar>
          </w:tcPr>
          <w:p w14:paraId="46B44F80"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0E5ABAAB"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49B7EB71"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2FD0262B"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5F550A79" w14:textId="77777777" w:rsidR="0089072A" w:rsidRDefault="008B2C23">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89072A" w14:paraId="6B8D5534" w14:textId="77777777">
        <w:tc>
          <w:tcPr>
            <w:tcW w:w="1410" w:type="dxa"/>
            <w:shd w:val="clear" w:color="auto" w:fill="auto"/>
            <w:tcMar>
              <w:top w:w="100" w:type="dxa"/>
              <w:left w:w="100" w:type="dxa"/>
              <w:bottom w:w="100" w:type="dxa"/>
              <w:right w:w="100" w:type="dxa"/>
            </w:tcMar>
          </w:tcPr>
          <w:p w14:paraId="2978EE64" w14:textId="77777777" w:rsidR="0089072A" w:rsidRDefault="0089072A">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1F5E425B" w14:textId="77777777" w:rsidR="0089072A" w:rsidRDefault="0089072A">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7E24503B" w14:textId="77777777" w:rsidR="0089072A" w:rsidRDefault="0089072A">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226E9F5" w14:textId="77777777" w:rsidR="0089072A" w:rsidRDefault="0089072A">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39EA4607" w14:textId="77777777" w:rsidR="0089072A" w:rsidRDefault="0089072A">
            <w:pPr>
              <w:widowControl w:val="0"/>
              <w:rPr>
                <w:rFonts w:ascii="Bookman Old Style" w:eastAsia="Bookman Old Style" w:hAnsi="Bookman Old Style" w:cs="Bookman Old Style"/>
                <w:b/>
              </w:rPr>
            </w:pPr>
          </w:p>
        </w:tc>
      </w:tr>
      <w:tr w:rsidR="0089072A" w14:paraId="409EFF09" w14:textId="77777777">
        <w:tc>
          <w:tcPr>
            <w:tcW w:w="1410" w:type="dxa"/>
            <w:shd w:val="clear" w:color="auto" w:fill="auto"/>
            <w:tcMar>
              <w:top w:w="100" w:type="dxa"/>
              <w:left w:w="100" w:type="dxa"/>
              <w:bottom w:w="100" w:type="dxa"/>
              <w:right w:w="100" w:type="dxa"/>
            </w:tcMar>
          </w:tcPr>
          <w:p w14:paraId="280AA3DA" w14:textId="77777777" w:rsidR="0089072A" w:rsidRDefault="0089072A">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3B3CB4B1" w14:textId="77777777" w:rsidR="0089072A" w:rsidRDefault="0089072A">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22ECC39E" w14:textId="77777777" w:rsidR="0089072A" w:rsidRDefault="0089072A">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70194BA7" w14:textId="77777777" w:rsidR="0089072A" w:rsidRDefault="0089072A">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15783BE8" w14:textId="77777777" w:rsidR="0089072A" w:rsidRDefault="0089072A">
            <w:pPr>
              <w:widowControl w:val="0"/>
              <w:rPr>
                <w:rFonts w:ascii="Bookman Old Style" w:eastAsia="Bookman Old Style" w:hAnsi="Bookman Old Style" w:cs="Bookman Old Style"/>
                <w:b/>
              </w:rPr>
            </w:pPr>
          </w:p>
        </w:tc>
      </w:tr>
      <w:tr w:rsidR="0089072A" w14:paraId="340ACF16" w14:textId="77777777">
        <w:trPr>
          <w:trHeight w:val="440"/>
        </w:trPr>
        <w:tc>
          <w:tcPr>
            <w:tcW w:w="9065" w:type="dxa"/>
            <w:gridSpan w:val="4"/>
            <w:shd w:val="clear" w:color="auto" w:fill="auto"/>
            <w:tcMar>
              <w:top w:w="100" w:type="dxa"/>
              <w:left w:w="100" w:type="dxa"/>
              <w:bottom w:w="100" w:type="dxa"/>
              <w:right w:w="100" w:type="dxa"/>
            </w:tcMar>
          </w:tcPr>
          <w:p w14:paraId="2EAAC840" w14:textId="77777777" w:rsidR="0089072A" w:rsidRDefault="008B2C23">
            <w:pPr>
              <w:widowControl w:val="0"/>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68D0F9C4" w14:textId="77777777" w:rsidR="0089072A" w:rsidRDefault="0089072A">
            <w:pPr>
              <w:widowControl w:val="0"/>
              <w:rPr>
                <w:rFonts w:ascii="Bookman Old Style" w:eastAsia="Bookman Old Style" w:hAnsi="Bookman Old Style" w:cs="Bookman Old Style"/>
                <w:b/>
              </w:rPr>
            </w:pPr>
          </w:p>
        </w:tc>
      </w:tr>
    </w:tbl>
    <w:p w14:paraId="1DB754A3" w14:textId="77777777" w:rsidR="0089072A" w:rsidRDefault="0089072A">
      <w:pPr>
        <w:jc w:val="both"/>
        <w:rPr>
          <w:rFonts w:ascii="Bookman Old Style" w:eastAsia="Bookman Old Style" w:hAnsi="Bookman Old Style" w:cs="Bookman Old Style"/>
          <w:b/>
          <w:sz w:val="24"/>
          <w:szCs w:val="24"/>
        </w:rPr>
      </w:pPr>
    </w:p>
    <w:p w14:paraId="1D36BC4C" w14:textId="77777777" w:rsidR="0089072A" w:rsidRDefault="008B2C23">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-Conclusiones XSL del grupo:</w:t>
      </w:r>
    </w:p>
    <w:p w14:paraId="57E2633C" w14:textId="77777777" w:rsidR="0089072A" w:rsidRDefault="008B2C23">
      <w:pPr>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Utilizando el lenguaje XSLT se logró realizar una transformación de un documento xml hacia un html. Para realizar una transformación, se debe crear un documento xsl que contiene el código necesario para aplicar estilos a la pre</w:t>
      </w:r>
      <w:r>
        <w:rPr>
          <w:rFonts w:ascii="Bookman Old Style" w:eastAsia="Bookman Old Style" w:hAnsi="Bookman Old Style" w:cs="Bookman Old Style"/>
          <w:sz w:val="24"/>
          <w:szCs w:val="24"/>
        </w:rPr>
        <w:t>sentación de la información contenida en un documento xml. Esta tecnología (XSLT) resulta ser un poco más completa que las hojas de estilo css, aunque una desventaja que tiene con respecto a css es el tiempo de aprendizaje de la tecnología, ya que xsl resu</w:t>
      </w:r>
      <w:r>
        <w:rPr>
          <w:rFonts w:ascii="Bookman Old Style" w:eastAsia="Bookman Old Style" w:hAnsi="Bookman Old Style" w:cs="Bookman Old Style"/>
          <w:sz w:val="24"/>
          <w:szCs w:val="24"/>
        </w:rPr>
        <w:t>lta ser más complejo, pero al realizar algunas transformaciones y dominando el uso de las rutas XPATH se logra dominar mejor esta tecnología.</w:t>
      </w:r>
    </w:p>
    <w:p w14:paraId="2305D468" w14:textId="77777777" w:rsidR="0089072A" w:rsidRDefault="0089072A">
      <w:pPr>
        <w:jc w:val="both"/>
        <w:rPr>
          <w:rFonts w:ascii="Bookman Old Style" w:eastAsia="Bookman Old Style" w:hAnsi="Bookman Old Style" w:cs="Bookman Old Style"/>
          <w:sz w:val="24"/>
          <w:szCs w:val="24"/>
        </w:rPr>
      </w:pPr>
    </w:p>
    <w:p w14:paraId="31B26AEE" w14:textId="0567731B" w:rsidR="0089072A" w:rsidRDefault="008B2C23">
      <w:pPr>
        <w:numPr>
          <w:ilvl w:val="0"/>
          <w:numId w:val="3"/>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Usar el lenguaje XSLT para convertir de xml a HTML es una herramienta bastante útil respecto a las buenas </w:t>
      </w:r>
      <w:r w:rsidR="00821553">
        <w:rPr>
          <w:rFonts w:ascii="Bookman Old Style" w:eastAsia="Bookman Old Style" w:hAnsi="Bookman Old Style" w:cs="Bookman Old Style"/>
          <w:sz w:val="24"/>
          <w:szCs w:val="24"/>
        </w:rPr>
        <w:t>prácticas</w:t>
      </w:r>
      <w:r>
        <w:rPr>
          <w:rFonts w:ascii="Bookman Old Style" w:eastAsia="Bookman Old Style" w:hAnsi="Bookman Old Style" w:cs="Bookman Old Style"/>
          <w:sz w:val="24"/>
          <w:szCs w:val="24"/>
        </w:rPr>
        <w:t xml:space="preserve"> de </w:t>
      </w:r>
      <w:r w:rsidR="00821553">
        <w:rPr>
          <w:rFonts w:ascii="Bookman Old Style" w:eastAsia="Bookman Old Style" w:hAnsi="Bookman Old Style" w:cs="Bookman Old Style"/>
          <w:sz w:val="24"/>
          <w:szCs w:val="24"/>
        </w:rPr>
        <w:t>programación</w:t>
      </w:r>
      <w:r>
        <w:rPr>
          <w:rFonts w:ascii="Bookman Old Style" w:eastAsia="Bookman Old Style" w:hAnsi="Bookman Old Style" w:cs="Bookman Old Style"/>
          <w:sz w:val="24"/>
          <w:szCs w:val="24"/>
        </w:rPr>
        <w:t>, ya que una de las características de xml es el respeto por la estructura de sus documentos y el respeto a las sintaxis que ahí se utilizan, por tanto, al convertir un XML a un html se conservan estas propiedades y nos queda un html mejo</w:t>
      </w:r>
      <w:r>
        <w:rPr>
          <w:rFonts w:ascii="Bookman Old Style" w:eastAsia="Bookman Old Style" w:hAnsi="Bookman Old Style" w:cs="Bookman Old Style"/>
          <w:sz w:val="24"/>
          <w:szCs w:val="24"/>
        </w:rPr>
        <w:t>r estructurado que si se hiciera uno a mano desde cero.</w:t>
      </w:r>
    </w:p>
    <w:sectPr w:rsidR="0089072A">
      <w:headerReference w:type="even" r:id="rId9"/>
      <w:headerReference w:type="default" r:id="rId10"/>
      <w:footerReference w:type="even" r:id="rId11"/>
      <w:footerReference w:type="default" r:id="rId12"/>
      <w:headerReference w:type="first" r:id="rId13"/>
      <w:footerReference w:type="first" r:id="rId14"/>
      <w:pgSz w:w="11906" w:h="16838"/>
      <w:pgMar w:top="566" w:right="680" w:bottom="566"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80F9" w14:textId="77777777" w:rsidR="008B2C23" w:rsidRDefault="008B2C23">
      <w:r>
        <w:separator/>
      </w:r>
    </w:p>
  </w:endnote>
  <w:endnote w:type="continuationSeparator" w:id="0">
    <w:p w14:paraId="496F06F8" w14:textId="77777777" w:rsidR="008B2C23" w:rsidRDefault="008B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584E" w14:textId="77777777" w:rsidR="0089072A" w:rsidRDefault="008B2C2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2857896" w14:textId="77777777" w:rsidR="0089072A" w:rsidRDefault="0089072A">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0933" w14:textId="77777777" w:rsidR="0089072A" w:rsidRDefault="008B2C2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21553">
      <w:rPr>
        <w:noProof/>
        <w:color w:val="000000"/>
      </w:rPr>
      <w:t>2</w:t>
    </w:r>
    <w:r>
      <w:rPr>
        <w:color w:val="000000"/>
      </w:rPr>
      <w:fldChar w:fldCharType="end"/>
    </w:r>
  </w:p>
  <w:p w14:paraId="416AD486" w14:textId="77777777" w:rsidR="0089072A" w:rsidRDefault="0089072A">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47F0" w14:textId="77777777" w:rsidR="0089072A" w:rsidRDefault="008907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1C57" w14:textId="77777777" w:rsidR="008B2C23" w:rsidRDefault="008B2C23">
      <w:r>
        <w:separator/>
      </w:r>
    </w:p>
  </w:footnote>
  <w:footnote w:type="continuationSeparator" w:id="0">
    <w:p w14:paraId="44E03A38" w14:textId="77777777" w:rsidR="008B2C23" w:rsidRDefault="008B2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E577" w14:textId="77777777" w:rsidR="0089072A" w:rsidRDefault="008B2C23">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E68078E" w14:textId="77777777" w:rsidR="0089072A" w:rsidRDefault="0089072A">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8134" w14:textId="77777777" w:rsidR="0089072A" w:rsidRDefault="008B2C23">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821553">
      <w:rPr>
        <w:noProof/>
        <w:color w:val="000000"/>
      </w:rPr>
      <w:t>2</w:t>
    </w:r>
    <w:r>
      <w:rPr>
        <w:color w:val="000000"/>
      </w:rPr>
      <w:fldChar w:fldCharType="end"/>
    </w:r>
  </w:p>
  <w:p w14:paraId="52C17A76" w14:textId="77777777" w:rsidR="0089072A" w:rsidRDefault="0089072A">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10A4" w14:textId="77777777" w:rsidR="0089072A" w:rsidRDefault="00890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6CB8"/>
    <w:multiLevelType w:val="multilevel"/>
    <w:tmpl w:val="3E349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B0005"/>
    <w:multiLevelType w:val="multilevel"/>
    <w:tmpl w:val="EFF2A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0C1478"/>
    <w:multiLevelType w:val="multilevel"/>
    <w:tmpl w:val="E06E9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2A"/>
    <w:rsid w:val="00821553"/>
    <w:rsid w:val="0089072A"/>
    <w:rsid w:val="008B2C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823F"/>
  <w15:docId w15:val="{2A070E55-8C18-4983-82C4-5F29A962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SV"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sz w:val="24"/>
      <w:szCs w:val="24"/>
    </w:rPr>
  </w:style>
  <w:style w:type="paragraph" w:styleId="Ttulo2">
    <w:name w:val="heading 2"/>
    <w:basedOn w:val="Normal"/>
    <w:next w:val="Normal"/>
    <w:uiPriority w:val="9"/>
    <w:unhideWhenUsed/>
    <w:qFormat/>
    <w:pPr>
      <w:keepNext/>
      <w:jc w:val="center"/>
      <w:outlineLvl w:val="1"/>
    </w:pPr>
    <w:rPr>
      <w:b/>
      <w:sz w:val="24"/>
      <w:szCs w:val="24"/>
      <w:u w:val="single"/>
    </w:rPr>
  </w:style>
  <w:style w:type="paragraph" w:styleId="Ttulo3">
    <w:name w:val="heading 3"/>
    <w:basedOn w:val="Normal"/>
    <w:next w:val="Normal"/>
    <w:uiPriority w:val="9"/>
    <w:semiHidden/>
    <w:unhideWhenUsed/>
    <w:qFormat/>
    <w:pPr>
      <w:keepNext/>
      <w:outlineLvl w:val="2"/>
    </w:pPr>
    <w:rPr>
      <w:b/>
      <w:sz w:val="24"/>
      <w:szCs w:val="24"/>
    </w:rPr>
  </w:style>
  <w:style w:type="paragraph" w:styleId="Ttulo4">
    <w:name w:val="heading 4"/>
    <w:basedOn w:val="Normal"/>
    <w:next w:val="Normal"/>
    <w:uiPriority w:val="9"/>
    <w:semiHidden/>
    <w:unhideWhenUsed/>
    <w:qFormat/>
    <w:pPr>
      <w:keepNext/>
      <w:jc w:val="both"/>
      <w:outlineLvl w:val="3"/>
    </w:pPr>
    <w:rPr>
      <w:sz w:val="24"/>
      <w:szCs w:val="24"/>
    </w:rPr>
  </w:style>
  <w:style w:type="paragraph" w:styleId="Ttulo5">
    <w:name w:val="heading 5"/>
    <w:basedOn w:val="Normal"/>
    <w:next w:val="Normal"/>
    <w:uiPriority w:val="9"/>
    <w:semiHidden/>
    <w:unhideWhenUsed/>
    <w:qFormat/>
    <w:pPr>
      <w:keepNext/>
      <w:outlineLvl w:val="4"/>
    </w:pPr>
    <w:rPr>
      <w:b/>
      <w:sz w:val="24"/>
      <w:szCs w:val="24"/>
      <w:u w:val="single"/>
    </w:rPr>
  </w:style>
  <w:style w:type="paragraph" w:styleId="Ttulo6">
    <w:name w:val="heading 6"/>
    <w:basedOn w:val="Normal"/>
    <w:next w:val="Normal"/>
    <w:uiPriority w:val="9"/>
    <w:semiHidden/>
    <w:unhideWhenUsed/>
    <w:qFormat/>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NR5KtDJ876ksMhqXg2ZaXo3Vg==">AMUW2mXFuwEDwJJbKXmaaZzUIBccYyVllDEVXhOoSYb9d3bcly9XKVL1NOd+fWuqCg7tenIQS6n1lW9YFk5Sn5Tt6qMVUtBz0em7m/5mVyPP7cxs/J9+A+s=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2489</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Rivas</cp:lastModifiedBy>
  <cp:revision>2</cp:revision>
  <dcterms:created xsi:type="dcterms:W3CDTF">2021-09-21T02:52:00Z</dcterms:created>
  <dcterms:modified xsi:type="dcterms:W3CDTF">2021-09-21T02:53:00Z</dcterms:modified>
</cp:coreProperties>
</file>