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FF8CD" w14:textId="304E75FD" w:rsidR="005D7EE7" w:rsidRPr="005D7EE7" w:rsidRDefault="005D7EE7" w:rsidP="005D7EE7">
      <w:pPr>
        <w:pStyle w:val="Heading1"/>
      </w:pPr>
      <w:r w:rsidRPr="005D7EE7">
        <w:t>CASE STUDY FOR COUNT DATA MODELLING</w:t>
      </w:r>
    </w:p>
    <w:p w14:paraId="1D7B027B" w14:textId="77777777" w:rsidR="005D7EE7" w:rsidRPr="005D7EE7" w:rsidRDefault="005D7EE7" w:rsidP="005D7EE7"/>
    <w:p w14:paraId="0AB8E8D6" w14:textId="749F3B62" w:rsidR="005D7EE7" w:rsidRPr="005D7EE7" w:rsidRDefault="005D7EE7" w:rsidP="005D7EE7">
      <w:pPr>
        <w:pStyle w:val="Heading2"/>
      </w:pPr>
      <w:r w:rsidRPr="005D7EE7">
        <w:t>ABSTRACT</w:t>
      </w:r>
    </w:p>
    <w:p w14:paraId="344CFC12" w14:textId="1CC31A7C" w:rsidR="005D7EE7" w:rsidRPr="005D7EE7" w:rsidRDefault="005D7EE7" w:rsidP="005D7EE7">
      <w:pPr>
        <w:jc w:val="both"/>
        <w:rPr>
          <w:rFonts w:ascii="Calibri" w:hAnsi="Calibri" w:cs="Calibri"/>
          <w:color w:val="212121"/>
          <w:sz w:val="22"/>
          <w:szCs w:val="22"/>
        </w:rPr>
      </w:pPr>
      <w:r w:rsidRPr="005D7EE7">
        <w:rPr>
          <w:rFonts w:ascii="Calibri" w:hAnsi="Calibri" w:cs="Calibri"/>
          <w:color w:val="212121"/>
          <w:sz w:val="22"/>
          <w:szCs w:val="22"/>
        </w:rPr>
        <w:t>We study cultural norms and legal enforcement in controlling corruption by analyzing the parking behavior of United Nations officials in Manhattan. Until 2002, diplomatic immunity protected UN diplomats from parking enforcement actions, so diplomats’ actions were constrained by cultural norms alone. We find a strong effect of corruption norms: diplomats from high‐corruption countries (</w:t>
      </w:r>
      <w:proofErr w:type="gramStart"/>
      <w:r w:rsidRPr="005D7EE7">
        <w:rPr>
          <w:rFonts w:ascii="Calibri" w:hAnsi="Calibri" w:cs="Calibri"/>
          <w:color w:val="212121"/>
          <w:sz w:val="22"/>
          <w:szCs w:val="22"/>
        </w:rPr>
        <w:t>on the basis of</w:t>
      </w:r>
      <w:proofErr w:type="gramEnd"/>
      <w:r w:rsidRPr="005D7EE7">
        <w:rPr>
          <w:rFonts w:ascii="Calibri" w:hAnsi="Calibri" w:cs="Calibri"/>
          <w:color w:val="212121"/>
          <w:sz w:val="22"/>
          <w:szCs w:val="22"/>
        </w:rPr>
        <w:t xml:space="preserve"> existing survey‐based indices) accumulated significantly more unpaid parking violations. In 2002, enforcement authorities acquired the right to confiscate diplomatic license plates of violators. Unpaid violations dropped sharply in response. Cultural norms and (particularly in this context) legal enforcement are both important determinants of corruption.</w:t>
      </w:r>
    </w:p>
    <w:p w14:paraId="7CBA582A" w14:textId="77777777" w:rsidR="005D7EE7" w:rsidRPr="005D7EE7" w:rsidRDefault="005D7EE7" w:rsidP="005D7EE7">
      <w:pPr>
        <w:jc w:val="both"/>
        <w:rPr>
          <w:rFonts w:ascii="Calibri" w:hAnsi="Calibri" w:cs="Calibri"/>
          <w:color w:val="212121"/>
          <w:sz w:val="22"/>
          <w:szCs w:val="22"/>
        </w:rPr>
      </w:pPr>
    </w:p>
    <w:p w14:paraId="78BD69B3" w14:textId="0932A5BE" w:rsidR="005D7EE7" w:rsidRPr="005D7EE7" w:rsidRDefault="005D7EE7" w:rsidP="005D7EE7">
      <w:pPr>
        <w:pStyle w:val="Heading2"/>
      </w:pPr>
      <w:r w:rsidRPr="005D7EE7">
        <w:t>OBJECT OF STUDY</w:t>
      </w:r>
    </w:p>
    <w:p w14:paraId="4BB8FA1D" w14:textId="23397A91" w:rsidR="005D7EE7" w:rsidRPr="005D7EE7" w:rsidRDefault="005D7EE7" w:rsidP="005D7EE7">
      <w:pPr>
        <w:jc w:val="both"/>
        <w:rPr>
          <w:rFonts w:ascii="Calibri" w:hAnsi="Calibri" w:cs="Calibri"/>
          <w:color w:val="212121"/>
          <w:sz w:val="22"/>
          <w:szCs w:val="22"/>
        </w:rPr>
      </w:pPr>
      <w:r w:rsidRPr="005D7EE7">
        <w:rPr>
          <w:rFonts w:ascii="Calibri" w:hAnsi="Calibri" w:cs="Calibri"/>
          <w:color w:val="212121"/>
          <w:sz w:val="22"/>
          <w:szCs w:val="22"/>
        </w:rPr>
        <w:t>Identify if the diplomat’s related countries corruption index influences on their behaviors when parking their cars.</w:t>
      </w:r>
    </w:p>
    <w:p w14:paraId="3F390FFD" w14:textId="77777777" w:rsidR="005D7EE7" w:rsidRPr="005D7EE7" w:rsidRDefault="005D7EE7" w:rsidP="005D7EE7">
      <w:pPr>
        <w:jc w:val="both"/>
        <w:rPr>
          <w:rFonts w:ascii="Calibri" w:hAnsi="Calibri" w:cs="Calibri"/>
          <w:color w:val="212121"/>
          <w:sz w:val="22"/>
          <w:szCs w:val="22"/>
        </w:rPr>
      </w:pPr>
    </w:p>
    <w:p w14:paraId="6F5D93BE" w14:textId="2092AE14" w:rsidR="005D7EE7" w:rsidRDefault="005D7EE7" w:rsidP="006427BC">
      <w:pPr>
        <w:pStyle w:val="Heading2"/>
      </w:pPr>
      <w:r w:rsidRPr="005D7EE7">
        <w:t>MODELLING VARIABLES</w:t>
      </w:r>
    </w:p>
    <w:tbl>
      <w:tblPr>
        <w:tblStyle w:val="TableGrid"/>
        <w:tblW w:w="0" w:type="auto"/>
        <w:tblLook w:val="04A0" w:firstRow="1" w:lastRow="0" w:firstColumn="1" w:lastColumn="0" w:noHBand="0" w:noVBand="1"/>
      </w:tblPr>
      <w:tblGrid>
        <w:gridCol w:w="1555"/>
        <w:gridCol w:w="3119"/>
        <w:gridCol w:w="2338"/>
        <w:gridCol w:w="2338"/>
      </w:tblGrid>
      <w:tr w:rsidR="005D7EE7" w14:paraId="2A7B175D" w14:textId="77777777" w:rsidTr="00D91D4F">
        <w:tc>
          <w:tcPr>
            <w:tcW w:w="1555" w:type="dxa"/>
            <w:shd w:val="clear" w:color="auto" w:fill="2F5496" w:themeFill="accent1" w:themeFillShade="BF"/>
          </w:tcPr>
          <w:p w14:paraId="584E8192" w14:textId="1DC54695" w:rsidR="005D7EE7" w:rsidRPr="005D7EE7" w:rsidRDefault="005D7EE7" w:rsidP="005D7EE7">
            <w:pPr>
              <w:rPr>
                <w:color w:val="FFFFFF" w:themeColor="background1"/>
              </w:rPr>
            </w:pPr>
            <w:r w:rsidRPr="005D7EE7">
              <w:rPr>
                <w:color w:val="FFFFFF" w:themeColor="background1"/>
              </w:rPr>
              <w:t>Variable</w:t>
            </w:r>
          </w:p>
        </w:tc>
        <w:tc>
          <w:tcPr>
            <w:tcW w:w="3119" w:type="dxa"/>
            <w:shd w:val="clear" w:color="auto" w:fill="2F5496" w:themeFill="accent1" w:themeFillShade="BF"/>
          </w:tcPr>
          <w:p w14:paraId="56CD9C73" w14:textId="23ECC9E7" w:rsidR="005D7EE7" w:rsidRPr="005D7EE7" w:rsidRDefault="005D7EE7" w:rsidP="005D7EE7">
            <w:pPr>
              <w:rPr>
                <w:color w:val="FFFFFF" w:themeColor="background1"/>
              </w:rPr>
            </w:pPr>
            <w:r w:rsidRPr="005D7EE7">
              <w:rPr>
                <w:color w:val="FFFFFF" w:themeColor="background1"/>
              </w:rPr>
              <w:t>Description</w:t>
            </w:r>
          </w:p>
        </w:tc>
        <w:tc>
          <w:tcPr>
            <w:tcW w:w="2338" w:type="dxa"/>
            <w:shd w:val="clear" w:color="auto" w:fill="2F5496" w:themeFill="accent1" w:themeFillShade="BF"/>
          </w:tcPr>
          <w:p w14:paraId="28F7BC86" w14:textId="0BD3AD8D" w:rsidR="005D7EE7" w:rsidRPr="005D7EE7" w:rsidRDefault="005D7EE7" w:rsidP="005D7EE7">
            <w:pPr>
              <w:rPr>
                <w:color w:val="FFFFFF" w:themeColor="background1"/>
              </w:rPr>
            </w:pPr>
            <w:r w:rsidRPr="005D7EE7">
              <w:rPr>
                <w:color w:val="FFFFFF" w:themeColor="background1"/>
              </w:rPr>
              <w:t>Type</w:t>
            </w:r>
          </w:p>
        </w:tc>
        <w:tc>
          <w:tcPr>
            <w:tcW w:w="2338" w:type="dxa"/>
            <w:shd w:val="clear" w:color="auto" w:fill="2F5496" w:themeFill="accent1" w:themeFillShade="BF"/>
          </w:tcPr>
          <w:p w14:paraId="430824DD" w14:textId="6F355CD2" w:rsidR="005D7EE7" w:rsidRPr="005D7EE7" w:rsidRDefault="005D7EE7" w:rsidP="005D7EE7">
            <w:pPr>
              <w:rPr>
                <w:color w:val="FFFFFF" w:themeColor="background1"/>
              </w:rPr>
            </w:pPr>
            <w:r w:rsidRPr="005D7EE7">
              <w:rPr>
                <w:color w:val="FFFFFF" w:themeColor="background1"/>
              </w:rPr>
              <w:t>Dependent/Non</w:t>
            </w:r>
          </w:p>
        </w:tc>
      </w:tr>
      <w:tr w:rsidR="005D7EE7" w14:paraId="57D8E298" w14:textId="77777777" w:rsidTr="00D91D4F">
        <w:tc>
          <w:tcPr>
            <w:tcW w:w="1555" w:type="dxa"/>
          </w:tcPr>
          <w:p w14:paraId="4F3C25E6" w14:textId="15BD14BD" w:rsidR="005D7EE7" w:rsidRPr="00D91D4F" w:rsidRDefault="005D7EE7" w:rsidP="005D7EE7">
            <w:pPr>
              <w:rPr>
                <w:b/>
                <w:bCs/>
              </w:rPr>
            </w:pPr>
            <w:r w:rsidRPr="00D91D4F">
              <w:rPr>
                <w:b/>
                <w:bCs/>
              </w:rPr>
              <w:t>Country</w:t>
            </w:r>
          </w:p>
        </w:tc>
        <w:tc>
          <w:tcPr>
            <w:tcW w:w="3119" w:type="dxa"/>
          </w:tcPr>
          <w:p w14:paraId="5186BD99" w14:textId="6DE82DF8" w:rsidR="005D7EE7" w:rsidRDefault="005D7EE7" w:rsidP="005D7EE7">
            <w:r>
              <w:t>Country of the diplomatic body</w:t>
            </w:r>
          </w:p>
        </w:tc>
        <w:tc>
          <w:tcPr>
            <w:tcW w:w="2338" w:type="dxa"/>
          </w:tcPr>
          <w:p w14:paraId="392476A4" w14:textId="48B10953" w:rsidR="005D7EE7" w:rsidRDefault="005D7EE7" w:rsidP="005D7EE7">
            <w:r>
              <w:t>Category</w:t>
            </w:r>
            <w:r w:rsidR="00D91D4F">
              <w:t xml:space="preserve"> (</w:t>
            </w:r>
            <w:proofErr w:type="spellStart"/>
            <w:r w:rsidR="00D91D4F">
              <w:t>Quali</w:t>
            </w:r>
            <w:proofErr w:type="spellEnd"/>
            <w:r w:rsidR="00D91D4F">
              <w:t>)</w:t>
            </w:r>
          </w:p>
        </w:tc>
        <w:tc>
          <w:tcPr>
            <w:tcW w:w="2338" w:type="dxa"/>
          </w:tcPr>
          <w:p w14:paraId="46E8462C" w14:textId="122D047F" w:rsidR="005D7EE7" w:rsidRDefault="005D7EE7" w:rsidP="005D7EE7">
            <w:r>
              <w:t>Non</w:t>
            </w:r>
          </w:p>
        </w:tc>
      </w:tr>
      <w:tr w:rsidR="005D7EE7" w14:paraId="771318D6" w14:textId="77777777" w:rsidTr="00D91D4F">
        <w:tc>
          <w:tcPr>
            <w:tcW w:w="1555" w:type="dxa"/>
          </w:tcPr>
          <w:p w14:paraId="3DAD7EC0" w14:textId="2E4365FD" w:rsidR="005D7EE7" w:rsidRPr="00D91D4F" w:rsidRDefault="00D91D4F" w:rsidP="005D7EE7">
            <w:pPr>
              <w:rPr>
                <w:b/>
                <w:bCs/>
              </w:rPr>
            </w:pPr>
            <w:r w:rsidRPr="00D91D4F">
              <w:rPr>
                <w:b/>
                <w:bCs/>
              </w:rPr>
              <w:t>Code</w:t>
            </w:r>
          </w:p>
        </w:tc>
        <w:tc>
          <w:tcPr>
            <w:tcW w:w="3119" w:type="dxa"/>
          </w:tcPr>
          <w:p w14:paraId="43E45D32" w14:textId="77777777" w:rsidR="005D7EE7" w:rsidRDefault="005D7EE7" w:rsidP="005D7EE7"/>
        </w:tc>
        <w:tc>
          <w:tcPr>
            <w:tcW w:w="2338" w:type="dxa"/>
          </w:tcPr>
          <w:p w14:paraId="2AD83203" w14:textId="2215D3B8" w:rsidR="005D7EE7" w:rsidRDefault="00D91D4F" w:rsidP="005D7EE7">
            <w:r>
              <w:t>Category (</w:t>
            </w:r>
            <w:proofErr w:type="spellStart"/>
            <w:r>
              <w:t>Quali</w:t>
            </w:r>
            <w:proofErr w:type="spellEnd"/>
            <w:r>
              <w:t>)</w:t>
            </w:r>
          </w:p>
        </w:tc>
        <w:tc>
          <w:tcPr>
            <w:tcW w:w="2338" w:type="dxa"/>
          </w:tcPr>
          <w:p w14:paraId="430377AE" w14:textId="5BB19430" w:rsidR="005D7EE7" w:rsidRDefault="00D91D4F" w:rsidP="005D7EE7">
            <w:r>
              <w:t>Non</w:t>
            </w:r>
          </w:p>
        </w:tc>
      </w:tr>
      <w:tr w:rsidR="00D91D4F" w14:paraId="18892C5E" w14:textId="77777777" w:rsidTr="00D91D4F">
        <w:tc>
          <w:tcPr>
            <w:tcW w:w="1555" w:type="dxa"/>
          </w:tcPr>
          <w:p w14:paraId="33CA5C55" w14:textId="0F15A823" w:rsidR="00D91D4F" w:rsidRPr="00D91D4F" w:rsidRDefault="00D91D4F" w:rsidP="005D7EE7">
            <w:pPr>
              <w:rPr>
                <w:b/>
                <w:bCs/>
              </w:rPr>
            </w:pPr>
            <w:r w:rsidRPr="00D91D4F">
              <w:rPr>
                <w:b/>
                <w:bCs/>
              </w:rPr>
              <w:t>Violations</w:t>
            </w:r>
          </w:p>
        </w:tc>
        <w:tc>
          <w:tcPr>
            <w:tcW w:w="3119" w:type="dxa"/>
          </w:tcPr>
          <w:p w14:paraId="7544FDFF" w14:textId="659F0514" w:rsidR="00D91D4F" w:rsidRDefault="006427BC" w:rsidP="005D7EE7">
            <w:r>
              <w:t>Number of violations of the diplomatic body</w:t>
            </w:r>
          </w:p>
        </w:tc>
        <w:tc>
          <w:tcPr>
            <w:tcW w:w="2338" w:type="dxa"/>
          </w:tcPr>
          <w:p w14:paraId="72D106A9" w14:textId="5E2B7F87" w:rsidR="00D91D4F" w:rsidRDefault="00D91D4F" w:rsidP="005D7EE7">
            <w:r>
              <w:t>Quantitative</w:t>
            </w:r>
          </w:p>
        </w:tc>
        <w:tc>
          <w:tcPr>
            <w:tcW w:w="2338" w:type="dxa"/>
          </w:tcPr>
          <w:p w14:paraId="57F9784E" w14:textId="2AAE002A" w:rsidR="00D91D4F" w:rsidRDefault="00D91D4F" w:rsidP="005D7EE7">
            <w:r>
              <w:t>Dependent</w:t>
            </w:r>
          </w:p>
        </w:tc>
      </w:tr>
      <w:tr w:rsidR="00D91D4F" w14:paraId="6C5F0DB0" w14:textId="77777777" w:rsidTr="00D91D4F">
        <w:tc>
          <w:tcPr>
            <w:tcW w:w="1555" w:type="dxa"/>
          </w:tcPr>
          <w:p w14:paraId="31485407" w14:textId="7EC68AAE" w:rsidR="00D91D4F" w:rsidRPr="00D91D4F" w:rsidRDefault="00D91D4F" w:rsidP="005D7EE7">
            <w:pPr>
              <w:rPr>
                <w:b/>
                <w:bCs/>
              </w:rPr>
            </w:pPr>
            <w:r w:rsidRPr="00D91D4F">
              <w:rPr>
                <w:b/>
                <w:bCs/>
              </w:rPr>
              <w:t>Staff</w:t>
            </w:r>
          </w:p>
        </w:tc>
        <w:tc>
          <w:tcPr>
            <w:tcW w:w="3119" w:type="dxa"/>
          </w:tcPr>
          <w:p w14:paraId="3ECC69B5" w14:textId="5ADDF56D" w:rsidR="00D91D4F" w:rsidRDefault="006427BC" w:rsidP="005D7EE7">
            <w:r>
              <w:t>Quantity of person on the diplomatic body</w:t>
            </w:r>
          </w:p>
        </w:tc>
        <w:tc>
          <w:tcPr>
            <w:tcW w:w="2338" w:type="dxa"/>
          </w:tcPr>
          <w:p w14:paraId="43002470" w14:textId="69805FFF" w:rsidR="00D91D4F" w:rsidRDefault="00D91D4F" w:rsidP="005D7EE7">
            <w:r>
              <w:t>Category (</w:t>
            </w:r>
            <w:proofErr w:type="spellStart"/>
            <w:r>
              <w:t>Quali</w:t>
            </w:r>
            <w:proofErr w:type="spellEnd"/>
            <w:r>
              <w:t>)</w:t>
            </w:r>
          </w:p>
        </w:tc>
        <w:tc>
          <w:tcPr>
            <w:tcW w:w="2338" w:type="dxa"/>
          </w:tcPr>
          <w:p w14:paraId="7782B4CD" w14:textId="5FC18BE8" w:rsidR="00D91D4F" w:rsidRDefault="00D91D4F" w:rsidP="005D7EE7">
            <w:r>
              <w:t>Non</w:t>
            </w:r>
          </w:p>
        </w:tc>
      </w:tr>
      <w:tr w:rsidR="00D91D4F" w14:paraId="65C5C5F3" w14:textId="77777777" w:rsidTr="00D91D4F">
        <w:tc>
          <w:tcPr>
            <w:tcW w:w="1555" w:type="dxa"/>
          </w:tcPr>
          <w:p w14:paraId="1507EF79" w14:textId="7A46B822" w:rsidR="00D91D4F" w:rsidRPr="00D91D4F" w:rsidRDefault="00D91D4F" w:rsidP="005D7EE7">
            <w:pPr>
              <w:rPr>
                <w:b/>
                <w:bCs/>
              </w:rPr>
            </w:pPr>
            <w:r w:rsidRPr="00D91D4F">
              <w:rPr>
                <w:b/>
                <w:bCs/>
              </w:rPr>
              <w:t>Post</w:t>
            </w:r>
          </w:p>
        </w:tc>
        <w:tc>
          <w:tcPr>
            <w:tcW w:w="3119" w:type="dxa"/>
          </w:tcPr>
          <w:p w14:paraId="6C7AC31B" w14:textId="3302C7E0" w:rsidR="00D91D4F" w:rsidRDefault="00D91D4F" w:rsidP="005D7EE7">
            <w:r>
              <w:t>Law enforcement (Yes – after the law/No – before the law)</w:t>
            </w:r>
          </w:p>
        </w:tc>
        <w:tc>
          <w:tcPr>
            <w:tcW w:w="2338" w:type="dxa"/>
          </w:tcPr>
          <w:p w14:paraId="3C9BCDF5" w14:textId="1E44EC3B" w:rsidR="00D91D4F" w:rsidRDefault="00D91D4F" w:rsidP="005D7EE7">
            <w:r>
              <w:t>Quantitative</w:t>
            </w:r>
          </w:p>
        </w:tc>
        <w:tc>
          <w:tcPr>
            <w:tcW w:w="2338" w:type="dxa"/>
          </w:tcPr>
          <w:p w14:paraId="4039001A" w14:textId="54A93CAF" w:rsidR="00D91D4F" w:rsidRDefault="00D91D4F" w:rsidP="005D7EE7">
            <w:r>
              <w:t>Non</w:t>
            </w:r>
          </w:p>
        </w:tc>
      </w:tr>
      <w:tr w:rsidR="00D91D4F" w14:paraId="24C14AA5" w14:textId="77777777" w:rsidTr="00D91D4F">
        <w:tc>
          <w:tcPr>
            <w:tcW w:w="1555" w:type="dxa"/>
          </w:tcPr>
          <w:p w14:paraId="1BE74307" w14:textId="0627EB79" w:rsidR="00D91D4F" w:rsidRPr="00D91D4F" w:rsidRDefault="00D91D4F" w:rsidP="005D7EE7">
            <w:pPr>
              <w:rPr>
                <w:b/>
                <w:bCs/>
              </w:rPr>
            </w:pPr>
            <w:r w:rsidRPr="00D91D4F">
              <w:rPr>
                <w:b/>
                <w:bCs/>
              </w:rPr>
              <w:t>Corruption</w:t>
            </w:r>
          </w:p>
        </w:tc>
        <w:tc>
          <w:tcPr>
            <w:tcW w:w="3119" w:type="dxa"/>
          </w:tcPr>
          <w:p w14:paraId="1203360B" w14:textId="7EB18597" w:rsidR="00D91D4F" w:rsidRDefault="00D91D4F" w:rsidP="005D7EE7">
            <w:r>
              <w:t>Country corruption index</w:t>
            </w:r>
          </w:p>
        </w:tc>
        <w:tc>
          <w:tcPr>
            <w:tcW w:w="2338" w:type="dxa"/>
          </w:tcPr>
          <w:p w14:paraId="203CF6F3" w14:textId="7757D3C1" w:rsidR="00D91D4F" w:rsidRDefault="00D91D4F" w:rsidP="005D7EE7">
            <w:r>
              <w:t>Quantitative</w:t>
            </w:r>
          </w:p>
        </w:tc>
        <w:tc>
          <w:tcPr>
            <w:tcW w:w="2338" w:type="dxa"/>
          </w:tcPr>
          <w:p w14:paraId="5DDA8F88" w14:textId="06EDC33D" w:rsidR="00D91D4F" w:rsidRDefault="00D91D4F" w:rsidP="005D7EE7">
            <w:r>
              <w:t>Non</w:t>
            </w:r>
          </w:p>
        </w:tc>
      </w:tr>
    </w:tbl>
    <w:p w14:paraId="514D4326" w14:textId="77777777" w:rsidR="005D7EE7" w:rsidRPr="005D7EE7" w:rsidRDefault="005D7EE7" w:rsidP="005D7EE7"/>
    <w:p w14:paraId="4467061D" w14:textId="5090D93A" w:rsidR="00BF76B0" w:rsidRDefault="00BF76B0" w:rsidP="00D91D4F">
      <w:pPr>
        <w:pStyle w:val="Heading2"/>
      </w:pPr>
    </w:p>
    <w:p w14:paraId="5828105C" w14:textId="3ED5F20A" w:rsidR="00D91D4F" w:rsidRDefault="00D91D4F" w:rsidP="00BF76B0">
      <w:pPr>
        <w:pStyle w:val="Heading2"/>
      </w:pPr>
      <w:r>
        <w:t>CONSTRUCTOR</w:t>
      </w:r>
    </w:p>
    <w:p w14:paraId="2600A312" w14:textId="5D4866E7" w:rsidR="00BF76B0" w:rsidRDefault="00BF76B0" w:rsidP="00D91D4F">
      <w:r>
        <w:rPr>
          <w:noProof/>
        </w:rPr>
        <mc:AlternateContent>
          <mc:Choice Requires="wps">
            <w:drawing>
              <wp:anchor distT="0" distB="0" distL="114300" distR="114300" simplePos="0" relativeHeight="251660288" behindDoc="0" locked="0" layoutInCell="1" allowOverlap="1" wp14:anchorId="56EAC470" wp14:editId="2A816CC7">
                <wp:simplePos x="0" y="0"/>
                <wp:positionH relativeFrom="column">
                  <wp:posOffset>294552</wp:posOffset>
                </wp:positionH>
                <wp:positionV relativeFrom="paragraph">
                  <wp:posOffset>225764</wp:posOffset>
                </wp:positionV>
                <wp:extent cx="1114633" cy="754213"/>
                <wp:effectExtent l="0" t="0" r="15875" b="8255"/>
                <wp:wrapNone/>
                <wp:docPr id="1730218890" name="Oval 2"/>
                <wp:cNvGraphicFramePr/>
                <a:graphic xmlns:a="http://schemas.openxmlformats.org/drawingml/2006/main">
                  <a:graphicData uri="http://schemas.microsoft.com/office/word/2010/wordprocessingShape">
                    <wps:wsp>
                      <wps:cNvSpPr/>
                      <wps:spPr>
                        <a:xfrm>
                          <a:off x="0" y="0"/>
                          <a:ext cx="1114633" cy="754213"/>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0BA8272" w14:textId="7CF05170" w:rsidR="00D91D4F" w:rsidRDefault="00D91D4F" w:rsidP="00D91D4F">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EAC470" id="Oval 2" o:spid="_x0000_s1026" style="position:absolute;margin-left:23.2pt;margin-top:17.8pt;width:87.75pt;height:59.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" fillcolor="#ed7d31 [3205]" strokecolor="#261103 [485]" strokeweight="1pt">
                <v:stroke joinstyle="miter"/>
                <v:textbox>
                  <w:txbxContent>
                    <w:p w14:paraId="20BA8272" w14:textId="7CF05170" w:rsidR="00D91D4F" w:rsidRDefault="00D91D4F" w:rsidP="00D91D4F">
                      <w:pPr>
                        <w:jc w:val="center"/>
                      </w:pPr>
                      <w:r>
                        <w:t>Staff</w:t>
                      </w:r>
                    </w:p>
                  </w:txbxContent>
                </v:textbox>
              </v:oval>
            </w:pict>
          </mc:Fallback>
        </mc:AlternateContent>
      </w:r>
      <w:r w:rsidR="00D91D4F">
        <w:rPr>
          <w:noProof/>
        </w:rPr>
        <mc:AlternateContent>
          <mc:Choice Requires="wps">
            <w:drawing>
              <wp:anchor distT="0" distB="0" distL="114300" distR="114300" simplePos="0" relativeHeight="251667456" behindDoc="0" locked="0" layoutInCell="1" allowOverlap="1" wp14:anchorId="34EEBBC2" wp14:editId="2E1C426A">
                <wp:simplePos x="0" y="0"/>
                <wp:positionH relativeFrom="column">
                  <wp:posOffset>3396907</wp:posOffset>
                </wp:positionH>
                <wp:positionV relativeFrom="paragraph">
                  <wp:posOffset>895670</wp:posOffset>
                </wp:positionV>
                <wp:extent cx="707881" cy="233606"/>
                <wp:effectExtent l="0" t="0" r="16510" b="46355"/>
                <wp:wrapNone/>
                <wp:docPr id="1566894570" name="Straight Arrow Connector 5"/>
                <wp:cNvGraphicFramePr/>
                <a:graphic xmlns:a="http://schemas.openxmlformats.org/drawingml/2006/main">
                  <a:graphicData uri="http://schemas.microsoft.com/office/word/2010/wordprocessingShape">
                    <wps:wsp>
                      <wps:cNvCnPr/>
                      <wps:spPr>
                        <a:xfrm flipH="1">
                          <a:off x="0" y="0"/>
                          <a:ext cx="707881" cy="2336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B11E03" id="_x0000_t32" coordsize="21600,21600" o:spt="32" o:oned="t" path="m,l21600,21600e" filled="f">
                <v:path arrowok="t" fillok="f" o:connecttype="none"/>
                <o:lock v:ext="edit" shapetype="t"/>
              </v:shapetype>
              <v:shape id="Straight Arrow Connector 5" o:spid="_x0000_s1026" type="#_x0000_t32" style="position:absolute;margin-left:267.45pt;margin-top:70.55pt;width:55.75pt;height:18.4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" strokecolor="#4472c4 [3204]" strokeweight=".5pt">
                <v:stroke endarrow="block" joinstyle="miter"/>
              </v:shape>
            </w:pict>
          </mc:Fallback>
        </mc:AlternateContent>
      </w:r>
      <w:r w:rsidR="00D91D4F">
        <w:rPr>
          <w:noProof/>
        </w:rPr>
        <mc:AlternateContent>
          <mc:Choice Requires="wps">
            <w:drawing>
              <wp:anchor distT="0" distB="0" distL="114300" distR="114300" simplePos="0" relativeHeight="251666432" behindDoc="0" locked="0" layoutInCell="1" allowOverlap="1" wp14:anchorId="3ED73D88" wp14:editId="167BF01D">
                <wp:simplePos x="0" y="0"/>
                <wp:positionH relativeFrom="column">
                  <wp:posOffset>1848823</wp:posOffset>
                </wp:positionH>
                <wp:positionV relativeFrom="paragraph">
                  <wp:posOffset>1636534</wp:posOffset>
                </wp:positionV>
                <wp:extent cx="427165" cy="333723"/>
                <wp:effectExtent l="0" t="25400" r="30480" b="22225"/>
                <wp:wrapNone/>
                <wp:docPr id="1323117380" name="Straight Arrow Connector 4"/>
                <wp:cNvGraphicFramePr/>
                <a:graphic xmlns:a="http://schemas.openxmlformats.org/drawingml/2006/main">
                  <a:graphicData uri="http://schemas.microsoft.com/office/word/2010/wordprocessingShape">
                    <wps:wsp>
                      <wps:cNvCnPr/>
                      <wps:spPr>
                        <a:xfrm flipV="1">
                          <a:off x="0" y="0"/>
                          <a:ext cx="427165" cy="333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B12924" id="Straight Arrow Connector 4" o:spid="_x0000_s1026" type="#_x0000_t32" style="position:absolute;margin-left:145.6pt;margin-top:128.85pt;width:33.65pt;height:26.3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" strokecolor="#4472c4 [3204]" strokeweight=".5pt">
                <v:stroke endarrow="block" joinstyle="miter"/>
              </v:shape>
            </w:pict>
          </mc:Fallback>
        </mc:AlternateContent>
      </w:r>
      <w:r w:rsidR="00D91D4F">
        <w:rPr>
          <w:noProof/>
        </w:rPr>
        <mc:AlternateContent>
          <mc:Choice Requires="wps">
            <w:drawing>
              <wp:anchor distT="0" distB="0" distL="114300" distR="114300" simplePos="0" relativeHeight="251665408" behindDoc="0" locked="0" layoutInCell="1" allowOverlap="1" wp14:anchorId="2E078ED5" wp14:editId="52EC63D2">
                <wp:simplePos x="0" y="0"/>
                <wp:positionH relativeFrom="column">
                  <wp:posOffset>1328007</wp:posOffset>
                </wp:positionH>
                <wp:positionV relativeFrom="paragraph">
                  <wp:posOffset>822251</wp:posOffset>
                </wp:positionV>
                <wp:extent cx="720554" cy="346358"/>
                <wp:effectExtent l="0" t="0" r="41910" b="34925"/>
                <wp:wrapNone/>
                <wp:docPr id="1543757099" name="Straight Arrow Connector 3"/>
                <wp:cNvGraphicFramePr/>
                <a:graphic xmlns:a="http://schemas.openxmlformats.org/drawingml/2006/main">
                  <a:graphicData uri="http://schemas.microsoft.com/office/word/2010/wordprocessingShape">
                    <wps:wsp>
                      <wps:cNvCnPr/>
                      <wps:spPr>
                        <a:xfrm>
                          <a:off x="0" y="0"/>
                          <a:ext cx="720554" cy="3463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FF288A" id="Straight Arrow Connector 3" o:spid="_x0000_s1026" type="#_x0000_t32" style="position:absolute;margin-left:104.55pt;margin-top:64.75pt;width:56.75pt;height:2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" strokecolor="#4472c4 [3204]" strokeweight=".5pt">
                <v:stroke endarrow="block" joinstyle="miter"/>
              </v:shape>
            </w:pict>
          </mc:Fallback>
        </mc:AlternateContent>
      </w:r>
      <w:r w:rsidR="00D91D4F">
        <w:rPr>
          <w:noProof/>
        </w:rPr>
        <mc:AlternateContent>
          <mc:Choice Requires="wps">
            <w:drawing>
              <wp:anchor distT="0" distB="0" distL="114300" distR="114300" simplePos="0" relativeHeight="251664384" behindDoc="0" locked="0" layoutInCell="1" allowOverlap="1" wp14:anchorId="75DC3511" wp14:editId="0727BE91">
                <wp:simplePos x="0" y="0"/>
                <wp:positionH relativeFrom="column">
                  <wp:posOffset>4103454</wp:posOffset>
                </wp:positionH>
                <wp:positionV relativeFrom="paragraph">
                  <wp:posOffset>480695</wp:posOffset>
                </wp:positionV>
                <wp:extent cx="1114633" cy="754213"/>
                <wp:effectExtent l="0" t="0" r="15875" b="8255"/>
                <wp:wrapNone/>
                <wp:docPr id="1172720688" name="Oval 2"/>
                <wp:cNvGraphicFramePr/>
                <a:graphic xmlns:a="http://schemas.openxmlformats.org/drawingml/2006/main">
                  <a:graphicData uri="http://schemas.microsoft.com/office/word/2010/wordprocessingShape">
                    <wps:wsp>
                      <wps:cNvSpPr/>
                      <wps:spPr>
                        <a:xfrm>
                          <a:off x="0" y="0"/>
                          <a:ext cx="1114633" cy="754213"/>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6BAB7C5A" w14:textId="21642013" w:rsidR="00D91D4F" w:rsidRDefault="00D91D4F" w:rsidP="00D91D4F">
                            <w:pPr>
                              <w:jc w:val="center"/>
                            </w:pPr>
                            <w:r>
                              <w:t>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DC3511" id="_x0000_s1027" style="position:absolute;margin-left:323.1pt;margin-top:37.85pt;width:87.75pt;height:59.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" fillcolor="#ed7d31 [3205]" strokecolor="#261103 [485]" strokeweight="1pt">
                <v:stroke joinstyle="miter"/>
                <v:textbox>
                  <w:txbxContent>
                    <w:p w14:paraId="6BAB7C5A" w14:textId="21642013" w:rsidR="00D91D4F" w:rsidRDefault="00D91D4F" w:rsidP="00D91D4F">
                      <w:pPr>
                        <w:jc w:val="center"/>
                      </w:pPr>
                      <w:r>
                        <w:t>Post</w:t>
                      </w:r>
                    </w:p>
                  </w:txbxContent>
                </v:textbox>
              </v:oval>
            </w:pict>
          </mc:Fallback>
        </mc:AlternateContent>
      </w:r>
      <w:r w:rsidR="00D91D4F">
        <w:rPr>
          <w:noProof/>
        </w:rPr>
        <mc:AlternateContent>
          <mc:Choice Requires="wps">
            <w:drawing>
              <wp:anchor distT="0" distB="0" distL="114300" distR="114300" simplePos="0" relativeHeight="251662336" behindDoc="0" locked="0" layoutInCell="1" allowOverlap="1" wp14:anchorId="03E7D731" wp14:editId="7A51FA87">
                <wp:simplePos x="0" y="0"/>
                <wp:positionH relativeFrom="column">
                  <wp:posOffset>747474</wp:posOffset>
                </wp:positionH>
                <wp:positionV relativeFrom="paragraph">
                  <wp:posOffset>1842919</wp:posOffset>
                </wp:positionV>
                <wp:extent cx="1288169" cy="854330"/>
                <wp:effectExtent l="0" t="0" r="7620" b="9525"/>
                <wp:wrapNone/>
                <wp:docPr id="1000934977" name="Oval 2"/>
                <wp:cNvGraphicFramePr/>
                <a:graphic xmlns:a="http://schemas.openxmlformats.org/drawingml/2006/main">
                  <a:graphicData uri="http://schemas.microsoft.com/office/word/2010/wordprocessingShape">
                    <wps:wsp>
                      <wps:cNvSpPr/>
                      <wps:spPr>
                        <a:xfrm>
                          <a:off x="0" y="0"/>
                          <a:ext cx="1288169" cy="85433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31407762" w14:textId="3772B8AD" w:rsidR="00D91D4F" w:rsidRDefault="00D91D4F" w:rsidP="00D91D4F">
                            <w:pPr>
                              <w:jc w:val="center"/>
                            </w:pPr>
                            <w:r>
                              <w:t>Corruption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E7D731" id="_x0000_s1028" style="position:absolute;margin-left:58.85pt;margin-top:145.1pt;width:101.45pt;height:6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" fillcolor="#ed7d31 [3205]" strokecolor="#261103 [485]" strokeweight="1pt">
                <v:stroke joinstyle="miter"/>
                <v:textbox>
                  <w:txbxContent>
                    <w:p w14:paraId="31407762" w14:textId="3772B8AD" w:rsidR="00D91D4F" w:rsidRDefault="00D91D4F" w:rsidP="00D91D4F">
                      <w:pPr>
                        <w:jc w:val="center"/>
                      </w:pPr>
                      <w:r>
                        <w:t>Corruption</w:t>
                      </w:r>
                    </w:p>
                  </w:txbxContent>
                </v:textbox>
              </v:oval>
            </w:pict>
          </mc:Fallback>
        </mc:AlternateContent>
      </w:r>
      <w:r w:rsidR="00D91D4F">
        <w:rPr>
          <w:noProof/>
        </w:rPr>
        <mc:AlternateContent>
          <mc:Choice Requires="wps">
            <w:drawing>
              <wp:anchor distT="0" distB="0" distL="114300" distR="114300" simplePos="0" relativeHeight="251659264" behindDoc="0" locked="0" layoutInCell="1" allowOverlap="1" wp14:anchorId="18AA298B" wp14:editId="2159B567">
                <wp:simplePos x="0" y="0"/>
                <wp:positionH relativeFrom="column">
                  <wp:posOffset>2108566</wp:posOffset>
                </wp:positionH>
                <wp:positionV relativeFrom="paragraph">
                  <wp:posOffset>788782</wp:posOffset>
                </wp:positionV>
                <wp:extent cx="1288169" cy="941098"/>
                <wp:effectExtent l="0" t="0" r="7620" b="11430"/>
                <wp:wrapNone/>
                <wp:docPr id="1167133906" name="Oval 1"/>
                <wp:cNvGraphicFramePr/>
                <a:graphic xmlns:a="http://schemas.openxmlformats.org/drawingml/2006/main">
                  <a:graphicData uri="http://schemas.microsoft.com/office/word/2010/wordprocessingShape">
                    <wps:wsp>
                      <wps:cNvSpPr/>
                      <wps:spPr>
                        <a:xfrm>
                          <a:off x="0" y="0"/>
                          <a:ext cx="1288169" cy="941098"/>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1E9617" w14:textId="596CB7E2" w:rsidR="00D91D4F" w:rsidRDefault="00D91D4F" w:rsidP="00D91D4F">
                            <w:pPr>
                              <w:jc w:val="center"/>
                            </w:pPr>
                            <w:r>
                              <w:t>Violations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8AA298B" id="Oval 1" o:spid="_x0000_s1029" style="position:absolute;margin-left:166.05pt;margin-top:62.1pt;width:101.45pt;height:74.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" fillcolor="#4472c4 [3204]" strokecolor="#09101d [484]" strokeweight="1pt">
                <v:stroke joinstyle="miter"/>
                <v:textbox>
                  <w:txbxContent>
                    <w:p w14:paraId="421E9617" w14:textId="596CB7E2" w:rsidR="00D91D4F" w:rsidRDefault="00D91D4F" w:rsidP="00D91D4F">
                      <w:pPr>
                        <w:jc w:val="center"/>
                      </w:pPr>
                      <w:r>
                        <w:t>Violations</w:t>
                      </w:r>
                    </w:p>
                  </w:txbxContent>
                </v:textbox>
              </v:oval>
            </w:pict>
          </mc:Fallback>
        </mc:AlternateContent>
      </w:r>
    </w:p>
    <w:p w14:paraId="3DA09245" w14:textId="77777777" w:rsidR="00BF76B0" w:rsidRDefault="00BF76B0">
      <w:r>
        <w:br w:type="page"/>
      </w:r>
    </w:p>
    <w:p w14:paraId="34A77807" w14:textId="1996188C" w:rsidR="00BF76B0" w:rsidRPr="00BF76B0" w:rsidRDefault="00BF76B0" w:rsidP="00BF76B0">
      <w:pPr>
        <w:rPr>
          <w:sz w:val="32"/>
          <w:szCs w:val="32"/>
          <w:lang w:val="en-BR"/>
        </w:rPr>
      </w:pPr>
      <w:r w:rsidRPr="00BF76B0">
        <w:rPr>
          <w:b/>
          <w:bCs/>
          <w:sz w:val="32"/>
          <w:szCs w:val="32"/>
        </w:rPr>
        <w:lastRenderedPageBreak/>
        <w:t>Reference</w:t>
      </w:r>
      <w:r>
        <w:rPr>
          <w:b/>
          <w:bCs/>
          <w:sz w:val="32"/>
          <w:szCs w:val="32"/>
        </w:rPr>
        <w:t>s</w:t>
      </w:r>
      <w:r w:rsidRPr="00BF76B0">
        <w:rPr>
          <w:b/>
          <w:bCs/>
          <w:sz w:val="32"/>
          <w:szCs w:val="32"/>
        </w:rPr>
        <w:t>:</w:t>
      </w:r>
    </w:p>
    <w:p w14:paraId="473BC613" w14:textId="77777777" w:rsidR="00BF76B0" w:rsidRDefault="00BF76B0" w:rsidP="00BF76B0">
      <w:pPr>
        <w:rPr>
          <w:lang w:val="en-BR"/>
        </w:rPr>
      </w:pPr>
    </w:p>
    <w:p w14:paraId="17B47B8A" w14:textId="2E38770C" w:rsidR="00BF76B0" w:rsidRPr="00BF76B0" w:rsidRDefault="00BF76B0" w:rsidP="00BF76B0">
      <w:pPr>
        <w:rPr>
          <w:lang w:val="en-BR"/>
        </w:rPr>
      </w:pPr>
      <w:r w:rsidRPr="00BF76B0">
        <w:rPr>
          <w:lang w:val="en-BR"/>
        </w:rPr>
        <w:t>Fisman, R.; Miguel, E. Corruption, Norms, and Legal Enforcement: Evidence from Diplomatic Parking Tickets.</w:t>
      </w:r>
      <w:r w:rsidRPr="00BF76B0">
        <w:t>  </w:t>
      </w:r>
      <w:r w:rsidRPr="00BF76B0">
        <w:rPr>
          <w:lang w:val="en-BR"/>
        </w:rPr>
        <w:t>Journal of Political Economy, v. 15, n. 6, p. 1020-1048, 2007. </w:t>
      </w:r>
      <w:hyperlink r:id="rId6" w:tooltip="https://www.journals.uchicago.edu/doi/abs/10.1086/527495" w:history="1">
        <w:r w:rsidRPr="00BF76B0">
          <w:rPr>
            <w:rStyle w:val="Hyperlink"/>
            <w:lang w:val="en-BR"/>
          </w:rPr>
          <w:t>https://www.journals.uchicago.edu/doi/abs/10.1086/527495</w:t>
        </w:r>
      </w:hyperlink>
    </w:p>
    <w:p w14:paraId="600C91F6" w14:textId="77777777" w:rsidR="00D91D4F" w:rsidRPr="00D91D4F" w:rsidRDefault="00D91D4F" w:rsidP="00D91D4F"/>
    <w:sectPr w:rsidR="00D91D4F" w:rsidRPr="00D91D4F" w:rsidSect="005D7EE7">
      <w:headerReference w:type="default" r:id="rId7"/>
      <w:footerReference w:type="default" r:id="rId8"/>
      <w:pgSz w:w="12240" w:h="15840"/>
      <w:pgMar w:top="1258"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07CFD" w14:textId="77777777" w:rsidR="009751F4" w:rsidRDefault="009751F4" w:rsidP="005D7EE7">
      <w:r>
        <w:separator/>
      </w:r>
    </w:p>
  </w:endnote>
  <w:endnote w:type="continuationSeparator" w:id="0">
    <w:p w14:paraId="5F5D5682" w14:textId="77777777" w:rsidR="009751F4" w:rsidRDefault="009751F4" w:rsidP="005D7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5D7EE7" w14:paraId="5D951154" w14:textId="77777777">
      <w:trPr>
        <w:jc w:val="right"/>
      </w:trPr>
      <w:tc>
        <w:tcPr>
          <w:tcW w:w="4795" w:type="dxa"/>
          <w:vAlign w:val="center"/>
        </w:tcPr>
        <w:sdt>
          <w:sdtPr>
            <w:rPr>
              <w:caps/>
              <w:color w:val="000000" w:themeColor="text1"/>
              <w:sz w:val="20"/>
              <w:szCs w:val="20"/>
            </w:rPr>
            <w:alias w:val="Author"/>
            <w:tag w:val=""/>
            <w:id w:val="1534539408"/>
            <w:placeholder>
              <w:docPart w:val="A689508E8FD33749B2C073A8FE2C31DB"/>
            </w:placeholder>
            <w:dataBinding w:prefixMappings="xmlns:ns0='http://purl.org/dc/elements/1.1/' xmlns:ns1='http://schemas.openxmlformats.org/package/2006/metadata/core-properties' " w:xpath="/ns1:coreProperties[1]/ns0:creator[1]" w:storeItemID="{6C3C8BC8-F283-45AE-878A-BAB7291924A1}"/>
            <w:text/>
          </w:sdtPr>
          <w:sdtContent>
            <w:p w14:paraId="657CD043" w14:textId="1E9AE647" w:rsidR="005D7EE7" w:rsidRDefault="005D7EE7">
              <w:pPr>
                <w:pStyle w:val="Header"/>
                <w:jc w:val="right"/>
                <w:rPr>
                  <w:caps/>
                  <w:color w:val="000000" w:themeColor="text1"/>
                </w:rPr>
              </w:pPr>
              <w:r w:rsidRPr="005D7EE7">
                <w:rPr>
                  <w:caps/>
                  <w:color w:val="000000" w:themeColor="text1"/>
                  <w:sz w:val="20"/>
                  <w:szCs w:val="20"/>
                </w:rPr>
                <w:t>Luis Alfredo Urso</w:t>
              </w:r>
            </w:p>
          </w:sdtContent>
        </w:sdt>
      </w:tc>
      <w:tc>
        <w:tcPr>
          <w:tcW w:w="250" w:type="pct"/>
          <w:shd w:val="clear" w:color="auto" w:fill="ED7D31" w:themeFill="accent2"/>
          <w:vAlign w:val="center"/>
        </w:tcPr>
        <w:p w14:paraId="004E796E" w14:textId="77777777" w:rsidR="005D7EE7" w:rsidRDefault="005D7EE7">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E773857" w14:textId="77777777" w:rsidR="005D7EE7" w:rsidRDefault="005D7EE7" w:rsidP="005D7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193C0" w14:textId="77777777" w:rsidR="009751F4" w:rsidRDefault="009751F4" w:rsidP="005D7EE7">
      <w:r>
        <w:separator/>
      </w:r>
    </w:p>
  </w:footnote>
  <w:footnote w:type="continuationSeparator" w:id="0">
    <w:p w14:paraId="460C03F6" w14:textId="77777777" w:rsidR="009751F4" w:rsidRDefault="009751F4" w:rsidP="005D7E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200CB" w14:textId="77777777" w:rsidR="005D7EE7" w:rsidRPr="005D7EE7" w:rsidRDefault="005D7EE7" w:rsidP="005D7EE7">
    <w:pPr>
      <w:pBdr>
        <w:bottom w:val="single" w:sz="4" w:space="1" w:color="auto"/>
      </w:pBdr>
      <w:rPr>
        <w:b/>
        <w:bCs/>
        <w:color w:val="FF0000"/>
        <w:sz w:val="32"/>
        <w:szCs w:val="32"/>
        <w:lang w:val="pt-BR"/>
      </w:rPr>
    </w:pPr>
    <w:r w:rsidRPr="005D7EE7">
      <w:rPr>
        <w:b/>
        <w:bCs/>
        <w:color w:val="808080" w:themeColor="background1" w:themeShade="80"/>
        <w:sz w:val="32"/>
        <w:szCs w:val="32"/>
        <w:lang w:val="pt-BR"/>
      </w:rPr>
      <w:t xml:space="preserve">LATAM AADS </w:t>
    </w:r>
    <w:r w:rsidRPr="005D7EE7">
      <w:rPr>
        <w:b/>
        <w:bCs/>
        <w:sz w:val="32"/>
        <w:szCs w:val="32"/>
        <w:lang w:val="pt-BR"/>
      </w:rPr>
      <w:t xml:space="preserve">| </w:t>
    </w:r>
    <w:r w:rsidRPr="005D7EE7">
      <w:rPr>
        <w:b/>
        <w:bCs/>
        <w:color w:val="FF0000"/>
        <w:sz w:val="32"/>
        <w:szCs w:val="32"/>
        <w:lang w:val="pt-BR"/>
      </w:rPr>
      <w:t>TECH@LILLY</w:t>
    </w:r>
  </w:p>
  <w:p w14:paraId="0642E58F" w14:textId="77777777" w:rsidR="005D7EE7" w:rsidRDefault="005D7E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EE7"/>
    <w:rsid w:val="004100E2"/>
    <w:rsid w:val="004A3BFA"/>
    <w:rsid w:val="004B5142"/>
    <w:rsid w:val="005D7EE7"/>
    <w:rsid w:val="006427BC"/>
    <w:rsid w:val="00655AD7"/>
    <w:rsid w:val="008717D5"/>
    <w:rsid w:val="009751F4"/>
    <w:rsid w:val="00BF76B0"/>
    <w:rsid w:val="00D91D4F"/>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170CA"/>
  <w15:chartTrackingRefBased/>
  <w15:docId w15:val="{75D611A2-138B-884F-A552-FDE4CA0FF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D7EE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7EE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7EE7"/>
    <w:pPr>
      <w:tabs>
        <w:tab w:val="center" w:pos="4680"/>
        <w:tab w:val="right" w:pos="9360"/>
      </w:tabs>
    </w:pPr>
  </w:style>
  <w:style w:type="character" w:customStyle="1" w:styleId="HeaderChar">
    <w:name w:val="Header Char"/>
    <w:basedOn w:val="DefaultParagraphFont"/>
    <w:link w:val="Header"/>
    <w:uiPriority w:val="99"/>
    <w:rsid w:val="005D7EE7"/>
  </w:style>
  <w:style w:type="paragraph" w:styleId="Footer">
    <w:name w:val="footer"/>
    <w:basedOn w:val="Normal"/>
    <w:link w:val="FooterChar"/>
    <w:uiPriority w:val="99"/>
    <w:unhideWhenUsed/>
    <w:rsid w:val="005D7EE7"/>
    <w:pPr>
      <w:tabs>
        <w:tab w:val="center" w:pos="4680"/>
        <w:tab w:val="right" w:pos="9360"/>
      </w:tabs>
    </w:pPr>
  </w:style>
  <w:style w:type="character" w:customStyle="1" w:styleId="FooterChar">
    <w:name w:val="Footer Char"/>
    <w:basedOn w:val="DefaultParagraphFont"/>
    <w:link w:val="Footer"/>
    <w:uiPriority w:val="99"/>
    <w:rsid w:val="005D7EE7"/>
  </w:style>
  <w:style w:type="character" w:customStyle="1" w:styleId="Heading1Char">
    <w:name w:val="Heading 1 Char"/>
    <w:basedOn w:val="DefaultParagraphFont"/>
    <w:link w:val="Heading1"/>
    <w:uiPriority w:val="9"/>
    <w:rsid w:val="005D7E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7EE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D7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F76B0"/>
    <w:rPr>
      <w:color w:val="0563C1" w:themeColor="hyperlink"/>
      <w:u w:val="single"/>
    </w:rPr>
  </w:style>
  <w:style w:type="character" w:styleId="UnresolvedMention">
    <w:name w:val="Unresolved Mention"/>
    <w:basedOn w:val="DefaultParagraphFont"/>
    <w:uiPriority w:val="99"/>
    <w:semiHidden/>
    <w:unhideWhenUsed/>
    <w:rsid w:val="00BF76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802459">
      <w:bodyDiv w:val="1"/>
      <w:marLeft w:val="0"/>
      <w:marRight w:val="0"/>
      <w:marTop w:val="0"/>
      <w:marBottom w:val="0"/>
      <w:divBdr>
        <w:top w:val="none" w:sz="0" w:space="0" w:color="auto"/>
        <w:left w:val="none" w:sz="0" w:space="0" w:color="auto"/>
        <w:bottom w:val="none" w:sz="0" w:space="0" w:color="auto"/>
        <w:right w:val="none" w:sz="0" w:space="0" w:color="auto"/>
      </w:divBdr>
    </w:div>
    <w:div w:id="188718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ournals.uchicago.edu/doi/abs/10.1086/527495"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689508E8FD33749B2C073A8FE2C31DB"/>
        <w:category>
          <w:name w:val="General"/>
          <w:gallery w:val="placeholder"/>
        </w:category>
        <w:types>
          <w:type w:val="bbPlcHdr"/>
        </w:types>
        <w:behaviors>
          <w:behavior w:val="content"/>
        </w:behaviors>
        <w:guid w:val="{CF2A0664-C2D4-4D49-B7C4-DFEC4F2EFA64}"/>
      </w:docPartPr>
      <w:docPartBody>
        <w:p w:rsidR="00000000" w:rsidRDefault="006A40CB" w:rsidP="006A40CB">
          <w:pPr>
            <w:pStyle w:val="A689508E8FD33749B2C073A8FE2C31DB"/>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0CB"/>
    <w:rsid w:val="001E73C8"/>
    <w:rsid w:val="006A40CB"/>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89508E8FD33749B2C073A8FE2C31DB">
    <w:name w:val="A689508E8FD33749B2C073A8FE2C31DB"/>
    <w:rsid w:val="006A40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Alfredo Urso</dc:creator>
  <cp:keywords/>
  <dc:description/>
  <cp:lastModifiedBy>Luis Alfredo Urso</cp:lastModifiedBy>
  <cp:revision>3</cp:revision>
  <dcterms:created xsi:type="dcterms:W3CDTF">2023-07-12T16:13:00Z</dcterms:created>
  <dcterms:modified xsi:type="dcterms:W3CDTF">2023-07-12T18:21:00Z</dcterms:modified>
</cp:coreProperties>
</file>