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40B76D4C" w:rsidR="3E4D6BCE" w:rsidRDefault="00000000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30A2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77FFBBFA" w:rsidR="3E4D6BCE" w:rsidRDefault="00000000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2036">
            <w:rPr>
              <w:rFonts w:ascii="MS Gothic" w:eastAsia="MS Gothic" w:hAnsi="MS Gothic" w:hint="eastAsia"/>
            </w:rPr>
            <w:t>☒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6">
        <w:r w:rsidRPr="5A035E6A">
          <w:rPr>
            <w:rStyle w:val="Hyperlink"/>
          </w:rPr>
          <w:t>Plagiarism</w:t>
        </w:r>
      </w:hyperlink>
      <w:r>
        <w:t>” and “</w:t>
      </w:r>
      <w:hyperlink r:id="rId7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2DE2B993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Content>
                <w:r w:rsidR="00537087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Pyae Phyo Maung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102FF615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Content>
                <w:r w:rsidR="00537087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P2535128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35E7FB27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537087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DIT/1B/03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3B4F5C12" w:rsidR="003302E3" w:rsidRDefault="00000000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2pt;height:96pt">
                  <v:imagedata r:id="rId8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41645B16" w14:textId="77777777" w:rsidR="00BE2036" w:rsidRDefault="00BE2036" w:rsidP="5A035E6A"/>
          <w:p w14:paraId="2BF264FD" w14:textId="77777777" w:rsidR="00BE2036" w:rsidRDefault="00BE2036" w:rsidP="5A035E6A"/>
          <w:p w14:paraId="4F3D8979" w14:textId="42074517" w:rsidR="003302E3" w:rsidRPr="00BE2036" w:rsidRDefault="00BE2036" w:rsidP="5A035E6A">
            <w:pPr>
              <w:rPr>
                <w:rFonts w:ascii="Edwardian Script ITC" w:hAnsi="Edwardian Script ITC"/>
                <w:sz w:val="72"/>
                <w:szCs w:val="72"/>
              </w:rPr>
            </w:pPr>
            <w:r w:rsidRPr="00BE2036">
              <w:rPr>
                <w:rFonts w:ascii="Edwardian Script ITC" w:hAnsi="Edwardian Script ITC"/>
                <w:sz w:val="72"/>
                <w:szCs w:val="72"/>
              </w:rPr>
              <w:t>Maung</w:t>
            </w:r>
          </w:p>
          <w:p w14:paraId="51F24CB2" w14:textId="77777777" w:rsidR="00BE2036" w:rsidRDefault="00BE2036" w:rsidP="5A035E6A"/>
          <w:p w14:paraId="4537CF56" w14:textId="77777777" w:rsidR="00BE2036" w:rsidRDefault="00BE2036" w:rsidP="5A035E6A"/>
          <w:p w14:paraId="0BEE5817" w14:textId="205AAF5C" w:rsidR="00BE2036" w:rsidRDefault="00BE2036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6689C9E2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6-02-06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537087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6/2/2026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72AD2E34" w:rsidR="5A035E6A" w:rsidRDefault="0053708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Claude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63A50C54" w:rsidR="5A035E6A" w:rsidRDefault="0053708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Multiple questions about implementing features, debugging errors, and understanding code structure throughout the project development. For examples: “How do I implement JWT authentication?”, “Why is my modal not working?”, “How do I create a CRUD system with callbacks?”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757DD462" w:rsidR="5A035E6A" w:rsidRDefault="0053708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January 2026 to February 2026 (Throughout project development)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7D7B4353" w:rsidR="5A035E6A" w:rsidRDefault="0053708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Detailed explanations, code examples, debugging guidance, and step-by-step implementation instructions. The AI provided educational responses to help understand concepts, not complete solutions to copy directly.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3C6F0FFB" w:rsidR="5A035E6A" w:rsidRDefault="0053708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CA38B4">
              <w:rPr>
                <w:rFonts w:ascii="Calibri" w:eastAsia="Calibri" w:hAnsi="Calibri" w:cs="Calibri"/>
                <w:color w:val="000000" w:themeColor="text1"/>
              </w:rPr>
              <w:t>Claude was used as a learning tool throughout the project. It helped me understand backend concepts (JWT authentication, SQL queries, CRUD operations) and frontend implementation (HTML structure, Bootstrap components, CSS styling). I used AI-suggested patterns as learning examples, then adapted and implemented them with my own modifications to fit project requirements."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5BACD359" w:rsidR="69A0C343" w:rsidRDefault="0053708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BED Practical 7</w:t>
            </w:r>
          </w:p>
        </w:tc>
        <w:tc>
          <w:tcPr>
            <w:tcW w:w="5550" w:type="dxa"/>
          </w:tcPr>
          <w:p w14:paraId="1C1B9ADD" w14:textId="572826FB" w:rsidR="69A0C343" w:rsidRDefault="0053708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Refer the codes in BED practical 7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4C9DC574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550" w:type="dxa"/>
          </w:tcPr>
          <w:p w14:paraId="57936BB8" w14:textId="6FE8F5BC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7E8BFB41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550" w:type="dxa"/>
          </w:tcPr>
          <w:p w14:paraId="468EA459" w14:textId="5B32F85A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24F45D02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</w:tc>
        <w:tc>
          <w:tcPr>
            <w:tcW w:w="5550" w:type="dxa"/>
          </w:tcPr>
          <w:p w14:paraId="4D7220DC" w14:textId="4D6E8BC2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</w:tc>
      </w:tr>
    </w:tbl>
    <w:p w14:paraId="771DA334" w14:textId="7C77DA9D" w:rsidR="5A035E6A" w:rsidRDefault="5A035E6A" w:rsidP="5A035E6A"/>
    <w:sectPr w:rsidR="5A035E6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A168" w14:textId="77777777" w:rsidR="00450D84" w:rsidRDefault="00450D84" w:rsidP="00997506">
      <w:pPr>
        <w:spacing w:after="0" w:line="240" w:lineRule="auto"/>
      </w:pPr>
      <w:r>
        <w:separator/>
      </w:r>
    </w:p>
  </w:endnote>
  <w:endnote w:type="continuationSeparator" w:id="0">
    <w:p w14:paraId="609450F3" w14:textId="77777777" w:rsidR="00450D84" w:rsidRDefault="00450D84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F3BE0" w14:textId="77777777" w:rsidR="00450D84" w:rsidRDefault="00450D84" w:rsidP="00997506">
      <w:pPr>
        <w:spacing w:after="0" w:line="240" w:lineRule="auto"/>
      </w:pPr>
      <w:r>
        <w:separator/>
      </w:r>
    </w:p>
  </w:footnote>
  <w:footnote w:type="continuationSeparator" w:id="0">
    <w:p w14:paraId="778D4F19" w14:textId="77777777" w:rsidR="00450D84" w:rsidRDefault="00450D84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E1700"/>
    <w:rsid w:val="002A0F17"/>
    <w:rsid w:val="003302E3"/>
    <w:rsid w:val="003930A2"/>
    <w:rsid w:val="00411781"/>
    <w:rsid w:val="00450D84"/>
    <w:rsid w:val="00537087"/>
    <w:rsid w:val="00537A59"/>
    <w:rsid w:val="006460C4"/>
    <w:rsid w:val="006C384F"/>
    <w:rsid w:val="00783B5C"/>
    <w:rsid w:val="00797628"/>
    <w:rsid w:val="00803284"/>
    <w:rsid w:val="00997506"/>
    <w:rsid w:val="009F1516"/>
    <w:rsid w:val="00A545E4"/>
    <w:rsid w:val="00B132A3"/>
    <w:rsid w:val="00BE2036"/>
    <w:rsid w:val="00C41574"/>
    <w:rsid w:val="00C73D64"/>
    <w:rsid w:val="00DE57B0"/>
    <w:rsid w:val="00E34B5A"/>
    <w:rsid w:val="00E76F20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p.edu.sg/sp/student-services/osc-overview/student-handbook/conduct-in-examinations-breach-of-exam-rules" TargetMode="Externa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.edu.sg/sp/student-services/osc-overview/student-handbook/intellectual-property-copyright-and-plagiaris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561FEA"/>
    <w:rsid w:val="00565350"/>
    <w:rsid w:val="005E0CFC"/>
    <w:rsid w:val="006C7FFE"/>
    <w:rsid w:val="006D5012"/>
    <w:rsid w:val="00803284"/>
    <w:rsid w:val="008C1FA5"/>
    <w:rsid w:val="00AE2C74"/>
    <w:rsid w:val="00BE0EF0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430</Words>
  <Characters>2165</Characters>
  <Application>Microsoft Office Word</Application>
  <DocSecurity>0</DocSecurity>
  <Lines>69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Pyae Phyo Maung</cp:lastModifiedBy>
  <cp:revision>15</cp:revision>
  <dcterms:created xsi:type="dcterms:W3CDTF">2023-04-21T04:20:00Z</dcterms:created>
  <dcterms:modified xsi:type="dcterms:W3CDTF">2026-02-06T14:02:00Z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