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 w:rsidP="00B56A30">
      <w:pPr>
        <w:pStyle w:val="Title"/>
      </w:pPr>
      <w:r w:rsidRPr="00BE650E">
        <w:t>Software Verification Plan</w:t>
      </w:r>
    </w:p>
    <w:p w14:paraId="53BE9AD7" w14:textId="52470CA3" w:rsidR="00555A7C" w:rsidRPr="00BE650E" w:rsidRDefault="00555A7C"/>
    <w:p w14:paraId="03AFB6DA" w14:textId="7FEC198B" w:rsidR="00555A7C" w:rsidRDefault="00555A7C"/>
    <w:p w14:paraId="1F9CE7AD" w14:textId="09E8E345" w:rsidR="004A299B" w:rsidRDefault="004A299B">
      <w:r>
        <w:t>This document is focused on listing verification and also verification strategy (which is also defined in the requirements)</w:t>
      </w:r>
    </w:p>
    <w:p w14:paraId="46638537" w14:textId="72FA5CD4" w:rsidR="004A299B" w:rsidRDefault="004A299B"/>
    <w:p w14:paraId="34243FE0" w14:textId="77777777" w:rsidR="004A299B" w:rsidRPr="001D207D" w:rsidRDefault="004A299B" w:rsidP="004A299B">
      <w:pPr>
        <w:pStyle w:val="Heading1"/>
      </w:pPr>
      <w:bookmarkStart w:id="0" w:name="_Toc21768842"/>
      <w:r w:rsidRPr="001D207D">
        <w:lastRenderedPageBreak/>
        <w:t>VERIFICATION METHODS</w:t>
      </w:r>
      <w:r>
        <w:t xml:space="preserve"> - STRATEGY</w:t>
      </w:r>
      <w:bookmarkEnd w:id="0"/>
    </w:p>
    <w:p w14:paraId="6DB33B2E" w14:textId="77777777" w:rsidR="004A299B" w:rsidRPr="001D207D" w:rsidRDefault="004A299B" w:rsidP="004A299B"/>
    <w:p w14:paraId="0FF24681" w14:textId="77777777" w:rsidR="004A299B" w:rsidRPr="001D207D" w:rsidRDefault="004A299B" w:rsidP="004A299B">
      <w:r w:rsidRPr="001D207D">
        <w:t>The verification methods of the requirements are defined below:</w:t>
      </w:r>
    </w:p>
    <w:p w14:paraId="5C8780D4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14:paraId="5566272C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14:paraId="4AF99AE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14:paraId="64B75FAF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14:paraId="69DEB462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>
        <w:t>n</w:t>
      </w:r>
      <w:r w:rsidRPr="001D207D">
        <w:t xml:space="preserve"> analysis report.</w:t>
      </w:r>
    </w:p>
    <w:p w14:paraId="1FBAFE74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14:paraId="63C05C5D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14:paraId="65A44CC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14:paraId="6B2244D5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14:paraId="1CB797B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14:paraId="4A441688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14:paraId="31212B1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14:paraId="607EB000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14:paraId="7732D50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14:paraId="74225B81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14:paraId="651D637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14:paraId="337DB2F5" w14:textId="77777777" w:rsidR="004A299B" w:rsidRPr="001D207D" w:rsidRDefault="004A299B" w:rsidP="004A299B"/>
    <w:p w14:paraId="78473BF7" w14:textId="64632DA0" w:rsidR="000A2763" w:rsidRDefault="004A299B" w:rsidP="004A299B">
      <w:r w:rsidRPr="001D207D">
        <w:t>For each requirement of the SRS, a verification method is defined. Method is abbreviated I, A, D or T.</w:t>
      </w:r>
    </w:p>
    <w:p w14:paraId="4BDA39DA" w14:textId="77777777" w:rsidR="000A2763" w:rsidRDefault="000A2763">
      <w:r>
        <w:br w:type="page"/>
      </w:r>
    </w:p>
    <w:p w14:paraId="1DA52AAF" w14:textId="77777777" w:rsidR="004A299B" w:rsidRPr="001D207D" w:rsidRDefault="004A299B" w:rsidP="004A299B">
      <w:bookmarkStart w:id="1" w:name="_GoBack"/>
      <w:bookmarkEnd w:id="1"/>
    </w:p>
    <w:p w14:paraId="5FD46033" w14:textId="7643BE73" w:rsidR="004A299B" w:rsidRDefault="004A299B" w:rsidP="004A299B"/>
    <w:p w14:paraId="1FEE2C41" w14:textId="0F247170" w:rsidR="000A2763" w:rsidRDefault="000A2763" w:rsidP="004A29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0A2763" w:rsidRPr="00243C19" w14:paraId="0604BF9E" w14:textId="77777777" w:rsidTr="00A751B6">
        <w:tc>
          <w:tcPr>
            <w:tcW w:w="1781" w:type="dxa"/>
            <w:shd w:val="clear" w:color="auto" w:fill="0070C0"/>
          </w:tcPr>
          <w:p w14:paraId="71152C97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5903" w:type="dxa"/>
            <w:shd w:val="clear" w:color="auto" w:fill="0070C0"/>
          </w:tcPr>
          <w:p w14:paraId="545C80CF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14:paraId="7BC66B06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0A2763" w:rsidRPr="001D207D" w14:paraId="0B217A72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7F37BC61" w14:textId="77777777" w:rsidR="000A2763" w:rsidRPr="001D207D" w:rsidRDefault="000A2763" w:rsidP="00A751B6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1842C6FB" w14:textId="77777777" w:rsidR="000A2763" w:rsidRPr="001D207D" w:rsidRDefault="000A2763" w:rsidP="00A751B6">
            <w:r w:rsidRPr="002D64A0">
              <w:t>Verify that the color of</w:t>
            </w:r>
            <w:r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54D85AD5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0DA25849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1E630B75" w14:textId="77777777" w:rsidR="000A2763" w:rsidRPr="001D207D" w:rsidRDefault="000A2763" w:rsidP="00A751B6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58BB4924" w14:textId="77777777" w:rsidR="000A2763" w:rsidRPr="001D207D" w:rsidRDefault="000A2763" w:rsidP="00A751B6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23F1C86A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7CC097F2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2821B0D4" w14:textId="77777777" w:rsidR="000A2763" w:rsidRPr="001D207D" w:rsidRDefault="000A2763" w:rsidP="00A751B6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F89735B" w14:textId="77777777" w:rsidR="000A2763" w:rsidRPr="001D207D" w:rsidRDefault="000A2763" w:rsidP="00A751B6">
            <w:r>
              <w:t>Verify that Renesas Sinergy is connected to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71B48B1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4BA1DCD6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03922377" w14:textId="77777777" w:rsidR="000A2763" w:rsidRPr="001D207D" w:rsidRDefault="000A2763" w:rsidP="00A751B6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18674C26" w14:textId="77777777" w:rsidR="000A2763" w:rsidRPr="001D207D" w:rsidRDefault="000A2763" w:rsidP="00A751B6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DE0FEF5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1628EA90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1BA1E3CC" w14:textId="77777777" w:rsidR="000A2763" w:rsidRPr="001D207D" w:rsidRDefault="000A2763" w:rsidP="00A751B6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CACCBB9" w14:textId="77777777" w:rsidR="000A2763" w:rsidRPr="001D207D" w:rsidRDefault="000A2763" w:rsidP="00A751B6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7C103E09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0585424D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3ABB6390" w14:textId="77777777" w:rsidR="000A2763" w:rsidRPr="001D207D" w:rsidRDefault="000A2763" w:rsidP="00A751B6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41E76F91" w14:textId="77777777" w:rsidR="000A2763" w:rsidRPr="001D207D" w:rsidRDefault="000A2763" w:rsidP="00A751B6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6AFE8DD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1322EE87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644D398B" w14:textId="77777777" w:rsidR="000A2763" w:rsidRPr="001D207D" w:rsidRDefault="000A2763" w:rsidP="00A751B6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01A584D5" w14:textId="77777777" w:rsidR="000A2763" w:rsidRPr="001D207D" w:rsidRDefault="000A2763" w:rsidP="00A751B6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5E5921B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3B350FB6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3E257262" w14:textId="77777777" w:rsidR="000A2763" w:rsidRPr="001D207D" w:rsidRDefault="000A2763" w:rsidP="00A751B6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3DA1DC10" w14:textId="77777777" w:rsidR="000A2763" w:rsidRPr="001D207D" w:rsidRDefault="000A2763" w:rsidP="00A751B6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05843014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4ADD4DF6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7DA8858A" w14:textId="77777777" w:rsidR="000A2763" w:rsidRPr="001D207D" w:rsidRDefault="000A2763" w:rsidP="00A751B6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451809D3" w14:textId="77777777" w:rsidR="000A2763" w:rsidRPr="001D207D" w:rsidRDefault="000A2763" w:rsidP="00A751B6">
            <w:r w:rsidRPr="0087650B">
              <w:t xml:space="preserve">Verify that the result is </w:t>
            </w:r>
            <w:r>
              <w:t>displayed as per requirement “</w:t>
            </w:r>
            <w:hyperlink w:anchor="_Human_Machine_Interface" w:history="1">
              <w:r w:rsidRPr="00F65E4C">
                <w:rPr>
                  <w:rStyle w:val="Hyperlink"/>
                </w:rPr>
                <w:t xml:space="preserve">SRS- </w:t>
              </w:r>
              <w:proofErr w:type="spellStart"/>
              <w:r w:rsidRPr="00F65E4C">
                <w:rPr>
                  <w:rStyle w:val="Hyperlink"/>
                </w:rPr>
                <w:t>HMI_Display</w:t>
              </w:r>
              <w:proofErr w:type="spellEnd"/>
            </w:hyperlink>
            <w:r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63DC5E2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320E3040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2704AE8F" w14:textId="77777777" w:rsidR="000A2763" w:rsidRPr="001D207D" w:rsidRDefault="000A2763" w:rsidP="00A751B6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79A975C5" w14:textId="77777777" w:rsidR="000A2763" w:rsidRPr="001D207D" w:rsidRDefault="000A2763" w:rsidP="00A751B6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7517EDE4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2DC74805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655DDACB" w14:textId="77777777" w:rsidR="000A2763" w:rsidRPr="001D207D" w:rsidRDefault="000A2763" w:rsidP="00A751B6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C9F8BE4" w14:textId="77777777" w:rsidR="000A2763" w:rsidRPr="001D207D" w:rsidRDefault="000A2763" w:rsidP="00A751B6">
            <w:r w:rsidRPr="002D64A0">
              <w:t xml:space="preserve">Verify that </w:t>
            </w:r>
            <w:r>
              <w:t>Speed Control is implemented using PID algorithm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FC6841D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3C74FFC1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5122A87B" w14:textId="77777777" w:rsidR="000A2763" w:rsidRPr="001D207D" w:rsidRDefault="000A2763" w:rsidP="00A751B6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39A64728" w14:textId="77777777" w:rsidR="000A2763" w:rsidRPr="00C334A9" w:rsidRDefault="000A2763" w:rsidP="00A751B6">
            <w:pPr>
              <w:rPr>
                <w:sz w:val="18"/>
                <w:szCs w:val="18"/>
              </w:rPr>
            </w:pPr>
            <w:r w:rsidRPr="00C334A9">
              <w:rPr>
                <w:sz w:val="18"/>
                <w:szCs w:val="18"/>
              </w:rP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C334A9">
                <w:rPr>
                  <w:rStyle w:val="Hyperlink"/>
                  <w:sz w:val="18"/>
                  <w:szCs w:val="18"/>
                </w:rPr>
                <w:t>SRS-MATLAB_ Transfer function (TF)</w:t>
              </w:r>
            </w:hyperlink>
            <w:r w:rsidRPr="00C334A9">
              <w:rPr>
                <w:sz w:val="18"/>
                <w:szCs w:val="18"/>
              </w:rP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3B04A685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72FFB1C3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6F8454DE" w14:textId="77777777" w:rsidR="000A2763" w:rsidRPr="001D207D" w:rsidRDefault="000A2763" w:rsidP="00A751B6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42B8CCF9" w14:textId="77777777" w:rsidR="000A2763" w:rsidRPr="001D207D" w:rsidRDefault="000A2763" w:rsidP="00A751B6">
            <w:r>
              <w:t xml:space="preserve">Verify that </w:t>
            </w:r>
            <w:proofErr w:type="spellStart"/>
            <w:r>
              <w:t>SetPoint</w:t>
            </w:r>
            <w:proofErr w:type="spellEnd"/>
            <w:r>
              <w:t xml:space="preserve"> is defined as per requirement “</w:t>
            </w:r>
            <w:hyperlink w:anchor="_SW_Configuration" w:history="1">
              <w:r w:rsidRPr="00FA4FD5">
                <w:rPr>
                  <w:rStyle w:val="Hyperlink"/>
                </w:rPr>
                <w:t>SRS-Controller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469C3DE7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54D9FDBB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565386CA" w14:textId="77777777" w:rsidR="000A2763" w:rsidRPr="001D207D" w:rsidRDefault="000A2763" w:rsidP="00A751B6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D66E473" w14:textId="77777777" w:rsidR="000A2763" w:rsidRPr="001D207D" w:rsidRDefault="000A2763" w:rsidP="00A751B6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4F56ED4A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675912B1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49E7E492" w14:textId="77777777" w:rsidR="000A2763" w:rsidRPr="001D207D" w:rsidRDefault="000A2763" w:rsidP="00A751B6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6038959F" w14:textId="77777777" w:rsidR="000A2763" w:rsidRPr="001D207D" w:rsidRDefault="000A2763" w:rsidP="00A751B6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75D0D3C5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4E0AF918" w14:textId="77777777" w:rsidTr="00A751B6">
        <w:tc>
          <w:tcPr>
            <w:tcW w:w="1781" w:type="dxa"/>
          </w:tcPr>
          <w:p w14:paraId="5F2F0051" w14:textId="77777777" w:rsidR="000A2763" w:rsidRPr="001D207D" w:rsidRDefault="000A2763" w:rsidP="00A751B6">
            <w:r>
              <w:t>REQ- 016</w:t>
            </w:r>
          </w:p>
        </w:tc>
        <w:tc>
          <w:tcPr>
            <w:tcW w:w="5903" w:type="dxa"/>
          </w:tcPr>
          <w:p w14:paraId="292C1279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0% PWM </w:t>
            </w:r>
          </w:p>
          <w:p w14:paraId="1ACD66C7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25% PWM</w:t>
            </w:r>
          </w:p>
          <w:p w14:paraId="54ECAA52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50% PWM</w:t>
            </w:r>
          </w:p>
          <w:p w14:paraId="164EF750" w14:textId="77777777" w:rsidR="000A2763" w:rsidRDefault="000A2763" w:rsidP="00A751B6">
            <w:r>
              <w:lastRenderedPageBreak/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75% PWM</w:t>
            </w:r>
          </w:p>
          <w:p w14:paraId="6E7284A3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100% PWM</w:t>
            </w:r>
          </w:p>
          <w:p w14:paraId="3A57537B" w14:textId="77777777" w:rsidR="000A2763" w:rsidRPr="001D207D" w:rsidRDefault="000A2763" w:rsidP="00A751B6"/>
        </w:tc>
        <w:tc>
          <w:tcPr>
            <w:tcW w:w="1144" w:type="dxa"/>
          </w:tcPr>
          <w:p w14:paraId="432A6FAC" w14:textId="77777777" w:rsidR="000A2763" w:rsidRPr="001D207D" w:rsidRDefault="000A2763" w:rsidP="00A751B6">
            <w:r>
              <w:lastRenderedPageBreak/>
              <w:t>T</w:t>
            </w:r>
          </w:p>
        </w:tc>
      </w:tr>
      <w:tr w:rsidR="000A2763" w:rsidRPr="001D207D" w14:paraId="196C21E0" w14:textId="77777777" w:rsidTr="00A751B6">
        <w:tc>
          <w:tcPr>
            <w:tcW w:w="1781" w:type="dxa"/>
          </w:tcPr>
          <w:p w14:paraId="1602DEDE" w14:textId="77777777" w:rsidR="000A2763" w:rsidRPr="001D207D" w:rsidRDefault="000A2763" w:rsidP="00A751B6">
            <w:r>
              <w:t>REQ- 018</w:t>
            </w:r>
          </w:p>
        </w:tc>
        <w:tc>
          <w:tcPr>
            <w:tcW w:w="5903" w:type="dxa"/>
          </w:tcPr>
          <w:p w14:paraId="072CB9A0" w14:textId="77777777" w:rsidR="000A2763" w:rsidRPr="001D207D" w:rsidRDefault="000A2763" w:rsidP="00A751B6">
            <w:r>
              <w:t xml:space="preserve">Verify that </w:t>
            </w:r>
            <w:proofErr w:type="spellStart"/>
            <w:r>
              <w:t>IC_thread</w:t>
            </w:r>
            <w:proofErr w:type="spellEnd"/>
            <w:r>
              <w:t xml:space="preserve"> </w:t>
            </w:r>
            <w:proofErr w:type="spellStart"/>
            <w:r>
              <w:t>intput</w:t>
            </w:r>
            <w:proofErr w:type="spellEnd"/>
            <w:r>
              <w:t xml:space="preserve"> is hall</w:t>
            </w:r>
          </w:p>
        </w:tc>
        <w:tc>
          <w:tcPr>
            <w:tcW w:w="1144" w:type="dxa"/>
          </w:tcPr>
          <w:p w14:paraId="59D9F3D5" w14:textId="77777777" w:rsidR="000A2763" w:rsidRPr="001D207D" w:rsidRDefault="000A2763" w:rsidP="00A751B6">
            <w:r>
              <w:t>T</w:t>
            </w:r>
          </w:p>
        </w:tc>
      </w:tr>
      <w:tr w:rsidR="000A2763" w:rsidRPr="001D207D" w14:paraId="3907F20F" w14:textId="77777777" w:rsidTr="00A751B6">
        <w:tc>
          <w:tcPr>
            <w:tcW w:w="1781" w:type="dxa"/>
          </w:tcPr>
          <w:p w14:paraId="645C4CA3" w14:textId="77777777" w:rsidR="000A2763" w:rsidRPr="001D207D" w:rsidRDefault="000A2763" w:rsidP="00A751B6">
            <w:r>
              <w:t>REQ- 020</w:t>
            </w:r>
          </w:p>
        </w:tc>
        <w:tc>
          <w:tcPr>
            <w:tcW w:w="5903" w:type="dxa"/>
          </w:tcPr>
          <w:p w14:paraId="43F5073F" w14:textId="77777777" w:rsidR="000A2763" w:rsidRPr="001D207D" w:rsidRDefault="000A2763" w:rsidP="00A751B6">
            <w:r>
              <w:t>Verify that ___________</w:t>
            </w:r>
            <w:proofErr w:type="gramStart"/>
            <w:r>
              <w:t xml:space="preserve">_  </w:t>
            </w:r>
            <w:proofErr w:type="spellStart"/>
            <w:r>
              <w:t>intput</w:t>
            </w:r>
            <w:proofErr w:type="spellEnd"/>
            <w:proofErr w:type="gramEnd"/>
            <w:r>
              <w:t xml:space="preserve"> is</w:t>
            </w:r>
          </w:p>
        </w:tc>
        <w:tc>
          <w:tcPr>
            <w:tcW w:w="1144" w:type="dxa"/>
          </w:tcPr>
          <w:p w14:paraId="2A23C34C" w14:textId="77777777" w:rsidR="000A2763" w:rsidRPr="001D207D" w:rsidRDefault="000A2763" w:rsidP="00A751B6">
            <w:r>
              <w:t>T</w:t>
            </w:r>
          </w:p>
        </w:tc>
      </w:tr>
    </w:tbl>
    <w:p w14:paraId="04209588" w14:textId="77777777" w:rsidR="000A2763" w:rsidRDefault="000A2763" w:rsidP="004A299B"/>
    <w:p w14:paraId="717B6CE6" w14:textId="77777777" w:rsidR="004A299B" w:rsidRDefault="004A299B" w:rsidP="004A299B"/>
    <w:p w14:paraId="270DB4BC" w14:textId="77777777" w:rsidR="004A299B" w:rsidRPr="001D207D" w:rsidRDefault="004A299B" w:rsidP="004A299B"/>
    <w:p w14:paraId="1252E075" w14:textId="77777777" w:rsidR="004A299B" w:rsidRPr="001D207D" w:rsidRDefault="004A299B" w:rsidP="004A299B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14:paraId="1079AABE" w14:textId="77777777" w:rsidR="004A299B" w:rsidRPr="001D207D" w:rsidRDefault="004A299B" w:rsidP="004A299B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14:paraId="26980461" w14:textId="77777777" w:rsidR="004A299B" w:rsidRPr="001D207D" w:rsidRDefault="004A299B" w:rsidP="004A299B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14:paraId="30ECD069" w14:textId="77777777" w:rsidR="004A299B" w:rsidRPr="001D207D" w:rsidRDefault="004A299B" w:rsidP="004A299B"/>
    <w:p w14:paraId="08041774" w14:textId="77777777" w:rsidR="004A299B" w:rsidRPr="001D207D" w:rsidRDefault="004A299B" w:rsidP="004A299B">
      <w:pPr>
        <w:rPr>
          <w:highlight w:val="lightGray"/>
        </w:rPr>
      </w:pPr>
    </w:p>
    <w:p w14:paraId="20045F4F" w14:textId="77777777" w:rsidR="004A299B" w:rsidRPr="001D207D" w:rsidRDefault="004A299B" w:rsidP="004A299B">
      <w:pPr>
        <w:rPr>
          <w:highlight w:val="lightGray"/>
        </w:rPr>
      </w:pPr>
    </w:p>
    <w:p w14:paraId="62C92CF1" w14:textId="77777777" w:rsidR="004A299B" w:rsidRPr="001D207D" w:rsidRDefault="004A299B" w:rsidP="004A299B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14:paraId="09C826A8" w14:textId="77777777" w:rsidR="004A299B" w:rsidRPr="00BE650E" w:rsidRDefault="004A299B"/>
    <w:sectPr w:rsidR="004A299B" w:rsidRPr="00BE650E" w:rsidSect="007E6F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5DAA0" w14:textId="77777777" w:rsidR="00F33AED" w:rsidRDefault="00F33AED" w:rsidP="007E6F1B">
      <w:pPr>
        <w:spacing w:after="0" w:line="240" w:lineRule="auto"/>
      </w:pPr>
      <w:r>
        <w:separator/>
      </w:r>
    </w:p>
  </w:endnote>
  <w:endnote w:type="continuationSeparator" w:id="0">
    <w:p w14:paraId="2E01365B" w14:textId="77777777" w:rsidR="00F33AED" w:rsidRDefault="00F33AED" w:rsidP="007E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E4571" w14:textId="77777777" w:rsidR="00F33AED" w:rsidRDefault="00F33AED" w:rsidP="007E6F1B">
      <w:pPr>
        <w:spacing w:after="0" w:line="240" w:lineRule="auto"/>
      </w:pPr>
      <w:r>
        <w:separator/>
      </w:r>
    </w:p>
  </w:footnote>
  <w:footnote w:type="continuationSeparator" w:id="0">
    <w:p w14:paraId="00E3530E" w14:textId="77777777" w:rsidR="00F33AED" w:rsidRDefault="00F33AED" w:rsidP="007E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E6F1B" w:rsidRPr="002D64A0" w14:paraId="0ED21F4F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E835147" w14:textId="3182A1D3" w:rsidR="007E6F1B" w:rsidRPr="00991CDD" w:rsidRDefault="007E6F1B" w:rsidP="007E6F1B">
          <w:pPr>
            <w:jc w:val="center"/>
            <w:rPr>
              <w:b/>
            </w:rPr>
          </w:pPr>
          <w:r w:rsidRPr="00991CDD">
            <w:rPr>
              <w:b/>
            </w:rPr>
            <w:t>Software</w:t>
          </w:r>
          <w:r w:rsidRPr="00B40CB9">
            <w:rPr>
              <w:b/>
            </w:rPr>
            <w:t xml:space="preserve"> </w:t>
          </w:r>
          <w:r w:rsidR="004A299B" w:rsidRPr="004A299B">
            <w:rPr>
              <w:b/>
            </w:rPr>
            <w:t>Verification Plan</w:t>
          </w:r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7E6F1B" w:rsidRPr="004E5B72" w14:paraId="3EA417D7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E07DFC2" w14:textId="77777777" w:rsidR="007E6F1B" w:rsidRPr="0069769E" w:rsidRDefault="007E6F1B" w:rsidP="007E6F1B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7F1FE8F1" w14:textId="77777777" w:rsidR="007E6F1B" w:rsidRPr="00C124C4" w:rsidRDefault="007E6F1B" w:rsidP="007E6F1B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6387318" w14:textId="77777777" w:rsidR="007E6F1B" w:rsidRPr="004E5B72" w:rsidRDefault="007E6F1B" w:rsidP="007E6F1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9521116" w14:textId="77777777" w:rsidR="007E6F1B" w:rsidRDefault="007E6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A2763"/>
    <w:rsid w:val="00421F7B"/>
    <w:rsid w:val="00464F90"/>
    <w:rsid w:val="00476177"/>
    <w:rsid w:val="004A299B"/>
    <w:rsid w:val="00555A7C"/>
    <w:rsid w:val="005B1882"/>
    <w:rsid w:val="00685654"/>
    <w:rsid w:val="007E6F1B"/>
    <w:rsid w:val="00B56A30"/>
    <w:rsid w:val="00BE650E"/>
    <w:rsid w:val="00C606B3"/>
    <w:rsid w:val="00CF16C3"/>
    <w:rsid w:val="00F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A299B"/>
    <w:pPr>
      <w:keepNext/>
      <w:pageBreakBefore/>
      <w:numPr>
        <w:numId w:val="7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4A299B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4A299B"/>
    <w:pPr>
      <w:keepNext/>
      <w:numPr>
        <w:ilvl w:val="2"/>
        <w:numId w:val="7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4A299B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4A299B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4A299B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4A299B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4A299B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4A299B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1B"/>
    <w:rPr>
      <w:lang w:val="en-US"/>
    </w:rPr>
  </w:style>
  <w:style w:type="character" w:styleId="Hyperlink">
    <w:name w:val="Hyperlink"/>
    <w:rsid w:val="007E6F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A299B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4A299B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4A299B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4A299B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4A299B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4A299B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4A299B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4A299B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4A299B"/>
    <w:rPr>
      <w:rFonts w:ascii="Cambria" w:eastAsia="Times New Roman" w:hAnsi="Cambria" w:cs="Arial"/>
      <w:lang w:val="en-US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B56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11</cp:revision>
  <dcterms:created xsi:type="dcterms:W3CDTF">2019-08-22T01:39:00Z</dcterms:created>
  <dcterms:modified xsi:type="dcterms:W3CDTF">2019-10-18T22:43:00Z</dcterms:modified>
</cp:coreProperties>
</file>