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310"/>
        <w:gridCol w:w="7230"/>
        <w:tblGridChange w:id="0">
          <w:tblGrid>
            <w:gridCol w:w="1080"/>
            <w:gridCol w:w="2310"/>
            <w:gridCol w:w="7230"/>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Gungsuh" w:cs="Gungsuh" w:eastAsia="Gungsuh" w:hAnsi="Gungsuh"/>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r>
    </w:tbl>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3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4.5818109125642"/>
        <w:gridCol w:w="2144.296458358784"/>
        <w:gridCol w:w="7212.633541752274"/>
        <w:tblGridChange w:id="0">
          <w:tblGrid>
            <w:gridCol w:w="1274.5818109125642"/>
            <w:gridCol w:w="2144.296458358784"/>
            <w:gridCol w:w="7212.633541752274"/>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r>
      <w:tr>
        <w:trPr>
          <w:cantSplit w:val="0"/>
          <w:trHeight w:val="70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r>
      <w:tr>
        <w:trPr>
          <w:cantSplit w:val="0"/>
          <w:trHeight w:val="975" w:hRule="atLeast"/>
          <w:tblHeader w:val="0"/>
        </w:trPr>
        <w:tc>
          <w:tcPr>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r>
    </w:tbl>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