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FitLoyalty</w:t>
      </w:r>
      <w:r>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Bogotá D.C</w:t>
      </w:r>
      <w:r>
        <w:br w:type="page"/>
      </w:r>
      <w:r>
        <w:rPr>
          <w:rtl w:val="0"/>
        </w:rPr>
      </w:r>
    </w:p>
    <w:sdt>
      <w:sdtPr>
        <w:id w:val="1671526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Pr>
                <w:b w:val="1"/>
                <w:bCs w:val="1"/>
                <w:color w:val="000000"/>
                <w:u w:val="none"/>
                <w:rtl w:val="0"/>
              </w:rPr>
              <w:t xml:space="preserve">9. DIAGRAMA DE CLASES UML</w:t>
              <w:tab/>
              <w:t xml:space="preserve">12</w:t>
            </w:r>
          </w:hyperlink>
          <w:r>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Pr>
                <w:b w:val="1"/>
                <w:bCs w:val="1"/>
                <w:color w:val="000000"/>
                <w:u w:val="none"/>
                <w:rtl w:val="0"/>
              </w:rPr>
              <w:t xml:space="preserve">10. DIAGRAMA ENTIDAD - RELACIÓN</w:t>
              <w:tab/>
              <w:t xml:space="preserve">13</w:t>
            </w:r>
          </w:hyperlink>
          <w:r>
            <w:rPr>
              <w:rtl w:val="0"/>
            </w:rPr>
          </w:r>
        </w:p>
        <w:p w:rsidR="00000000" w:rsidDel="00000000" w:rsidP="00000000" w:rsidRDefault="00000000" w:rsidRPr="00000000" w14:paraId="0000003F">
          <w:pPr>
            <w:tabs>
              <w:tab w:val="right" w:leader="none" w:pos="12000"/>
            </w:tabs>
            <w:spacing w:before="60" w:lineRule="auto"/>
            <w:rPr>
              <w:b w:val="1"/>
              <w:bCs w:val="1"/>
              <w:color w:val="000000"/>
              <w:u w:val="none"/>
            </w:rPr>
          </w:pPr>
          <w:hyperlink w:anchor="_heading=h.diccionario">
            <w:r>
              <w:rPr>
                <w:b w:val="1"/>
                <w:bCs w:val="1"/>
                <w:color w:val="000000"/>
                <w:u w:val="none"/>
                <w:rtl w:val="0"/>
              </w:rPr>
              <w:t xml:space="preserve">11. DICCIONARIO DE DATOS</w:t>
              <w:tab/>
              <w:t xml:space="preserve">14</w:t>
            </w:r>
          </w:hyperlink>
          <w:r>
            <w:rPr>
              <w:rtl w:val="0"/>
            </w:rPr>
          </w:r>
          <w:r>
            <w:fldChar w:fldCharType="end"/>
          </w:r>
        </w:p>
      </w:sdtContent>
    </w:sdt>
    <w:p w:rsidR="00000000" w:rsidDel="00000000" w:rsidP="00000000" w:rsidRDefault="00000000" w:rsidRPr="00000000" w14:paraId="00000030">
      <w:pPr>
        <w:widowControl w:val="1"/>
        <w:spacing w:after="200" w:line="480" w:lineRule="auto"/>
        <w:ind w:left="720" w:firstLine="0"/>
        <w:jc w:val="left"/>
        <w:rPr>
          <w:rFonts w:ascii="Times New Roman" w:cs="Times New Roman" w:eastAsia="Times New Roman" w:hAnsi="Times New Roman"/>
          <w:sz w:val="24"/>
          <w:szCs w:val="24"/>
        </w:rPr>
      </w:pPr>
      <w:r>
        <w:br w:type="page"/>
      </w:r>
      <w:r>
        <w:rPr>
          <w:rtl w:val="0"/>
        </w:rPr>
      </w:r>
    </w:p>
    <w:p w:rsidR="00000000" w:rsidDel="00000000" w:rsidP="00000000" w:rsidRDefault="00000000" w:rsidRPr="00000000" w14:paraId="00000031">
      <w:pPr>
        <w:pStyle w:val="Heading1"/>
        <w:spacing w:after="240" w:before="48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5">
      <w:pPr>
        <w:pStyle w:val="Heading1"/>
        <w:spacing w:after="240" w:before="48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br w:type="page"/>
      </w:r>
      <w:r>
        <w:rPr>
          <w:rtl w:val="0"/>
        </w:rPr>
      </w:r>
    </w:p>
    <w:p w:rsidR="00000000" w:rsidDel="00000000" w:rsidP="00000000" w:rsidRDefault="00000000" w:rsidRPr="00000000" w14:paraId="00000039">
      <w:pPr>
        <w:pStyle w:val="Heading1"/>
        <w:spacing w:after="240" w:before="480" w:line="480" w:lineRule="auto"/>
        <w:ind w:left="0"/>
        <w:jc w:val="both"/>
        <w:rPr>
          <w:rFonts w:ascii="Times New Roman" w:cs="Times New Roman" w:eastAsia="Times New Roman" w:hAnsi="Times New Roman"/>
          <w:sz w:val="24"/>
          <w:szCs w:val="24"/>
        </w:rPr>
      </w:pPr>
      <w:bookmarkStart w:colFirst="0" w:colLast="0" w:name="_heading=h.cjn7vzgt5vx6" w:id="0"/>
      <w:bookmarkEnd w:id="0"/>
      <w:r>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A">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B">
      <w:pPr>
        <w:spacing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C">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D">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 </w:t>
      </w:r>
      <w:r>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2. </w:t>
      </w:r>
      <w:r>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3. </w:t>
      </w:r>
      <w:r>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4. </w:t>
      </w:r>
      <w:r>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5. </w:t>
      </w:r>
      <w:r>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6. </w:t>
      </w:r>
      <w:r>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7. </w:t>
      </w:r>
      <w:r>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br w:type="page"/>
      </w:r>
      <w:r>
        <w:rPr>
          <w:rtl w:val="0"/>
        </w:rPr>
      </w:r>
    </w:p>
    <w:p w:rsidR="00000000" w:rsidDel="00000000" w:rsidP="00000000" w:rsidRDefault="00000000" w:rsidRPr="00000000" w14:paraId="00000044">
      <w:pPr>
        <w:pStyle w:val="Heading1"/>
        <w:spacing w:after="240" w:before="480" w:line="480" w:lineRule="auto"/>
        <w:ind w:left="0"/>
        <w:jc w:val="both"/>
        <w:rPr>
          <w:rFonts w:ascii="Times New Roman" w:cs="Times New Roman" w:eastAsia="Times New Roman" w:hAnsi="Times New Roman"/>
          <w:sz w:val="24"/>
          <w:szCs w:val="24"/>
        </w:rPr>
      </w:pPr>
      <w:bookmarkStart w:colFirst="0" w:colLast="0" w:name="_heading=h.pgn14bmq1hla" w:id="3"/>
      <w:bookmarkEnd w:id="3"/>
      <w:r>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5">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6">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7">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8">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A">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D">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E">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0">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4">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6">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A">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p w:rsidR="00000000" w:rsidDel="00000000" w:rsidP="00000000" w:rsidRDefault="00000000" w:rsidRPr="00000000" w14:paraId="0000005B">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C">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E">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1">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2">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3">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5">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8">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p w:rsidR="00000000" w:rsidDel="00000000" w:rsidP="00000000" w:rsidRDefault="00000000" w:rsidRPr="00000000" w14:paraId="00000069">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A">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C">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0">
      <w:pPr>
        <w:pStyle w:val="Heading1"/>
        <w:spacing w:after="240" w:before="480" w:line="480" w:lineRule="auto"/>
        <w:ind w:left="0"/>
        <w:jc w:val="both"/>
        <w:rPr>
          <w:rFonts w:ascii="Times New Roman" w:cs="Times New Roman" w:eastAsia="Times New Roman" w:hAnsi="Times New Roman"/>
          <w:sz w:val="24"/>
          <w:szCs w:val="24"/>
        </w:rPr>
      </w:pPr>
      <w:bookmarkStart w:colFirst="0" w:colLast="0" w:name="_heading=h.30ie5svpf2lk" w:id="12"/>
      <w:bookmarkEnd w:id="12"/>
      <w:r>
        <w:rPr>
          <w:rFonts w:ascii="Times New Roman" w:cs="Times New Roman" w:eastAsia="Times New Roman" w:hAnsi="Times New Roman"/>
          <w:sz w:val="24"/>
          <w:szCs w:val="24"/>
          <w:rtl w:val="0"/>
        </w:rPr>
        <w:t xml:space="preserve">5. REQUISITOS FUNCIONALES </w:t>
      </w:r>
    </w:p>
    <w:tbl>
      <w:tblPr>
        <w:tblStyle w:val="Table1"/>
        <w:tblW w:w="106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310"/>
        <w:gridCol w:w="7230"/>
        <w:gridCol w:w="1701"/>
        <w:gridCol w:w="4535"/>
        <w:tblGridChange w:id="0">
          <w:tblGrid>
            <w:gridCol w:w="1080"/>
            <w:gridCol w:w="2310"/>
            <w:gridCol w:w="7230"/>
          </w:tblGrid>
        </w:tblGridChange>
      </w:tblGrid>
      <w:tr>
        <w:trPr>
          <w:cantSplit w:val="0"/>
          <w:trHeight w:val="435" w:hRule="atLeast"/>
          <w:tblHeader w:val="0"/>
        </w:trPr>
        <w:tc>
          <w:tcPr>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1">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Código</w:t>
            </w:r>
          </w:p>
        </w:tc>
        <w:tc>
          <w:tcPr>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Módulo</w:t>
            </w:r>
          </w:p>
        </w:tc>
        <w:tc>
          <w:tcPr>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Descripción</w:t>
            </w:r>
          </w:p>
        </w:tc>
        <w:tc>
          <w:tcPr>
            <w:tcW w:type="dxa" w:w="1701"/>
          </w:tcPr>
          <w:p>
            <w:r>
              <w:rPr>
                <w:sz w:val="16"/>
              </w:rPr>
              <w:t>Estado</w:t>
            </w:r>
          </w:p>
        </w:tc>
        <w:tc>
          <w:tcPr>
            <w:tcW w:type="dxa" w:w="4535"/>
          </w:tcPr>
          <w:p>
            <w:r>
              <w:rPr>
                <w:sz w:val="16"/>
              </w:rPr>
              <w:t>Evidencia</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RQF-01</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Gestión de Usuarios</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type="dxa" w:w="1701"/>
          </w:tcPr>
          <w:p>
            <w:r>
              <w:rPr>
                <w:sz w:val="16"/>
              </w:rPr>
              <w:t>Parcial</w:t>
            </w:r>
          </w:p>
        </w:tc>
        <w:tc>
          <w:tcPr>
            <w:tcW w:type="dxa" w:w="4535"/>
          </w:tcPr>
          <w:p>
            <w:r>
              <w:rPr>
                <w:sz w:val="16"/>
              </w:rPr>
              <w:t>routes/staff.js: invitar, listar, revocar, aceptar invitación. Falta confirmar editar/eliminar staff y roles diferenciados.</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7">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RQF-02</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Gestión de Usuarios</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type="dxa" w:w="1701"/>
          </w:tcPr>
          <w:p>
            <w:r>
              <w:rPr>
                <w:sz w:val="16"/>
              </w:rPr>
              <w:t>Parcial</w:t>
            </w:r>
          </w:p>
        </w:tc>
        <w:tc>
          <w:tcPr>
            <w:tcW w:type="dxa" w:w="4535"/>
          </w:tcPr>
          <w:p>
            <w:r>
              <w:rPr>
                <w:sz w:val="16"/>
              </w:rPr>
              <w:t>routes/auth.js: login, logout, rate limit. Falta cierre automático por inactividad.</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A">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RQF-03</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Gestión de Miembros</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type="dxa" w:w="1701"/>
          </w:tcPr>
          <w:p>
            <w:r>
              <w:rPr>
                <w:sz w:val="16"/>
              </w:rPr>
              <w:t>Implementado</w:t>
            </w:r>
          </w:p>
        </w:tc>
        <w:tc>
          <w:tcPr>
            <w:tcW w:type="dxa" w:w="4535"/>
          </w:tcPr>
          <w:p>
            <w:r>
              <w:rPr>
                <w:sz w:val="16"/>
              </w:rPr>
              <w:t>routes/miembros.js: alta, edición, baja lógica, búsqueda por QR/documento. Pendiente verificar duplicados.</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D">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RQF-04</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Gestión de Miembros</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type="dxa" w:w="1701"/>
          </w:tcPr>
          <w:p>
            <w:r>
              <w:rPr>
                <w:sz w:val="16"/>
              </w:rPr>
              <w:t>Parcial</w:t>
            </w:r>
          </w:p>
        </w:tc>
        <w:tc>
          <w:tcPr>
            <w:tcW w:type="dxa" w:w="4535"/>
          </w:tcPr>
          <w:p>
            <w:r>
              <w:rPr>
                <w:sz w:val="16"/>
              </w:rPr>
              <w:t>Tabla congelacion_membresia y jobs/expiracion.js. Falta endpoint/pantalla para congelar.</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0">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RQF-05</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Check-in y Asistencia</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type="dxa" w:w="1701"/>
          </w:tcPr>
          <w:p>
            <w:r>
              <w:rPr>
                <w:sz w:val="16"/>
              </w:rPr>
              <w:t>Implementado</w:t>
            </w:r>
          </w:p>
        </w:tc>
        <w:tc>
          <w:tcPr>
            <w:tcW w:type="dxa" w:w="4535"/>
          </w:tcPr>
          <w:p>
            <w:r>
              <w:rPr>
                <w:sz w:val="16"/>
              </w:rPr>
              <w:t>routes/checkin.js (POST), CheckinPage.jsx, routes/asistencia.js.</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3">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RQF-06</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Check-in y Asistencia</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type="dxa" w:w="1701"/>
          </w:tcPr>
          <w:p>
            <w:r>
              <w:rPr>
                <w:sz w:val="16"/>
              </w:rPr>
              <w:t>Implementado</w:t>
            </w:r>
          </w:p>
        </w:tc>
        <w:tc>
          <w:tcPr>
            <w:tcW w:type="dxa" w:w="4535"/>
          </w:tcPr>
          <w:p>
            <w:r>
              <w:rPr>
                <w:sz w:val="16"/>
              </w:rPr>
              <w:t>checkin.js devuelve VENCIDO y bloquea; avisos en routes/notificaciones.js.</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6">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RQF-07</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Dashboard</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type="dxa" w:w="1701"/>
          </w:tcPr>
          <w:p>
            <w:r>
              <w:rPr>
                <w:sz w:val="16"/>
              </w:rPr>
              <w:t>Implementado</w:t>
            </w:r>
          </w:p>
        </w:tc>
        <w:tc>
          <w:tcPr>
            <w:tcW w:type="dxa" w:w="4535"/>
          </w:tcPr>
          <w:p>
            <w:r>
              <w:rPr>
                <w:sz w:val="16"/>
              </w:rPr>
              <w:t>routes/dashboard.js (KPIs, en riesgo, export CSV), DashboardPage.jsx.</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9">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RQF-08</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Alertas de Abandono</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05" w:lineRule="auto"/>
              <w:jc w:val="both"/>
              <w:rPr>
                <w:rFonts w:ascii="Times New Roman" w:cs="Times New Roman" w:eastAsia="Times New Roman" w:hAnsi="Times New Roman"/>
                <w:sz w:val="24"/>
                <w:szCs w:val="24"/>
              </w:rPr>
            </w:pPr>
            <w:sdt>
              <w:sdtPr>
                <w:id w:val="216906642"/>
                <w:tag w:val="goog_rdk_0"/>
              </w:sdtPr>
              <w:sdtContent>
                <w:r>
                  <w:rPr>
                    <w:rFonts w:ascii="Gungsuh" w:cs="Gungsuh" w:eastAsia="Gungsuh" w:hAnsi="Gungsuh"/>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type="dxa" w:w="1701"/>
          </w:tcPr>
          <w:p>
            <w:r>
              <w:rPr>
                <w:sz w:val="16"/>
              </w:rPr>
              <w:t>Parcial</w:t>
            </w:r>
          </w:p>
        </w:tc>
        <w:tc>
          <w:tcPr>
            <w:tcW w:type="dxa" w:w="4535"/>
          </w:tcPr>
          <w:p>
            <w:r>
              <w:rPr>
                <w:sz w:val="16"/>
              </w:rPr>
              <w:t>Umbrales por gimnasio (migración 006) y lista en riesgo. Falta confirmar cron diario de abandono.</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C">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RQF-09</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Alertas de Abandono</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type="dxa" w:w="1701"/>
          </w:tcPr>
          <w:p>
            <w:r>
              <w:rPr>
                <w:sz w:val="16"/>
              </w:rPr>
              <w:t>Implementado</w:t>
            </w:r>
          </w:p>
        </w:tc>
        <w:tc>
          <w:tcPr>
            <w:tcW w:type="dxa" w:w="4535"/>
          </w:tcPr>
          <w:p>
            <w:r>
              <w:rPr>
                <w:sz w:val="16"/>
              </w:rPr>
              <w:t>notificaciones.js (/enviado registra envío), lib/whatsapp.js, lib/email.js.</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F">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RQF-10</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Campañas</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type="dxa" w:w="1701"/>
          </w:tcPr>
          <w:p>
            <w:r>
              <w:rPr>
                <w:sz w:val="16"/>
              </w:rPr>
              <w:t>No implementado</w:t>
            </w:r>
          </w:p>
        </w:tc>
        <w:tc>
          <w:tcPr>
            <w:tcW w:type="dxa" w:w="4535"/>
          </w:tcPr>
          <w:p>
            <w:r>
              <w:rPr>
                <w:sz w:val="16"/>
              </w:rPr>
              <w:t>No existe modelo ni rutas de campañas.</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2">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RQF-11</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Gamificación</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type="dxa" w:w="1701"/>
          </w:tcPr>
          <w:p>
            <w:r>
              <w:rPr>
                <w:sz w:val="16"/>
              </w:rPr>
              <w:t>Parcial</w:t>
            </w:r>
          </w:p>
        </w:tc>
        <w:tc>
          <w:tcPr>
            <w:tcW w:type="dxa" w:w="4535"/>
          </w:tcPr>
          <w:p>
            <w:r>
              <w:rPr>
                <w:sz w:val="16"/>
              </w:rPr>
              <w:t>routes/cliente.js GET /gamificacion calcula rachas. Falta mensaje de hito en check-in y configuración por admin.</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5">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RQF-12</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Gamificación</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type="dxa" w:w="1701"/>
          </w:tcPr>
          <w:p>
            <w:r>
              <w:rPr>
                <w:sz w:val="16"/>
              </w:rPr>
              <w:t>Parcial</w:t>
            </w:r>
          </w:p>
        </w:tc>
        <w:tc>
          <w:tcPr>
            <w:tcW w:type="dxa" w:w="4535"/>
          </w:tcPr>
          <w:p>
            <w:r>
              <w:rPr>
                <w:sz w:val="16"/>
              </w:rPr>
              <w:t>Tablas reto/reto_miembro y GET /api/cliente/retos. Falta CRUD de retos para admin y aviso al completar.</w:t>
            </w:r>
          </w:p>
        </w:tc>
      </w:tr>
      <w:tr>
        <w:tc>
          <w:tcPr>
            <w:tcW w:type="dxa" w:w="1080"/>
          </w:tcPr>
          <w:p>
            <w:r>
              <w:t>RQF-13</w:t>
            </w:r>
          </w:p>
        </w:tc>
        <w:tc>
          <w:tcPr>
            <w:tcW w:type="dxa" w:w="2310"/>
          </w:tcPr>
          <w:p>
            <w:r>
              <w:t>Contratos</w:t>
            </w:r>
          </w:p>
        </w:tc>
        <w:tc>
          <w:tcPr>
            <w:tcW w:type="dxa" w:w="7230"/>
          </w:tcPr>
          <w:p>
            <w:r>
              <w:t>El sistema debe permitir al administrador enviar el contrato de membresía al miembro por WhatsApp, informando con honestidad si el envío falló.</w:t>
            </w:r>
          </w:p>
        </w:tc>
        <w:tc>
          <w:tcPr>
            <w:tcW w:type="dxa" w:w="1701"/>
          </w:tcPr>
          <w:p>
            <w:r>
              <w:rPr>
                <w:sz w:val="16"/>
              </w:rPr>
              <w:t>Implementado</w:t>
            </w:r>
          </w:p>
        </w:tc>
        <w:tc>
          <w:tcPr>
            <w:tcW w:type="dxa" w:w="4535"/>
          </w:tcPr>
          <w:p>
            <w:r>
              <w:rPr>
                <w:sz w:val="16"/>
              </w:rPr>
              <w:t>routes/admin-contrato.js: envío del contrato de membresía por WhatsApp; migración 008.</w:t>
            </w:r>
          </w:p>
        </w:tc>
      </w:tr>
      <w:tr>
        <w:tc>
          <w:tcPr>
            <w:tcW w:type="dxa" w:w="1080"/>
          </w:tcPr>
          <w:p>
            <w:r>
              <w:t>RQF-14</w:t>
            </w:r>
          </w:p>
        </w:tc>
        <w:tc>
          <w:tcPr>
            <w:tcW w:type="dxa" w:w="2310"/>
          </w:tcPr>
          <w:p>
            <w:r>
              <w:t>Alertas de Abandono</w:t>
            </w:r>
          </w:p>
        </w:tc>
        <w:tc>
          <w:tcPr>
            <w:tcW w:type="dxa" w:w="7230"/>
          </w:tcPr>
          <w:p>
            <w:r>
              <w:t>El sistema debe ejecutar diariamente el envío de avisos de vencimiento de membresía por WhatsApp, con una ventana de días configurable por gimnasio.</w:t>
            </w:r>
          </w:p>
        </w:tc>
        <w:tc>
          <w:tcPr>
            <w:tcW w:type="dxa" w:w="1701"/>
          </w:tcPr>
          <w:p>
            <w:r>
              <w:rPr>
                <w:sz w:val="16"/>
              </w:rPr>
              <w:t>Implementado</w:t>
            </w:r>
          </w:p>
        </w:tc>
        <w:tc>
          <w:tcPr>
            <w:tcW w:type="dxa" w:w="4535"/>
          </w:tcPr>
          <w:p>
            <w:r>
              <w:rPr>
                <w:sz w:val="16"/>
              </w:rPr>
              <w:t>jobs/scheduler.js + migración 007: cron diario de avisos de vencimiento por WhatsApp con ventana configurable por gimnasio.</w:t>
            </w:r>
          </w:p>
        </w:tc>
      </w:tr>
      <w:tr>
        <w:tc>
          <w:tcPr>
            <w:tcW w:type="dxa" w:w="1080"/>
          </w:tcPr>
          <w:p>
            <w:r>
              <w:t>RQF-15</w:t>
            </w:r>
          </w:p>
        </w:tc>
        <w:tc>
          <w:tcPr>
            <w:tcW w:type="dxa" w:w="2310"/>
          </w:tcPr>
          <w:p>
            <w:r>
              <w:t>App del miembro</w:t>
            </w:r>
          </w:p>
        </w:tc>
        <w:tc>
          <w:tcPr>
            <w:tcW w:type="dxa" w:w="7230"/>
          </w:tcPr>
          <w:p>
            <w:r>
              <w:t>El sistema debe ofrecer una app móvil para el miembro con inicio de sesión, código QR personal, estado de membresía, historial de asistencia, rachas y retos.</w:t>
            </w:r>
          </w:p>
        </w:tc>
        <w:tc>
          <w:tcPr>
            <w:tcW w:type="dxa" w:w="1701"/>
          </w:tcPr>
          <w:p>
            <w:r>
              <w:rPr>
                <w:sz w:val="16"/>
              </w:rPr>
              <w:t>Implementado</w:t>
            </w:r>
          </w:p>
        </w:tc>
        <w:tc>
          <w:tcPr>
            <w:tcW w:type="dxa" w:w="4535"/>
          </w:tcPr>
          <w:p>
            <w:r>
              <w:rPr>
                <w:sz w:val="16"/>
              </w:rPr>
              <w:t>routes/cliente.js y fitloyalty_cliente/ (Flutter): login, QR, membresía, asistencia, gamificación y retos.</w:t>
            </w:r>
          </w:p>
        </w:tc>
      </w:tr>
      <w:tr>
        <w:tc>
          <w:tcPr>
            <w:tcW w:type="dxa" w:w="1080"/>
          </w:tcPr>
          <w:p>
            <w:r>
              <w:t>RQF-16</w:t>
            </w:r>
          </w:p>
        </w:tc>
        <w:tc>
          <w:tcPr>
            <w:tcW w:type="dxa" w:w="2310"/>
          </w:tcPr>
          <w:p>
            <w:r>
              <w:t>Facturación</w:t>
            </w:r>
          </w:p>
        </w:tc>
        <w:tc>
          <w:tcPr>
            <w:tcW w:type="dxa" w:w="7230"/>
          </w:tcPr>
          <w:p>
            <w:r>
              <w:t>El sistema debe ofrecer una prueba gratuita de 14 días y mostrar su estado al administrador.</w:t>
            </w:r>
          </w:p>
        </w:tc>
        <w:tc>
          <w:tcPr>
            <w:tcW w:type="dxa" w:w="1701"/>
          </w:tcPr>
          <w:p>
            <w:r>
              <w:rPr>
                <w:sz w:val="16"/>
              </w:rPr>
              <w:t>Implementado</w:t>
            </w:r>
          </w:p>
        </w:tc>
        <w:tc>
          <w:tcPr>
            <w:tcW w:type="dxa" w:w="4535"/>
          </w:tcPr>
          <w:p>
            <w:r>
              <w:rPr>
                <w:sz w:val="16"/>
              </w:rPr>
              <w:t>routes/billing.js y lib/trial.js: prueba gratuita de 14 días y estado del trial.</w:t>
            </w:r>
          </w:p>
        </w:tc>
      </w:tr>
      <w:tr>
        <w:tc>
          <w:tcPr>
            <w:tcW w:type="dxa" w:w="1080"/>
          </w:tcPr>
          <w:p>
            <w:r>
              <w:t>RQF-17</w:t>
            </w:r>
          </w:p>
        </w:tc>
        <w:tc>
          <w:tcPr>
            <w:tcW w:type="dxa" w:w="2310"/>
          </w:tcPr>
          <w:p>
            <w:r>
              <w:t>Gestión de Usuarios</w:t>
            </w:r>
          </w:p>
        </w:tc>
        <w:tc>
          <w:tcPr>
            <w:tcW w:type="dxa" w:w="7230"/>
          </w:tcPr>
          <w:p>
            <w:r>
              <w:t>El sistema debe permitir recuperar la contraseña del personal mediante un código enviado al correo.</w:t>
            </w:r>
          </w:p>
        </w:tc>
        <w:tc>
          <w:tcPr>
            <w:tcW w:type="dxa" w:w="1701"/>
          </w:tcPr>
          <w:p>
            <w:r>
              <w:rPr>
                <w:sz w:val="16"/>
              </w:rPr>
              <w:t>Implementado</w:t>
            </w:r>
          </w:p>
        </w:tc>
        <w:tc>
          <w:tcPr>
            <w:tcW w:type="dxa" w:w="4535"/>
          </w:tcPr>
          <w:p>
            <w:r>
              <w:rPr>
                <w:sz w:val="16"/>
              </w:rPr>
              <w:t>routes/auth.js: forgot-password, verify-reset-code, reset-password por correo; lib/email.js.</w:t>
            </w:r>
          </w:p>
        </w:tc>
      </w:tr>
      <w:tr>
        <w:tc>
          <w:tcPr>
            <w:tcW w:type="dxa" w:w="1080"/>
          </w:tcPr>
          <w:p>
            <w:r>
              <w:t>RQF-18</w:t>
            </w:r>
          </w:p>
        </w:tc>
        <w:tc>
          <w:tcPr>
            <w:tcW w:type="dxa" w:w="2310"/>
          </w:tcPr>
          <w:p>
            <w:r>
              <w:t>Dashboard</w:t>
            </w:r>
          </w:p>
        </w:tc>
        <w:tc>
          <w:tcPr>
            <w:tcW w:type="dxa" w:w="7230"/>
          </w:tcPr>
          <w:p>
            <w:r>
              <w:t>El sistema debe permitir exportar a CSV el listado de miembros activos con su membresía.</w:t>
            </w:r>
          </w:p>
        </w:tc>
        <w:tc>
          <w:tcPr>
            <w:tcW w:type="dxa" w:w="1701"/>
          </w:tcPr>
          <w:p>
            <w:r>
              <w:rPr>
                <w:sz w:val="16"/>
              </w:rPr>
              <w:t>Implementado</w:t>
            </w:r>
          </w:p>
        </w:tc>
        <w:tc>
          <w:tcPr>
            <w:tcW w:type="dxa" w:w="4535"/>
          </w:tcPr>
          <w:p>
            <w:r>
              <w:rPr>
                <w:sz w:val="16"/>
              </w:rPr>
              <w:t>routes/dashboard.js GET /dashboard/export: descarga CSV de miembros activos y membresía.</w:t>
            </w:r>
          </w:p>
        </w:tc>
      </w:tr>
    </w:tbl>
    <w:p w:rsidR="00000000" w:rsidDel="00000000" w:rsidP="00000000" w:rsidRDefault="00000000" w:rsidRPr="00000000" w14:paraId="00000098">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r>
        <w:br w:type="page"/>
      </w:r>
      <w:r>
        <w:rPr>
          <w:rtl w:val="0"/>
        </w:rPr>
      </w:r>
    </w:p>
    <w:p w:rsidR="00000000" w:rsidDel="00000000" w:rsidP="00000000" w:rsidRDefault="00000000" w:rsidRPr="00000000" w14:paraId="00000099">
      <w:pPr>
        <w:pStyle w:val="Heading1"/>
        <w:spacing w:after="240" w:before="480" w:line="480" w:lineRule="auto"/>
        <w:ind w:left="0"/>
        <w:jc w:val="both"/>
        <w:rPr>
          <w:rFonts w:ascii="Times New Roman" w:cs="Times New Roman" w:eastAsia="Times New Roman" w:hAnsi="Times New Roman"/>
          <w:sz w:val="24"/>
          <w:szCs w:val="24"/>
        </w:rPr>
      </w:pPr>
      <w:bookmarkStart w:colFirst="0" w:colLast="0" w:name="_heading=h.4heqnjedmy3u" w:id="13"/>
      <w:bookmarkEnd w:id="13"/>
      <w:r>
        <w:rPr>
          <w:rFonts w:ascii="Times New Roman" w:cs="Times New Roman" w:eastAsia="Times New Roman" w:hAnsi="Times New Roman"/>
          <w:sz w:val="24"/>
          <w:szCs w:val="24"/>
          <w:rtl w:val="0"/>
        </w:rPr>
        <w:t xml:space="preserve">6. REQUISITOS NO FUNCIONALES</w:t>
      </w:r>
    </w:p>
    <w:tbl>
      <w:tblPr>
        <w:tblStyle w:val="Table2"/>
        <w:tblW w:w="10631.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74"/>
        <w:gridCol w:w="2144"/>
        <w:gridCol w:w="7212"/>
        <w:gridCol w:w="1701"/>
        <w:gridCol w:w="4535"/>
        <w:tblGridChange w:id="0">
          <w:tblGrid>
            <w:gridCol w:w="1274.5818109125642"/>
            <w:gridCol w:w="2144.296458358784"/>
            <w:gridCol w:w="7212.633541752274"/>
          </w:tblGrid>
        </w:tblGridChange>
      </w:tblGrid>
      <w:tr>
        <w:trPr>
          <w:cantSplit w:val="0"/>
          <w:trHeight w:val="435" w:hRule="atLeast"/>
          <w:tblHeader w:val="0"/>
        </w:trPr>
        <w:tc>
          <w:tcPr>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A">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Código</w:t>
            </w:r>
          </w:p>
        </w:tc>
        <w:tc>
          <w:tcPr>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Categoría</w:t>
            </w:r>
          </w:p>
        </w:tc>
        <w:tc>
          <w:tcPr>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Descripción</w:t>
            </w:r>
          </w:p>
        </w:tc>
        <w:tc>
          <w:tcPr>
            <w:tcW w:type="dxa" w:w="1701"/>
          </w:tcPr>
          <w:p>
            <w:r>
              <w:rPr>
                <w:sz w:val="16"/>
              </w:rPr>
              <w:t>Estado</w:t>
            </w:r>
          </w:p>
        </w:tc>
        <w:tc>
          <w:tcPr>
            <w:tcW w:type="dxa" w:w="4535"/>
          </w:tcPr>
          <w:p>
            <w:r>
              <w:rPr>
                <w:sz w:val="16"/>
              </w:rPr>
              <w:t>Evidencia</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D">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RQNF-01</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Rendimiento</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type="dxa" w:w="1701"/>
          </w:tcPr>
          <w:p>
            <w:r>
              <w:rPr>
                <w:sz w:val="16"/>
              </w:rPr>
              <w:t>No implementado</w:t>
            </w:r>
          </w:p>
        </w:tc>
        <w:tc>
          <w:tcPr>
            <w:tcW w:type="dxa" w:w="4535"/>
          </w:tcPr>
          <w:p>
            <w:r>
              <w:rPr>
                <w:sz w:val="16"/>
              </w:rPr>
              <w:t>Sin medición documentada del tiempo de check-in.</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0">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RQNF-02</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Disponibilidad</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type="dxa" w:w="1701"/>
          </w:tcPr>
          <w:p>
            <w:r>
              <w:rPr>
                <w:sz w:val="16"/>
              </w:rPr>
              <w:t>No implementado</w:t>
            </w:r>
          </w:p>
        </w:tc>
        <w:tc>
          <w:tcPr>
            <w:tcW w:type="dxa" w:w="4535"/>
          </w:tcPr>
          <w:p>
            <w:r>
              <w:rPr>
                <w:sz w:val="16"/>
              </w:rPr>
              <w:t>Existe /api/healthz pero no hay monitoreo ni reporte de disponibilidad.</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3">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RQNF-03</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Seguridad</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type="dxa" w:w="1701"/>
          </w:tcPr>
          <w:p>
            <w:r>
              <w:rPr>
                <w:sz w:val="16"/>
              </w:rPr>
              <w:t>Implementado</w:t>
            </w:r>
          </w:p>
        </w:tc>
        <w:tc>
          <w:tcPr>
            <w:tcW w:type="dxa" w:w="4535"/>
          </w:tcPr>
          <w:p>
            <w:r>
              <w:rPr>
                <w:sz w:val="16"/>
              </w:rPr>
              <w:t>bcrypt para contraseñas; HTTPS por Render y Vercel.</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6">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RQNF-04</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Usabilidad</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type="dxa" w:w="1701"/>
          </w:tcPr>
          <w:p>
            <w:r>
              <w:rPr>
                <w:sz w:val="16"/>
              </w:rPr>
              <w:t>No implementado</w:t>
            </w:r>
          </w:p>
        </w:tc>
        <w:tc>
          <w:tcPr>
            <w:tcW w:type="dxa" w:w="4535"/>
          </w:tcPr>
          <w:p>
            <w:r>
              <w:rPr>
                <w:sz w:val="16"/>
              </w:rPr>
              <w:t>Sin prueba de usabilidad del flujo manual de check-in.</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9">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RQNF-05</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Escalabilidad</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type="dxa" w:w="1701"/>
          </w:tcPr>
          <w:p>
            <w:r>
              <w:rPr>
                <w:sz w:val="16"/>
              </w:rPr>
              <w:t>Implementado</w:t>
            </w:r>
          </w:p>
        </w:tc>
        <w:tc>
          <w:tcPr>
            <w:tcW w:type="dxa" w:w="4535"/>
          </w:tcPr>
          <w:p>
            <w:r>
              <w:rPr>
                <w:sz w:val="16"/>
              </w:rPr>
              <w:t>Multitenancy: consultas filtradas por gimnasio; alta de gimnasios por registro.</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C">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RQNF-06</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Compatibilidad</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type="dxa" w:w="1701"/>
          </w:tcPr>
          <w:p>
            <w:r>
              <w:rPr>
                <w:sz w:val="16"/>
              </w:rPr>
              <w:t>Parcial</w:t>
            </w:r>
          </w:p>
        </w:tc>
        <w:tc>
          <w:tcPr>
            <w:tcW w:type="dxa" w:w="4535"/>
          </w:tcPr>
          <w:p>
            <w:r>
              <w:rPr>
                <w:sz w:val="16"/>
              </w:rPr>
              <w:t>App web React/Vite; sin pruebas multi-navegador registradas.</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F">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RQNF-07</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Mantenibilidad</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type="dxa" w:w="1701"/>
          </w:tcPr>
          <w:p>
            <w:r>
              <w:rPr>
                <w:sz w:val="16"/>
              </w:rPr>
              <w:t>Parcial</w:t>
            </w:r>
          </w:p>
        </w:tc>
        <w:tc>
          <w:tcPr>
            <w:tcW w:type="dxa" w:w="4535"/>
          </w:tcPr>
          <w:p>
            <w:r>
              <w:rPr>
                <w:sz w:val="16"/>
              </w:rPr>
              <w:t>Arquitectura en capas (routes/lib/jobs). Solo tests/auth-helpers.test.js (23 pruebas) y sin script test.</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2">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RQNF-08</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Portabilidad</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type="dxa" w:w="1701"/>
          </w:tcPr>
          <w:p>
            <w:r>
              <w:rPr>
                <w:sz w:val="16"/>
              </w:rPr>
              <w:t>Implementado</w:t>
            </w:r>
          </w:p>
        </w:tc>
        <w:tc>
          <w:tcPr>
            <w:tcW w:type="dxa" w:w="4535"/>
          </w:tcPr>
          <w:p>
            <w:r>
              <w:rPr>
                <w:sz w:val="16"/>
              </w:rPr>
              <w:t>backend/Dockerfile, frontend/Dockerfile, docker-compose.yml, render.yaml.</w:t>
            </w:r>
          </w:p>
        </w:tc>
      </w:tr>
      <w:tr>
        <w:tc>
          <w:tcPr>
            <w:tcW w:type="dxa" w:w="1274"/>
          </w:tcPr>
          <w:p>
            <w:r>
              <w:t>RQNF-09</w:t>
            </w:r>
          </w:p>
        </w:tc>
        <w:tc>
          <w:tcPr>
            <w:tcW w:type="dxa" w:w="2144"/>
          </w:tcPr>
          <w:p>
            <w:r>
              <w:t>Seguridad</w:t>
            </w:r>
          </w:p>
        </w:tc>
        <w:tc>
          <w:tcPr>
            <w:tcW w:type="dxa" w:w="7212"/>
          </w:tcPr>
          <w:p>
            <w:r>
              <w:t>El sistema debe limitar la tasa de intentos en los endpoints de inicio de sesión y recuperación de contraseña.</w:t>
            </w:r>
          </w:p>
        </w:tc>
        <w:tc>
          <w:tcPr>
            <w:tcW w:type="dxa" w:w="1701"/>
          </w:tcPr>
          <w:p>
            <w:r>
              <w:rPr>
                <w:sz w:val="16"/>
              </w:rPr>
              <w:t>Implementado</w:t>
            </w:r>
          </w:p>
        </w:tc>
        <w:tc>
          <w:tcPr>
            <w:tcW w:type="dxa" w:w="4535"/>
          </w:tcPr>
          <w:p>
            <w:r>
              <w:rPr>
                <w:sz w:val="16"/>
              </w:rPr>
              <w:t>index.js: express-rate-limit en login, forgot-password y login de cliente.</w:t>
            </w:r>
          </w:p>
        </w:tc>
      </w:tr>
      <w:tr>
        <w:tc>
          <w:tcPr>
            <w:tcW w:type="dxa" w:w="1274"/>
          </w:tcPr>
          <w:p>
            <w:r>
              <w:t>RQNF-10</w:t>
            </w:r>
          </w:p>
        </w:tc>
        <w:tc>
          <w:tcPr>
            <w:tcW w:type="dxa" w:w="2144"/>
          </w:tcPr>
          <w:p>
            <w:r>
              <w:t>Mantenibilidad</w:t>
            </w:r>
          </w:p>
        </w:tc>
        <w:tc>
          <w:tcPr>
            <w:tcW w:type="dxa" w:w="7212"/>
          </w:tcPr>
          <w:p>
            <w:r>
              <w:t>El esquema de base de datos debe evolucionar mediante migraciones versionadas aplicadas automáticamente al iniciar el servicio.</w:t>
            </w:r>
          </w:p>
        </w:tc>
        <w:tc>
          <w:tcPr>
            <w:tcW w:type="dxa" w:w="1701"/>
          </w:tcPr>
          <w:p>
            <w:r>
              <w:rPr>
                <w:sz w:val="16"/>
              </w:rPr>
              <w:t>Implementado</w:t>
            </w:r>
          </w:p>
        </w:tc>
        <w:tc>
          <w:tcPr>
            <w:tcW w:type="dxa" w:w="4535"/>
          </w:tcPr>
          <w:p>
            <w:r>
              <w:rPr>
                <w:sz w:val="16"/>
              </w:rPr>
              <w:t>db/migrate.js aplica migraciones versionadas (migrations/002..008) al iniciar.</w:t>
            </w:r>
          </w:p>
        </w:tc>
      </w:tr>
      <w:tr>
        <w:tc>
          <w:tcPr>
            <w:tcW w:type="dxa" w:w="1274"/>
          </w:tcPr>
          <w:p>
            <w:r>
              <w:t>RQNF-11</w:t>
            </w:r>
          </w:p>
        </w:tc>
        <w:tc>
          <w:tcPr>
            <w:tcW w:type="dxa" w:w="2144"/>
          </w:tcPr>
          <w:p>
            <w:r>
              <w:t>Mantenibilidad</w:t>
            </w:r>
          </w:p>
        </w:tc>
        <w:tc>
          <w:tcPr>
            <w:tcW w:type="dxa" w:w="7212"/>
          </w:tcPr>
          <w:p>
            <w:r>
              <w:t>El repositorio debe ejecutar integración continua (build y verificación) en cada Pull Request.</w:t>
            </w:r>
          </w:p>
        </w:tc>
        <w:tc>
          <w:tcPr>
            <w:tcW w:type="dxa" w:w="1701"/>
          </w:tcPr>
          <w:p>
            <w:r>
              <w:rPr>
                <w:sz w:val="16"/>
              </w:rPr>
              <w:t>Implementado</w:t>
            </w:r>
          </w:p>
        </w:tc>
        <w:tc>
          <w:tcPr>
            <w:tcW w:type="dxa" w:w="4535"/>
          </w:tcPr>
          <w:p>
            <w:r>
              <w:rPr>
                <w:sz w:val="16"/>
              </w:rPr>
              <w:t>.github/workflows/ci.yml: CI con build y chequeo de sintaxis en cada PR.</w:t>
            </w:r>
          </w:p>
        </w:tc>
      </w:tr>
    </w:tbl>
    <w:p w:rsidR="00000000" w:rsidDel="00000000" w:rsidP="00000000" w:rsidRDefault="00000000" w:rsidRPr="00000000" w14:paraId="000000B5">
      <w:pPr>
        <w:spacing w:line="480" w:lineRule="auto"/>
        <w:jc w:val="both"/>
        <w:rPr>
          <w:rFonts w:ascii="Times New Roman" w:cs="Times New Roman" w:eastAsia="Times New Roman" w:hAnsi="Times New Roman"/>
          <w:sz w:val="24"/>
          <w:szCs w:val="24"/>
        </w:rPr>
      </w:pPr>
      <w:r>
        <w:br w:type="page"/>
      </w:r>
      <w:r>
        <w:rPr>
          <w:rtl w:val="0"/>
        </w:rPr>
      </w:r>
    </w:p>
    <w:p w:rsidR="00000000" w:rsidDel="00000000" w:rsidP="00000000" w:rsidRDefault="00000000" w:rsidRPr="00000000" w14:paraId="000000B6">
      <w:pPr>
        <w:pStyle w:val="Heading1"/>
        <w:spacing w:after="240" w:before="48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7">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Pr>
            <w:rFonts w:ascii="Times New Roman" w:cs="Times New Roman" w:eastAsia="Times New Roman" w:hAnsi="Times New Roman"/>
            <w:i w:val="1"/>
            <w:iCs w:val="1"/>
            <w:color w:val="0000ee"/>
            <w:sz w:val="24"/>
            <w:szCs w:val="24"/>
            <w:u w:val="single"/>
            <w:rtl w:val="0"/>
          </w:rPr>
          <w:t xml:space="preserve">FitLoyalty Casos de Uso.xlsx</w:t>
        </w:r>
      </w:hyperlink>
      <w:r>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8">
            <w:pPr>
              <w:spacing w:line="320" w:lineRule="auto"/>
              <w:rPr>
                <w:rFonts w:ascii="Times New Roman" w:cs="Times New Roman" w:eastAsia="Times New Roman" w:hAnsi="Times New Roman"/>
                <w:sz w:val="24"/>
                <w:szCs w:val="24"/>
              </w:rPr>
            </w:pPr>
            <w:r>
              <w:rPr>
                <w:rFonts w:ascii="Times New Roman" w:cs="Times New Roman" w:eastAsia="Times New Roman" w:hAnsi="Times New Roman"/>
                <w:b w:val="1"/>
                <w:bCs w:val="1"/>
                <w:color w:val="ffffff"/>
                <w:sz w:val="24"/>
                <w:szCs w:val="24"/>
                <w:rtl w:val="0"/>
              </w:rPr>
              <w:t xml:space="preserve">Código</w:t>
            </w:r>
            <w:r>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Pr>
                <w:rFonts w:ascii="Times New Roman" w:cs="Times New Roman" w:eastAsia="Times New Roman" w:hAnsi="Times New Roman"/>
                <w:b w:val="1"/>
                <w:bCs w:val="1"/>
                <w:color w:val="ffffff"/>
                <w:sz w:val="24"/>
                <w:szCs w:val="24"/>
                <w:rtl w:val="0"/>
              </w:rPr>
              <w:t xml:space="preserve">Nombre del caso de uso</w:t>
            </w:r>
            <w:r>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Pr>
                <w:rFonts w:ascii="Times New Roman" w:cs="Times New Roman" w:eastAsia="Times New Roman" w:hAnsi="Times New Roman"/>
                <w:b w:val="1"/>
                <w:bCs w:val="1"/>
                <w:color w:val="ffffff"/>
                <w:sz w:val="24"/>
                <w:szCs w:val="24"/>
                <w:rtl w:val="0"/>
              </w:rPr>
              <w:t xml:space="preserve">Actor principal</w:t>
            </w:r>
            <w:r>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Pr>
                <w:rFonts w:ascii="Times New Roman" w:cs="Times New Roman" w:eastAsia="Times New Roman" w:hAnsi="Times New Roman"/>
                <w:b w:val="1"/>
                <w:bCs w:val="1"/>
                <w:color w:val="ffffff"/>
                <w:sz w:val="24"/>
                <w:szCs w:val="24"/>
                <w:rtl w:val="0"/>
              </w:rPr>
              <w:t xml:space="preserve">Descripción</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8">
      <w:pPr>
        <w:spacing w:before="1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E9">
      <w:pPr>
        <w:pStyle w:val="Heading1"/>
        <w:spacing w:after="240" w:before="480" w:lineRule="auto"/>
        <w:ind w:left="0"/>
        <w:rPr>
          <w:rFonts w:ascii="Times New Roman" w:cs="Times New Roman" w:eastAsia="Times New Roman" w:hAnsi="Times New Roman"/>
          <w:sz w:val="24"/>
          <w:szCs w:val="24"/>
        </w:rPr>
      </w:pPr>
      <w:bookmarkStart w:colFirst="0" w:colLast="0" w:name="_heading=h.xjazb4rugc0q" w:id="14"/>
      <w:bookmarkEnd w:id="14"/>
      <w:r>
        <w:rPr>
          <w:rFonts w:ascii="Times New Roman" w:cs="Times New Roman" w:eastAsia="Times New Roman" w:hAnsi="Times New Roman"/>
          <w:sz w:val="24"/>
          <w:szCs w:val="24"/>
          <w:rtl w:val="0"/>
        </w:rPr>
        <w:t xml:space="preserve">8. DIAGRAMA DE ARQUITECTURA</w:t>
      </w:r>
      <w:r>
        <w:rPr>
          <w:rFonts w:ascii="Times New Roman" w:cs="Times New Roman" w:eastAsia="Times New Roman" w:hAnsi="Times New Roman"/>
          <w:sz w:val="24"/>
          <w:szCs w:val="24"/>
        </w:rPr>
        <w:drawing>
          <wp:inline distB="114300" distT="114300" distL="114300" distR="114300">
            <wp:extent cx="7293928" cy="4853231"/>
            <wp:effectExtent b="0" l="0" r="0" t="0"/>
            <wp:docPr id="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Pr>
          <w:rtl w:val="0"/>
        </w:rPr>
      </w:r>
    </w:p>
    <w:p w:rsidR="00000000" w:rsidDel="00000000" w:rsidP="00000000" w:rsidRDefault="00000000" w:rsidRPr="00000000" w14:paraId="000000EA">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F0">
      <w:pPr>
        <w:pStyle w:val="Heading1"/>
        <w:spacing w:after="240" w:before="480" w:lineRule="auto"/>
        <w:ind w:left="0"/>
        <w:rPr>
          <w:rFonts w:ascii="Times New Roman" w:cs="Times New Roman" w:eastAsia="Times New Roman" w:hAnsi="Times New Roman"/>
          <w:b w:val="1"/>
          <w:bCs w:val="1"/>
          <w:sz w:val="24"/>
          <w:szCs w:val="24"/>
        </w:rPr>
      </w:pPr>
      <w:bookmarkStart w:colFirst="0" w:colLast="0" w:name="_heading=h.r92mkuiamohb" w:id="15"/>
      <w:bookmarkEnd w:id="15"/>
      <w:r>
        <w:rPr>
          <w:rFonts w:ascii="Times New Roman" w:cs="Times New Roman" w:eastAsia="Times New Roman" w:hAnsi="Times New Roman"/>
          <w:sz w:val="24"/>
          <w:szCs w:val="24"/>
          <w:rtl w:val="0"/>
        </w:rPr>
        <w:t xml:space="preserve">9. DIAGRAMA DE CLASES UML</w:t>
      </w:r>
      <w:r>
        <w:rPr>
          <w:rtl w:val="0"/>
        </w:rPr>
      </w:r>
    </w:p>
    <w:p w:rsidR="00000000" w:rsidDel="00000000" w:rsidP="00000000" w:rsidRDefault="00000000" w:rsidRPr="00000000" w14:paraId="000000F1">
      <w:pPr>
        <w:spacing w:before="1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1"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br w:type="page"/>
      </w:r>
      <w:r>
        <w:rPr>
          <w:rtl w:val="0"/>
        </w:rPr>
      </w:r>
    </w:p>
    <w:p w:rsidR="00000000" w:rsidDel="00000000" w:rsidP="00000000" w:rsidRDefault="00000000" w:rsidRPr="00000000" w14:paraId="000000F3">
      <w:pPr>
        <w:pStyle w:val="Heading1"/>
        <w:spacing w:after="240" w:before="480" w:lineRule="auto"/>
        <w:ind w:left="0"/>
        <w:rPr>
          <w:rFonts w:ascii="Times New Roman" w:cs="Times New Roman" w:eastAsia="Times New Roman" w:hAnsi="Times New Roman"/>
          <w:b w:val="1"/>
          <w:bCs w:val="1"/>
          <w:sz w:val="24"/>
          <w:szCs w:val="24"/>
        </w:rPr>
      </w:pPr>
      <w:bookmarkStart w:colFirst="0" w:colLast="0" w:name="_heading=h.hkijtxlo8lqu" w:id="16"/>
      <w:bookmarkEnd w:id="16"/>
      <w:r>
        <w:rPr>
          <w:rFonts w:ascii="Times New Roman" w:cs="Times New Roman" w:eastAsia="Times New Roman" w:hAnsi="Times New Roman"/>
          <w:sz w:val="24"/>
          <w:szCs w:val="24"/>
          <w:rtl w:val="0"/>
        </w:rPr>
        <w:t xml:space="preserve">10. DIAGRAMA ENTIDAD - RELACIÓN</w:t>
      </w:r>
      <w:r>
        <w:rPr>
          <w:rtl w:val="0"/>
        </w:rPr>
      </w:r>
    </w:p>
    <w:p w:rsidR="00000000" w:rsidDel="00000000" w:rsidP="00000000" w:rsidRDefault="00000000" w:rsidRPr="00000000" w14:paraId="000000F4">
      <w:pPr>
        <w:spacing w:before="1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Pr>
          <w:rtl w:val="0"/>
        </w:rPr>
      </w:r>
    </w:p>
    <w:p>
      <w:pPr>
        <w:spacing w:before="160" w:lineRule="auto"/>
        <w:rPr>
          <w:rFonts w:ascii="Times New Roman" w:cs="Times New Roman" w:eastAsia="Times New Roman" w:hAnsi="Times New Roman"/>
          <w:sz w:val="24"/>
          <w:szCs w:val="24"/>
        </w:rPr>
      </w:pPr>
      <w:r>
        <w:br w:type="page"/>
      </w:r>
    </w:p>
    <w:p>
      <w:pPr>
        <w:pStyle w:val="Heading1"/>
        <w:spacing w:after="240" w:before="480" w:lineRule="auto"/>
        <w:ind w:left="0"/>
        <w:rPr>
          <w:rFonts w:ascii="Times New Roman" w:cs="Times New Roman" w:eastAsia="Times New Roman" w:hAnsi="Times New Roman"/>
          <w:sz w:val="24"/>
          <w:szCs w:val="24"/>
        </w:rPr>
      </w:pPr>
      <w:bookmarkStart w:colFirst="0" w:colLast="0" w:name="_heading=h.diccionario" w:id="17"/>
      <w:bookmarkEnd w:id="17"/>
      <w:r>
        <w:rPr>
          <w:rFonts w:ascii="Times New Roman" w:cs="Times New Roman" w:eastAsia="Times New Roman" w:hAnsi="Times New Roman"/>
          <w:sz w:val="24"/>
          <w:szCs w:val="24"/>
          <w:rtl w:val="0"/>
        </w:rPr>
        <w:t>11. DICCIONARIO DE DATOS</w:t>
      </w:r>
    </w:p>
    <w:p>
      <w:pPr>
        <w:spacing w:before="120" w:after="20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1: gimnasio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Almacena la información principal de cada gimnasio registrado en la plataforma. Es la entidad raíz del modelo multi-tenant SaaS.</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comercial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nit</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UQ</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NIT o número de identificación fiscal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direccion</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Dirección física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telefono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Teléfono de contacto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email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Correo electrónico de contacto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logo_url</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URL del logotipo del gimnasio almacenado en almacenamiento en la nube</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el gimnasio está activo en la plataforma (TRUE/FALSE)</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fecha_registro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el gimnasio fue registrado en el sistema</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2: usuario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Almacena las cuentas del personal (staff) de cada gimnasio. Incluye administradores y recepcionistas con acceso al sistema.</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id_usuario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usuario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al que pertenece el usuario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completo del miembro del personal</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email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UQ</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Correo electrónico único usado para el inicio de sesión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password_hash</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Contraseña cifrada con bcrypt (nunca se almacena en texto plano)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rol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Rol del usuario: ADMINISTRADOR o RECEPCIONISTA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la cuenta está habilitada para iniciar sesión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ultimo_acceso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del último inicio de sesión exitoso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fecha_creacion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fue creada la cuenta</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3: miembro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Registra a los clientes del gimnasio. Cada miembro está asociado a un gimnasio específico y tiene un código único para el check-in.</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id_miembro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al que pertenece 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completo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documento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UQ</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Número de documento de identidad (cédula)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telefono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Número de teléfono o celular de contacto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email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Correo electrónico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codigo_qr</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UQ</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Código único asignado al miembro para el escáner de entrada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foto_url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URL de la foto de perfil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el perfil del miembro está habilitado en el sistema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fecha_registro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el miembro fue registrado en el gimnasio</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4: plan_membresia</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Catálogo de planes de membresía disponibles en cada gimnasio (mensual, trimestral, etc.). Cada gimnasio puede definir sus propios planes.</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id_plan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plan</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que ofrece este plan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del plan (ej.: Mensual, Trimestral, Anual)</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descripcion</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Descripción detallada del plan y sus beneficios</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duracion_dias</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Duración del plan expresada en días</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precio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NUMERIC</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Precio del plan en pesos colombianos (COP)</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el plan está disponible para ser asignado a nuevos miembros</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5: membresia</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Registra la membresía activa de cada miembro, incluyendo las fechas de vigencia y el estado de pago. Es el vínculo entre el miembro y su plan.</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id_membresia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id_miembro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miembro titular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id_plan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plan de membresía contratado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fecha_inicio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de inicio de la vigencia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fecha_fin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de expiración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estado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Estado actual: ACTIVA, VENCIDA o SUSPENDIDA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fecha_pago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en que se registró el pago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observaciones</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Notas adicionales sobre la membresía o el pago</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6: checkin</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Registra cada entrada de un miembro al gimnasio. Es el núcleo del módulo de asistencia y la fuente principal de datos para reportes y alertas.</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id_checkin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registro de entrada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id_miembro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miembro que realizó el check-in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donde se realizó el check-in</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fecha_hora</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exacta del registro de entrada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metodo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Método de registro utilizado: QR, CODIGO_BARRAS o MANUAL</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id_usuario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usuario que registró la entrada (en casos manuales)</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observacion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Observación opcional registrada por el administrador</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7: alerta_abandono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Registra las alertas generadas automáticamente por el sistema cuando un miembro supera el umbral de días de inactividad configurado por el gimnasio.</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id_alerta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 la alerta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id_miembro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miembro identificado como inactivo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que generó la alerta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dias_inactivo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Número de días transcurridos desde el último check-in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fecha_alerta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el sistema generó la alerta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estado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Estado de la alerta: PENDIENTE, GESTIONADA o IGNORADA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fecha_gestion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el administrador gestionó la alerta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id_usuario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usuario que gestionó la alerta</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8: campana</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Almacena las campañas de comunicación creadas para reactivar miembros inactivos o motivar a los activos. Cada campaña puede dispararse automáticamente o de forma manual.</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id_campana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 la campaña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que creó la campaña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descriptivo de la campaña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mensaje</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Texto del mensaje que se enviará al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tipo_disparo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Forma de activación: AUTOMATICO o MANUAL</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dias_inactividad</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Días de inactividad necesarios para disparar la campaña (solo modo AUTOMATICO)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la campaña está habilitada para ejecutarse</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fecha_creacion</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fue creada la campaña</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9: reto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Define los retos de gamificación disponibles en el gimnasio. Los retos motivan a los miembros a mantener hábitos de asistencia constantes a cambio de recompensas.</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id_reto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que creó 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del reto (ej.: Racha de 30 días, Campeón del mes)</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descripcion</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Descripción del reto y sus condiciones de cumplimiento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meta_dias</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Número de días de asistencia requeridos para completar 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recompensa</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Descripción de la recompensa otorgada al completar 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el reto está disponible para los miembros</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fecha_inicio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de inicio del período válido para 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fecha_fin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de cierre del reto. NULL indica que no tiene límite de tiempo</w:t>
            </w:r>
          </w:p>
        </w:tc>
      </w:tr>
    </w:tbl>
    <w:p>
      <w:pPr>
        <w:spacing w:before="0" w:after="80"/>
      </w:pP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-66672</wp:posOffset>
          </wp:positionV>
          <wp:extent cx="1771650" cy="200025"/>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-111347</wp:posOffset>
          </wp:positionV>
          <wp:extent cx="3714750" cy="342900"/>
          <wp:effectExtent b="0" l="0" r="0" t="0"/>
          <wp:wrapNone/>
          <wp:docPr id="5"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6"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2.jpg"/>
          <a:graphic>
            <a:graphicData uri="http://schemas.openxmlformats.org/drawingml/2006/picture">
              <pic:pic>
                <pic:nvPicPr>
                  <pic:cNvPr id="0" name="image2.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7.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a3uqlBBBu6Z8ZyQORYlEoT8Ls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