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20F" w:rsidRDefault="003352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33520F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s-MX" w:eastAsia="es-MX"/>
              </w:rPr>
              <w:drawing>
                <wp:inline distT="0" distB="0" distL="0" distR="0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UNIVERSIDAD DE EL SALVADOR</w:t>
            </w:r>
            <w:r>
              <w:rPr>
                <w:rFonts w:ascii="Arial" w:eastAsia="Arial" w:hAnsi="Arial" w:cs="Arial"/>
              </w:rPr>
              <w:br/>
              <w:t>FACULTAD DE INGENIERÍA Y ARQUITECTURA</w:t>
            </w:r>
            <w:r>
              <w:rPr>
                <w:rFonts w:ascii="Arial" w:eastAsia="Arial" w:hAnsi="Arial" w:cs="Arial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</w:rPr>
              <w:br/>
              <w:t>TÉCNICAS DE PROGRAMACIÓN PARA INTERNET T.E.</w:t>
            </w:r>
          </w:p>
          <w:p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4"/>
                <w:szCs w:val="14"/>
              </w:rPr>
            </w:pPr>
          </w:p>
          <w:p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DESARROLLAR: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>del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 xml:space="preserve">2 al 16 de </w:t>
            </w:r>
            <w:proofErr w:type="gramStart"/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>Septiembre</w:t>
            </w:r>
            <w:proofErr w:type="gramEnd"/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 xml:space="preserve"> 2021</w:t>
            </w:r>
          </w:p>
          <w:p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2"/>
                <w:szCs w:val="22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CICLO II</w:t>
            </w:r>
            <w:r>
              <w:rPr>
                <w:rFonts w:ascii="Arial" w:eastAsia="Arial" w:hAnsi="Arial" w:cs="Arial"/>
              </w:rPr>
              <w:br/>
              <w:t>TPI-115</w:t>
            </w:r>
            <w:r>
              <w:rPr>
                <w:rFonts w:ascii="Arial" w:eastAsia="Arial" w:hAnsi="Arial" w:cs="Arial"/>
              </w:rPr>
              <w:br/>
              <w:t>PARCIAL 1</w:t>
            </w:r>
          </w:p>
        </w:tc>
      </w:tr>
    </w:tbl>
    <w:p w:rsidR="0033520F" w:rsidRDefault="002F31C8">
      <w:pPr>
        <w:pStyle w:val="Ttulo2"/>
        <w:rPr>
          <w:color w:val="980000"/>
          <w:sz w:val="20"/>
          <w:szCs w:val="20"/>
          <w:u w:val="none"/>
        </w:rPr>
      </w:pPr>
      <w:r>
        <w:rPr>
          <w:rFonts w:ascii="Bookman Old Style" w:eastAsia="Bookman Old Style" w:hAnsi="Bookman Old Style" w:cs="Bookman Old Style"/>
          <w:sz w:val="32"/>
          <w:szCs w:val="32"/>
          <w:u w:val="none"/>
        </w:rPr>
        <w:t>EXAMEN PARCIAL 1.2 GRUPO:</w:t>
      </w:r>
      <w:r w:rsidR="007524CD">
        <w:rPr>
          <w:rFonts w:ascii="Bookman Old Style" w:eastAsia="Bookman Old Style" w:hAnsi="Bookman Old Style" w:cs="Bookman Old Style"/>
          <w:color w:val="980000"/>
          <w:sz w:val="32"/>
          <w:szCs w:val="32"/>
          <w:u w:val="none"/>
        </w:rPr>
        <w:t>03</w:t>
      </w:r>
    </w:p>
    <w:p w:rsidR="0033520F" w:rsidRDefault="002F31C8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Tarea de Investigación/Aprendizaje y Aplicación de Tecnología XML</w:t>
      </w:r>
    </w:p>
    <w:p w:rsidR="0033520F" w:rsidRDefault="002F31C8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 xml:space="preserve">Parte </w:t>
      </w:r>
      <w:proofErr w:type="spellStart"/>
      <w:proofErr w:type="gramStart"/>
      <w:r>
        <w:rPr>
          <w:rFonts w:ascii="Bookman Old Style" w:eastAsia="Bookman Old Style" w:hAnsi="Bookman Old Style" w:cs="Bookman Old Style"/>
          <w:b/>
          <w:sz w:val="34"/>
          <w:szCs w:val="34"/>
        </w:rPr>
        <w:t>II.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>Transformaciones</w:t>
      </w:r>
      <w:proofErr w:type="spellEnd"/>
      <w:proofErr w:type="gramEnd"/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 con 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hojas </w:t>
      </w:r>
      <w:r>
        <w:rPr>
          <w:rFonts w:ascii="Bookman Old Style" w:eastAsia="Bookman Old Style" w:hAnsi="Bookman Old Style" w:cs="Bookman Old Style"/>
          <w:b/>
          <w:sz w:val="28"/>
          <w:szCs w:val="28"/>
        </w:rPr>
        <w:t>de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 estilo XML</w:t>
      </w:r>
    </w:p>
    <w:tbl>
      <w:tblPr>
        <w:tblStyle w:val="ab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33520F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2F31C8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Objetivo: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Aprender a realizar transformaciones de documentos XML a otros formatos empleando plantillas XSLT y rutas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</w:p>
        </w:tc>
      </w:tr>
    </w:tbl>
    <w:p w:rsidR="0033520F" w:rsidRDefault="002F31C8">
      <w:pPr>
        <w:jc w:val="right"/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D9EAD3"/>
        </w:rPr>
      </w:pPr>
      <w:r>
        <w:rPr>
          <w:rFonts w:ascii="Bookman Old Style" w:eastAsia="Bookman Old Style" w:hAnsi="Bookman Old Style" w:cs="Bookman Old Style"/>
          <w:b/>
          <w:i/>
          <w:sz w:val="22"/>
          <w:szCs w:val="22"/>
          <w:shd w:val="clear" w:color="auto" w:fill="D9EAD3"/>
        </w:rPr>
        <w:t>***En esta parte no se pondrá cuadro control de participación</w:t>
      </w:r>
    </w:p>
    <w:p w:rsidR="0033520F" w:rsidRDefault="002F31C8">
      <w:pPr>
        <w:spacing w:before="20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Descripción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Esta parte consiste en elaborar un archivo de transformación nombrado </w:t>
      </w: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 xml:space="preserve">facturas_a_tablas-grupo##.xsl (guardarlo en la carpeta parte 2)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para convertir la data almacenada en el archivo bien formado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(almacenado en la carpeta correspondiente a la parte 2) a un archivo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html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con nombre: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facturas_tabla_grupo##.html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:rsidR="0033520F" w:rsidRDefault="0033520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33520F" w:rsidRDefault="002F31C8">
      <w:pPr>
        <w:spacing w:after="1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facturas_tabla_grupo##.html (</w:t>
      </w:r>
      <w:r>
        <w:rPr>
          <w:rFonts w:ascii="Bookman Old Style" w:eastAsia="Bookman Old Style" w:hAnsi="Bookman Old Style" w:cs="Bookman Old Style"/>
          <w:sz w:val="24"/>
          <w:szCs w:val="24"/>
        </w:rPr>
        <w:t>salida o resultado de la transformación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 Debe cumplir con lo siguiente:</w:t>
      </w:r>
    </w:p>
    <w:p w:rsidR="0033520F" w:rsidRDefault="002F31C8">
      <w:pPr>
        <w:numPr>
          <w:ilvl w:val="0"/>
          <w:numId w:val="1"/>
        </w:numPr>
        <w:spacing w:before="120"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Debe mostrar en formato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html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todas y cada una de las facturas representadas en el archivo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correspondiente similar a lo siguiente (obviamente con datos). </w:t>
      </w:r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>SE PIDE EL USO DE CSS, en la plantilla, es decir, la plantilla XSL debe enlazar con el archivo CSS que dará la apariencia al documento HTML resultante.</w:t>
      </w:r>
    </w:p>
    <w:tbl>
      <w:tblPr>
        <w:tblStyle w:val="ac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1"/>
        <w:gridCol w:w="2580"/>
        <w:gridCol w:w="3765"/>
        <w:gridCol w:w="1310"/>
        <w:gridCol w:w="1310"/>
      </w:tblGrid>
      <w:tr w:rsidR="0033520F">
        <w:trPr>
          <w:trHeight w:val="440"/>
        </w:trPr>
        <w:tc>
          <w:tcPr>
            <w:tcW w:w="1037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Factura No._____________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</w:rPr>
              <w:t>_  tipo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</w:rPr>
              <w:t>: consumidor final</w:t>
            </w:r>
          </w:p>
          <w:p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Cliente:</w:t>
            </w:r>
          </w:p>
          <w:p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Nombre                                        Documento   </w:t>
            </w:r>
          </w:p>
          <w:p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Teléfono                                       Email</w:t>
            </w:r>
          </w:p>
        </w:tc>
      </w:tr>
      <w:tr w:rsidR="0033520F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código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detalle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cantidad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precio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2F31C8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subtotal</w:t>
            </w:r>
          </w:p>
        </w:tc>
      </w:tr>
      <w:tr w:rsidR="0033520F">
        <w:trPr>
          <w:trHeight w:val="18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33520F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33520F">
        <w:trPr>
          <w:trHeight w:val="440"/>
        </w:trPr>
        <w:tc>
          <w:tcPr>
            <w:tcW w:w="90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TOTAL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</w:tbl>
    <w:p w:rsidR="0033520F" w:rsidRDefault="0033520F">
      <w:pPr>
        <w:spacing w:before="120" w:after="120"/>
        <w:jc w:val="both"/>
        <w:rPr>
          <w:rFonts w:ascii="Bookman Old Style" w:eastAsia="Bookman Old Style" w:hAnsi="Bookman Old Style" w:cs="Bookman Old Style"/>
          <w:b/>
        </w:rPr>
      </w:pPr>
    </w:p>
    <w:tbl>
      <w:tblPr>
        <w:tblStyle w:val="ad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1"/>
        <w:gridCol w:w="2580"/>
        <w:gridCol w:w="3765"/>
        <w:gridCol w:w="1310"/>
        <w:gridCol w:w="1310"/>
      </w:tblGrid>
      <w:tr w:rsidR="0033520F">
        <w:trPr>
          <w:trHeight w:val="440"/>
        </w:trPr>
        <w:tc>
          <w:tcPr>
            <w:tcW w:w="1037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2F31C8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Factura No._____________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</w:rPr>
              <w:t>_  tipo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</w:rPr>
              <w:t>: comprobante de crédito fiscal</w:t>
            </w:r>
          </w:p>
          <w:p w:rsidR="0033520F" w:rsidRDefault="002F31C8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Cliente:</w:t>
            </w:r>
          </w:p>
          <w:p w:rsidR="0033520F" w:rsidRDefault="002F31C8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Nombre                                        Documento   </w:t>
            </w:r>
          </w:p>
          <w:p w:rsidR="0033520F" w:rsidRDefault="002F31C8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Teléfono                                       Email</w:t>
            </w:r>
          </w:p>
        </w:tc>
      </w:tr>
      <w:tr w:rsidR="0033520F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2F31C8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código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2F31C8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detalle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2F31C8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cantidad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2F31C8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precio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2F31C8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subtotal</w:t>
            </w:r>
          </w:p>
        </w:tc>
      </w:tr>
      <w:tr w:rsidR="0033520F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33520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33520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33520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33520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33520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33520F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33520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33520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33520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33520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33520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33520F">
        <w:trPr>
          <w:trHeight w:val="440"/>
        </w:trPr>
        <w:tc>
          <w:tcPr>
            <w:tcW w:w="90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2F31C8">
            <w:pPr>
              <w:widowControl w:val="0"/>
              <w:jc w:val="right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TOTAL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20F" w:rsidRDefault="0033520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</w:tbl>
    <w:p w:rsidR="0033520F" w:rsidRDefault="0033520F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B3706A" w:rsidRDefault="00B3706A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33520F" w:rsidRDefault="002F31C8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 xml:space="preserve">-Conclusiones XSL del grupo: </w:t>
      </w:r>
    </w:p>
    <w:p w:rsidR="00B3706A" w:rsidRDefault="00B3706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06A" w:rsidRDefault="00B3706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VA18045: Las hojas de transformación separan los datos XML de las instrucciones XSL, lo cual permite modificar la presentación del documento sin modificar la estructura del mismo. partir </w:t>
      </w:r>
      <w:r w:rsidR="00AB1F5C">
        <w:rPr>
          <w:rFonts w:ascii="Bookman Old Style" w:eastAsia="Bookman Old Style" w:hAnsi="Bookman Old Style" w:cs="Bookman Old Style"/>
          <w:sz w:val="24"/>
          <w:szCs w:val="24"/>
        </w:rPr>
        <w:t xml:space="preserve">Para poder usar XSL es necesario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de un documento XML </w:t>
      </w:r>
      <w:r w:rsidR="00AB1F5C">
        <w:rPr>
          <w:rFonts w:ascii="Bookman Old Style" w:eastAsia="Bookman Old Style" w:hAnsi="Bookman Old Style" w:cs="Bookman Old Style"/>
          <w:sz w:val="24"/>
          <w:szCs w:val="24"/>
        </w:rPr>
        <w:t>al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cual se le pueden aplicar distintas hojas de estilos para obtener</w:t>
      </w:r>
      <w:bookmarkStart w:id="0" w:name="_GoBack"/>
      <w:bookmarkEnd w:id="0"/>
      <w:r>
        <w:rPr>
          <w:rFonts w:ascii="Bookman Old Style" w:eastAsia="Bookman Old Style" w:hAnsi="Bookman Old Style" w:cs="Bookman Old Style"/>
          <w:sz w:val="24"/>
          <w:szCs w:val="24"/>
        </w:rPr>
        <w:t xml:space="preserve"> distintos resultados.</w:t>
      </w:r>
    </w:p>
    <w:sectPr w:rsidR="00B3706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6" w:right="680" w:bottom="566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736" w:rsidRDefault="008B1736">
      <w:r>
        <w:separator/>
      </w:r>
    </w:p>
  </w:endnote>
  <w:endnote w:type="continuationSeparator" w:id="0">
    <w:p w:rsidR="008B1736" w:rsidRDefault="008B1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20F" w:rsidRDefault="002F31C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33520F" w:rsidRDefault="003352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20F" w:rsidRDefault="002F31C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B3706A">
      <w:rPr>
        <w:color w:val="000000"/>
      </w:rPr>
      <w:fldChar w:fldCharType="separate"/>
    </w:r>
    <w:r w:rsidR="00AB1F5C">
      <w:rPr>
        <w:noProof/>
        <w:color w:val="000000"/>
      </w:rPr>
      <w:t>2</w:t>
    </w:r>
    <w:r>
      <w:rPr>
        <w:color w:val="000000"/>
      </w:rPr>
      <w:fldChar w:fldCharType="end"/>
    </w:r>
  </w:p>
  <w:p w:rsidR="0033520F" w:rsidRDefault="003352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20F" w:rsidRDefault="0033520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736" w:rsidRDefault="008B1736">
      <w:r>
        <w:separator/>
      </w:r>
    </w:p>
  </w:footnote>
  <w:footnote w:type="continuationSeparator" w:id="0">
    <w:p w:rsidR="008B1736" w:rsidRDefault="008B17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20F" w:rsidRDefault="002F31C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33520F" w:rsidRDefault="003352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20F" w:rsidRDefault="002F31C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B3706A">
      <w:rPr>
        <w:color w:val="000000"/>
      </w:rPr>
      <w:fldChar w:fldCharType="separate"/>
    </w:r>
    <w:r w:rsidR="00AB1F5C">
      <w:rPr>
        <w:noProof/>
        <w:color w:val="000000"/>
      </w:rPr>
      <w:t>2</w:t>
    </w:r>
    <w:r>
      <w:rPr>
        <w:color w:val="000000"/>
      </w:rPr>
      <w:fldChar w:fldCharType="end"/>
    </w:r>
  </w:p>
  <w:p w:rsidR="0033520F" w:rsidRDefault="003352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20F" w:rsidRDefault="0033520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13E53"/>
    <w:multiLevelType w:val="multilevel"/>
    <w:tmpl w:val="696E401C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20F"/>
    <w:rsid w:val="002F31C8"/>
    <w:rsid w:val="0033520F"/>
    <w:rsid w:val="007524CD"/>
    <w:rsid w:val="008B1736"/>
    <w:rsid w:val="00AB1F5C"/>
    <w:rsid w:val="00B3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AE8F"/>
  <w15:docId w15:val="{2C1210BC-C690-4D61-AE32-5948F752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TPdkjXkXc2b2KvzBulvwaGuB1w==">AMUW2mUCdikPOtYdCPDmMsKS7J1AcUTuvQ17nNCajvVzxkAX9r07+02aQ7a7D3zcAkMd3/5BXCnaGi1jZRBXe9nRYmL8eHRbPHkB1XYHDdgi0z3fox8zt30=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342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alegria</cp:lastModifiedBy>
  <cp:revision>4</cp:revision>
  <dcterms:created xsi:type="dcterms:W3CDTF">2021-09-17T15:52:00Z</dcterms:created>
  <dcterms:modified xsi:type="dcterms:W3CDTF">2021-09-19T16:57:00Z</dcterms:modified>
</cp:coreProperties>
</file>