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360" w:lineRule="auto"/>
        <w:ind w:left="106.00000000000023" w:right="830" w:firstLine="35.73228346456666"/>
        <w:jc w:val="both"/>
        <w:rPr>
          <w:sz w:val="24"/>
          <w:szCs w:val="24"/>
          <w:highlight w:val="white"/>
        </w:rPr>
      </w:pPr>
      <w:r w:rsidDel="00000000" w:rsidR="00000000" w:rsidRPr="00000000">
        <w:rPr>
          <w:rFonts w:ascii="Times New Roman" w:cs="Times New Roman" w:eastAsia="Times New Roman" w:hAnsi="Times New Roman"/>
          <w:sz w:val="20"/>
          <w:szCs w:val="20"/>
        </w:rPr>
        <w:drawing>
          <wp:inline distB="114300" distT="114300" distL="114300" distR="114300">
            <wp:extent cx="1779588" cy="748694"/>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779588" cy="74869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Departamento de Gestión de Procesos y Sistemas. </w:t>
      </w:r>
    </w:p>
    <w:p w:rsidR="00000000" w:rsidDel="00000000" w:rsidP="00000000" w:rsidRDefault="00000000" w:rsidRPr="00000000" w14:paraId="00000003">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Facultad de Ingeniería.</w:t>
      </w:r>
    </w:p>
    <w:p w:rsidR="00000000" w:rsidDel="00000000" w:rsidP="00000000" w:rsidRDefault="00000000" w:rsidRPr="00000000" w14:paraId="00000004">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Materia</w:t>
      </w:r>
      <w:r w:rsidDel="00000000" w:rsidR="00000000" w:rsidRPr="00000000">
        <w:rPr>
          <w:rFonts w:ascii="Calibri" w:cs="Calibri" w:eastAsia="Calibri" w:hAnsi="Calibri"/>
          <w:sz w:val="24"/>
          <w:szCs w:val="24"/>
          <w:highlight w:val="white"/>
          <w:rtl w:val="0"/>
        </w:rPr>
        <w:t xml:space="preserve">: Bases de Datos 2 / FPTSP26</w:t>
      </w:r>
    </w:p>
    <w:p w:rsidR="00000000" w:rsidDel="00000000" w:rsidP="00000000" w:rsidRDefault="00000000" w:rsidRPr="00000000" w14:paraId="00000005">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Trimestre</w:t>
      </w:r>
      <w:r w:rsidDel="00000000" w:rsidR="00000000" w:rsidRPr="00000000">
        <w:rPr>
          <w:rFonts w:ascii="Calibri" w:cs="Calibri" w:eastAsia="Calibri" w:hAnsi="Calibri"/>
          <w:sz w:val="24"/>
          <w:szCs w:val="24"/>
          <w:highlight w:val="white"/>
          <w:rtl w:val="0"/>
        </w:rPr>
        <w:t xml:space="preserve">: 202526-1</w:t>
      </w:r>
    </w:p>
    <w:p w:rsidR="00000000" w:rsidDel="00000000" w:rsidP="00000000" w:rsidRDefault="00000000" w:rsidRPr="00000000" w14:paraId="00000006">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Profesora</w:t>
      </w:r>
      <w:r w:rsidDel="00000000" w:rsidR="00000000" w:rsidRPr="00000000">
        <w:rPr>
          <w:rFonts w:ascii="Calibri" w:cs="Calibri" w:eastAsia="Calibri" w:hAnsi="Calibri"/>
          <w:sz w:val="24"/>
          <w:szCs w:val="24"/>
          <w:highlight w:val="white"/>
          <w:rtl w:val="0"/>
        </w:rPr>
        <w:t xml:space="preserve">: Mercy Ospina</w:t>
      </w:r>
    </w:p>
    <w:p w:rsidR="00000000" w:rsidDel="00000000" w:rsidP="00000000" w:rsidRDefault="00000000" w:rsidRPr="00000000" w14:paraId="00000007">
      <w:pPr>
        <w:spacing w:line="36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Preparadora:</w:t>
      </w:r>
      <w:r w:rsidDel="00000000" w:rsidR="00000000" w:rsidRPr="00000000">
        <w:rPr>
          <w:rFonts w:ascii="Calibri" w:cs="Calibri" w:eastAsia="Calibri" w:hAnsi="Calibri"/>
          <w:sz w:val="24"/>
          <w:szCs w:val="24"/>
          <w:highlight w:val="white"/>
          <w:rtl w:val="0"/>
        </w:rPr>
        <w:t xml:space="preserve"> Erika Hernández</w:t>
      </w:r>
    </w:p>
    <w:p w:rsidR="00000000" w:rsidDel="00000000" w:rsidP="00000000" w:rsidRDefault="00000000" w:rsidRPr="00000000" w14:paraId="00000008">
      <w:pPr>
        <w:spacing w:line="360" w:lineRule="auto"/>
        <w:jc w:val="both"/>
        <w:rPr>
          <w:highlight w:val="white"/>
        </w:rPr>
      </w:pPr>
      <w:r w:rsidDel="00000000" w:rsidR="00000000" w:rsidRPr="00000000">
        <w:rPr>
          <w:rtl w:val="0"/>
        </w:rPr>
      </w:r>
    </w:p>
    <w:p w:rsidR="00000000" w:rsidDel="00000000" w:rsidP="00000000" w:rsidRDefault="00000000" w:rsidRPr="00000000" w14:paraId="00000009">
      <w:pPr>
        <w:spacing w:line="360" w:lineRule="auto"/>
        <w:jc w:val="both"/>
        <w:rPr>
          <w:sz w:val="24"/>
          <w:szCs w:val="24"/>
          <w:highlight w:val="white"/>
        </w:rPr>
      </w:pPr>
      <w:r w:rsidDel="00000000" w:rsidR="00000000" w:rsidRPr="00000000">
        <w:rPr>
          <w:rFonts w:ascii="Calibri" w:cs="Calibri" w:eastAsia="Calibri" w:hAnsi="Calibri"/>
          <w:sz w:val="24"/>
          <w:szCs w:val="24"/>
          <w:highlight w:val="white"/>
          <w:rtl w:val="0"/>
        </w:rPr>
        <w:t xml:space="preserve"> </w:t>
      </w:r>
      <w:r w:rsidDel="00000000" w:rsidR="00000000" w:rsidRPr="00000000">
        <w:rPr>
          <w:rtl w:val="0"/>
        </w:rPr>
      </w:r>
    </w:p>
    <w:p w:rsidR="00000000" w:rsidDel="00000000" w:rsidP="00000000" w:rsidRDefault="00000000" w:rsidRPr="00000000" w14:paraId="0000000A">
      <w:pPr>
        <w:pStyle w:val="Heading1"/>
        <w:spacing w:line="360" w:lineRule="auto"/>
        <w:jc w:val="center"/>
        <w:rPr>
          <w:rFonts w:ascii="Calibri" w:cs="Calibri" w:eastAsia="Calibri" w:hAnsi="Calibri"/>
          <w:b w:val="1"/>
          <w:highlight w:val="white"/>
        </w:rPr>
      </w:pPr>
      <w:bookmarkStart w:colFirst="0" w:colLast="0" w:name="_1ld7k5heo4v" w:id="0"/>
      <w:bookmarkEnd w:id="0"/>
      <w:r w:rsidDel="00000000" w:rsidR="00000000" w:rsidRPr="00000000">
        <w:rPr>
          <w:rFonts w:ascii="Calibri" w:cs="Calibri" w:eastAsia="Calibri" w:hAnsi="Calibri"/>
          <w:b w:val="1"/>
          <w:highlight w:val="white"/>
          <w:rtl w:val="0"/>
        </w:rPr>
        <w:t xml:space="preserve">Informe UNIDAD 3:  Bases de Datos NoSQL</w:t>
      </w:r>
    </w:p>
    <w:p w:rsidR="00000000" w:rsidDel="00000000" w:rsidP="00000000" w:rsidRDefault="00000000" w:rsidRPr="00000000" w14:paraId="0000000B">
      <w:pPr>
        <w:pStyle w:val="Heading1"/>
        <w:spacing w:line="360" w:lineRule="auto"/>
        <w:jc w:val="center"/>
        <w:rPr>
          <w:rFonts w:ascii="Calibri" w:cs="Calibri" w:eastAsia="Calibri" w:hAnsi="Calibri"/>
          <w:b w:val="1"/>
          <w:highlight w:val="white"/>
        </w:rPr>
      </w:pPr>
      <w:bookmarkStart w:colFirst="0" w:colLast="0" w:name="_cw1mndwmin3n" w:id="1"/>
      <w:bookmarkEnd w:id="1"/>
      <w:r w:rsidDel="00000000" w:rsidR="00000000" w:rsidRPr="00000000">
        <w:rPr>
          <w:rtl w:val="0"/>
        </w:rPr>
      </w:r>
    </w:p>
    <w:p w:rsidR="00000000" w:rsidDel="00000000" w:rsidP="00000000" w:rsidRDefault="00000000" w:rsidRPr="00000000" w14:paraId="0000000C">
      <w:pPr>
        <w:pStyle w:val="Heading1"/>
        <w:spacing w:line="360" w:lineRule="auto"/>
        <w:jc w:val="center"/>
        <w:rPr>
          <w:rFonts w:ascii="Calibri" w:cs="Calibri" w:eastAsia="Calibri" w:hAnsi="Calibri"/>
          <w:b w:val="1"/>
          <w:highlight w:val="white"/>
        </w:rPr>
      </w:pPr>
      <w:bookmarkStart w:colFirst="0" w:colLast="0" w:name="_72ql1688t7si" w:id="2"/>
      <w:bookmarkEnd w:id="2"/>
      <w:r w:rsidDel="00000000" w:rsidR="00000000" w:rsidRPr="00000000">
        <w:rPr>
          <w:rtl w:val="0"/>
        </w:rPr>
      </w:r>
    </w:p>
    <w:p w:rsidR="00000000" w:rsidDel="00000000" w:rsidP="00000000" w:rsidRDefault="00000000" w:rsidRPr="00000000" w14:paraId="0000000D">
      <w:pPr>
        <w:pStyle w:val="Heading1"/>
        <w:spacing w:line="360" w:lineRule="auto"/>
        <w:jc w:val="center"/>
        <w:rPr>
          <w:rFonts w:ascii="Calibri" w:cs="Calibri" w:eastAsia="Calibri" w:hAnsi="Calibri"/>
          <w:b w:val="1"/>
          <w:highlight w:val="white"/>
        </w:rPr>
      </w:pPr>
      <w:bookmarkStart w:colFirst="0" w:colLast="0" w:name="_i34gkdb5dfpf" w:id="3"/>
      <w:bookmarkEnd w:id="3"/>
      <w:r w:rsidDel="00000000" w:rsidR="00000000" w:rsidRPr="00000000">
        <w:rPr>
          <w:rtl w:val="0"/>
        </w:rPr>
      </w:r>
    </w:p>
    <w:p w:rsidR="00000000" w:rsidDel="00000000" w:rsidP="00000000" w:rsidRDefault="00000000" w:rsidRPr="00000000" w14:paraId="0000000E">
      <w:pPr>
        <w:pStyle w:val="Heading1"/>
        <w:spacing w:line="360" w:lineRule="auto"/>
        <w:jc w:val="center"/>
        <w:rPr>
          <w:rFonts w:ascii="Calibri" w:cs="Calibri" w:eastAsia="Calibri" w:hAnsi="Calibri"/>
          <w:b w:val="1"/>
          <w:highlight w:val="white"/>
        </w:rPr>
      </w:pPr>
      <w:bookmarkStart w:colFirst="0" w:colLast="0" w:name="_vgpl5oplu94u" w:id="4"/>
      <w:bookmarkEnd w:id="4"/>
      <w:r w:rsidDel="00000000" w:rsidR="00000000" w:rsidRPr="00000000">
        <w:rPr>
          <w:rtl w:val="0"/>
        </w:rPr>
      </w:r>
    </w:p>
    <w:p w:rsidR="00000000" w:rsidDel="00000000" w:rsidP="00000000" w:rsidRDefault="00000000" w:rsidRPr="00000000" w14:paraId="0000000F">
      <w:pPr>
        <w:pStyle w:val="Heading1"/>
        <w:spacing w:line="360" w:lineRule="auto"/>
        <w:jc w:val="center"/>
        <w:rPr>
          <w:rFonts w:ascii="Calibri" w:cs="Calibri" w:eastAsia="Calibri" w:hAnsi="Calibri"/>
          <w:b w:val="1"/>
          <w:highlight w:val="white"/>
        </w:rPr>
      </w:pPr>
      <w:bookmarkStart w:colFirst="0" w:colLast="0" w:name="_dmyxazi5qtef" w:id="5"/>
      <w:bookmarkEnd w:id="5"/>
      <w:r w:rsidDel="00000000" w:rsidR="00000000" w:rsidRPr="00000000">
        <w:rPr>
          <w:rtl w:val="0"/>
        </w:rPr>
      </w:r>
    </w:p>
    <w:p w:rsidR="00000000" w:rsidDel="00000000" w:rsidP="00000000" w:rsidRDefault="00000000" w:rsidRPr="00000000" w14:paraId="00000010">
      <w:pPr>
        <w:jc w:val="right"/>
        <w:rPr>
          <w:rFonts w:ascii="Calibri" w:cs="Calibri" w:eastAsia="Calibri" w:hAnsi="Calibri"/>
          <w:sz w:val="24"/>
          <w:szCs w:val="24"/>
          <w:highlight w:val="white"/>
        </w:rPr>
      </w:pPr>
      <w:r w:rsidDel="00000000" w:rsidR="00000000" w:rsidRPr="00000000">
        <w:rPr>
          <w:b w:val="1"/>
          <w:sz w:val="24"/>
          <w:szCs w:val="24"/>
          <w:highlight w:val="white"/>
          <w:rtl w:val="0"/>
        </w:rPr>
        <w:t xml:space="preserve">Integrantes:</w:t>
      </w:r>
      <w:r w:rsidDel="00000000" w:rsidR="00000000" w:rsidRPr="00000000">
        <w:rPr>
          <w:sz w:val="24"/>
          <w:szCs w:val="24"/>
          <w:highlight w:val="white"/>
          <w:rtl w:val="0"/>
        </w:rPr>
        <w:t xml:space="preserve"> Luis Guerra, Luis Da Silva, Victor Bettelli</w:t>
      </w:r>
      <w:r w:rsidDel="00000000" w:rsidR="00000000" w:rsidRPr="00000000">
        <w:rPr>
          <w:rtl w:val="0"/>
        </w:rPr>
      </w:r>
    </w:p>
    <w:p w:rsidR="00000000" w:rsidDel="00000000" w:rsidP="00000000" w:rsidRDefault="00000000" w:rsidRPr="00000000" w14:paraId="00000011">
      <w:pPr>
        <w:jc w:val="right"/>
        <w:rPr>
          <w:sz w:val="24"/>
          <w:szCs w:val="24"/>
          <w:highlight w:val="white"/>
        </w:rPr>
      </w:pPr>
      <w:r w:rsidDel="00000000" w:rsidR="00000000" w:rsidRPr="00000000">
        <w:rPr>
          <w:b w:val="1"/>
          <w:sz w:val="24"/>
          <w:szCs w:val="24"/>
          <w:highlight w:val="white"/>
          <w:rtl w:val="0"/>
        </w:rPr>
        <w:t xml:space="preserve">Grupo 3: </w:t>
      </w:r>
      <w:r w:rsidDel="00000000" w:rsidR="00000000" w:rsidRPr="00000000">
        <w:rPr>
          <w:sz w:val="24"/>
          <w:szCs w:val="24"/>
          <w:highlight w:val="white"/>
          <w:rtl w:val="0"/>
        </w:rPr>
        <w:t xml:space="preserve">Inventario</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jc w:val="center"/>
        <w:rPr/>
      </w:pPr>
      <w:bookmarkStart w:colFirst="0" w:colLast="0" w:name="_fmexcwf7zn1e" w:id="6"/>
      <w:bookmarkEnd w:id="6"/>
      <w:r w:rsidDel="00000000" w:rsidR="00000000" w:rsidRPr="00000000">
        <w:rPr>
          <w:rtl w:val="0"/>
        </w:rPr>
        <w:t xml:space="preserve">Introducción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lineRule="auto"/>
        <w:rPr/>
      </w:pPr>
      <w:r w:rsidDel="00000000" w:rsidR="00000000" w:rsidRPr="00000000">
        <w:rPr>
          <w:rtl w:val="0"/>
        </w:rPr>
        <w:t xml:space="preserve">Este informe aborda la expansión estratégica del sistema de bases de datos de Farmacias Wallgreens, la cual, a pesar de los avances exitosos con su base de datos relacional distribuida, ha identificado la necesidad de incorporar tecnologías NoSQL para gestionar información que no se adapta eficientemente al modelo tradicional. Específicamente, esta iniciativa busca aplicar enfoques más flexibles y escalables para tratar con datos dinámicos, variados, semiestructurados o centrados en relaciones complejas. El objetivo es proponer y justificar una solución basada en uno de los tres paradigmas NoSQL principales MongoDB (documental), Neo4j (grafos) o Redis (clave-valor) con el fin de atender nuevas necesidades sin replicar las funcionalidades existentes en SQL, sino complementándolas con un motor adaptado al tipo de datos y consultas requeridas.</w:t>
      </w:r>
      <w:r w:rsidDel="00000000" w:rsidR="00000000" w:rsidRPr="00000000">
        <w:rPr>
          <w:rtl w:val="0"/>
        </w:rPr>
      </w:r>
    </w:p>
    <w:p w:rsidR="00000000" w:rsidDel="00000000" w:rsidP="00000000" w:rsidRDefault="00000000" w:rsidRPr="00000000" w14:paraId="00000015">
      <w:pPr>
        <w:spacing w:after="240" w:lineRule="auto"/>
        <w:rPr/>
      </w:pPr>
      <w:r w:rsidDel="00000000" w:rsidR="00000000" w:rsidRPr="00000000">
        <w:rPr>
          <w:rtl w:val="0"/>
        </w:rPr>
      </w:r>
    </w:p>
    <w:p w:rsidR="00000000" w:rsidDel="00000000" w:rsidP="00000000" w:rsidRDefault="00000000" w:rsidRPr="00000000" w14:paraId="00000016">
      <w:pPr>
        <w:pStyle w:val="Heading1"/>
        <w:spacing w:after="240" w:before="240" w:lineRule="auto"/>
        <w:ind w:left="0" w:firstLine="0"/>
        <w:jc w:val="center"/>
        <w:rPr/>
      </w:pPr>
      <w:bookmarkStart w:colFirst="0" w:colLast="0" w:name="_mpb0gsawycum" w:id="7"/>
      <w:bookmarkEnd w:id="7"/>
      <w:r w:rsidDel="00000000" w:rsidR="00000000" w:rsidRPr="00000000">
        <w:rPr>
          <w:rtl w:val="0"/>
        </w:rPr>
        <w:t xml:space="preserve">Justificación de la base NoSQL elegida</w:t>
      </w:r>
    </w:p>
    <w:p w:rsidR="00000000" w:rsidDel="00000000" w:rsidP="00000000" w:rsidRDefault="00000000" w:rsidRPr="00000000" w14:paraId="00000017">
      <w:pPr>
        <w:spacing w:after="240" w:before="240" w:lineRule="auto"/>
        <w:rPr/>
      </w:pPr>
      <w:r w:rsidDel="00000000" w:rsidR="00000000" w:rsidRPr="00000000">
        <w:rPr>
          <w:rtl w:val="0"/>
        </w:rPr>
        <w:t xml:space="preserve">La taxonomía Documental (con MongoDB) es la más adecuada para el módulo de Inventario (nuestro caso el Grupo 3) debido a su modelo de datos flexible, la necesidad de almacenamiento histórico detallado y su capacidad para manejar la información semi-estructurada y cambiante descrita en el enunciado.</w:t>
      </w:r>
    </w:p>
    <w:p w:rsidR="00000000" w:rsidDel="00000000" w:rsidP="00000000" w:rsidRDefault="00000000" w:rsidRPr="00000000" w14:paraId="00000018">
      <w:pPr>
        <w:spacing w:after="240" w:before="240" w:lineRule="auto"/>
        <w:rPr/>
      </w:pPr>
      <w:r w:rsidDel="00000000" w:rsidR="00000000" w:rsidRPr="00000000">
        <w:rPr>
          <w:rtl w:val="0"/>
        </w:rPr>
        <w:t xml:space="preserve">Esquema Flexible:</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rtl w:val="0"/>
        </w:rPr>
        <w:t xml:space="preserve">Su requerimiento de capturar información que "suele cambiar con frecuencia" y "tener estructuras variadas" es el caso de uso por excelencia de las bases de datos documentales.</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Entidades como </w:t>
      </w:r>
      <w:r w:rsidDel="00000000" w:rsidR="00000000" w:rsidRPr="00000000">
        <w:rPr>
          <w:rtl w:val="0"/>
        </w:rPr>
        <w:t xml:space="preserve">Historial_movimiento</w:t>
      </w:r>
      <w:r w:rsidDel="00000000" w:rsidR="00000000" w:rsidRPr="00000000">
        <w:rPr>
          <w:rtl w:val="0"/>
        </w:rPr>
        <w:t xml:space="preserve">, </w:t>
      </w:r>
      <w:r w:rsidDel="00000000" w:rsidR="00000000" w:rsidRPr="00000000">
        <w:rPr>
          <w:rtl w:val="0"/>
        </w:rPr>
        <w:t xml:space="preserve">Incidencia_stock</w:t>
      </w:r>
      <w:r w:rsidDel="00000000" w:rsidR="00000000" w:rsidRPr="00000000">
        <w:rPr>
          <w:rtl w:val="0"/>
        </w:rPr>
        <w:t xml:space="preserve"> y </w:t>
      </w:r>
      <w:r w:rsidDel="00000000" w:rsidR="00000000" w:rsidRPr="00000000">
        <w:rPr>
          <w:rtl w:val="0"/>
        </w:rPr>
        <w:t xml:space="preserve">Auditoría_almacén</w:t>
      </w:r>
      <w:r w:rsidDel="00000000" w:rsidR="00000000" w:rsidRPr="00000000">
        <w:rPr>
          <w:rtl w:val="0"/>
        </w:rPr>
        <w:t xml:space="preserve"> son ideales para almacenarse como documentos. Un solo documento de historial de movimiento puede contener todos los detalles (observaciones, condiciones, origen, destino) sin estar limitado por un esquema rígido, permitiendo agregar nuevos campos (como una </w:t>
      </w:r>
      <w:r w:rsidDel="00000000" w:rsidR="00000000" w:rsidRPr="00000000">
        <w:rPr>
          <w:rtl w:val="0"/>
        </w:rPr>
        <w:t xml:space="preserve">Etiqueta_dinámica</w:t>
      </w:r>
      <w:r w:rsidDel="00000000" w:rsidR="00000000" w:rsidRPr="00000000">
        <w:rPr>
          <w:rtl w:val="0"/>
        </w:rPr>
        <w:t xml:space="preserve"> temporal) fácilmente.</w:t>
      </w:r>
    </w:p>
    <w:p w:rsidR="00000000" w:rsidDel="00000000" w:rsidP="00000000" w:rsidRDefault="00000000" w:rsidRPr="00000000" w14:paraId="0000001B">
      <w:pPr>
        <w:spacing w:after="240" w:before="240" w:lineRule="auto"/>
        <w:rPr/>
      </w:pPr>
      <w:r w:rsidDel="00000000" w:rsidR="00000000" w:rsidRPr="00000000">
        <w:rPr>
          <w:rtl w:val="0"/>
        </w:rPr>
        <w:t xml:space="preserve">Trazabilidad Detallada y Comportamiento Histórico:</w:t>
      </w:r>
    </w:p>
    <w:p w:rsidR="00000000" w:rsidDel="00000000" w:rsidP="00000000" w:rsidRDefault="00000000" w:rsidRPr="00000000" w14:paraId="0000001C">
      <w:pPr>
        <w:numPr>
          <w:ilvl w:val="0"/>
          <w:numId w:val="19"/>
        </w:numPr>
        <w:spacing w:after="240" w:before="240" w:lineRule="auto"/>
        <w:ind w:left="720" w:hanging="360"/>
      </w:pPr>
      <w:r w:rsidDel="00000000" w:rsidR="00000000" w:rsidRPr="00000000">
        <w:rPr>
          <w:rtl w:val="0"/>
        </w:rPr>
        <w:t xml:space="preserve">Los documentos (como JSON o BSON) son perfectos para almacenar registros detallados y el comportamiento histórico de un producto o lote. Un documento puede anidar la información de un movimiento completo, incluyendo sub-documentos para observaciones o condiciones especiales. Es muy eficiente para manejar grandes volúmenes de datos históricos donde el acceso es primario por producto/lote/fecha, que son patrones de consulta comunes en sistemas de inventario.</w:t>
      </w:r>
    </w:p>
    <w:p w:rsidR="00000000" w:rsidDel="00000000" w:rsidP="00000000" w:rsidRDefault="00000000" w:rsidRPr="00000000" w14:paraId="0000001D">
      <w:pPr>
        <w:pStyle w:val="Heading3"/>
        <w:keepNext w:val="0"/>
        <w:keepLines w:val="0"/>
        <w:spacing w:before="280" w:lineRule="auto"/>
        <w:rPr>
          <w:color w:val="000000"/>
          <w:sz w:val="22"/>
          <w:szCs w:val="22"/>
        </w:rPr>
      </w:pPr>
      <w:bookmarkStart w:colFirst="0" w:colLast="0" w:name="_up7yz0eb2k8s" w:id="8"/>
      <w:bookmarkEnd w:id="8"/>
      <w:r w:rsidDel="00000000" w:rsidR="00000000" w:rsidRPr="00000000">
        <w:rPr>
          <w:color w:val="000000"/>
          <w:sz w:val="22"/>
          <w:szCs w:val="22"/>
          <w:rtl w:val="0"/>
        </w:rPr>
        <w:t xml:space="preserve">Tipo de Consultas:</w:t>
      </w:r>
    </w:p>
    <w:p w:rsidR="00000000" w:rsidDel="00000000" w:rsidP="00000000" w:rsidRDefault="00000000" w:rsidRPr="00000000" w14:paraId="0000001E">
      <w:pPr>
        <w:numPr>
          <w:ilvl w:val="0"/>
          <w:numId w:val="14"/>
        </w:numPr>
        <w:spacing w:after="240" w:before="240" w:lineRule="auto"/>
        <w:ind w:left="720" w:hanging="360"/>
      </w:pPr>
      <w:r w:rsidDel="00000000" w:rsidR="00000000" w:rsidRPr="00000000">
        <w:rPr>
          <w:rtl w:val="0"/>
        </w:rPr>
        <w:t xml:space="preserve">Agregación de Datos: MongoDB es excelente para consultas complejas y agregaciones que permiten reconstruir la trazabilidad de un producto o un lote buscando en los documentos de </w:t>
      </w:r>
      <w:r w:rsidDel="00000000" w:rsidR="00000000" w:rsidRPr="00000000">
        <w:rPr>
          <w:rtl w:val="0"/>
        </w:rPr>
        <w:t xml:space="preserve">Historial_movimiento</w:t>
      </w:r>
      <w:r w:rsidDel="00000000" w:rsidR="00000000" w:rsidRPr="00000000">
        <w:rPr>
          <w:rtl w:val="0"/>
        </w:rPr>
        <w:t xml:space="preserve">, </w:t>
      </w:r>
      <w:r w:rsidDel="00000000" w:rsidR="00000000" w:rsidRPr="00000000">
        <w:rPr>
          <w:rtl w:val="0"/>
        </w:rPr>
        <w:t xml:space="preserve">Incidencia_stock</w:t>
      </w:r>
      <w:r w:rsidDel="00000000" w:rsidR="00000000" w:rsidRPr="00000000">
        <w:rPr>
          <w:rtl w:val="0"/>
        </w:rPr>
        <w:t xml:space="preserve">, entre otros, sin necesidad de múltiples </w:t>
      </w:r>
      <w:r w:rsidDel="00000000" w:rsidR="00000000" w:rsidRPr="00000000">
        <w:rPr>
          <w:rtl w:val="0"/>
        </w:rPr>
        <w:t xml:space="preserve">joins</w:t>
      </w:r>
      <w:r w:rsidDel="00000000" w:rsidR="00000000" w:rsidRPr="00000000">
        <w:rPr>
          <w:rtl w:val="0"/>
        </w:rPr>
        <w:t xml:space="preserve"> como en una base de datos relacional.</w:t>
      </w:r>
    </w:p>
    <w:p w:rsidR="00000000" w:rsidDel="00000000" w:rsidP="00000000" w:rsidRDefault="00000000" w:rsidRPr="00000000" w14:paraId="0000001F">
      <w:pPr>
        <w:pStyle w:val="Heading3"/>
        <w:keepNext w:val="0"/>
        <w:keepLines w:val="0"/>
        <w:spacing w:before="280" w:lineRule="auto"/>
        <w:rPr>
          <w:color w:val="000000"/>
          <w:sz w:val="22"/>
          <w:szCs w:val="22"/>
        </w:rPr>
      </w:pPr>
      <w:bookmarkStart w:colFirst="0" w:colLast="0" w:name="_rg7rw4bz5ecm" w:id="9"/>
      <w:bookmarkEnd w:id="9"/>
      <w:r w:rsidDel="00000000" w:rsidR="00000000" w:rsidRPr="00000000">
        <w:rPr>
          <w:color w:val="000000"/>
          <w:sz w:val="22"/>
          <w:szCs w:val="22"/>
          <w:rtl w:val="0"/>
        </w:rPr>
        <w:t xml:space="preserve">Escalabilidad:</w:t>
      </w:r>
    </w:p>
    <w:p w:rsidR="00000000" w:rsidDel="00000000" w:rsidP="00000000" w:rsidRDefault="00000000" w:rsidRPr="00000000" w14:paraId="00000020">
      <w:pPr>
        <w:numPr>
          <w:ilvl w:val="0"/>
          <w:numId w:val="13"/>
        </w:numPr>
        <w:spacing w:after="240" w:before="240" w:lineRule="auto"/>
        <w:ind w:left="720" w:hanging="360"/>
      </w:pPr>
      <w:r w:rsidDel="00000000" w:rsidR="00000000" w:rsidRPr="00000000">
        <w:rPr>
          <w:rtl w:val="0"/>
        </w:rPr>
        <w:t xml:space="preserve">MongoDB soporta escalabilidad horizontal (sharding), lo que es crucial para un sistema de inventario que puede crecer masivamente con la acumulación de registros históricos de movimientos e incidencias.</w:t>
      </w:r>
    </w:p>
    <w:p w:rsidR="00000000" w:rsidDel="00000000" w:rsidP="00000000" w:rsidRDefault="00000000" w:rsidRPr="00000000" w14:paraId="00000021">
      <w:pPr>
        <w:spacing w:after="240" w:before="240" w:lineRule="auto"/>
        <w:rPr/>
      </w:pPr>
      <w:r w:rsidDel="00000000" w:rsidR="00000000" w:rsidRPr="00000000">
        <w:rPr>
          <w:rtl w:val="0"/>
        </w:rPr>
        <w:t xml:space="preserve">Por qué no las otras taxonomías:</w:t>
      </w:r>
    </w:p>
    <w:p w:rsidR="00000000" w:rsidDel="00000000" w:rsidP="00000000" w:rsidRDefault="00000000" w:rsidRPr="00000000" w14:paraId="00000022">
      <w:pPr>
        <w:spacing w:after="240" w:before="240" w:lineRule="auto"/>
        <w:rPr/>
      </w:pPr>
      <w:r w:rsidDel="00000000" w:rsidR="00000000" w:rsidRPr="00000000">
        <w:rPr>
          <w:rtl w:val="0"/>
        </w:rPr>
        <w:t xml:space="preserve">Bases de Datos Clave-Valor (Redis) son para máximo rendimiento y baja latencia, ideales para caché, sesiones o configuraciones simples. No están optimizadas para el almacenamiento detallado, la trazabilidad histórica, o las consultas complejas requeridas por el inventario. Su modelo simple (par clave-valor) lo hace inadecuado para la complejidad del </w:t>
      </w:r>
      <w:r w:rsidDel="00000000" w:rsidR="00000000" w:rsidRPr="00000000">
        <w:rPr>
          <w:i w:val="1"/>
          <w:rtl w:val="0"/>
        </w:rPr>
        <w:t xml:space="preserve">Historial_movimiento</w:t>
      </w:r>
      <w:r w:rsidDel="00000000" w:rsidR="00000000" w:rsidRPr="00000000">
        <w:rPr>
          <w:rtl w:val="0"/>
        </w:rPr>
        <w:t xml:space="preserve"> o </w:t>
      </w:r>
      <w:r w:rsidDel="00000000" w:rsidR="00000000" w:rsidRPr="00000000">
        <w:rPr>
          <w:i w:val="1"/>
          <w:rtl w:val="0"/>
        </w:rPr>
        <w:t xml:space="preserve">Auditoría_almacén</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Bases de Datos de Grafos (Neo4j) son óptimas para relaciones complejas de muchos a muchos, patrones de conexión y análisis de redes (</w:t>
      </w:r>
      <w:r w:rsidDel="00000000" w:rsidR="00000000" w:rsidRPr="00000000">
        <w:rPr>
          <w:rtl w:val="0"/>
        </w:rPr>
        <w:t xml:space="preserve">Relación_lote</w:t>
      </w:r>
      <w:r w:rsidDel="00000000" w:rsidR="00000000" w:rsidRPr="00000000">
        <w:rPr>
          <w:rtl w:val="0"/>
        </w:rPr>
        <w:t xml:space="preserve"> podría ser un candidato parcial). Sin embargo, la mayor parte del requerimiento (historial detallado, incidencias, auditoría) se enfoca en el contenido detallado y el esquema flexible, lo cual es la fortaleza documental, no la de grafos. Por otro lado, las consultas de eventos históricos (ej. "dame todos los movimientos del producto X") no se benefician significativamente del modelo de grafos y las harían más complejas y lentas de modelar y ejecutar que con documentos.</w:t>
      </w:r>
    </w:p>
    <w:p w:rsidR="00000000" w:rsidDel="00000000" w:rsidP="00000000" w:rsidRDefault="00000000" w:rsidRPr="00000000" w14:paraId="00000024">
      <w:pPr>
        <w:pStyle w:val="Heading1"/>
        <w:spacing w:after="240" w:before="240" w:lineRule="auto"/>
        <w:rPr/>
      </w:pPr>
      <w:bookmarkStart w:colFirst="0" w:colLast="0" w:name="_bxfkilqvsilg" w:id="10"/>
      <w:bookmarkEnd w:id="10"/>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after="240" w:before="240" w:lineRule="auto"/>
        <w:jc w:val="center"/>
        <w:rPr/>
      </w:pPr>
      <w:bookmarkStart w:colFirst="0" w:colLast="0" w:name="_9xxnpjh4zzk5" w:id="11"/>
      <w:bookmarkEnd w:id="11"/>
      <w:r w:rsidDel="00000000" w:rsidR="00000000" w:rsidRPr="00000000">
        <w:rPr>
          <w:rtl w:val="0"/>
        </w:rPr>
        <w:t xml:space="preserve">Configuración de MongoDB Atlas</w:t>
      </w:r>
      <w:r w:rsidDel="00000000" w:rsidR="00000000" w:rsidRPr="00000000">
        <w:rPr/>
        <w:drawing>
          <wp:inline distB="114300" distT="114300" distL="114300" distR="114300">
            <wp:extent cx="5731200" cy="2984500"/>
            <wp:effectExtent b="0" l="0" r="0" t="0"/>
            <wp:docPr id="28"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731200" cy="3048000"/>
            <wp:effectExtent b="0" l="0" r="0" t="0"/>
            <wp:docPr id="1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spacing w:after="240" w:before="240" w:lineRule="auto"/>
        <w:jc w:val="center"/>
        <w:rPr/>
      </w:pPr>
      <w:bookmarkStart w:colFirst="0" w:colLast="0" w:name="_m3aefljslkht" w:id="12"/>
      <w:bookmarkEnd w:id="12"/>
      <w:r w:rsidDel="00000000" w:rsidR="00000000" w:rsidRPr="00000000">
        <w:rPr/>
        <w:drawing>
          <wp:inline distB="114300" distT="114300" distL="114300" distR="114300">
            <wp:extent cx="5731200" cy="368300"/>
            <wp:effectExtent b="0" l="0" r="0" t="0"/>
            <wp:docPr id="27"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5731200" cy="368300"/>
                    </a:xfrm>
                    <a:prstGeom prst="rect"/>
                    <a:ln/>
                  </pic:spPr>
                </pic:pic>
              </a:graphicData>
            </a:graphic>
          </wp:inline>
        </w:drawing>
      </w:r>
      <w:r w:rsidDel="00000000" w:rsidR="00000000" w:rsidRPr="00000000">
        <w:rPr/>
        <w:drawing>
          <wp:inline distB="114300" distT="114300" distL="114300" distR="114300">
            <wp:extent cx="5731200" cy="6426200"/>
            <wp:effectExtent b="0" l="0" r="0" t="0"/>
            <wp:docPr id="32"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73120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1"/>
        <w:spacing w:after="240" w:before="240" w:lineRule="auto"/>
        <w:rPr>
          <w:b w:val="1"/>
        </w:rPr>
      </w:pPr>
      <w:bookmarkStart w:colFirst="0" w:colLast="0" w:name="_xgtvdqfz69ac" w:id="13"/>
      <w:bookmarkEnd w:id="13"/>
      <w:r w:rsidDel="00000000" w:rsidR="00000000" w:rsidRPr="00000000">
        <w:rPr>
          <w:b w:val="1"/>
          <w:rtl w:val="0"/>
        </w:rPr>
        <w:t xml:space="preserve">LINK Conexión con MongoDB Compass:</w:t>
      </w:r>
    </w:p>
    <w:p w:rsidR="00000000" w:rsidDel="00000000" w:rsidP="00000000" w:rsidRDefault="00000000" w:rsidRPr="00000000" w14:paraId="00000029">
      <w:pPr>
        <w:spacing w:after="240" w:before="240" w:lineRule="auto"/>
        <w:rPr/>
      </w:pPr>
      <w:r w:rsidDel="00000000" w:rsidR="00000000" w:rsidRPr="00000000">
        <w:rPr>
          <w:sz w:val="24"/>
          <w:szCs w:val="24"/>
          <w:rtl w:val="0"/>
        </w:rPr>
        <w:t xml:space="preserve">mongodb+srv://guerraluis_db_user:xxwMfgGKw7JgUhdH@inventariobd2.q5bhqtj.mongodb.net/</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drawing>
          <wp:inline distB="114300" distT="114300" distL="114300" distR="114300">
            <wp:extent cx="5731200" cy="3403600"/>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highlight w:val="green"/>
        </w:rPr>
      </w:pPr>
      <w:r w:rsidDel="00000000" w:rsidR="00000000" w:rsidRPr="00000000">
        <w:rPr>
          <w:rtl w:val="0"/>
        </w:rPr>
      </w:r>
    </w:p>
    <w:p w:rsidR="00000000" w:rsidDel="00000000" w:rsidP="00000000" w:rsidRDefault="00000000" w:rsidRPr="00000000" w14:paraId="0000002C">
      <w:pPr>
        <w:pStyle w:val="Heading1"/>
        <w:spacing w:after="240" w:before="240" w:lineRule="auto"/>
        <w:jc w:val="center"/>
        <w:rPr/>
      </w:pPr>
      <w:bookmarkStart w:colFirst="0" w:colLast="0" w:name="_t22mmhim5vnp" w:id="14"/>
      <w:bookmarkEnd w:id="14"/>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after="240" w:before="240" w:lineRule="auto"/>
        <w:jc w:val="center"/>
        <w:rPr/>
      </w:pPr>
      <w:bookmarkStart w:colFirst="0" w:colLast="0" w:name="_sigoliyavk81" w:id="15"/>
      <w:bookmarkEnd w:id="15"/>
      <w:r w:rsidDel="00000000" w:rsidR="00000000" w:rsidRPr="00000000">
        <w:rPr>
          <w:rtl w:val="0"/>
        </w:rPr>
        <w:t xml:space="preserve">Modelo de datos</w:t>
      </w:r>
    </w:p>
    <w:p w:rsidR="00000000" w:rsidDel="00000000" w:rsidP="00000000" w:rsidRDefault="00000000" w:rsidRPr="00000000" w14:paraId="0000002E">
      <w:pPr>
        <w:rPr/>
      </w:pPr>
      <w:r w:rsidDel="00000000" w:rsidR="00000000" w:rsidRPr="00000000">
        <w:rPr/>
        <w:drawing>
          <wp:inline distB="114300" distT="114300" distL="114300" distR="114300">
            <wp:extent cx="5731200" cy="1358900"/>
            <wp:effectExtent b="0" l="0" r="0" t="0"/>
            <wp:docPr id="1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b w:val="1"/>
        </w:rPr>
      </w:pPr>
      <w:bookmarkStart w:colFirst="0" w:colLast="0" w:name="_ww6k4zqb8k8h" w:id="16"/>
      <w:bookmarkEnd w:id="16"/>
      <w:r w:rsidDel="00000000" w:rsidR="00000000" w:rsidRPr="00000000">
        <w:rPr>
          <w:b w:val="1"/>
          <w:rtl w:val="0"/>
        </w:rPr>
        <w:t xml:space="preserve">1.movimientos</w:t>
      </w:r>
    </w:p>
    <w:p w:rsidR="00000000" w:rsidDel="00000000" w:rsidP="00000000" w:rsidRDefault="00000000" w:rsidRPr="00000000" w14:paraId="00000031">
      <w:pPr>
        <w:rPr/>
      </w:pPr>
      <w:r w:rsidDel="00000000" w:rsidR="00000000" w:rsidRPr="00000000">
        <w:rPr>
          <w:rtl w:val="0"/>
        </w:rPr>
        <w:t xml:space="preserve">Esquema Principal en JSON Estructurado</w:t>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"fecha_movimiento"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"2025-10-15T10:30:00Z"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"tipo_movimiento"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"Ingreso"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"Egreso"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"unidad_medida"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"Cajas"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Referencias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tablas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postgresql</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"producto_id"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Subdocumentos: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Origen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y</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Destino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(autosuficiencia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transacción)</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"Proveedor"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"identificador"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"PROV-101"</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"destino"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"identificador"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"RACK-05-A"</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Subdocumento: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Condiciones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transacción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(crítico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farma)</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"condiciones"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"temperatura"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"observaciones"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"Entrega bajo cadena de frío."</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Justificación del Modelado</w:t>
      </w:r>
    </w:p>
    <w:p w:rsidR="00000000" w:rsidDel="00000000" w:rsidP="00000000" w:rsidRDefault="00000000" w:rsidRPr="00000000" w14:paraId="00000051">
      <w:pPr>
        <w:spacing w:after="0" w:lineRule="auto"/>
        <w:rPr/>
      </w:pPr>
      <w:r w:rsidDel="00000000" w:rsidR="00000000" w:rsidRPr="00000000">
        <w:rPr/>
        <w:drawing>
          <wp:inline distB="114300" distT="114300" distL="114300" distR="114300">
            <wp:extent cx="5731200" cy="1600200"/>
            <wp:effectExtent b="0" l="0" r="0" t="0"/>
            <wp:docPr id="11"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Script de Creación y Validación</w:t>
      </w:r>
    </w:p>
    <w:p w:rsidR="00000000" w:rsidDel="00000000" w:rsidP="00000000" w:rsidRDefault="00000000" w:rsidRPr="00000000" w14:paraId="00000054">
      <w:pPr>
        <w:rPr/>
      </w:pPr>
      <w:r w:rsidDel="00000000" w:rsidR="00000000" w:rsidRPr="00000000">
        <w:rPr/>
        <w:drawing>
          <wp:inline distB="114300" distT="114300" distL="114300" distR="114300">
            <wp:extent cx="5731200" cy="5588000"/>
            <wp:effectExtent b="0" l="0" r="0" t="0"/>
            <wp:docPr id="7"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1200" cy="5588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db.movimientos.drop();</w:t>
      </w:r>
    </w:p>
    <w:p w:rsidR="00000000" w:rsidDel="00000000" w:rsidP="00000000" w:rsidRDefault="00000000" w:rsidRPr="00000000" w14:paraId="0000005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db.createCollection(</w:t>
      </w:r>
      <w:r w:rsidDel="00000000" w:rsidR="00000000" w:rsidRPr="00000000">
        <w:rPr>
          <w:rFonts w:ascii="Roboto Mono" w:cs="Roboto Mono" w:eastAsia="Roboto Mono" w:hAnsi="Roboto Mono"/>
          <w:color w:val="188038"/>
          <w:sz w:val="18"/>
          <w:szCs w:val="18"/>
          <w:rtl w:val="0"/>
        </w:rPr>
        <w:t xml:space="preserve">"movimientos"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validator: {</w:t>
      </w:r>
    </w:p>
    <w:p w:rsidR="00000000" w:rsidDel="00000000" w:rsidP="00000000" w:rsidRDefault="00000000" w:rsidRPr="00000000" w14:paraId="000000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$jsonSchema: {</w:t>
      </w:r>
    </w:p>
    <w:p w:rsidR="00000000" w:rsidDel="00000000" w:rsidP="00000000" w:rsidRDefault="00000000" w:rsidRPr="00000000" w14:paraId="000000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"fecha_movimiento"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"tipo_movimiento"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"unidad_medida"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"producto_id"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"origen"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"destino"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0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fecha_movimiento: { bsonType: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tipo_movimiento: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"Ingreso"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"Egreso"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"Transferencia"</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cantidad: {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unidad_medida: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"Dosis"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"Cajas"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"Kilos"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"Unidades"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producto_id: { </w:t>
      </w:r>
    </w:p>
    <w:p w:rsidR="00000000" w:rsidDel="00000000" w:rsidP="00000000" w:rsidRDefault="00000000" w:rsidRPr="00000000" w14:paraId="000000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"Referencia al ID numérico del producto (1 a 250)."</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lote_id: { </w:t>
      </w:r>
    </w:p>
    <w:p w:rsidR="00000000" w:rsidDel="00000000" w:rsidP="00000000" w:rsidRDefault="00000000" w:rsidRPr="00000000" w14:paraId="000000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"Referencia al ID numérico del lote (1 a 250)."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6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origen: { </w:t>
      </w:r>
    </w:p>
    <w:p w:rsidR="00000000" w:rsidDel="00000000" w:rsidP="00000000" w:rsidRDefault="00000000" w:rsidRPr="00000000" w14:paraId="000000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"tipo"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"identificador"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 </w:t>
      </w:r>
    </w:p>
    <w:p w:rsidR="00000000" w:rsidDel="00000000" w:rsidP="00000000" w:rsidRDefault="00000000" w:rsidRPr="00000000" w14:paraId="0000007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tipo: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0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identificador: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0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0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destino: { </w:t>
      </w:r>
    </w:p>
    <w:p w:rsidR="00000000" w:rsidDel="00000000" w:rsidP="00000000" w:rsidRDefault="00000000" w:rsidRPr="00000000" w14:paraId="0000007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"tipo"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"identificador"</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 </w:t>
      </w:r>
    </w:p>
    <w:p w:rsidR="00000000" w:rsidDel="00000000" w:rsidP="00000000" w:rsidRDefault="00000000" w:rsidRPr="00000000" w14:paraId="0000007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tipo: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0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identificador: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0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0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condiciones: { </w:t>
      </w:r>
    </w:p>
    <w:p w:rsidR="00000000" w:rsidDel="00000000" w:rsidP="00000000" w:rsidRDefault="00000000" w:rsidRPr="00000000" w14:paraId="000000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 </w:t>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temperatura: { bsonType: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08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observaciones: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validationAction: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validationLevel: </w:t>
      </w:r>
      <w:r w:rsidDel="00000000" w:rsidR="00000000" w:rsidRPr="00000000">
        <w:rPr>
          <w:rFonts w:ascii="Roboto Mono" w:cs="Roboto Mono" w:eastAsia="Roboto Mono" w:hAnsi="Roboto Mono"/>
          <w:color w:val="188038"/>
          <w:sz w:val="18"/>
          <w:szCs w:val="18"/>
          <w:rtl w:val="0"/>
        </w:rPr>
        <w:t xml:space="preserve">"strict"</w:t>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Script de Generación de 50 Documentos</w:t>
      </w:r>
    </w:p>
    <w:p w:rsidR="00000000" w:rsidDel="00000000" w:rsidP="00000000" w:rsidRDefault="00000000" w:rsidRPr="00000000" w14:paraId="0000008F">
      <w:pPr>
        <w:rPr/>
      </w:pPr>
      <w:r w:rsidDel="00000000" w:rsidR="00000000" w:rsidRPr="00000000">
        <w:rPr/>
        <w:drawing>
          <wp:inline distB="114300" distT="114300" distL="114300" distR="114300">
            <wp:extent cx="5731200" cy="2870200"/>
            <wp:effectExtent b="0" l="0" r="0" t="0"/>
            <wp:docPr id="29"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TIPOS_MOVIMIENTO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"Ingreso"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UNIDADES_MEDIDA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"Dosis"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"Cajas"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getRandom(arr)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getRandomInt(min,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tl w:val="0"/>
        </w:rPr>
      </w:r>
    </w:p>
    <w:p w:rsidR="00000000" w:rsidDel="00000000" w:rsidP="00000000" w:rsidRDefault="00000000" w:rsidRPr="00000000" w14:paraId="0000009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getRandomDate(daysAgo)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.now()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daysAgo)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9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documentosMovimientos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getRandom(TIPOS_MOVIMIENTO);</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prod_id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lote_id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A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requiere_frio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(requiere_frio)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.random()).toFixed(</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A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"¡Alerta! Ruptura de cadena de frío (Rango: 2-8°C)."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"Entrega de rutina. (Refrigerado)"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parseFloat</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.random()).toFixed(</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 18°C a 25°C (Temperatura ambiente)</w:t>
      </w:r>
    </w:p>
    <w:p w:rsidR="00000000" w:rsidDel="00000000" w:rsidP="00000000" w:rsidRDefault="00000000" w:rsidRPr="00000000" w14:paraId="000000A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"Entrega de rutina. (Ambiente)"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documentosMovimientos.push({</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fecha_movimiento: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getRandomDate(</w:t>
      </w:r>
      <w:r w:rsidDel="00000000" w:rsidR="00000000" w:rsidRPr="00000000">
        <w:rPr>
          <w:rFonts w:ascii="Roboto Mono" w:cs="Roboto Mono" w:eastAsia="Roboto Mono" w:hAnsi="Roboto Mono"/>
          <w:color w:val="c5221f"/>
          <w:sz w:val="18"/>
          <w:szCs w:val="18"/>
          <w:rtl w:val="0"/>
        </w:rPr>
        <w:t xml:space="preserve">90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tipo_movimiento: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NumberInt(getRandomInt(</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unidad_medida: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getRandom(UNIDADES_MEDIDA),</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producto_id: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NumberInt(prod_id),</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lote_id: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NumberInt(lote_id),</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origen: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"Proveedor"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B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identificador: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`PROV-${getRandomInt(10, 99)}`</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`RACK-A${getRandomInt(1, 5)}`</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destino: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C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C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identificador: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"Egreso"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`CLI-${getRandomInt(100, 999)}`</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`RACK-B${getRandomInt(1, 5)}`</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condiciones: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C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temperatura: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C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observaciones: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observaciones</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db.movimientos.insertMany(documentosMovimientos);</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`Se insertaron ${documentosMovimientos.length} documentos en movimientos`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b w:val="1"/>
        </w:rPr>
      </w:pPr>
      <w:bookmarkStart w:colFirst="0" w:colLast="0" w:name="_cnq5kneqomz4" w:id="17"/>
      <w:bookmarkEnd w:id="17"/>
      <w:r w:rsidDel="00000000" w:rsidR="00000000" w:rsidRPr="00000000">
        <w:rPr>
          <w:b w:val="1"/>
          <w:rtl w:val="0"/>
        </w:rPr>
        <w:t xml:space="preserve">2.i</w:t>
      </w:r>
      <w:r w:rsidDel="00000000" w:rsidR="00000000" w:rsidRPr="00000000">
        <w:rPr>
          <w:b w:val="1"/>
          <w:rtl w:val="0"/>
        </w:rPr>
        <w:t xml:space="preserve">ncidencias</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Esquema Principal en JSON Estructurado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"fecha_incidencia"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"2025-10-15T14:00:00Z"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"tipo_incidencia"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"Daño Físico"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"Pérdida/Merma"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 Administrativo"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"cantidad_afectada"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"unidad_medida"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"Cajas"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Referencias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tablas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postgresql</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"producto_id"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Subdocumento: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Daño</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"detalle"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"Golpe o Caída"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"Problema de Temperatura"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"Rotura de Empaque"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"observaciones"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 caja de cartón principal fue aplastada por un pallet superior."</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"estado_disposicion"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"Pendiente de Baja"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"Recuperado"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"ubicacion_registro"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"Área de Cuarentena X"</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Justificación del Modelado</w:t>
      </w:r>
    </w:p>
    <w:p w:rsidR="00000000" w:rsidDel="00000000" w:rsidP="00000000" w:rsidRDefault="00000000" w:rsidRPr="00000000" w14:paraId="000000EB">
      <w:pPr>
        <w:rPr/>
      </w:pPr>
      <w:r w:rsidDel="00000000" w:rsidR="00000000" w:rsidRPr="00000000">
        <w:rPr/>
        <w:drawing>
          <wp:inline distB="114300" distT="114300" distL="114300" distR="114300">
            <wp:extent cx="5731200" cy="2057400"/>
            <wp:effectExtent b="0" l="0" r="0" t="0"/>
            <wp:docPr id="37"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Script de Creación y Validación</w:t>
      </w:r>
    </w:p>
    <w:p w:rsidR="00000000" w:rsidDel="00000000" w:rsidP="00000000" w:rsidRDefault="00000000" w:rsidRPr="00000000" w14:paraId="000000EE">
      <w:pPr>
        <w:rPr/>
      </w:pPr>
      <w:r w:rsidDel="00000000" w:rsidR="00000000" w:rsidRPr="00000000">
        <w:rPr/>
        <w:drawing>
          <wp:inline distB="114300" distT="114300" distL="114300" distR="114300">
            <wp:extent cx="5731200" cy="6616700"/>
            <wp:effectExtent b="0" l="0" r="0" t="0"/>
            <wp:docPr id="9"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ddb.incidencias.drop();</w:t>
      </w:r>
    </w:p>
    <w:p w:rsidR="00000000" w:rsidDel="00000000" w:rsidP="00000000" w:rsidRDefault="00000000" w:rsidRPr="00000000" w14:paraId="000000F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db.createCollection(</w:t>
      </w:r>
      <w:r w:rsidDel="00000000" w:rsidR="00000000" w:rsidRPr="00000000">
        <w:rPr>
          <w:rFonts w:ascii="Roboto Mono" w:cs="Roboto Mono" w:eastAsia="Roboto Mono" w:hAnsi="Roboto Mono"/>
          <w:color w:val="188038"/>
          <w:sz w:val="18"/>
          <w:szCs w:val="18"/>
          <w:rtl w:val="0"/>
        </w:rPr>
        <w:t xml:space="preserve">"incidencias"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validator: {</w:t>
      </w:r>
    </w:p>
    <w:p w:rsidR="00000000" w:rsidDel="00000000" w:rsidP="00000000" w:rsidRDefault="00000000" w:rsidRPr="00000000" w14:paraId="000000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$jsonSchema: {</w:t>
      </w:r>
    </w:p>
    <w:p w:rsidR="00000000" w:rsidDel="00000000" w:rsidP="00000000" w:rsidRDefault="00000000" w:rsidRPr="00000000" w14:paraId="000000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"fecha_incidencia"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"tipo_incidencia"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"cantidad_afectada"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"producto_id"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"detalle"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"estado_disposicion"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0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fecha_incidencia: { bsonType: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tipo_incidencia: {</w:t>
      </w:r>
    </w:p>
    <w:p w:rsidR="00000000" w:rsidDel="00000000" w:rsidP="00000000" w:rsidRDefault="00000000" w:rsidRPr="00000000" w14:paraId="000000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"Daño Físico"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"Pérdida/Merma"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 Administrativo"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 del Mercado"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cantidad_afectada: {</w:t>
      </w:r>
    </w:p>
    <w:p w:rsidR="00000000" w:rsidDel="00000000" w:rsidP="00000000" w:rsidRDefault="00000000" w:rsidRPr="00000000" w14:paraId="000000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unidad_medida: {</w:t>
      </w:r>
    </w:p>
    <w:p w:rsidR="00000000" w:rsidDel="00000000" w:rsidP="00000000" w:rsidRDefault="00000000" w:rsidRPr="00000000" w14:paraId="000001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"Dosis"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"Cajas"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"Kilos"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producto_id: { </w:t>
      </w:r>
    </w:p>
    <w:p w:rsidR="00000000" w:rsidDel="00000000" w:rsidP="00000000" w:rsidRDefault="00000000" w:rsidRPr="00000000" w14:paraId="000001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"Referencia al ID numérico del producto (1 a 250)."</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1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lote_id: { </w:t>
      </w:r>
    </w:p>
    <w:p w:rsidR="00000000" w:rsidDel="00000000" w:rsidP="00000000" w:rsidRDefault="00000000" w:rsidRPr="00000000" w14:paraId="000001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"Referencia al ID numérico del lote (1 a 250)."</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w:t>
      </w:r>
    </w:p>
    <w:p w:rsidR="00000000" w:rsidDel="00000000" w:rsidP="00000000" w:rsidRDefault="00000000" w:rsidRPr="00000000" w14:paraId="000001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detalle: {</w:t>
      </w:r>
    </w:p>
    <w:p w:rsidR="00000000" w:rsidDel="00000000" w:rsidP="00000000" w:rsidRDefault="00000000" w:rsidRPr="00000000" w14:paraId="000001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"causa"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"observaciones"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1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causa: { </w:t>
      </w:r>
    </w:p>
    <w:p w:rsidR="00000000" w:rsidDel="00000000" w:rsidP="00000000" w:rsidRDefault="00000000" w:rsidRPr="00000000" w14:paraId="000001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"Golpe o Caída"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"Problema de Temperatura"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"Rotura de Empaque"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"Discrepancia de Conteo"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 de Etiquetado"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observaciones: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estado_disposicion: {</w:t>
      </w:r>
    </w:p>
    <w:p w:rsidR="00000000" w:rsidDel="00000000" w:rsidP="00000000" w:rsidRDefault="00000000" w:rsidRPr="00000000" w14:paraId="000001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"Pendiente de Baja"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"Eliminado"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"Recuperado"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"Rechazado"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ubicacion_registro: {</w:t>
      </w:r>
    </w:p>
    <w:p w:rsidR="00000000" w:rsidDel="00000000" w:rsidP="00000000" w:rsidRDefault="00000000" w:rsidRPr="00000000" w14:paraId="000001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validationAction: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validationLevel: </w:t>
      </w:r>
      <w:r w:rsidDel="00000000" w:rsidR="00000000" w:rsidRPr="00000000">
        <w:rPr>
          <w:rFonts w:ascii="Roboto Mono" w:cs="Roboto Mono" w:eastAsia="Roboto Mono" w:hAnsi="Roboto Mono"/>
          <w:color w:val="188038"/>
          <w:sz w:val="18"/>
          <w:szCs w:val="18"/>
          <w:rtl w:val="0"/>
        </w:rPr>
        <w:t xml:space="preserve">"strict"</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"Colección 'incidencias' creada"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Script de Generación de 50 Documentos</w:t>
      </w:r>
    </w:p>
    <w:p w:rsidR="00000000" w:rsidDel="00000000" w:rsidP="00000000" w:rsidRDefault="00000000" w:rsidRPr="00000000" w14:paraId="0000012F">
      <w:pPr>
        <w:rPr/>
      </w:pPr>
      <w:r w:rsidDel="00000000" w:rsidR="00000000" w:rsidRPr="00000000">
        <w:rPr/>
        <w:drawing>
          <wp:inline distB="114300" distT="114300" distL="114300" distR="114300">
            <wp:extent cx="5731200" cy="3467100"/>
            <wp:effectExtent b="0" l="0" r="0" t="0"/>
            <wp:docPr id="35"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TIPOS_INCIDENCIA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"Daño Físico"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"Pérdida/Merma"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 Administrativo"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 del Mercado"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CAUSAS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"Golpe o Caída"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"Problema de Temperatura"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"Rotura de Empaque"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"Discrepancia de Conteo"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"Error de Etiquetado"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ESTADOS_DISPOSICION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"Pendiente de Baja"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"Recuperado"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"Rechazado"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3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UBICACIONES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"RACK-A01"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"ZONA-DESPACHO"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"Área de Cuarentena 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UNIDADES_MEDIDA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"Dosis"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"Cajas"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"Kilos"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getRandom(arr)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getRandomInt(min,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getRandomDate(daysAgo)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new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.now()</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daysAgo)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documentosIncidencias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getRandom(TIPOS_INCIDENCIA);</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causa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getRandom(CAUSAS);</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4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prod_id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4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lote_id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4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let </w:t>
      </w:r>
      <w:r w:rsidDel="00000000" w:rsidR="00000000" w:rsidRPr="00000000">
        <w:rPr>
          <w:rFonts w:ascii="Roboto Mono" w:cs="Roboto Mono" w:eastAsia="Roboto Mono" w:hAnsi="Roboto Mono"/>
          <w:color w:val="37474f"/>
          <w:sz w:val="18"/>
          <w:szCs w:val="18"/>
          <w:rtl w:val="0"/>
        </w:rPr>
        <w:t xml:space="preserve">observacion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"Problema de rutina. Se sigue protocolo estándar."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4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(causa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"Problema de Temperatura"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 sensor de temperatura registró una subida a 12°C. Producto en cuarentena."</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else if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 del Mercado"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 preventivo por directriz regulatoria. Baja inmediata."</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documentosIncidencias.push({</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fecha_incidencia: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getRandomDate(</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tipo_incidencia: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cantidad_afectada: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NumberInt(getRandomInt(</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unidad_medida: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getRandom(UNIDADES_MEDIDA),</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5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producto_id: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NumberInt(prod_id),</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5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NumberInt(lote_id),</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5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5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detalle: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causa: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causa,</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6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estado_disposicion: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getRandom(ESTADOS_DISPOSICION),</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ubicacion_registro: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getRandom(UBICACIONES)</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db.incidencias.insertMany(documentosIncidencias);</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`Se insertaron ${documentosIncidencias.length} documentos en incidencias`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pStyle w:val="Heading2"/>
        <w:rPr>
          <w:b w:val="1"/>
        </w:rPr>
      </w:pPr>
      <w:bookmarkStart w:colFirst="0" w:colLast="0" w:name="_wql6fe7khzj8" w:id="18"/>
      <w:bookmarkEnd w:id="18"/>
      <w:r w:rsidDel="00000000" w:rsidR="00000000" w:rsidRPr="00000000">
        <w:rPr>
          <w:b w:val="1"/>
          <w:rtl w:val="0"/>
        </w:rPr>
        <w:t xml:space="preserve">3.auditorias</w:t>
      </w:r>
    </w:p>
    <w:p w:rsidR="00000000" w:rsidDel="00000000" w:rsidP="00000000" w:rsidRDefault="00000000" w:rsidRPr="00000000" w14:paraId="0000016C">
      <w:pPr>
        <w:rPr/>
      </w:pPr>
      <w:r w:rsidDel="00000000" w:rsidR="00000000" w:rsidRPr="00000000">
        <w:rPr>
          <w:rtl w:val="0"/>
        </w:rPr>
        <w:t xml:space="preserve">Esquema Principal en JSON Estructurado</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"fecha_auditoria"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"2025-09-01T10:00:00Z"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"tipo_auditoria"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"Ciclo"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 de Año"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"auditor_responsable"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"Nombre del Auditor"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"almacen_revisado_id"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"resultado_general"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"Conforme"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Subdocumento: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Detalle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hallazgos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área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ubicación</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"resultados_ubicacion"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"Conforme"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"stock_contado"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"discrepancia_encontrada"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"observacion_especifica"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"Contenido exacto. Temperatura correcta."</w:t>
      </w: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"RACK-GEN-A05"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"stock_contado"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12480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"discrepancia_encontrada"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"observacion_especifica"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"Faltan 20 unidades según el sistema."</w:t>
      </w: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"acciones_correctivas_sugeridas"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"Revisar proceso de picking en RACK-GEN-A05."</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Justificación del Modelado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drawing>
          <wp:inline distB="114300" distT="114300" distL="114300" distR="114300">
            <wp:extent cx="5731200" cy="1117600"/>
            <wp:effectExtent b="0" l="0" r="0" t="0"/>
            <wp:docPr id="4"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Script de Creación y Validación</w:t>
      </w:r>
    </w:p>
    <w:p w:rsidR="00000000" w:rsidDel="00000000" w:rsidP="00000000" w:rsidRDefault="00000000" w:rsidRPr="00000000" w14:paraId="0000018E">
      <w:pPr>
        <w:rPr/>
      </w:pPr>
      <w:r w:rsidDel="00000000" w:rsidR="00000000" w:rsidRPr="00000000">
        <w:rPr/>
        <w:drawing>
          <wp:inline distB="114300" distT="114300" distL="114300" distR="114300">
            <wp:extent cx="5731200" cy="3454400"/>
            <wp:effectExtent b="0" l="0" r="0" t="0"/>
            <wp:docPr id="1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db.auditorias.drop();</w:t>
      </w:r>
    </w:p>
    <w:p w:rsidR="00000000" w:rsidDel="00000000" w:rsidP="00000000" w:rsidRDefault="00000000" w:rsidRPr="00000000" w14:paraId="00000190">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db.createCollection(</w:t>
      </w:r>
      <w:r w:rsidDel="00000000" w:rsidR="00000000" w:rsidRPr="00000000">
        <w:rPr>
          <w:rFonts w:ascii="Roboto Mono" w:cs="Roboto Mono" w:eastAsia="Roboto Mono" w:hAnsi="Roboto Mono"/>
          <w:color w:val="188038"/>
          <w:sz w:val="18"/>
          <w:szCs w:val="18"/>
          <w:rtl w:val="0"/>
        </w:rPr>
        <w:t xml:space="preserve">"auditorias"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validator: {</w:t>
      </w:r>
    </w:p>
    <w:p w:rsidR="00000000" w:rsidDel="00000000" w:rsidP="00000000" w:rsidRDefault="00000000" w:rsidRPr="00000000" w14:paraId="0000019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$jsonSchema: {</w:t>
      </w:r>
    </w:p>
    <w:p w:rsidR="00000000" w:rsidDel="00000000" w:rsidP="00000000" w:rsidRDefault="00000000" w:rsidRPr="00000000" w14:paraId="0000019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"fecha_auditoria"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"tipo_auditoria"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"auditor_responsable"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"almacen_revisado_id"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"resultado_general"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"resultados_ubicacion"</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19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fecha_auditoria: { bsonType: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tipo_auditoria: {</w:t>
      </w:r>
    </w:p>
    <w:p w:rsidR="00000000" w:rsidDel="00000000" w:rsidP="00000000" w:rsidRDefault="00000000" w:rsidRPr="00000000" w14:paraId="0000019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"Ciclo"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 de Año"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"Sorpresa"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9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auditor_responsable: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9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almacen_revisado_id: { </w:t>
      </w:r>
    </w:p>
    <w:p w:rsidR="00000000" w:rsidDel="00000000" w:rsidP="00000000" w:rsidRDefault="00000000" w:rsidRPr="00000000" w14:paraId="000001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"ID numérico del almacén revisado (1 a 250)."</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resultado_general: {</w:t>
      </w:r>
    </w:p>
    <w:p w:rsidR="00000000" w:rsidDel="00000000" w:rsidP="00000000" w:rsidRDefault="00000000" w:rsidRPr="00000000" w14:paraId="000001A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"Conforme"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"Parcial"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A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resultados_ubicacion: {</w:t>
      </w:r>
    </w:p>
    <w:p w:rsidR="00000000" w:rsidDel="00000000" w:rsidP="00000000" w:rsidRDefault="00000000" w:rsidRPr="00000000" w14:paraId="000001A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minItems: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items: {</w:t>
      </w:r>
    </w:p>
    <w:p w:rsidR="00000000" w:rsidDel="00000000" w:rsidP="00000000" w:rsidRDefault="00000000" w:rsidRPr="00000000" w14:paraId="000001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"ubicacion_id"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"estado"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"stock_contado"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1B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ubicacion_id: { </w:t>
      </w:r>
    </w:p>
    <w:p w:rsidR="00000000" w:rsidDel="00000000" w:rsidP="00000000" w:rsidRDefault="00000000" w:rsidRPr="00000000" w14:paraId="000001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"ID numérico de la ubicación revisada (1 a 3)."</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estado: { </w:t>
      </w:r>
    </w:p>
    <w:p w:rsidR="00000000" w:rsidDel="00000000" w:rsidP="00000000" w:rsidRDefault="00000000" w:rsidRPr="00000000" w14:paraId="000001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"Conforme"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stock_contado: {</w:t>
      </w:r>
    </w:p>
    <w:p w:rsidR="00000000" w:rsidDel="00000000" w:rsidP="00000000" w:rsidRDefault="00000000" w:rsidRPr="00000000" w14:paraId="000001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discrepancia_encontrada: { bsonType: </w:t>
      </w:r>
      <w:r w:rsidDel="00000000" w:rsidR="00000000" w:rsidRPr="00000000">
        <w:rPr>
          <w:rFonts w:ascii="Roboto Mono" w:cs="Roboto Mono" w:eastAsia="Roboto Mono" w:hAnsi="Roboto Mono"/>
          <w:color w:val="188038"/>
          <w:sz w:val="18"/>
          <w:szCs w:val="18"/>
          <w:rtl w:val="0"/>
        </w:rPr>
        <w:t xml:space="preserve">"bool"</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observacion_especifica: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acciones_correctivas_sugeridas: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validationAction: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validationLevel: </w:t>
      </w:r>
      <w:r w:rsidDel="00000000" w:rsidR="00000000" w:rsidRPr="00000000">
        <w:rPr>
          <w:rFonts w:ascii="Roboto Mono" w:cs="Roboto Mono" w:eastAsia="Roboto Mono" w:hAnsi="Roboto Mono"/>
          <w:color w:val="188038"/>
          <w:sz w:val="18"/>
          <w:szCs w:val="18"/>
          <w:rtl w:val="0"/>
        </w:rPr>
        <w:t xml:space="preserve">"strict"</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C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"Colección 'auditorias' creada"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Script de Generación de 50 Documentos</w:t>
      </w:r>
    </w:p>
    <w:p w:rsidR="00000000" w:rsidDel="00000000" w:rsidP="00000000" w:rsidRDefault="00000000" w:rsidRPr="00000000" w14:paraId="000001D2">
      <w:pPr>
        <w:rPr/>
      </w:pPr>
      <w:r w:rsidDel="00000000" w:rsidR="00000000" w:rsidRPr="00000000">
        <w:rPr/>
        <w:drawing>
          <wp:inline distB="114300" distT="114300" distL="114300" distR="114300">
            <wp:extent cx="5731200" cy="3200400"/>
            <wp:effectExtent b="0" l="0" r="0" t="0"/>
            <wp:docPr id="22"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TIPOS_AUDITORIA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"Ciclo"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 de Año"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"Sorpresa"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MIN_ALMACEN_ID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MAX_ALMACEN_ID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MIN_UBICACION_ID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MAX_UBICACION_ID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getRandomInt(min,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getRandom(arr)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getRandomDate(daysAgo)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new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.now()</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daysAgo)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1E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documentosAuditorias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numUbicaciones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MAX_UBICACION_ID);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resultados_ubicacion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let </w:t>
      </w:r>
      <w:r w:rsidDel="00000000" w:rsidR="00000000" w:rsidRPr="00000000">
        <w:rPr>
          <w:rFonts w:ascii="Roboto Mono" w:cs="Roboto Mono" w:eastAsia="Roboto Mono" w:hAnsi="Roboto Mono"/>
          <w:color w:val="37474f"/>
          <w:sz w:val="18"/>
          <w:szCs w:val="18"/>
          <w:rtl w:val="0"/>
        </w:rPr>
        <w:t xml:space="preserve">resultadoGeneral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numUbicaciones;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stockSistema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let </w:t>
      </w:r>
      <w:r w:rsidDel="00000000" w:rsidR="00000000" w:rsidRPr="00000000">
        <w:rPr>
          <w:rFonts w:ascii="Roboto Mono" w:cs="Roboto Mono" w:eastAsia="Roboto Mono" w:hAnsi="Roboto Mono"/>
          <w:color w:val="37474f"/>
          <w:sz w:val="18"/>
          <w:szCs w:val="18"/>
          <w:rtl w:val="0"/>
        </w:rPr>
        <w:t xml:space="preserve">stockContado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stockSistema;</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let </w:t>
      </w:r>
      <w:r w:rsidDel="00000000" w:rsidR="00000000" w:rsidRPr="00000000">
        <w:rPr>
          <w:rFonts w:ascii="Roboto Mono" w:cs="Roboto Mono" w:eastAsia="Roboto Mono" w:hAnsi="Roboto Mono"/>
          <w:color w:val="37474f"/>
          <w:sz w:val="18"/>
          <w:szCs w:val="18"/>
          <w:rtl w:val="0"/>
        </w:rPr>
        <w:t xml:space="preserve">discrepancia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let </w:t>
      </w:r>
      <w:r w:rsidDel="00000000" w:rsidR="00000000" w:rsidRPr="00000000">
        <w:rPr>
          <w:rFonts w:ascii="Roboto Mono" w:cs="Roboto Mono" w:eastAsia="Roboto Mono" w:hAnsi="Roboto Mono"/>
          <w:color w:val="37474f"/>
          <w:sz w:val="18"/>
          <w:szCs w:val="18"/>
          <w:rtl w:val="0"/>
        </w:rPr>
        <w:t xml:space="preserve">observacion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"Stock y documentación en orden."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stockContado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stockSistema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(stockContado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stockContado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discrepancia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stockContado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stockSistema;</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(stockContado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stockSistema)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"Discrepancia en el conteo físico."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"Documentación faltante."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1F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resultados_ubicacion.push({</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NumberInt(j</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w:t>
      </w:r>
      <w:r w:rsidDel="00000000" w:rsidR="00000000" w:rsidRPr="00000000">
        <w:rPr>
          <w:rtl w:val="0"/>
        </w:rPr>
      </w:r>
    </w:p>
    <w:p w:rsidR="00000000" w:rsidDel="00000000" w:rsidP="00000000" w:rsidRDefault="00000000" w:rsidRPr="00000000" w14:paraId="000001F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stock_contado: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NumberInt(stockContado),</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1F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discrepancia_encontrada: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discrepancia,</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0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observacion_especifica: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observacion</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0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(resultados_ubicacion.some(r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r.estado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resultadoGeneral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"Parcial"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0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resultadoGeneral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documentosAuditorias.push({</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fecha_auditoria: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getRandomDate(</w:t>
      </w:r>
      <w:r w:rsidDel="00000000" w:rsidR="00000000" w:rsidRPr="00000000">
        <w:rPr>
          <w:rFonts w:ascii="Roboto Mono" w:cs="Roboto Mono" w:eastAsia="Roboto Mono" w:hAnsi="Roboto Mono"/>
          <w:color w:val="c5221f"/>
          <w:sz w:val="18"/>
          <w:szCs w:val="18"/>
          <w:rtl w:val="0"/>
        </w:rPr>
        <w:t xml:space="preserve">365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tipo_auditoria: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getRandom(TIPOS_AUDITORIA),</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auditor_responsable: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`Auditor Nº ${getRandomInt(10, 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almacen_revisado_id: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NumberInt(getRandomInt(MIN_ALMACEN_ID,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MAX_ALMACEN_ID)),</w:t>
      </w:r>
      <w:r w:rsidDel="00000000" w:rsidR="00000000" w:rsidRPr="00000000">
        <w:rPr>
          <w:rtl w:val="0"/>
        </w:rPr>
      </w:r>
    </w:p>
    <w:p w:rsidR="00000000" w:rsidDel="00000000" w:rsidP="00000000" w:rsidRDefault="00000000" w:rsidRPr="00000000" w14:paraId="0000021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resultado_general: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resultadoGeneral,</w:t>
      </w:r>
      <w:r w:rsidDel="00000000" w:rsidR="00000000" w:rsidRPr="00000000">
        <w:rPr>
          <w:rtl w:val="0"/>
        </w:rPr>
      </w:r>
    </w:p>
    <w:p w:rsidR="00000000" w:rsidDel="00000000" w:rsidP="00000000" w:rsidRDefault="00000000" w:rsidRPr="00000000" w14:paraId="0000021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resultados_ubicacion: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resultados_ubicacion,</w:t>
      </w:r>
      <w:r w:rsidDel="00000000" w:rsidR="00000000" w:rsidRPr="00000000">
        <w:rPr>
          <w:rtl w:val="0"/>
        </w:rPr>
      </w:r>
    </w:p>
    <w:p w:rsidR="00000000" w:rsidDel="00000000" w:rsidP="00000000" w:rsidRDefault="00000000" w:rsidRPr="00000000" w14:paraId="0000021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acciones_correctivas_sugeridas: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(resultadoGeneral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"Conforme"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"Implementar doble verificación de inventario en áreas afectadas."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"Ninguna."</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1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db.auditorias.insertMany(documentosAuditorias);</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1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`Se insertaron ${documentosAuditorias.length} documentos en auditorias`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2"/>
        <w:rPr>
          <w:b w:val="1"/>
        </w:rPr>
      </w:pPr>
      <w:bookmarkStart w:colFirst="0" w:colLast="0" w:name="_uqnejshjyzbo" w:id="19"/>
      <w:bookmarkEnd w:id="19"/>
      <w:r w:rsidDel="00000000" w:rsidR="00000000" w:rsidRPr="00000000">
        <w:rPr>
          <w:b w:val="1"/>
          <w:rtl w:val="0"/>
        </w:rPr>
        <w:t xml:space="preserve">4.</w:t>
      </w:r>
      <w:r w:rsidDel="00000000" w:rsidR="00000000" w:rsidRPr="00000000">
        <w:rPr>
          <w:b w:val="1"/>
          <w:rtl w:val="0"/>
        </w:rPr>
        <w:t xml:space="preserve">etiquetas</w:t>
      </w: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Esquema Principal en JSON Estructurado</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ObjectId(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"codigo_etiqueta"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"QR-F098734-X02"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"tipo_codigo"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"RFID"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"fecha_creacion"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"2025-05-01T08:00:00Z"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Referencias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tablas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postgresql</w:t>
      </w:r>
      <w:r w:rsidDel="00000000" w:rsidR="00000000" w:rsidRPr="00000000">
        <w:rPr>
          <w:rtl w:val="0"/>
        </w:rPr>
      </w:r>
    </w:p>
    <w:p w:rsidR="00000000" w:rsidDel="00000000" w:rsidP="00000000" w:rsidRDefault="00000000" w:rsidRPr="00000000" w14:paraId="0000022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"producto_id"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etiqueta</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"ubicacion_actual"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"RACK-12-PISO-3"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"fecha_ultima_lectura"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"2025-10-10T10:30:00Z"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"proposito"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"Identificación de caja master"</w:t>
      </w:r>
      <w:r w:rsidDel="00000000" w:rsidR="00000000" w:rsidRPr="00000000">
        <w:rPr>
          <w:rtl w:val="0"/>
        </w:rPr>
      </w:r>
    </w:p>
    <w:p w:rsidR="00000000" w:rsidDel="00000000" w:rsidP="00000000" w:rsidRDefault="00000000" w:rsidRPr="00000000" w14:paraId="000002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t xml:space="preserve">Justificación del Modelado</w:t>
      </w:r>
    </w:p>
    <w:p w:rsidR="00000000" w:rsidDel="00000000" w:rsidP="00000000" w:rsidRDefault="00000000" w:rsidRPr="00000000" w14:paraId="00000233">
      <w:pPr>
        <w:rPr/>
      </w:pPr>
      <w:r w:rsidDel="00000000" w:rsidR="00000000" w:rsidRPr="00000000">
        <w:rPr/>
        <w:drawing>
          <wp:inline distB="114300" distT="114300" distL="114300" distR="114300">
            <wp:extent cx="5731200" cy="1282700"/>
            <wp:effectExtent b="0" l="0" r="0" t="0"/>
            <wp:docPr id="36"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Script de Creación y Validación</w:t>
      </w:r>
    </w:p>
    <w:p w:rsidR="00000000" w:rsidDel="00000000" w:rsidP="00000000" w:rsidRDefault="00000000" w:rsidRPr="00000000" w14:paraId="00000236">
      <w:pPr>
        <w:rPr/>
      </w:pPr>
      <w:r w:rsidDel="00000000" w:rsidR="00000000" w:rsidRPr="00000000">
        <w:rPr/>
        <w:drawing>
          <wp:inline distB="114300" distT="114300" distL="114300" distR="114300">
            <wp:extent cx="5731200" cy="3530600"/>
            <wp:effectExtent b="0" l="0" r="0" t="0"/>
            <wp:docPr id="2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db.etiquetas.drop();</w:t>
      </w:r>
    </w:p>
    <w:p w:rsidR="00000000" w:rsidDel="00000000" w:rsidP="00000000" w:rsidRDefault="00000000" w:rsidRPr="00000000" w14:paraId="0000023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db.createCollection(</w:t>
      </w:r>
      <w:r w:rsidDel="00000000" w:rsidR="00000000" w:rsidRPr="00000000">
        <w:rPr>
          <w:rFonts w:ascii="Roboto Mono" w:cs="Roboto Mono" w:eastAsia="Roboto Mono" w:hAnsi="Roboto Mono"/>
          <w:color w:val="188038"/>
          <w:sz w:val="18"/>
          <w:szCs w:val="18"/>
          <w:rtl w:val="0"/>
        </w:rPr>
        <w:t xml:space="preserve">"etiquetas"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3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validator: {</w:t>
      </w:r>
    </w:p>
    <w:p w:rsidR="00000000" w:rsidDel="00000000" w:rsidP="00000000" w:rsidRDefault="00000000" w:rsidRPr="00000000" w14:paraId="0000023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$jsonSchema: {</w:t>
      </w:r>
    </w:p>
    <w:p w:rsidR="00000000" w:rsidDel="00000000" w:rsidP="00000000" w:rsidRDefault="00000000" w:rsidRPr="00000000" w14:paraId="0000023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"codigo_etiqueta"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"tipo_codigo"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"fecha_creacion"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3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23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codigo_etiqueta: {</w:t>
      </w:r>
    </w:p>
    <w:p w:rsidR="00000000" w:rsidDel="00000000" w:rsidP="00000000" w:rsidRDefault="00000000" w:rsidRPr="00000000" w14:paraId="0000024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tipo_codigo: {</w:t>
      </w:r>
    </w:p>
    <w:p w:rsidR="00000000" w:rsidDel="00000000" w:rsidP="00000000" w:rsidRDefault="00000000" w:rsidRPr="00000000" w14:paraId="0000024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"RFID"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"Código de Barras"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fecha_creacion: { bsonType: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activa: { bsonType: </w:t>
      </w:r>
      <w:r w:rsidDel="00000000" w:rsidR="00000000" w:rsidRPr="00000000">
        <w:rPr>
          <w:rFonts w:ascii="Roboto Mono" w:cs="Roboto Mono" w:eastAsia="Roboto Mono" w:hAnsi="Roboto Mono"/>
          <w:color w:val="188038"/>
          <w:sz w:val="18"/>
          <w:szCs w:val="18"/>
          <w:rtl w:val="0"/>
        </w:rPr>
        <w:t xml:space="preserve">"bool"</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producto_id: { </w:t>
      </w:r>
    </w:p>
    <w:p w:rsidR="00000000" w:rsidDel="00000000" w:rsidP="00000000" w:rsidRDefault="00000000" w:rsidRPr="00000000" w14:paraId="000002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"Referencia al ID numérico del producto (1 a 250)."</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lote_id: { </w:t>
      </w:r>
    </w:p>
    <w:p w:rsidR="00000000" w:rsidDel="00000000" w:rsidP="00000000" w:rsidRDefault="00000000" w:rsidRPr="00000000" w14:paraId="0000025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"Referencia al ID numérico del lote (1 a 250)."</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VALIDACIÓN DEL SUBDOCUMENTO METADATA</w:t>
      </w:r>
    </w:p>
    <w:p w:rsidR="00000000" w:rsidDel="00000000" w:rsidP="00000000" w:rsidRDefault="00000000" w:rsidRPr="00000000" w14:paraId="000002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metadata: {</w:t>
      </w:r>
    </w:p>
    <w:p w:rsidR="00000000" w:rsidDel="00000000" w:rsidP="00000000" w:rsidRDefault="00000000" w:rsidRPr="00000000" w14:paraId="000002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2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ubicacion_actual: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fecha_ultima_lectura: { bsonType: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proposito: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validationAction: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validationLevel: </w:t>
      </w:r>
      <w:r w:rsidDel="00000000" w:rsidR="00000000" w:rsidRPr="00000000">
        <w:rPr>
          <w:rFonts w:ascii="Roboto Mono" w:cs="Roboto Mono" w:eastAsia="Roboto Mono" w:hAnsi="Roboto Mono"/>
          <w:color w:val="188038"/>
          <w:sz w:val="18"/>
          <w:szCs w:val="18"/>
          <w:rtl w:val="0"/>
        </w:rPr>
        <w:t xml:space="preserve">"strict"</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7">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"Colección 'etiquetas' creada"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69">
      <w:pPr>
        <w:rPr/>
      </w:pPr>
      <w:r w:rsidDel="00000000" w:rsidR="00000000" w:rsidRPr="00000000">
        <w:rPr>
          <w:rtl w:val="0"/>
        </w:rPr>
        <w:t xml:space="preserve"></w:t>
      </w:r>
    </w:p>
    <w:p w:rsidR="00000000" w:rsidDel="00000000" w:rsidP="00000000" w:rsidRDefault="00000000" w:rsidRPr="00000000" w14:paraId="0000026A">
      <w:pPr>
        <w:rPr/>
      </w:pPr>
      <w:r w:rsidDel="00000000" w:rsidR="00000000" w:rsidRPr="00000000">
        <w:rPr>
          <w:rtl w:val="0"/>
        </w:rPr>
        <w:t xml:space="preserve">Script de Generación de 50 Documentos</w:t>
      </w:r>
    </w:p>
    <w:p w:rsidR="00000000" w:rsidDel="00000000" w:rsidP="00000000" w:rsidRDefault="00000000" w:rsidRPr="00000000" w14:paraId="0000026B">
      <w:pPr>
        <w:rPr/>
      </w:pPr>
      <w:r w:rsidDel="00000000" w:rsidR="00000000" w:rsidRPr="00000000">
        <w:rPr/>
        <w:drawing>
          <wp:inline distB="114300" distT="114300" distL="114300" distR="114300">
            <wp:extent cx="5731200" cy="3568700"/>
            <wp:effectExtent b="0" l="0" r="0" t="0"/>
            <wp:docPr id="26"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TIPOS_CODIGO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"QR"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"RFID"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"Código de Barras"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PROPOSITOS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"Caja Master"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"Pallet"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"Ubicación Fija"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"Unidad Individual"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getRandomInt(min,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getRandom(arr)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getRandomDate(daysAgo)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new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.now()</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daysAgo)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27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documentosEtiquetas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MAX_ID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MIN_ID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getRandom(TIPOS_CODIGO);</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proposito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getRandom(PROPOSITOS);</w:t>
      </w:r>
      <w:r w:rsidDel="00000000" w:rsidR="00000000" w:rsidRPr="00000000">
        <w:rPr>
          <w:rtl w:val="0"/>
        </w:rPr>
      </w:r>
    </w:p>
    <w:p w:rsidR="00000000" w:rsidDel="00000000" w:rsidP="00000000" w:rsidRDefault="00000000" w:rsidRPr="00000000" w14:paraId="0000028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8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let </w:t>
      </w:r>
      <w:r w:rsidDel="00000000" w:rsidR="00000000" w:rsidRPr="00000000">
        <w:rPr>
          <w:rFonts w:ascii="Roboto Mono" w:cs="Roboto Mono" w:eastAsia="Roboto Mono" w:hAnsi="Roboto Mono"/>
          <w:color w:val="37474f"/>
          <w:sz w:val="18"/>
          <w:szCs w:val="18"/>
          <w:rtl w:val="0"/>
        </w:rPr>
        <w:t xml:space="preserve">prodId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null;</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let </w:t>
      </w:r>
      <w:r w:rsidDel="00000000" w:rsidR="00000000" w:rsidRPr="00000000">
        <w:rPr>
          <w:rFonts w:ascii="Roboto Mono" w:cs="Roboto Mono" w:eastAsia="Roboto Mono" w:hAnsi="Roboto Mono"/>
          <w:color w:val="37474f"/>
          <w:sz w:val="18"/>
          <w:szCs w:val="18"/>
          <w:rtl w:val="0"/>
        </w:rPr>
        <w:t xml:space="preserve">loteId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null;</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apuntaAlLote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8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28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(proposito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"Ubicación Fija"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28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NumberInt(getRandomInt(MIN_ID,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MAX_ID));</w:t>
      </w:r>
      <w:r w:rsidDel="00000000" w:rsidR="00000000" w:rsidRPr="00000000">
        <w:rPr>
          <w:rtl w:val="0"/>
        </w:rPr>
      </w:r>
    </w:p>
    <w:p w:rsidR="00000000" w:rsidDel="00000000" w:rsidP="00000000" w:rsidRDefault="00000000" w:rsidRPr="00000000" w14:paraId="0000028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8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if </w:t>
      </w:r>
      <w:r w:rsidDel="00000000" w:rsidR="00000000" w:rsidRPr="00000000">
        <w:rPr>
          <w:rFonts w:ascii="Roboto Mono" w:cs="Roboto Mono" w:eastAsia="Roboto Mono" w:hAnsi="Roboto Mono"/>
          <w:color w:val="37474f"/>
          <w:sz w:val="18"/>
          <w:szCs w:val="18"/>
          <w:rtl w:val="0"/>
        </w:rPr>
        <w:t xml:space="preserve">(apuntaAlLote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null)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NumberInt(getRandomInt(MIN_ID,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MAX_ID));</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9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activa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ubicacion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"Ubicación Fija"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`ESTANTE-${getRandomInt(1, 20)}`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`PALLET-${getRandomInt(1000, 9999)}`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documentosEtiquetas.push({</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codigo_etiqueta: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`${tipo}-${i}-${getRandomInt(100000, 999999)}`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tipo_codigo: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fecha_creacion: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getRandomDate(</w:t>
      </w:r>
      <w:r w:rsidDel="00000000" w:rsidR="00000000" w:rsidRPr="00000000">
        <w:rPr>
          <w:rFonts w:ascii="Roboto Mono" w:cs="Roboto Mono" w:eastAsia="Roboto Mono" w:hAnsi="Roboto Mono"/>
          <w:color w:val="c5221f"/>
          <w:sz w:val="18"/>
          <w:szCs w:val="18"/>
          <w:rtl w:val="0"/>
        </w:rPr>
        <w:t xml:space="preserve">365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activa: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activa,</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9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producto_id: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prodId,</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A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loteId,</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A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metadata: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ubicacion_actual:</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fecha_ultima_lectura: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getRandomDate(</w:t>
      </w:r>
      <w:r w:rsidDel="00000000" w:rsidR="00000000" w:rsidRPr="00000000">
        <w:rPr>
          <w:rFonts w:ascii="Roboto Mono" w:cs="Roboto Mono" w:eastAsia="Roboto Mono" w:hAnsi="Roboto Mono"/>
          <w:color w:val="c5221f"/>
          <w:sz w:val="18"/>
          <w:szCs w:val="18"/>
          <w:rtl w:val="0"/>
        </w:rPr>
        <w:t xml:space="preserve">7</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proposito: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proposito</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db.etiquetas.insertMany(documentosEtiquetas);</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2A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`Se insertaron ${documentosEtiquetas.length} documentos en etiquetas`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2"/>
        <w:rPr>
          <w:b w:val="1"/>
        </w:rPr>
      </w:pPr>
      <w:bookmarkStart w:colFirst="0" w:colLast="0" w:name="_4czi2bl57has" w:id="20"/>
      <w:bookmarkEnd w:id="20"/>
      <w:r w:rsidDel="00000000" w:rsidR="00000000" w:rsidRPr="00000000">
        <w:rPr>
          <w:b w:val="1"/>
          <w:rtl w:val="0"/>
        </w:rPr>
        <w:t xml:space="preserve">5.relaciones_lote</w:t>
      </w:r>
    </w:p>
    <w:p w:rsidR="00000000" w:rsidDel="00000000" w:rsidP="00000000" w:rsidRDefault="00000000" w:rsidRPr="00000000" w14:paraId="000002B0">
      <w:pPr>
        <w:rPr/>
      </w:pPr>
      <w:r w:rsidDel="00000000" w:rsidR="00000000" w:rsidRPr="00000000">
        <w:rPr>
          <w:rtl w:val="0"/>
        </w:rPr>
        <w:t xml:space="preserve">Esquema Principal en JSON Estructurado</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"_id"</w:t>
      </w:r>
      <w:r w:rsidDel="00000000" w:rsidR="00000000" w:rsidRPr="00000000">
        <w:rPr>
          <w:rFonts w:ascii="Roboto Mono" w:cs="Roboto Mono" w:eastAsia="Roboto Mono" w:hAnsi="Roboto Mono"/>
          <w:color w:val="37474f"/>
          <w:sz w:val="18"/>
          <w:szCs w:val="18"/>
          <w:rtl w:val="0"/>
        </w:rPr>
        <w:t xml:space="preserve">: ObjectId(</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"fecha_registro"</w:t>
      </w:r>
      <w:r w:rsidDel="00000000" w:rsidR="00000000" w:rsidRPr="00000000">
        <w:rPr>
          <w:rFonts w:ascii="Roboto Mono" w:cs="Roboto Mono" w:eastAsia="Roboto Mono" w:hAnsi="Roboto Mono"/>
          <w:color w:val="37474f"/>
          <w:sz w:val="18"/>
          <w:szCs w:val="18"/>
          <w:rtl w:val="0"/>
        </w:rPr>
        <w:t xml:space="preserve">: ISODate(</w:t>
      </w:r>
      <w:r w:rsidDel="00000000" w:rsidR="00000000" w:rsidRPr="00000000">
        <w:rPr>
          <w:rFonts w:ascii="Roboto Mono" w:cs="Roboto Mono" w:eastAsia="Roboto Mono" w:hAnsi="Roboto Mono"/>
          <w:color w:val="188038"/>
          <w:sz w:val="18"/>
          <w:szCs w:val="18"/>
          <w:rtl w:val="0"/>
        </w:rPr>
        <w:t xml:space="preserve">"2025-10-20T11:00:00Z"</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"tipo_relacion"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"Division"</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"Reenvasado"</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188038"/>
          <w:sz w:val="18"/>
          <w:szCs w:val="18"/>
          <w:rtl w:val="0"/>
        </w:rPr>
        <w:t xml:space="preserve">"Mezcla"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"lote_origen_id"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150</w:t>
      </w:r>
      <w:r w:rsidDel="00000000" w:rsidR="00000000" w:rsidRPr="00000000">
        <w:rPr>
          <w:rFonts w:ascii="Roboto Mono" w:cs="Roboto Mono" w:eastAsia="Roboto Mono" w:hAnsi="Roboto Mono"/>
          <w:color w:val="37474f"/>
          <w:sz w:val="18"/>
          <w:szCs w:val="18"/>
          <w:rtl w:val="0"/>
        </w:rPr>
        <w:t xml:space="preserve">, // Ejemplo de ID numérico</w:t>
      </w:r>
    </w:p>
    <w:p w:rsidR="00000000" w:rsidDel="00000000" w:rsidP="00000000" w:rsidRDefault="00000000" w:rsidRPr="00000000" w14:paraId="000002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Lotes Resultantes (El corazón de la trazabilidad)</w:t>
      </w:r>
    </w:p>
    <w:p w:rsidR="00000000" w:rsidDel="00000000" w:rsidP="00000000" w:rsidRDefault="00000000" w:rsidRPr="00000000" w14:paraId="000002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"lotes_relacionados"</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"lote_derivado_id"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151</w:t>
      </w:r>
      <w:r w:rsidDel="00000000" w:rsidR="00000000" w:rsidRPr="00000000">
        <w:rPr>
          <w:rFonts w:ascii="Roboto Mono" w:cs="Roboto Mono" w:eastAsia="Roboto Mono" w:hAnsi="Roboto Mono"/>
          <w:color w:val="37474f"/>
          <w:sz w:val="18"/>
          <w:szCs w:val="18"/>
          <w:rtl w:val="0"/>
        </w:rPr>
        <w:t xml:space="preserve">, // Ejemplo de nuevo ID numérico</w:t>
      </w:r>
    </w:p>
    <w:p w:rsidR="00000000" w:rsidDel="00000000" w:rsidP="00000000" w:rsidRDefault="00000000" w:rsidRPr="00000000" w14:paraId="000002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"cantidad_asignada"</w:t>
      </w:r>
      <w:r w:rsidDel="00000000" w:rsidR="00000000" w:rsidRPr="00000000">
        <w:rPr>
          <w:rFonts w:ascii="Roboto Mono" w:cs="Roboto Mono" w:eastAsia="Roboto Mono" w:hAnsi="Roboto Mono"/>
          <w:color w:val="37474f"/>
          <w:sz w:val="18"/>
          <w:szCs w:val="18"/>
          <w:rtl w:val="0"/>
        </w:rPr>
        <w:t xml:space="preserve">: NumberInt(</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"codigo_nuevo"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"LOTE-H-001"</w:t>
      </w: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"lote_derivado_id"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152</w:t>
      </w:r>
      <w:r w:rsidDel="00000000" w:rsidR="00000000" w:rsidRPr="00000000">
        <w:rPr>
          <w:rFonts w:ascii="Roboto Mono" w:cs="Roboto Mono" w:eastAsia="Roboto Mono" w:hAnsi="Roboto Mono"/>
          <w:color w:val="37474f"/>
          <w:sz w:val="18"/>
          <w:szCs w:val="18"/>
          <w:rtl w:val="0"/>
        </w:rPr>
        <w:t xml:space="preserve">, // Ejemplo de otro nuevo ID numérico</w:t>
      </w:r>
    </w:p>
    <w:p w:rsidR="00000000" w:rsidDel="00000000" w:rsidP="00000000" w:rsidRDefault="00000000" w:rsidRPr="00000000" w14:paraId="000002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"cantidad_asignada"</w:t>
      </w:r>
      <w:r w:rsidDel="00000000" w:rsidR="00000000" w:rsidRPr="00000000">
        <w:rPr>
          <w:rFonts w:ascii="Roboto Mono" w:cs="Roboto Mono" w:eastAsia="Roboto Mono" w:hAnsi="Roboto Mono"/>
          <w:color w:val="37474f"/>
          <w:sz w:val="18"/>
          <w:szCs w:val="18"/>
          <w:rtl w:val="0"/>
        </w:rPr>
        <w:t xml:space="preserve">: NumberInt(</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"codigo_nuevo"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"LOTE-H-002"</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"documentacion_referencia"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"DOC-FRAC-2025-015"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"usuario_responsable"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"Técnico QA 102"</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Justificación del Modelado</w:t>
      </w:r>
    </w:p>
    <w:p w:rsidR="00000000" w:rsidDel="00000000" w:rsidP="00000000" w:rsidRDefault="00000000" w:rsidRPr="00000000" w14:paraId="000002CD">
      <w:pPr>
        <w:rPr/>
      </w:pPr>
      <w:r w:rsidDel="00000000" w:rsidR="00000000" w:rsidRPr="00000000">
        <w:rPr/>
        <w:drawing>
          <wp:inline distB="114300" distT="114300" distL="114300" distR="114300">
            <wp:extent cx="5731200" cy="2413000"/>
            <wp:effectExtent b="0" l="0" r="0" t="0"/>
            <wp:docPr id="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Script de Creación y Validación</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db.relaciones_lote.drop();</w:t>
      </w:r>
    </w:p>
    <w:p w:rsidR="00000000" w:rsidDel="00000000" w:rsidP="00000000" w:rsidRDefault="00000000" w:rsidRPr="00000000" w14:paraId="000002D2">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db.createCollection(</w:t>
      </w:r>
      <w:r w:rsidDel="00000000" w:rsidR="00000000" w:rsidRPr="00000000">
        <w:rPr>
          <w:rFonts w:ascii="Roboto Mono" w:cs="Roboto Mono" w:eastAsia="Roboto Mono" w:hAnsi="Roboto Mono"/>
          <w:color w:val="188038"/>
          <w:sz w:val="18"/>
          <w:szCs w:val="18"/>
          <w:rtl w:val="0"/>
        </w:rPr>
        <w:t xml:space="preserve">"relaciones_lote"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validator: {</w:t>
      </w:r>
    </w:p>
    <w:p w:rsidR="00000000" w:rsidDel="00000000" w:rsidP="00000000" w:rsidRDefault="00000000" w:rsidRPr="00000000" w14:paraId="000002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$jsonSchema: {</w:t>
      </w:r>
    </w:p>
    <w:p w:rsidR="00000000" w:rsidDel="00000000" w:rsidP="00000000" w:rsidRDefault="00000000" w:rsidRPr="00000000" w14:paraId="000002D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"fecha_registro"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"tipo_relacion"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"lote_origen_id"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"lotes_relacionados"</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"documentacion_referencia"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2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fecha_registro: { bsonType: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tipo_relacion: {</w:t>
      </w:r>
    </w:p>
    <w:p w:rsidR="00000000" w:rsidDel="00000000" w:rsidP="00000000" w:rsidRDefault="00000000" w:rsidRPr="00000000" w14:paraId="000002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"Division"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"Reenvasado"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"Mezcla"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D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lote_origen_id: {</w:t>
      </w:r>
    </w:p>
    <w:p w:rsidR="00000000" w:rsidDel="00000000" w:rsidP="00000000" w:rsidRDefault="00000000" w:rsidRPr="00000000" w14:paraId="000002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"ID numérico del lote padre/origen (1 a 250)."</w:t>
      </w:r>
      <w:r w:rsidDel="00000000" w:rsidR="00000000" w:rsidRPr="00000000">
        <w:rPr>
          <w:rtl w:val="0"/>
        </w:rPr>
      </w:r>
    </w:p>
    <w:p w:rsidR="00000000" w:rsidDel="00000000" w:rsidP="00000000" w:rsidRDefault="00000000" w:rsidRPr="00000000" w14:paraId="000002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E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VALIDACIÓN DEL ARRAY DE SUBDOCUMENTOS (Lotes Derivados)</w:t>
      </w:r>
    </w:p>
    <w:p w:rsidR="00000000" w:rsidDel="00000000" w:rsidP="00000000" w:rsidRDefault="00000000" w:rsidRPr="00000000" w14:paraId="000002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lotes_relacionados: {</w:t>
      </w:r>
    </w:p>
    <w:p w:rsidR="00000000" w:rsidDel="00000000" w:rsidP="00000000" w:rsidRDefault="00000000" w:rsidRPr="00000000" w14:paraId="000002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"array"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minItems: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E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items: {</w:t>
      </w:r>
    </w:p>
    <w:p w:rsidR="00000000" w:rsidDel="00000000" w:rsidP="00000000" w:rsidRDefault="00000000" w:rsidRPr="00000000" w14:paraId="000002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"object"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required: [</w:t>
      </w:r>
      <w:r w:rsidDel="00000000" w:rsidR="00000000" w:rsidRPr="00000000">
        <w:rPr>
          <w:rFonts w:ascii="Roboto Mono" w:cs="Roboto Mono" w:eastAsia="Roboto Mono" w:hAnsi="Roboto Mono"/>
          <w:color w:val="188038"/>
          <w:sz w:val="18"/>
          <w:szCs w:val="18"/>
          <w:rtl w:val="0"/>
        </w:rPr>
        <w:t xml:space="preserve">"lote_derivado_id"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"cantidad_asignada"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"codigo_nuevo"</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properties: {</w:t>
      </w:r>
    </w:p>
    <w:p w:rsidR="00000000" w:rsidDel="00000000" w:rsidP="00000000" w:rsidRDefault="00000000" w:rsidRPr="00000000" w14:paraId="000002E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lote_derivado_id: { </w:t>
      </w:r>
    </w:p>
    <w:p w:rsidR="00000000" w:rsidDel="00000000" w:rsidP="00000000" w:rsidRDefault="00000000" w:rsidRPr="00000000" w14:paraId="000002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maximum: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description: </w:t>
      </w:r>
      <w:r w:rsidDel="00000000" w:rsidR="00000000" w:rsidRPr="00000000">
        <w:rPr>
          <w:rFonts w:ascii="Roboto Mono" w:cs="Roboto Mono" w:eastAsia="Roboto Mono" w:hAnsi="Roboto Mono"/>
          <w:color w:val="188038"/>
          <w:sz w:val="18"/>
          <w:szCs w:val="18"/>
          <w:rtl w:val="0"/>
        </w:rPr>
        <w:t xml:space="preserve">"ID numérico del lote hijo/derivado (1 a 250)."</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cantidad_asignada: {</w:t>
      </w:r>
    </w:p>
    <w:p w:rsidR="00000000" w:rsidDel="00000000" w:rsidP="00000000" w:rsidRDefault="00000000" w:rsidRPr="00000000" w14:paraId="000002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2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minimum: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codigo_nuevo: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documentacion_referencia: {</w:t>
      </w:r>
    </w:p>
    <w:p w:rsidR="00000000" w:rsidDel="00000000" w:rsidP="00000000" w:rsidRDefault="00000000" w:rsidRPr="00000000" w14:paraId="000002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usuario_responsable: { bsonType: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validationAction: </w:t>
      </w:r>
      <w:r w:rsidDel="00000000" w:rsidR="00000000" w:rsidRPr="00000000">
        <w:rPr>
          <w:rFonts w:ascii="Roboto Mono" w:cs="Roboto Mono" w:eastAsia="Roboto Mono" w:hAnsi="Roboto Mono"/>
          <w:color w:val="188038"/>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validationLevel: </w:t>
      </w:r>
      <w:r w:rsidDel="00000000" w:rsidR="00000000" w:rsidRPr="00000000">
        <w:rPr>
          <w:rFonts w:ascii="Roboto Mono" w:cs="Roboto Mono" w:eastAsia="Roboto Mono" w:hAnsi="Roboto Mono"/>
          <w:color w:val="188038"/>
          <w:sz w:val="18"/>
          <w:szCs w:val="18"/>
          <w:rtl w:val="0"/>
        </w:rPr>
        <w:t xml:space="preserve">"strict"</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"Colección 'relaciones_lote' creada"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t xml:space="preserve">Script de Generación de 50 Documentos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TIPOS_RELACION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"Division"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"Reenvasado"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"Mezcla"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USUARIOS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"Técnico QA 102"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"Supervisor JR"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"Operario 31"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"Gerente de Planta"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UBICACIONES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"Sala Limpia 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"Área de Empaque"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"ZONA-GRANEL"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1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31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MIN_ID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MAX_ID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4">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1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getRandomInt(min,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min;</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getRandom(arr)</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.floor(</w:t>
      </w:r>
      <w:r w:rsidDel="00000000" w:rsidR="00000000" w:rsidRPr="00000000">
        <w:rPr>
          <w:rFonts w:ascii="Roboto Mono" w:cs="Roboto Mono" w:eastAsia="Roboto Mono" w:hAnsi="Roboto Mono"/>
          <w:color w:val="9334e6"/>
          <w:sz w:val="18"/>
          <w:szCs w:val="18"/>
          <w:rtl w:val="0"/>
        </w:rPr>
        <w:t xml:space="preserve">Math</w:t>
      </w:r>
      <w:r w:rsidDel="00000000" w:rsidR="00000000" w:rsidRPr="00000000">
        <w:rPr>
          <w:rFonts w:ascii="Roboto Mono" w:cs="Roboto Mono" w:eastAsia="Roboto Mono" w:hAnsi="Roboto Mono"/>
          <w:color w:val="37474f"/>
          <w:sz w:val="18"/>
          <w:szCs w:val="18"/>
          <w:rtl w:val="0"/>
        </w:rPr>
        <w:t xml:space="preserve">.random()</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function </w:t>
      </w:r>
      <w:r w:rsidDel="00000000" w:rsidR="00000000" w:rsidRPr="00000000">
        <w:rPr>
          <w:rFonts w:ascii="Roboto Mono" w:cs="Roboto Mono" w:eastAsia="Roboto Mono" w:hAnsi="Roboto Mono"/>
          <w:color w:val="37474f"/>
          <w:sz w:val="18"/>
          <w:szCs w:val="18"/>
          <w:rtl w:val="0"/>
        </w:rPr>
        <w:t xml:space="preserve">getRandomDate(daysAgo)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return new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.now()</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daysAgo)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const </w:t>
      </w:r>
      <w:r w:rsidDel="00000000" w:rsidR="00000000" w:rsidRPr="00000000">
        <w:rPr>
          <w:rFonts w:ascii="Roboto Mono" w:cs="Roboto Mono" w:eastAsia="Roboto Mono" w:hAnsi="Roboto Mono"/>
          <w:color w:val="37474f"/>
          <w:sz w:val="18"/>
          <w:szCs w:val="18"/>
          <w:rtl w:val="0"/>
        </w:rPr>
        <w:t xml:space="preserve">documentosRelaciones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20">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getRandom(TIPOS_RELACION);</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numDerivados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"Division"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"Reenvasado"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2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24">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lotes_relacionados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2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for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let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numDerivados;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const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getRandomInt(</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2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lotes_relacionados.push({</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lote_derivado_id: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NumberInt(getRandomInt(MIN_ID,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MAX_ID)),</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2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cantidad_asignada: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NumberInt(cantidad),</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codigo_nuevo: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`LOTE-${tipo.substring(0, 3).toUpperCase()}-${i}-${j}`</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documentosRelaciones.push({</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fecha_registro:</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getRandomDate(</w:t>
      </w:r>
      <w:r w:rsidDel="00000000" w:rsidR="00000000" w:rsidRPr="00000000">
        <w:rPr>
          <w:rFonts w:ascii="Roboto Mono" w:cs="Roboto Mono" w:eastAsia="Roboto Mono" w:hAnsi="Roboto Mono"/>
          <w:color w:val="c5221f"/>
          <w:sz w:val="18"/>
          <w:szCs w:val="18"/>
          <w:rtl w:val="0"/>
        </w:rPr>
        <w:t xml:space="preserve">180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tipo_relacion:</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lote_origen_id: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NumberInt(getRandomInt(MIN_ID,</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MAX_ID)),</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lotes_relacionados:</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lotes_relacionados,</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documentacion_referencia:</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`PROC-${tipo.substring(0, 3)}-${getRandomInt(100, 999)}`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usuario_responsable:</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getRandom(USUARIOS)</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B">
      <w:pPr>
        <w:rPr>
          <w:rFonts w:ascii="Roboto Mono" w:cs="Roboto Mono" w:eastAsia="Roboto Mono" w:hAnsi="Roboto Mono"/>
          <w:color w:val="1967d2"/>
          <w:sz w:val="18"/>
          <w:szCs w:val="18"/>
        </w:rPr>
      </w:pPr>
      <w:r w:rsidDel="00000000" w:rsidR="00000000" w:rsidRPr="00000000">
        <w:rPr>
          <w:rtl w:val="0"/>
        </w:rPr>
      </w:r>
    </w:p>
    <w:p w:rsidR="00000000" w:rsidDel="00000000" w:rsidP="00000000" w:rsidRDefault="00000000" w:rsidRPr="00000000" w14:paraId="0000033C">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db.relaciones_lote.insertMany(documentosRelaciones);</w:t>
      </w:r>
      <w:r w:rsidDel="00000000" w:rsidR="00000000" w:rsidRPr="00000000">
        <w:rPr>
          <w:rFonts w:ascii="Roboto Mono" w:cs="Roboto Mono" w:eastAsia="Roboto Mono" w:hAnsi="Roboto Mono"/>
          <w:color w:val="1967d2"/>
          <w:sz w:val="18"/>
          <w:szCs w:val="18"/>
          <w:rtl w:val="0"/>
        </w:rPr>
        <w:t xml:space="preserve"> </w:t>
      </w:r>
    </w:p>
    <w:p w:rsidR="00000000" w:rsidDel="00000000" w:rsidP="00000000" w:rsidRDefault="00000000" w:rsidRPr="00000000" w14:paraId="0000033D">
      <w:pPr>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 xml:space="preserve">print(</w:t>
      </w:r>
      <w:r w:rsidDel="00000000" w:rsidR="00000000" w:rsidRPr="00000000">
        <w:rPr>
          <w:rFonts w:ascii="Roboto Mono" w:cs="Roboto Mono" w:eastAsia="Roboto Mono" w:hAnsi="Roboto Mono"/>
          <w:color w:val="188038"/>
          <w:sz w:val="18"/>
          <w:szCs w:val="18"/>
          <w:rtl w:val="0"/>
        </w:rPr>
        <w:t xml:space="preserve">`Se insertaron ${documentosRelaciones.length} documentos en relaciones_lote`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1"/>
        <w:spacing w:after="240" w:before="240" w:lineRule="auto"/>
        <w:ind w:left="0" w:firstLine="0"/>
        <w:jc w:val="center"/>
        <w:rPr/>
      </w:pPr>
      <w:bookmarkStart w:colFirst="0" w:colLast="0" w:name="_gvs2j3g1fmzq" w:id="21"/>
      <w:bookmarkEnd w:id="21"/>
      <w:r w:rsidDel="00000000" w:rsidR="00000000" w:rsidRPr="00000000">
        <w:br w:type="page"/>
      </w:r>
      <w:r w:rsidDel="00000000" w:rsidR="00000000" w:rsidRPr="00000000">
        <w:rPr>
          <w:rtl w:val="0"/>
        </w:rPr>
      </w:r>
    </w:p>
    <w:p w:rsidR="00000000" w:rsidDel="00000000" w:rsidP="00000000" w:rsidRDefault="00000000" w:rsidRPr="00000000" w14:paraId="00000342">
      <w:pPr>
        <w:pStyle w:val="Heading1"/>
        <w:spacing w:after="240" w:before="240" w:lineRule="auto"/>
        <w:ind w:left="0" w:firstLine="0"/>
        <w:jc w:val="center"/>
        <w:rPr/>
      </w:pPr>
      <w:bookmarkStart w:colFirst="0" w:colLast="0" w:name="_3gxsyph4ig2o" w:id="22"/>
      <w:bookmarkEnd w:id="22"/>
      <w:r w:rsidDel="00000000" w:rsidR="00000000" w:rsidRPr="00000000">
        <w:rPr>
          <w:rtl w:val="0"/>
        </w:rPr>
        <w:t xml:space="preserve">Ejecución de al menos 10 consultas u operaciones relevantes</w:t>
      </w:r>
    </w:p>
    <w:p w:rsidR="00000000" w:rsidDel="00000000" w:rsidP="00000000" w:rsidRDefault="00000000" w:rsidRPr="00000000" w14:paraId="00000343">
      <w:pPr>
        <w:pStyle w:val="Heading1"/>
        <w:rPr/>
      </w:pPr>
      <w:bookmarkStart w:colFirst="0" w:colLast="0" w:name="_v3x930i1a0ur" w:id="23"/>
      <w:bookmarkEnd w:id="23"/>
      <w:r w:rsidDel="00000000" w:rsidR="00000000" w:rsidRPr="00000000">
        <w:rPr>
          <w:rtl w:val="0"/>
        </w:rPr>
        <w:t xml:space="preserve">5 consultas usando Find</w:t>
      </w:r>
      <w:r w:rsidDel="00000000" w:rsidR="00000000" w:rsidRPr="00000000">
        <w:rPr>
          <w:rtl w:val="0"/>
        </w:rPr>
      </w:r>
    </w:p>
    <w:p w:rsidR="00000000" w:rsidDel="00000000" w:rsidP="00000000" w:rsidRDefault="00000000" w:rsidRPr="00000000" w14:paraId="00000344">
      <w:pPr>
        <w:pStyle w:val="Heading2"/>
        <w:rPr/>
      </w:pPr>
      <w:bookmarkStart w:colFirst="0" w:colLast="0" w:name="_u04vmmwqyjgb" w:id="24"/>
      <w:bookmarkEnd w:id="24"/>
      <w:r w:rsidDel="00000000" w:rsidR="00000000" w:rsidRPr="00000000">
        <w:rPr>
          <w:rtl w:val="0"/>
        </w:rPr>
        <w:t xml:space="preserve">Divisiones de lote 2025 con múltiples derivados de más de 400 unidades</w:t>
      </w:r>
      <w:r w:rsidDel="00000000" w:rsidR="00000000" w:rsidRPr="00000000">
        <w:rPr>
          <w:rtl w:val="0"/>
        </w:rPr>
      </w:r>
    </w:p>
    <w:p w:rsidR="00000000" w:rsidDel="00000000" w:rsidP="00000000" w:rsidRDefault="00000000" w:rsidRPr="00000000" w14:paraId="00000345">
      <w:pPr>
        <w:spacing w:after="0" w:lineRule="auto"/>
        <w:rPr/>
      </w:pP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37474f"/>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db.getCollection(</w:t>
      </w:r>
      <w:r w:rsidDel="00000000" w:rsidR="00000000" w:rsidRPr="00000000">
        <w:rPr>
          <w:rFonts w:ascii="Roboto Mono" w:cs="Roboto Mono" w:eastAsia="Roboto Mono" w:hAnsi="Roboto Mono"/>
          <w:color w:val="188038"/>
          <w:sz w:val="18"/>
          <w:szCs w:val="18"/>
          <w:rtl w:val="0"/>
        </w:rPr>
        <w:t xml:space="preserve">'relaciones_lote'</w:t>
      </w:r>
      <w:r w:rsidDel="00000000" w:rsidR="00000000" w:rsidRPr="00000000">
        <w:rPr>
          <w:rFonts w:ascii="Roboto Mono" w:cs="Roboto Mono" w:eastAsia="Roboto Mono" w:hAnsi="Roboto Mono"/>
          <w:color w:val="37474f"/>
          <w:sz w:val="18"/>
          <w:szCs w:val="18"/>
          <w:rtl w:val="0"/>
        </w:rPr>
        <w:t xml:space="preserve">).find({</w:t>
      </w:r>
    </w:p>
    <w:p w:rsidR="00000000" w:rsidDel="00000000" w:rsidP="00000000" w:rsidRDefault="00000000" w:rsidRPr="00000000" w14:paraId="0000034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$and: [</w:t>
      </w:r>
    </w:p>
    <w:p w:rsidR="00000000" w:rsidDel="00000000" w:rsidP="00000000" w:rsidRDefault="00000000" w:rsidRPr="00000000" w14:paraId="0000034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 tipo_relacion: </w:t>
      </w:r>
      <w:r w:rsidDel="00000000" w:rsidR="00000000" w:rsidRPr="00000000">
        <w:rPr>
          <w:rFonts w:ascii="Roboto Mono" w:cs="Roboto Mono" w:eastAsia="Roboto Mono" w:hAnsi="Roboto Mono"/>
          <w:color w:val="188038"/>
          <w:sz w:val="18"/>
          <w:szCs w:val="18"/>
          <w:rtl w:val="0"/>
        </w:rPr>
        <w:t xml:space="preserve">'Division'</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4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4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$expr: {</w:t>
      </w:r>
    </w:p>
    <w:p w:rsidR="00000000" w:rsidDel="00000000" w:rsidP="00000000" w:rsidRDefault="00000000" w:rsidRPr="00000000" w14:paraId="0000034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 [</w:t>
      </w:r>
    </w:p>
    <w:p w:rsidR="00000000" w:rsidDel="00000000" w:rsidP="00000000" w:rsidRDefault="00000000" w:rsidRPr="00000000" w14:paraId="0000034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4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$size: {</w:t>
      </w:r>
    </w:p>
    <w:p w:rsidR="00000000" w:rsidDel="00000000" w:rsidP="00000000" w:rsidRDefault="00000000" w:rsidRPr="00000000" w14:paraId="0000034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$filter: {</w:t>
      </w:r>
    </w:p>
    <w:p w:rsidR="00000000" w:rsidDel="00000000" w:rsidP="00000000" w:rsidRDefault="00000000" w:rsidRPr="00000000" w14:paraId="0000034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input: </w:t>
      </w:r>
      <w:r w:rsidDel="00000000" w:rsidR="00000000" w:rsidRPr="00000000">
        <w:rPr>
          <w:rFonts w:ascii="Roboto Mono" w:cs="Roboto Mono" w:eastAsia="Roboto Mono" w:hAnsi="Roboto Mono"/>
          <w:color w:val="188038"/>
          <w:sz w:val="18"/>
          <w:szCs w:val="18"/>
          <w:rtl w:val="0"/>
        </w:rPr>
        <w:t xml:space="preserve">'$lotes_relacionados'</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5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as: </w:t>
      </w:r>
      <w:r w:rsidDel="00000000" w:rsidR="00000000" w:rsidRPr="00000000">
        <w:rPr>
          <w:rFonts w:ascii="Roboto Mono" w:cs="Roboto Mono" w:eastAsia="Roboto Mono" w:hAnsi="Roboto Mono"/>
          <w:color w:val="188038"/>
          <w:sz w:val="18"/>
          <w:szCs w:val="18"/>
          <w:rtl w:val="0"/>
        </w:rPr>
        <w:t xml:space="preserve">'lote'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5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cond: {</w:t>
      </w:r>
    </w:p>
    <w:p w:rsidR="00000000" w:rsidDel="00000000" w:rsidP="00000000" w:rsidRDefault="00000000" w:rsidRPr="00000000" w14:paraId="0000035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 [</w:t>
      </w:r>
    </w:p>
    <w:p w:rsidR="00000000" w:rsidDel="00000000" w:rsidP="00000000" w:rsidRDefault="00000000" w:rsidRPr="00000000" w14:paraId="0000035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'$$lote.cantidad_asignada'</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5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400</w:t>
      </w:r>
      <w:r w:rsidDel="00000000" w:rsidR="00000000" w:rsidRPr="00000000">
        <w:rPr>
          <w:rtl w:val="0"/>
        </w:rPr>
      </w:r>
    </w:p>
    <w:p w:rsidR="00000000" w:rsidDel="00000000" w:rsidP="00000000" w:rsidRDefault="00000000" w:rsidRPr="00000000" w14:paraId="0000035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5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fecha_registro: {</w:t>
      </w:r>
    </w:p>
    <w:p w:rsidR="00000000" w:rsidDel="00000000" w:rsidP="00000000" w:rsidRDefault="00000000" w:rsidRPr="00000000" w14:paraId="0000036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$gte: ISODate(</w:t>
      </w:r>
      <w:r w:rsidDel="00000000" w:rsidR="00000000" w:rsidRPr="00000000">
        <w:rPr>
          <w:rFonts w:ascii="Roboto Mono" w:cs="Roboto Mono" w:eastAsia="Roboto Mono" w:hAnsi="Roboto Mono"/>
          <w:color w:val="188038"/>
          <w:sz w:val="18"/>
          <w:szCs w:val="18"/>
          <w:rtl w:val="0"/>
        </w:rPr>
        <w:t xml:space="preserve">'2025-01-01T00:00:00.000Z'</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6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$lte: ISODate(</w:t>
      </w:r>
      <w:r w:rsidDel="00000000" w:rsidR="00000000" w:rsidRPr="00000000">
        <w:rPr>
          <w:rFonts w:ascii="Roboto Mono" w:cs="Roboto Mono" w:eastAsia="Roboto Mono" w:hAnsi="Roboto Mono"/>
          <w:color w:val="188038"/>
          <w:sz w:val="18"/>
          <w:szCs w:val="18"/>
          <w:rtl w:val="0"/>
        </w:rPr>
        <w:t xml:space="preserve">'2025-12-31T23:59:59.999Z'</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6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6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6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3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366">
      <w:pPr>
        <w:pStyle w:val="Heading3"/>
        <w:widowControl w:val="0"/>
        <w:spacing w:before="280" w:lineRule="auto"/>
        <w:rPr>
          <w:b w:val="1"/>
          <w:color w:val="000000"/>
          <w:sz w:val="26"/>
          <w:szCs w:val="26"/>
        </w:rPr>
      </w:pPr>
      <w:bookmarkStart w:colFirst="0" w:colLast="0" w:name="_xrj1oik4bk7e" w:id="25"/>
      <w:bookmarkEnd w:id="25"/>
      <w:r w:rsidDel="00000000" w:rsidR="00000000" w:rsidRPr="00000000">
        <w:rPr>
          <w:sz w:val="18"/>
          <w:szCs w:val="18"/>
          <w:rtl w:val="0"/>
        </w:rPr>
        <w:t xml:space="preserve"></w:t>
      </w:r>
      <w:r w:rsidDel="00000000" w:rsidR="00000000" w:rsidRPr="00000000">
        <w:rPr>
          <w:b w:val="1"/>
          <w:color w:val="000000"/>
          <w:sz w:val="26"/>
          <w:szCs w:val="26"/>
        </w:rPr>
        <w:drawing>
          <wp:inline distB="114300" distT="114300" distL="114300" distR="114300">
            <wp:extent cx="4676775" cy="3583615"/>
            <wp:effectExtent b="0" l="0" r="0" t="0"/>
            <wp:docPr id="31"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4676775" cy="3583615"/>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pStyle w:val="Heading3"/>
        <w:widowControl w:val="0"/>
        <w:spacing w:before="280" w:lineRule="auto"/>
        <w:rPr/>
      </w:pPr>
      <w:bookmarkStart w:colFirst="0" w:colLast="0" w:name="_boa8mphmx61d" w:id="26"/>
      <w:bookmarkEnd w:id="26"/>
      <w:r w:rsidDel="00000000" w:rsidR="00000000" w:rsidRPr="00000000">
        <w:rPr>
          <w:b w:val="1"/>
          <w:color w:val="000000"/>
          <w:sz w:val="26"/>
          <w:szCs w:val="26"/>
          <w:rtl w:val="0"/>
        </w:rPr>
        <w:t xml:space="preserve">Buscar movimientos de transferencia recientes</w:t>
      </w:r>
      <w:r w:rsidDel="00000000" w:rsidR="00000000" w:rsidRPr="00000000">
        <w:br w:type="page"/>
      </w:r>
      <w:r w:rsidDel="00000000" w:rsidR="00000000" w:rsidRPr="00000000">
        <w:rPr>
          <w:rtl w:val="0"/>
        </w:rPr>
      </w:r>
    </w:p>
    <w:p w:rsidR="00000000" w:rsidDel="00000000" w:rsidP="00000000" w:rsidRDefault="00000000" w:rsidRPr="00000000" w14:paraId="00000368">
      <w:pPr>
        <w:widowControl w:val="0"/>
        <w:spacing w:before="24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db.getCollection(</w:t>
      </w:r>
      <w:r w:rsidDel="00000000" w:rsidR="00000000" w:rsidRPr="00000000">
        <w:rPr>
          <w:rFonts w:ascii="Roboto Mono" w:cs="Roboto Mono" w:eastAsia="Roboto Mono" w:hAnsi="Roboto Mono"/>
          <w:color w:val="188038"/>
          <w:sz w:val="18"/>
          <w:szCs w:val="18"/>
          <w:rtl w:val="0"/>
        </w:rPr>
        <w:t xml:space="preserve">'movimientos'</w:t>
      </w: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tl w:val="0"/>
        </w:rPr>
      </w:r>
    </w:p>
    <w:p w:rsidR="00000000" w:rsidDel="00000000" w:rsidP="00000000" w:rsidRDefault="00000000" w:rsidRPr="00000000" w14:paraId="00000369">
      <w:pPr>
        <w:widowControl w:val="0"/>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A">
      <w:pPr>
        <w:widowControl w:val="0"/>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fecha_movimiento: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B">
      <w:pPr>
        <w:widowControl w:val="0"/>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'2025-08-01T00:00:00.000Z'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C">
      <w:pPr>
        <w:widowControl w:val="0"/>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'2025-08-31T00:00:00.000Z'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D">
      <w:pPr>
        <w:widowControl w:val="0"/>
        <w:spacing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E">
      <w:pPr>
        <w:widowControl w:val="0"/>
        <w:spacing w:after="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F">
      <w:pPr>
        <w:pStyle w:val="Heading1"/>
        <w:spacing w:after="240" w:before="240" w:lineRule="auto"/>
        <w:rPr>
          <w:highlight w:val="white"/>
        </w:rPr>
      </w:pPr>
      <w:bookmarkStart w:colFirst="0" w:colLast="0" w:name="_g5pcn3owmicc" w:id="27"/>
      <w:bookmarkEnd w:id="27"/>
      <w:r w:rsidDel="00000000" w:rsidR="00000000" w:rsidRPr="00000000">
        <w:rPr>
          <w:rtl w:val="0"/>
        </w:rPr>
        <w:t xml:space="preserve"></w:t>
      </w:r>
      <w:r w:rsidDel="00000000" w:rsidR="00000000" w:rsidRPr="00000000">
        <w:rPr>
          <w:highlight w:val="white"/>
        </w:rPr>
        <w:drawing>
          <wp:inline distB="114300" distT="114300" distL="114300" distR="114300">
            <wp:extent cx="4191000" cy="3957638"/>
            <wp:effectExtent b="0" l="0" r="0" t="0"/>
            <wp:docPr id="21"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4191000"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pStyle w:val="Heading3"/>
        <w:spacing w:before="280" w:lineRule="auto"/>
        <w:rPr/>
      </w:pPr>
      <w:bookmarkStart w:colFirst="0" w:colLast="0" w:name="_q90ypbn2bq5p" w:id="28"/>
      <w:bookmarkEnd w:id="28"/>
      <w:r w:rsidDel="00000000" w:rsidR="00000000" w:rsidRPr="00000000">
        <w:rPr>
          <w:b w:val="1"/>
          <w:color w:val="000000"/>
          <w:sz w:val="26"/>
          <w:szCs w:val="26"/>
          <w:rtl w:val="0"/>
        </w:rPr>
        <w:t xml:space="preserve">Retiros preventivos del mercado con más de 50 unidades eliminadas</w:t>
      </w:r>
      <w:r w:rsidDel="00000000" w:rsidR="00000000" w:rsidRPr="00000000">
        <w:rPr>
          <w:rtl w:val="0"/>
        </w:rPr>
      </w:r>
    </w:p>
    <w:p w:rsidR="00000000" w:rsidDel="00000000" w:rsidP="00000000" w:rsidRDefault="00000000" w:rsidRPr="00000000" w14:paraId="00000371">
      <w:pPr>
        <w:spacing w:after="0" w:lineRule="auto"/>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db.getCollection(</w:t>
      </w:r>
      <w:r w:rsidDel="00000000" w:rsidR="00000000" w:rsidRPr="00000000">
        <w:rPr>
          <w:rFonts w:ascii="Roboto Mono" w:cs="Roboto Mono" w:eastAsia="Roboto Mono" w:hAnsi="Roboto Mono"/>
          <w:color w:val="188038"/>
          <w:sz w:val="18"/>
          <w:szCs w:val="18"/>
          <w:rtl w:val="0"/>
        </w:rPr>
        <w:t xml:space="preserve">'incidencias'</w:t>
      </w: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tipo_incidencia: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 del Mercado'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cantidad_afectada: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estado_disposicion: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'detalle.observaciones'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RegExp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'preventivo'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2"/>
        <w:rPr/>
      </w:pPr>
      <w:bookmarkStart w:colFirst="0" w:colLast="0" w:name="_xif2mce4fh1k" w:id="29"/>
      <w:bookmarkEnd w:id="29"/>
      <w:r w:rsidDel="00000000" w:rsidR="00000000" w:rsidRPr="00000000">
        <w:rPr/>
        <w:drawing>
          <wp:inline distB="114300" distT="114300" distL="114300" distR="114300">
            <wp:extent cx="5734050" cy="3709988"/>
            <wp:effectExtent b="0" l="0" r="0" t="0"/>
            <wp:docPr id="3"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73405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pStyle w:val="Heading2"/>
        <w:rPr/>
      </w:pPr>
      <w:bookmarkStart w:colFirst="0" w:colLast="0" w:name="_n1whdmej0av7" w:id="30"/>
      <w:bookmarkEnd w:id="30"/>
      <w:r w:rsidDel="00000000" w:rsidR="00000000" w:rsidRPr="00000000">
        <w:rPr>
          <w:rtl w:val="0"/>
        </w:rPr>
        <w:t xml:space="preserve">Consulta de etiquetas activas internas</w:t>
      </w:r>
    </w:p>
    <w:p w:rsidR="00000000" w:rsidDel="00000000" w:rsidP="00000000" w:rsidRDefault="00000000" w:rsidRPr="00000000" w14:paraId="00000383">
      <w:pPr>
        <w:spacing w:after="0" w:lineRule="auto"/>
        <w:rPr/>
      </w:pP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db.getCollection(</w:t>
      </w:r>
      <w:r w:rsidDel="00000000" w:rsidR="00000000" w:rsidRPr="00000000">
        <w:rPr>
          <w:rFonts w:ascii="Roboto Mono" w:cs="Roboto Mono" w:eastAsia="Roboto Mono" w:hAnsi="Roboto Mono"/>
          <w:color w:val="188038"/>
          <w:sz w:val="18"/>
          <w:szCs w:val="18"/>
          <w:rtl w:val="0"/>
        </w:rPr>
        <w:t xml:space="preserve">'etiquetas'</w:t>
      </w: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tl w:val="0"/>
        </w:rPr>
      </w:r>
    </w:p>
    <w:p w:rsidR="00000000" w:rsidDel="00000000" w:rsidP="00000000" w:rsidRDefault="00000000" w:rsidRPr="00000000" w14:paraId="0000038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tipo_codigo: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8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drawing>
          <wp:inline distB="114300" distT="114300" distL="114300" distR="114300">
            <wp:extent cx="5731200" cy="584200"/>
            <wp:effectExtent b="0" l="0" r="0" t="0"/>
            <wp:docPr id="2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2"/>
        <w:rPr/>
      </w:pPr>
      <w:bookmarkStart w:colFirst="0" w:colLast="0" w:name="_6lk0ocznz2l" w:id="31"/>
      <w:bookmarkEnd w:id="31"/>
      <w:r w:rsidDel="00000000" w:rsidR="00000000" w:rsidRPr="00000000">
        <w:rPr>
          <w:rtl w:val="0"/>
        </w:rPr>
        <w:t xml:space="preserve">Auditorías no conformes de diciembre 2024 que requieren doble verificación</w:t>
      </w:r>
    </w:p>
    <w:p w:rsidR="00000000" w:rsidDel="00000000" w:rsidP="00000000" w:rsidRDefault="00000000" w:rsidRPr="00000000" w14:paraId="0000039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db.getCollection(</w:t>
      </w:r>
      <w:r w:rsidDel="00000000" w:rsidR="00000000" w:rsidRPr="00000000">
        <w:rPr>
          <w:rFonts w:ascii="Roboto Mono" w:cs="Roboto Mono" w:eastAsia="Roboto Mono" w:hAnsi="Roboto Mono"/>
          <w:color w:val="188038"/>
          <w:sz w:val="18"/>
          <w:szCs w:val="18"/>
          <w:rtl w:val="0"/>
        </w:rPr>
        <w:t xml:space="preserve">'auditorias'</w:t>
      </w: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resultado_general: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acciones_correctivas_sugeridas: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'doble verificación'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tl w:val="0"/>
        </w:rPr>
      </w:r>
    </w:p>
    <w:p w:rsidR="00000000" w:rsidDel="00000000" w:rsidP="00000000" w:rsidRDefault="00000000" w:rsidRPr="00000000" w14:paraId="000003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fecha_auditoria: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'2024-12-01T00:00:00.000Z'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ISODate(</w:t>
      </w:r>
      <w:r w:rsidDel="00000000" w:rsidR="00000000" w:rsidRPr="00000000">
        <w:rPr>
          <w:rFonts w:ascii="Roboto Mono" w:cs="Roboto Mono" w:eastAsia="Roboto Mono" w:hAnsi="Roboto Mono"/>
          <w:color w:val="188038"/>
          <w:sz w:val="18"/>
          <w:szCs w:val="18"/>
          <w:rtl w:val="0"/>
        </w:rPr>
        <w:t xml:space="preserve">'2024-12-31T23:59:59.999Z'</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0">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drawing>
          <wp:inline distB="114300" distT="114300" distL="114300" distR="114300">
            <wp:extent cx="5731200" cy="3568700"/>
            <wp:effectExtent b="0" l="0" r="0" t="0"/>
            <wp:docPr id="1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1"/>
        <w:rPr/>
      </w:pPr>
      <w:bookmarkStart w:colFirst="0" w:colLast="0" w:name="_25hqwd74glg" w:id="32"/>
      <w:bookmarkEnd w:id="32"/>
      <w:r w:rsidDel="00000000" w:rsidR="00000000" w:rsidRPr="00000000">
        <w:rPr>
          <w:rtl w:val="0"/>
        </w:rPr>
        <w:t xml:space="preserve">5 consultas con aggregation pipeline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pStyle w:val="Heading2"/>
        <w:rPr/>
      </w:pPr>
      <w:bookmarkStart w:colFirst="0" w:colLast="0" w:name="_pcgqffcjbf5s" w:id="33"/>
      <w:bookmarkEnd w:id="33"/>
      <w:r w:rsidDel="00000000" w:rsidR="00000000" w:rsidRPr="00000000">
        <w:rPr>
          <w:rtl w:val="0"/>
        </w:rPr>
        <w:t xml:space="preserve">Análisis de movimientos voluminosos por tipo de operación</w:t>
      </w:r>
    </w:p>
    <w:p w:rsidR="00000000" w:rsidDel="00000000" w:rsidP="00000000" w:rsidRDefault="00000000" w:rsidRPr="00000000" w14:paraId="000003A9">
      <w:pPr>
        <w:pStyle w:val="Heading3"/>
        <w:rPr/>
      </w:pPr>
      <w:bookmarkStart w:colFirst="0" w:colLast="0" w:name="_vlq742l503th" w:id="34"/>
      <w:bookmarkEnd w:id="34"/>
      <w:r w:rsidDel="00000000" w:rsidR="00000000" w:rsidRPr="00000000">
        <w:rPr>
          <w:rtl w:val="0"/>
        </w:rPr>
        <w:t xml:space="preserve">$match: </w:t>
      </w:r>
      <w:r w:rsidDel="00000000" w:rsidR="00000000" w:rsidRPr="00000000">
        <w:rPr>
          <w:b w:val="1"/>
          <w:rtl w:val="0"/>
        </w:rPr>
        <w:t xml:space="preserve">Filtra solo movimientos con cantidad mayor a 100</w:t>
      </w:r>
      <w:r w:rsidDel="00000000" w:rsidR="00000000" w:rsidRPr="00000000">
        <w:rPr>
          <w:rtl w:val="0"/>
        </w:rPr>
      </w:r>
    </w:p>
    <w:p w:rsidR="00000000" w:rsidDel="00000000" w:rsidP="00000000" w:rsidRDefault="00000000" w:rsidRPr="00000000" w14:paraId="000003AA">
      <w:pPr>
        <w:spacing w:after="0" w:lineRule="auto"/>
        <w:rPr/>
      </w:pPr>
      <w:r w:rsidDel="00000000" w:rsidR="00000000" w:rsidRPr="00000000">
        <w:rPr>
          <w:rtl w:val="0"/>
        </w:rPr>
      </w:r>
    </w:p>
    <w:p w:rsidR="00000000" w:rsidDel="00000000" w:rsidP="00000000" w:rsidRDefault="00000000" w:rsidRPr="00000000" w14:paraId="000003A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A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t>
      </w:r>
    </w:p>
    <w:p w:rsidR="00000000" w:rsidDel="00000000" w:rsidP="00000000" w:rsidRDefault="00000000" w:rsidRPr="00000000" w14:paraId="000003B0">
      <w:pPr>
        <w:rPr/>
      </w:pPr>
      <w:r w:rsidDel="00000000" w:rsidR="00000000" w:rsidRPr="00000000">
        <w:rPr/>
        <w:drawing>
          <wp:inline distB="114300" distT="114300" distL="114300" distR="114300">
            <wp:extent cx="5731200" cy="1155700"/>
            <wp:effectExtent b="0" l="0" r="0" t="0"/>
            <wp:docPr id="19"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pStyle w:val="Heading3"/>
        <w:rPr/>
      </w:pPr>
      <w:bookmarkStart w:colFirst="0" w:colLast="0" w:name="_ezuh33q4zm1l" w:id="35"/>
      <w:bookmarkEnd w:id="35"/>
      <w:r w:rsidDel="00000000" w:rsidR="00000000" w:rsidRPr="00000000">
        <w:rPr>
          <w:rtl w:val="0"/>
        </w:rPr>
        <w:t xml:space="preserve">$group:</w:t>
      </w:r>
      <w:r w:rsidDel="00000000" w:rsidR="00000000" w:rsidRPr="00000000">
        <w:rPr>
          <w:b w:val="1"/>
          <w:rtl w:val="0"/>
        </w:rPr>
        <w:t xml:space="preserve">Agrupa por tipo de movimiento y calcula estadísticas</w:t>
      </w:r>
      <w:r w:rsidDel="00000000" w:rsidR="00000000" w:rsidRPr="00000000">
        <w:rPr>
          <w:rtl w:val="0"/>
        </w:rPr>
      </w:r>
    </w:p>
    <w:p w:rsidR="00000000" w:rsidDel="00000000" w:rsidP="00000000" w:rsidRDefault="00000000" w:rsidRPr="00000000" w14:paraId="000003B2">
      <w:pPr>
        <w:spacing w:after="0" w:lineRule="auto"/>
        <w:rPr/>
      </w:pPr>
      <w:r w:rsidDel="00000000" w:rsidR="00000000" w:rsidRPr="00000000">
        <w:rPr>
          <w:rtl w:val="0"/>
        </w:rPr>
      </w:r>
    </w:p>
    <w:p w:rsidR="00000000" w:rsidDel="00000000" w:rsidP="00000000" w:rsidRDefault="00000000" w:rsidRPr="00000000" w14:paraId="000003B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_id:</w:t>
      </w:r>
      <w:r w:rsidDel="00000000" w:rsidR="00000000" w:rsidRPr="00000000">
        <w:rPr>
          <w:rFonts w:ascii="Roboto Mono" w:cs="Roboto Mono" w:eastAsia="Roboto Mono" w:hAnsi="Roboto Mono"/>
          <w:color w:val="188038"/>
          <w:sz w:val="18"/>
          <w:szCs w:val="18"/>
          <w:rtl w:val="0"/>
        </w:rPr>
        <w:t xml:space="preserve">"$tipo_movimiento"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total_movimientos: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cantidad_promedio: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$avg: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B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w:t>
      </w:r>
      <w:r w:rsidDel="00000000" w:rsidR="00000000" w:rsidRPr="00000000">
        <w:rPr/>
        <w:drawing>
          <wp:inline distB="114300" distT="114300" distL="114300" distR="114300">
            <wp:extent cx="5731200" cy="1422400"/>
            <wp:effectExtent b="0" l="0" r="0" t="0"/>
            <wp:docPr id="10" name="image34.png"/>
            <a:graphic>
              <a:graphicData uri="http://schemas.openxmlformats.org/drawingml/2006/picture">
                <pic:pic>
                  <pic:nvPicPr>
                    <pic:cNvPr id="0" name="image34.png"/>
                    <pic:cNvPicPr preferRelativeResize="0"/>
                  </pic:nvPicPr>
                  <pic:blipFill>
                    <a:blip r:embed="rId32"/>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3"/>
        <w:rPr/>
      </w:pPr>
      <w:bookmarkStart w:colFirst="0" w:colLast="0" w:name="_emquhr9kkz94" w:id="36"/>
      <w:bookmarkEnd w:id="36"/>
      <w:r w:rsidDel="00000000" w:rsidR="00000000" w:rsidRPr="00000000">
        <w:rPr>
          <w:rtl w:val="0"/>
        </w:rPr>
        <w:t xml:space="preserve">$sort:</w:t>
      </w:r>
      <w:r w:rsidDel="00000000" w:rsidR="00000000" w:rsidRPr="00000000">
        <w:rPr>
          <w:b w:val="1"/>
          <w:rtl w:val="0"/>
        </w:rPr>
        <w:t xml:space="preserve">Ordena los resultados de mayor a menor</w:t>
      </w:r>
      <w:r w:rsidDel="00000000" w:rsidR="00000000" w:rsidRPr="00000000">
        <w:rPr>
          <w:rtl w:val="0"/>
        </w:rPr>
      </w:r>
    </w:p>
    <w:p w:rsidR="00000000" w:rsidDel="00000000" w:rsidP="00000000" w:rsidRDefault="00000000" w:rsidRPr="00000000" w14:paraId="000003BB">
      <w:pPr>
        <w:spacing w:after="0" w:lineRule="auto"/>
        <w:rPr/>
      </w:pPr>
      <w:r w:rsidDel="00000000" w:rsidR="00000000" w:rsidRPr="00000000">
        <w:rPr>
          <w:rtl w:val="0"/>
        </w:rPr>
      </w:r>
    </w:p>
    <w:p w:rsidR="00000000" w:rsidDel="00000000" w:rsidP="00000000" w:rsidRDefault="00000000" w:rsidRPr="00000000" w14:paraId="000003B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total_movimientos: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3B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0">
      <w:pPr>
        <w:rPr/>
      </w:pPr>
      <w:r w:rsidDel="00000000" w:rsidR="00000000" w:rsidRPr="00000000">
        <w:rPr/>
        <w:drawing>
          <wp:inline distB="114300" distT="114300" distL="114300" distR="114300">
            <wp:extent cx="5731200" cy="1054100"/>
            <wp:effectExtent b="0" l="0" r="0" t="0"/>
            <wp:docPr id="18"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3C1">
      <w:pPr>
        <w:pStyle w:val="Heading2"/>
        <w:rPr/>
      </w:pPr>
      <w:bookmarkStart w:colFirst="0" w:colLast="0" w:name="_h4tnk0a0mhhl" w:id="37"/>
      <w:bookmarkEnd w:id="37"/>
      <w:r w:rsidDel="00000000" w:rsidR="00000000" w:rsidRPr="00000000">
        <w:rPr>
          <w:rtl w:val="0"/>
        </w:rPr>
      </w:r>
    </w:p>
    <w:p w:rsidR="00000000" w:rsidDel="00000000" w:rsidP="00000000" w:rsidRDefault="00000000" w:rsidRPr="00000000" w14:paraId="000003C2">
      <w:pPr>
        <w:pStyle w:val="Heading2"/>
        <w:rPr/>
      </w:pPr>
      <w:bookmarkStart w:colFirst="0" w:colLast="0" w:name="_tp4jkeuvvlf3" w:id="38"/>
      <w:bookmarkEnd w:id="38"/>
      <w:r w:rsidDel="00000000" w:rsidR="00000000" w:rsidRPr="00000000">
        <w:rPr>
          <w:rtl w:val="0"/>
        </w:rPr>
        <w:t xml:space="preserve">Movimientos con análisis de condiciones de temperatura</w:t>
      </w:r>
    </w:p>
    <w:p w:rsidR="00000000" w:rsidDel="00000000" w:rsidP="00000000" w:rsidRDefault="00000000" w:rsidRPr="00000000" w14:paraId="000003C3">
      <w:pPr>
        <w:pStyle w:val="Heading3"/>
        <w:rPr/>
      </w:pPr>
      <w:bookmarkStart w:colFirst="0" w:colLast="0" w:name="_l3maia360enx" w:id="39"/>
      <w:bookmarkEnd w:id="39"/>
      <w:r w:rsidDel="00000000" w:rsidR="00000000" w:rsidRPr="00000000">
        <w:rPr>
          <w:rtl w:val="0"/>
        </w:rPr>
        <w:t xml:space="preserve">$match : Solo movimientos con datos de temperatura</w:t>
      </w:r>
    </w:p>
    <w:p w:rsidR="00000000" w:rsidDel="00000000" w:rsidP="00000000" w:rsidRDefault="00000000" w:rsidRPr="00000000" w14:paraId="000003C4">
      <w:pPr>
        <w:spacing w:after="0" w:lineRule="auto"/>
        <w:rPr/>
      </w:pPr>
      <w:r w:rsidDel="00000000" w:rsidR="00000000" w:rsidRPr="00000000">
        <w:rPr>
          <w:rtl w:val="0"/>
        </w:rPr>
      </w:r>
    </w:p>
    <w:p w:rsidR="00000000" w:rsidDel="00000000" w:rsidP="00000000" w:rsidRDefault="00000000" w:rsidRPr="00000000" w14:paraId="000003C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"condiciones.temperatura"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$exists: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C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t>
      </w:r>
      <w:r w:rsidDel="00000000" w:rsidR="00000000" w:rsidRPr="00000000">
        <w:rPr/>
        <w:drawing>
          <wp:inline distB="114300" distT="114300" distL="114300" distR="114300">
            <wp:extent cx="5731200" cy="927100"/>
            <wp:effectExtent b="0" l="0" r="0" t="0"/>
            <wp:docPr id="24"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3"/>
        <w:rPr/>
      </w:pPr>
      <w:bookmarkStart w:colFirst="0" w:colLast="0" w:name="_7iuzos4btiws" w:id="40"/>
      <w:bookmarkEnd w:id="40"/>
      <w:r w:rsidDel="00000000" w:rsidR="00000000" w:rsidRPr="00000000">
        <w:rPr>
          <w:rtl w:val="0"/>
        </w:rPr>
        <w:t xml:space="preserve">$project : Movimientos con campos transformados y categorizados</w:t>
      </w:r>
    </w:p>
    <w:p w:rsidR="00000000" w:rsidDel="00000000" w:rsidP="00000000" w:rsidRDefault="00000000" w:rsidRPr="00000000" w14:paraId="000003CC">
      <w:pPr>
        <w:spacing w:after="0" w:lineRule="auto"/>
        <w:rPr/>
      </w:pPr>
      <w:r w:rsidDel="00000000" w:rsidR="00000000" w:rsidRPr="00000000">
        <w:rPr>
          <w:rtl w:val="0"/>
        </w:rPr>
      </w:r>
    </w:p>
    <w:p w:rsidR="00000000" w:rsidDel="00000000" w:rsidP="00000000" w:rsidRDefault="00000000" w:rsidRPr="00000000" w14:paraId="000003C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tipo_movimiento: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origen: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"$origen.identificador"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destino: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"$destino.identificador"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temperatura: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"$condiciones.temperatura"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condicion_temperatura: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switch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branches: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"$condiciones.temperatura"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"Frío"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case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"$condiciones.temperatura"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"Ambiente"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default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"Cálido"</w:t>
      </w:r>
      <w:r w:rsidDel="00000000" w:rsidR="00000000" w:rsidRPr="00000000">
        <w:rPr>
          <w:rtl w:val="0"/>
        </w:rPr>
      </w:r>
    </w:p>
    <w:p w:rsidR="00000000" w:rsidDel="00000000" w:rsidP="00000000" w:rsidRDefault="00000000" w:rsidRPr="00000000" w14:paraId="000003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$dateToString: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"%Y-%m-%d"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"$fecha_movimiento"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D">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t>
      </w:r>
      <w:r w:rsidDel="00000000" w:rsidR="00000000" w:rsidRPr="00000000">
        <w:rPr/>
        <w:drawing>
          <wp:inline distB="114300" distT="114300" distL="114300" distR="114300">
            <wp:extent cx="5731200" cy="1663700"/>
            <wp:effectExtent b="0" l="0" r="0" t="0"/>
            <wp:docPr id="33"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2"/>
        <w:rPr/>
      </w:pPr>
      <w:bookmarkStart w:colFirst="0" w:colLast="0" w:name="_re3ah5w4gzwn" w:id="41"/>
      <w:bookmarkEnd w:id="41"/>
      <w:r w:rsidDel="00000000" w:rsidR="00000000" w:rsidRPr="00000000">
        <w:rPr>
          <w:rtl w:val="0"/>
        </w:rPr>
        <w:t xml:space="preserve">Etiquetas activas con análisis de antigüedad y tipo de ubicación</w:t>
      </w:r>
    </w:p>
    <w:p w:rsidR="00000000" w:rsidDel="00000000" w:rsidP="00000000" w:rsidRDefault="00000000" w:rsidRPr="00000000" w14:paraId="000003E1">
      <w:pPr>
        <w:pStyle w:val="Heading3"/>
        <w:rPr/>
      </w:pPr>
      <w:bookmarkStart w:colFirst="0" w:colLast="0" w:name="_tx9jro3h8sj7" w:id="42"/>
      <w:bookmarkEnd w:id="42"/>
      <w:r w:rsidDel="00000000" w:rsidR="00000000" w:rsidRPr="00000000">
        <w:rPr>
          <w:rtl w:val="0"/>
        </w:rPr>
        <w:t xml:space="preserve">$match :</w:t>
      </w:r>
      <w:r w:rsidDel="00000000" w:rsidR="00000000" w:rsidRPr="00000000">
        <w:rPr>
          <w:rtl w:val="0"/>
        </w:rPr>
        <w:t xml:space="preserve">Solo etiquetas que están activas en el sistema</w:t>
      </w:r>
    </w:p>
    <w:p w:rsidR="00000000" w:rsidDel="00000000" w:rsidP="00000000" w:rsidRDefault="00000000" w:rsidRPr="00000000" w14:paraId="000003E2">
      <w:pPr>
        <w:spacing w:after="0" w:lineRule="auto"/>
        <w:rPr/>
      </w:pPr>
      <w:r w:rsidDel="00000000" w:rsidR="00000000" w:rsidRPr="00000000">
        <w:rPr>
          <w:rtl w:val="0"/>
        </w:rPr>
      </w:r>
    </w:p>
    <w:p w:rsidR="00000000" w:rsidDel="00000000" w:rsidP="00000000" w:rsidRDefault="00000000" w:rsidRPr="00000000" w14:paraId="000003E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3E5">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pStyle w:val="Heading3"/>
        <w:rPr/>
      </w:pPr>
      <w:bookmarkStart w:colFirst="0" w:colLast="0" w:name="_f9mx32kg601j" w:id="43"/>
      <w:bookmarkEnd w:id="43"/>
      <w:r w:rsidDel="00000000" w:rsidR="00000000" w:rsidRPr="00000000">
        <w:rPr/>
        <w:drawing>
          <wp:inline distB="114300" distT="114300" distL="114300" distR="114300">
            <wp:extent cx="5731200" cy="1003300"/>
            <wp:effectExtent b="0" l="0" r="0" t="0"/>
            <wp:docPr id="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3E8">
      <w:pPr>
        <w:pStyle w:val="Heading3"/>
        <w:rPr/>
      </w:pPr>
      <w:bookmarkStart w:colFirst="0" w:colLast="0" w:name="_vi2n1um8yu37" w:id="44"/>
      <w:bookmarkEnd w:id="44"/>
      <w:r w:rsidDel="00000000" w:rsidR="00000000" w:rsidRPr="00000000">
        <w:rPr>
          <w:rtl w:val="0"/>
        </w:rPr>
        <w:t xml:space="preserve">$project :</w:t>
      </w:r>
      <w:r w:rsidDel="00000000" w:rsidR="00000000" w:rsidRPr="00000000">
        <w:rPr>
          <w:rtl w:val="0"/>
        </w:rPr>
        <w:t xml:space="preserve">Lista de etiquetas activas con campos renombrados, cálculo de antigüedad en días y detección de ubicaciones tipo pallet</w:t>
      </w:r>
      <w:r w:rsidDel="00000000" w:rsidR="00000000" w:rsidRPr="00000000">
        <w:rPr>
          <w:rtl w:val="0"/>
        </w:rPr>
      </w:r>
    </w:p>
    <w:p w:rsidR="00000000" w:rsidDel="00000000" w:rsidP="00000000" w:rsidRDefault="00000000" w:rsidRPr="00000000" w14:paraId="000003E9">
      <w:pPr>
        <w:spacing w:after="0" w:lineRule="auto"/>
        <w:rPr/>
      </w:pPr>
      <w:r w:rsidDel="00000000" w:rsidR="00000000" w:rsidRPr="00000000">
        <w:rPr>
          <w:rtl w:val="0"/>
        </w:rPr>
      </w:r>
    </w:p>
    <w:p w:rsidR="00000000" w:rsidDel="00000000" w:rsidP="00000000" w:rsidRDefault="00000000" w:rsidRPr="00000000" w14:paraId="000003E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codigo: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"$codigo_etiqueta"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"$tipo_codigo"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"$metadata.ubicacion_actual"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proposito: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"$metadata.proposito"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dias_desde_creacion: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$divide: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"$fecha_creacion"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60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24</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es_pallet: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$regexMatch: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"$metadata.ubicacion_actual"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"^PALLET-"</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w:t>
      </w:r>
      <w:r w:rsidDel="00000000" w:rsidR="00000000" w:rsidRPr="00000000">
        <w:rPr/>
        <w:drawing>
          <wp:inline distB="114300" distT="114300" distL="114300" distR="114300">
            <wp:extent cx="5731200" cy="1485900"/>
            <wp:effectExtent b="0" l="0" r="0" t="0"/>
            <wp:docPr id="30"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2"/>
        <w:spacing w:after="240" w:before="240" w:lineRule="auto"/>
        <w:rPr/>
      </w:pPr>
      <w:bookmarkStart w:colFirst="0" w:colLast="0" w:name="_rq2o3r48abov" w:id="45"/>
      <w:bookmarkEnd w:id="45"/>
      <w:r w:rsidDel="00000000" w:rsidR="00000000" w:rsidRPr="00000000">
        <w:rPr>
          <w:rtl w:val="0"/>
        </w:rPr>
        <w:t xml:space="preserve">Auditorías no conformes con información resumida y detección de acciones correctivas</w:t>
      </w:r>
    </w:p>
    <w:p w:rsidR="00000000" w:rsidDel="00000000" w:rsidP="00000000" w:rsidRDefault="00000000" w:rsidRPr="00000000" w14:paraId="00000400">
      <w:pPr>
        <w:pStyle w:val="Heading3"/>
        <w:rPr/>
      </w:pPr>
      <w:bookmarkStart w:colFirst="0" w:colLast="0" w:name="_dcurlng6q3gh" w:id="46"/>
      <w:bookmarkEnd w:id="46"/>
      <w:r w:rsidDel="00000000" w:rsidR="00000000" w:rsidRPr="00000000">
        <w:rPr>
          <w:rtl w:val="0"/>
        </w:rPr>
        <w:t xml:space="preserve">$match:Solo auditorías que tienen resultado 'No Conforme'</w:t>
      </w:r>
    </w:p>
    <w:p w:rsidR="00000000" w:rsidDel="00000000" w:rsidP="00000000" w:rsidRDefault="00000000" w:rsidRPr="00000000" w14:paraId="00000401">
      <w:pPr>
        <w:spacing w:after="0" w:lineRule="auto"/>
        <w:rPr/>
      </w:pPr>
      <w:r w:rsidDel="00000000" w:rsidR="00000000" w:rsidRPr="00000000">
        <w:rPr>
          <w:rtl w:val="0"/>
        </w:rPr>
      </w:r>
    </w:p>
    <w:p w:rsidR="00000000" w:rsidDel="00000000" w:rsidP="00000000" w:rsidRDefault="00000000" w:rsidRPr="00000000" w14:paraId="0000040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resultado_general: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 Conforme"</w:t>
      </w:r>
      <w:r w:rsidDel="00000000" w:rsidR="00000000" w:rsidRPr="00000000">
        <w:rPr>
          <w:rtl w:val="0"/>
        </w:rPr>
      </w:r>
    </w:p>
    <w:p w:rsidR="00000000" w:rsidDel="00000000" w:rsidP="00000000" w:rsidRDefault="00000000" w:rsidRPr="00000000" w14:paraId="0000040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w:t>
      </w:r>
      <w:r w:rsidDel="00000000" w:rsidR="00000000" w:rsidRPr="00000000">
        <w:rPr/>
        <w:drawing>
          <wp:inline distB="114300" distT="114300" distL="114300" distR="114300">
            <wp:extent cx="5731200" cy="927100"/>
            <wp:effectExtent b="0" l="0" r="0" t="0"/>
            <wp:docPr id="6"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7312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3"/>
        <w:rPr/>
      </w:pPr>
      <w:bookmarkStart w:colFirst="0" w:colLast="0" w:name="_q6zd2krxum5j" w:id="47"/>
      <w:bookmarkEnd w:id="47"/>
      <w:r w:rsidDel="00000000" w:rsidR="00000000" w:rsidRPr="00000000">
        <w:rPr>
          <w:rtl w:val="0"/>
        </w:rPr>
        <w:t xml:space="preserve">$project:Lista de auditorías no conformes con auditor, almacén, fecha formateada, indicador de acciones correctivas y conteo de ubicaciones revisadas</w:t>
      </w:r>
    </w:p>
    <w:p w:rsidR="00000000" w:rsidDel="00000000" w:rsidP="00000000" w:rsidRDefault="00000000" w:rsidRPr="00000000" w14:paraId="00000408">
      <w:pPr>
        <w:spacing w:after="0" w:lineRule="auto"/>
        <w:rPr/>
      </w:pPr>
      <w:r w:rsidDel="00000000" w:rsidR="00000000" w:rsidRPr="00000000">
        <w:rPr>
          <w:rtl w:val="0"/>
        </w:rPr>
      </w:r>
    </w:p>
    <w:p w:rsidR="00000000" w:rsidDel="00000000" w:rsidP="00000000" w:rsidRDefault="00000000" w:rsidRPr="00000000" w14:paraId="0000040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auditor: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"$auditor_responsable"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almacen: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"$almacen_revisado_id"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4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fecha: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$dateToString: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"%Y-%m-%d"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"$fecha_auditoria"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tiene_acciones_correctivas: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$strLenCP: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"$acciones_correctivas_sugeridas"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total_ubicaciones: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"$resultados_ubicacion"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t>
      </w:r>
      <w:r w:rsidDel="00000000" w:rsidR="00000000" w:rsidRPr="00000000">
        <w:rPr/>
        <w:drawing>
          <wp:inline distB="114300" distT="114300" distL="114300" distR="114300">
            <wp:extent cx="5731200" cy="749300"/>
            <wp:effectExtent b="0" l="0" r="0" t="0"/>
            <wp:docPr id="25"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7312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Style w:val="Heading2"/>
        <w:rPr/>
      </w:pPr>
      <w:bookmarkStart w:colFirst="0" w:colLast="0" w:name="_b9h3myg1loyr" w:id="48"/>
      <w:bookmarkEnd w:id="48"/>
      <w:r w:rsidDel="00000000" w:rsidR="00000000" w:rsidRPr="00000000">
        <w:rPr>
          <w:rtl w:val="0"/>
        </w:rPr>
        <w:t xml:space="preserve">Incidencias de productos eliminados con campos esenciales y detección de retiros de mercado</w:t>
      </w:r>
    </w:p>
    <w:p w:rsidR="00000000" w:rsidDel="00000000" w:rsidP="00000000" w:rsidRDefault="00000000" w:rsidRPr="00000000" w14:paraId="00000414">
      <w:pPr>
        <w:pStyle w:val="Heading3"/>
        <w:rPr/>
      </w:pPr>
      <w:bookmarkStart w:colFirst="0" w:colLast="0" w:name="_wnqxvr4hmt2r" w:id="49"/>
      <w:bookmarkEnd w:id="49"/>
      <w:r w:rsidDel="00000000" w:rsidR="00000000" w:rsidRPr="00000000">
        <w:rPr>
          <w:rtl w:val="0"/>
        </w:rPr>
        <w:t xml:space="preserve">$match:Solo incidencias que tienen estado 'Eliminado'</w:t>
      </w:r>
    </w:p>
    <w:p w:rsidR="00000000" w:rsidDel="00000000" w:rsidP="00000000" w:rsidRDefault="00000000" w:rsidRPr="00000000" w14:paraId="00000415">
      <w:pPr>
        <w:spacing w:after="0" w:lineRule="auto"/>
        <w:rPr/>
      </w:pPr>
      <w:r w:rsidDel="00000000" w:rsidR="00000000" w:rsidRPr="00000000">
        <w:rPr>
          <w:rtl w:val="0"/>
        </w:rPr>
      </w:r>
    </w:p>
    <w:p w:rsidR="00000000" w:rsidDel="00000000" w:rsidP="00000000" w:rsidRDefault="00000000" w:rsidRPr="00000000" w14:paraId="0000041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estado_disposicion: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"Eliminado"</w:t>
      </w:r>
      <w:r w:rsidDel="00000000" w:rsidR="00000000" w:rsidRPr="00000000">
        <w:rPr>
          <w:rtl w:val="0"/>
        </w:rPr>
      </w:r>
    </w:p>
    <w:p w:rsidR="00000000" w:rsidDel="00000000" w:rsidP="00000000" w:rsidRDefault="00000000" w:rsidRPr="00000000" w14:paraId="0000041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w:t>
      </w:r>
      <w:r w:rsidDel="00000000" w:rsidR="00000000" w:rsidRPr="00000000">
        <w:rPr/>
        <w:drawing>
          <wp:inline distB="114300" distT="114300" distL="114300" distR="114300">
            <wp:extent cx="5731200" cy="889000"/>
            <wp:effectExtent b="0" l="0" r="0" t="0"/>
            <wp:docPr id="34"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3"/>
        <w:rPr/>
      </w:pPr>
      <w:bookmarkStart w:colFirst="0" w:colLast="0" w:name="_cy0ywyo4gxuj" w:id="50"/>
      <w:bookmarkEnd w:id="50"/>
      <w:r w:rsidDel="00000000" w:rsidR="00000000" w:rsidRPr="00000000">
        <w:rPr>
          <w:rtl w:val="0"/>
        </w:rPr>
        <w:t xml:space="preserve">$project:Lista de incidencias eliminadas con tipo, producto, lote, cantidad, causa, ubicación y detección automática de retiros de mercado</w:t>
      </w:r>
    </w:p>
    <w:p w:rsidR="00000000" w:rsidDel="00000000" w:rsidP="00000000" w:rsidRDefault="00000000" w:rsidRPr="00000000" w14:paraId="0000041C">
      <w:pPr>
        <w:spacing w:after="0" w:lineRule="auto"/>
        <w:rPr/>
      </w:pPr>
      <w:r w:rsidDel="00000000" w:rsidR="00000000" w:rsidRPr="00000000">
        <w:rPr>
          <w:rtl w:val="0"/>
        </w:rPr>
      </w:r>
    </w:p>
    <w:p w:rsidR="00000000" w:rsidDel="00000000" w:rsidP="00000000" w:rsidRDefault="00000000" w:rsidRPr="00000000" w14:paraId="0000041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tipo: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"$tipo_incidencia"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producto: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"$producto_id"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"$lote_id"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cantidad_afectada: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causa: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"$detalle.causa"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ubicacion: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"$ubicacion_registro"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es_retiro_mercado: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$eq:</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"$tipo_incidencia"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"Retiro del Mercado"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7">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r w:rsidDel="00000000" w:rsidR="00000000" w:rsidRPr="00000000">
        <w:rPr/>
        <w:drawing>
          <wp:inline distB="114300" distT="114300" distL="114300" distR="114300">
            <wp:extent cx="5731200" cy="876300"/>
            <wp:effectExtent b="0" l="0" r="0" t="0"/>
            <wp:docPr id="8"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29">
      <w:pPr>
        <w:pStyle w:val="Heading1"/>
        <w:spacing w:after="240" w:before="240" w:lineRule="auto"/>
        <w:rPr>
          <w:highlight w:val="red"/>
        </w:rPr>
      </w:pPr>
      <w:bookmarkStart w:colFirst="0" w:colLast="0" w:name="_eiiw5z4nud9h" w:id="51"/>
      <w:bookmarkEnd w:id="51"/>
      <w:r w:rsidDel="00000000" w:rsidR="00000000" w:rsidRPr="00000000">
        <w:rPr>
          <w:rtl w:val="0"/>
        </w:rPr>
      </w:r>
    </w:p>
    <w:p w:rsidR="00000000" w:rsidDel="00000000" w:rsidP="00000000" w:rsidRDefault="00000000" w:rsidRPr="00000000" w14:paraId="0000042A">
      <w:pPr>
        <w:pStyle w:val="Heading1"/>
        <w:spacing w:after="240" w:before="240" w:lineRule="auto"/>
        <w:jc w:val="center"/>
        <w:rPr/>
      </w:pPr>
      <w:bookmarkStart w:colFirst="0" w:colLast="0" w:name="_dvzbg04qfsu8" w:id="52"/>
      <w:bookmarkEnd w:id="52"/>
      <w:r w:rsidDel="00000000" w:rsidR="00000000" w:rsidRPr="00000000">
        <w:br w:type="page"/>
      </w:r>
      <w:r w:rsidDel="00000000" w:rsidR="00000000" w:rsidRPr="00000000">
        <w:rPr>
          <w:rtl w:val="0"/>
        </w:rPr>
      </w:r>
    </w:p>
    <w:p w:rsidR="00000000" w:rsidDel="00000000" w:rsidP="00000000" w:rsidRDefault="00000000" w:rsidRPr="00000000" w14:paraId="0000042B">
      <w:pPr>
        <w:pStyle w:val="Heading1"/>
        <w:spacing w:after="240" w:before="240" w:lineRule="auto"/>
        <w:jc w:val="center"/>
        <w:rPr/>
      </w:pPr>
      <w:bookmarkStart w:colFirst="0" w:colLast="0" w:name="_xqj2t0vqjlz7" w:id="53"/>
      <w:bookmarkEnd w:id="53"/>
      <w:r w:rsidDel="00000000" w:rsidR="00000000" w:rsidRPr="00000000">
        <w:rPr>
          <w:rtl w:val="0"/>
        </w:rPr>
        <w:t xml:space="preserve">Reflexión sobre ventajas, desafíos y posibles usos combinados con el modelo SQL previo</w:t>
      </w:r>
    </w:p>
    <w:p w:rsidR="00000000" w:rsidDel="00000000" w:rsidP="00000000" w:rsidRDefault="00000000" w:rsidRPr="00000000" w14:paraId="0000042C">
      <w:pPr>
        <w:pStyle w:val="Heading3"/>
        <w:keepNext w:val="0"/>
        <w:keepLines w:val="0"/>
        <w:spacing w:before="280" w:lineRule="auto"/>
        <w:jc w:val="both"/>
        <w:rPr>
          <w:b w:val="1"/>
          <w:color w:val="000000"/>
          <w:sz w:val="30"/>
          <w:szCs w:val="30"/>
        </w:rPr>
      </w:pPr>
      <w:bookmarkStart w:colFirst="0" w:colLast="0" w:name="_o3cwgixomvf5" w:id="54"/>
      <w:bookmarkEnd w:id="54"/>
      <w:r w:rsidDel="00000000" w:rsidR="00000000" w:rsidRPr="00000000">
        <w:rPr>
          <w:b w:val="1"/>
          <w:color w:val="000000"/>
          <w:sz w:val="30"/>
          <w:szCs w:val="30"/>
          <w:rtl w:val="0"/>
        </w:rPr>
        <w:t xml:space="preserve">Ventajas</w:t>
      </w:r>
    </w:p>
    <w:p w:rsidR="00000000" w:rsidDel="00000000" w:rsidP="00000000" w:rsidRDefault="00000000" w:rsidRPr="00000000" w14:paraId="0000042D">
      <w:pPr>
        <w:pStyle w:val="Heading3"/>
        <w:keepNext w:val="0"/>
        <w:keepLines w:val="0"/>
        <w:spacing w:before="280" w:lineRule="auto"/>
        <w:jc w:val="both"/>
        <w:rPr>
          <w:b w:val="1"/>
          <w:color w:val="000000"/>
          <w:sz w:val="22"/>
          <w:szCs w:val="22"/>
        </w:rPr>
      </w:pPr>
      <w:bookmarkStart w:colFirst="0" w:colLast="0" w:name="_6q7nepmxfpoa" w:id="55"/>
      <w:bookmarkEnd w:id="55"/>
      <w:r w:rsidDel="00000000" w:rsidR="00000000" w:rsidRPr="00000000">
        <w:rPr>
          <w:b w:val="1"/>
          <w:color w:val="000000"/>
          <w:sz w:val="22"/>
          <w:szCs w:val="22"/>
          <w:rtl w:val="0"/>
        </w:rPr>
        <w:t xml:space="preserve">Flexibilidad del Esquema</w:t>
      </w:r>
    </w:p>
    <w:p w:rsidR="00000000" w:rsidDel="00000000" w:rsidP="00000000" w:rsidRDefault="00000000" w:rsidRPr="00000000" w14:paraId="0000042E">
      <w:pPr>
        <w:jc w:val="both"/>
        <w:rPr/>
      </w:pPr>
      <w:r w:rsidDel="00000000" w:rsidR="00000000" w:rsidRPr="00000000">
        <w:rPr>
          <w:rtl w:val="0"/>
        </w:rPr>
      </w:r>
    </w:p>
    <w:p w:rsidR="00000000" w:rsidDel="00000000" w:rsidP="00000000" w:rsidRDefault="00000000" w:rsidRPr="00000000" w14:paraId="0000042F">
      <w:pPr>
        <w:numPr>
          <w:ilvl w:val="0"/>
          <w:numId w:val="18"/>
        </w:numPr>
        <w:ind w:left="720" w:hanging="360"/>
        <w:jc w:val="both"/>
        <w:rPr/>
      </w:pPr>
      <w:r w:rsidDel="00000000" w:rsidR="00000000" w:rsidRPr="00000000">
        <w:rPr>
          <w:b w:val="1"/>
          <w:rtl w:val="0"/>
        </w:rPr>
        <w:t xml:space="preserve">Adaptación a cambios frecuentes:</w:t>
      </w:r>
      <w:r w:rsidDel="00000000" w:rsidR="00000000" w:rsidRPr="00000000">
        <w:rPr>
          <w:rtl w:val="0"/>
        </w:rPr>
        <w:t xml:space="preserve"> La capacidad de  agregar nuevos campos como Etiqueta_dinamica sin migraciones costosas es crucial para un entorno farmacéutico con regulaciones en evolución.</w:t>
      </w:r>
    </w:p>
    <w:p w:rsidR="00000000" w:rsidDel="00000000" w:rsidP="00000000" w:rsidRDefault="00000000" w:rsidRPr="00000000" w14:paraId="00000430">
      <w:pPr>
        <w:ind w:left="720" w:firstLine="0"/>
        <w:jc w:val="both"/>
        <w:rPr/>
      </w:pPr>
      <w:r w:rsidDel="00000000" w:rsidR="00000000" w:rsidRPr="00000000">
        <w:rPr>
          <w:rtl w:val="0"/>
        </w:rPr>
      </w:r>
    </w:p>
    <w:p w:rsidR="00000000" w:rsidDel="00000000" w:rsidP="00000000" w:rsidRDefault="00000000" w:rsidRPr="00000000" w14:paraId="00000431">
      <w:pPr>
        <w:numPr>
          <w:ilvl w:val="0"/>
          <w:numId w:val="18"/>
        </w:numPr>
        <w:ind w:left="720" w:hanging="360"/>
        <w:jc w:val="both"/>
        <w:rPr/>
      </w:pPr>
      <w:r w:rsidDel="00000000" w:rsidR="00000000" w:rsidRPr="00000000">
        <w:rPr>
          <w:b w:val="1"/>
          <w:rtl w:val="0"/>
        </w:rPr>
        <w:t xml:space="preserve">Estructuras Variables: </w:t>
      </w:r>
      <w:r w:rsidDel="00000000" w:rsidR="00000000" w:rsidRPr="00000000">
        <w:rPr>
          <w:rtl w:val="0"/>
        </w:rPr>
        <w:t xml:space="preserve">Documentos como Historial_movimiento pueden almacenar información detallada específica de cada transacción sin restricciones de esquema rígido.</w:t>
      </w:r>
    </w:p>
    <w:p w:rsidR="00000000" w:rsidDel="00000000" w:rsidP="00000000" w:rsidRDefault="00000000" w:rsidRPr="00000000" w14:paraId="00000432">
      <w:pPr>
        <w:ind w:left="720" w:firstLine="0"/>
        <w:jc w:val="both"/>
        <w:rPr/>
      </w:pPr>
      <w:r w:rsidDel="00000000" w:rsidR="00000000" w:rsidRPr="00000000">
        <w:rPr>
          <w:rtl w:val="0"/>
        </w:rPr>
      </w:r>
    </w:p>
    <w:p w:rsidR="00000000" w:rsidDel="00000000" w:rsidP="00000000" w:rsidRDefault="00000000" w:rsidRPr="00000000" w14:paraId="00000433">
      <w:pPr>
        <w:pStyle w:val="Heading3"/>
        <w:keepNext w:val="0"/>
        <w:keepLines w:val="0"/>
        <w:spacing w:before="280" w:lineRule="auto"/>
        <w:jc w:val="both"/>
        <w:rPr>
          <w:b w:val="1"/>
          <w:color w:val="000000"/>
          <w:sz w:val="22"/>
          <w:szCs w:val="22"/>
        </w:rPr>
      </w:pPr>
      <w:bookmarkStart w:colFirst="0" w:colLast="0" w:name="_rtuimt23umv" w:id="56"/>
      <w:bookmarkEnd w:id="56"/>
      <w:r w:rsidDel="00000000" w:rsidR="00000000" w:rsidRPr="00000000">
        <w:rPr>
          <w:b w:val="1"/>
          <w:color w:val="000000"/>
          <w:sz w:val="22"/>
          <w:szCs w:val="22"/>
          <w:rtl w:val="0"/>
        </w:rPr>
        <w:t xml:space="preserve">Rendimiento en Consultas Complejas:</w:t>
      </w:r>
    </w:p>
    <w:p w:rsidR="00000000" w:rsidDel="00000000" w:rsidP="00000000" w:rsidRDefault="00000000" w:rsidRPr="00000000" w14:paraId="00000434">
      <w:pPr>
        <w:numPr>
          <w:ilvl w:val="0"/>
          <w:numId w:val="8"/>
        </w:numPr>
        <w:ind w:left="720" w:hanging="360"/>
        <w:jc w:val="both"/>
        <w:rPr/>
      </w:pPr>
      <w:r w:rsidDel="00000000" w:rsidR="00000000" w:rsidRPr="00000000">
        <w:rPr>
          <w:b w:val="1"/>
          <w:rtl w:val="0"/>
        </w:rPr>
        <w:t xml:space="preserve">Agregaciones Avanzadas: </w:t>
      </w:r>
      <w:r w:rsidDel="00000000" w:rsidR="00000000" w:rsidRPr="00000000">
        <w:rPr>
          <w:rtl w:val="0"/>
        </w:rPr>
        <w:t xml:space="preserve">El aggregation pipeline permite análisis complejos de trazabilidad que serían costosos  en SQL con múltiples Joins.</w:t>
      </w:r>
    </w:p>
    <w:p w:rsidR="00000000" w:rsidDel="00000000" w:rsidP="00000000" w:rsidRDefault="00000000" w:rsidRPr="00000000" w14:paraId="00000435">
      <w:pPr>
        <w:jc w:val="both"/>
        <w:rPr/>
      </w:pPr>
      <w:r w:rsidDel="00000000" w:rsidR="00000000" w:rsidRPr="00000000">
        <w:rPr>
          <w:rtl w:val="0"/>
        </w:rPr>
      </w:r>
    </w:p>
    <w:p w:rsidR="00000000" w:rsidDel="00000000" w:rsidP="00000000" w:rsidRDefault="00000000" w:rsidRPr="00000000" w14:paraId="00000436">
      <w:pPr>
        <w:numPr>
          <w:ilvl w:val="0"/>
          <w:numId w:val="8"/>
        </w:numPr>
        <w:ind w:left="720" w:hanging="360"/>
        <w:jc w:val="both"/>
        <w:rPr/>
      </w:pPr>
      <w:r w:rsidDel="00000000" w:rsidR="00000000" w:rsidRPr="00000000">
        <w:rPr>
          <w:b w:val="1"/>
          <w:rtl w:val="0"/>
        </w:rPr>
        <w:t xml:space="preserve">Consultas embebidas:</w:t>
      </w:r>
      <w:r w:rsidDel="00000000" w:rsidR="00000000" w:rsidRPr="00000000">
        <w:rPr>
          <w:rtl w:val="0"/>
        </w:rPr>
        <w:t xml:space="preserve"> la estructura documental evita la necesidad de unir tablas para obtener información que completa la de una transacción.</w:t>
      </w:r>
    </w:p>
    <w:p w:rsidR="00000000" w:rsidDel="00000000" w:rsidP="00000000" w:rsidRDefault="00000000" w:rsidRPr="00000000" w14:paraId="00000437">
      <w:pPr>
        <w:pStyle w:val="Heading3"/>
        <w:keepNext w:val="0"/>
        <w:keepLines w:val="0"/>
        <w:spacing w:before="280" w:lineRule="auto"/>
        <w:jc w:val="both"/>
        <w:rPr>
          <w:b w:val="1"/>
          <w:color w:val="000000"/>
          <w:sz w:val="22"/>
          <w:szCs w:val="22"/>
        </w:rPr>
      </w:pPr>
      <w:bookmarkStart w:colFirst="0" w:colLast="0" w:name="_m84fidejx1ol" w:id="57"/>
      <w:bookmarkEnd w:id="57"/>
      <w:r w:rsidDel="00000000" w:rsidR="00000000" w:rsidRPr="00000000">
        <w:rPr>
          <w:b w:val="1"/>
          <w:color w:val="000000"/>
          <w:sz w:val="22"/>
          <w:szCs w:val="22"/>
          <w:rtl w:val="0"/>
        </w:rPr>
        <w:t xml:space="preserve">Escalabilidad Horizontal:</w:t>
      </w:r>
    </w:p>
    <w:p w:rsidR="00000000" w:rsidDel="00000000" w:rsidP="00000000" w:rsidRDefault="00000000" w:rsidRPr="00000000" w14:paraId="00000438">
      <w:pPr>
        <w:numPr>
          <w:ilvl w:val="0"/>
          <w:numId w:val="9"/>
        </w:numPr>
        <w:ind w:left="720" w:hanging="360"/>
        <w:jc w:val="both"/>
        <w:rPr/>
      </w:pPr>
      <w:r w:rsidDel="00000000" w:rsidR="00000000" w:rsidRPr="00000000">
        <w:rPr>
          <w:b w:val="1"/>
          <w:rtl w:val="0"/>
        </w:rPr>
        <w:t xml:space="preserve">Crecimiento de datos históricos:</w:t>
      </w:r>
      <w:r w:rsidDel="00000000" w:rsidR="00000000" w:rsidRPr="00000000">
        <w:rPr>
          <w:rtl w:val="0"/>
        </w:rPr>
        <w:t xml:space="preserve"> Colecciones como movimientos y auditorías pueden crecer indefinidamente mediante sharding.</w:t>
      </w:r>
    </w:p>
    <w:p w:rsidR="00000000" w:rsidDel="00000000" w:rsidP="00000000" w:rsidRDefault="00000000" w:rsidRPr="00000000" w14:paraId="00000439">
      <w:pPr>
        <w:ind w:left="720" w:firstLine="0"/>
        <w:jc w:val="both"/>
        <w:rPr/>
      </w:pPr>
      <w:r w:rsidDel="00000000" w:rsidR="00000000" w:rsidRPr="00000000">
        <w:rPr>
          <w:rtl w:val="0"/>
        </w:rPr>
      </w:r>
    </w:p>
    <w:p w:rsidR="00000000" w:rsidDel="00000000" w:rsidP="00000000" w:rsidRDefault="00000000" w:rsidRPr="00000000" w14:paraId="0000043A">
      <w:pPr>
        <w:numPr>
          <w:ilvl w:val="0"/>
          <w:numId w:val="9"/>
        </w:numPr>
        <w:ind w:left="720" w:hanging="360"/>
        <w:jc w:val="both"/>
        <w:rPr/>
      </w:pPr>
      <w:r w:rsidDel="00000000" w:rsidR="00000000" w:rsidRPr="00000000">
        <w:rPr>
          <w:b w:val="1"/>
          <w:rtl w:val="0"/>
        </w:rPr>
        <w:t xml:space="preserve">Distribución de carga:</w:t>
      </w:r>
      <w:r w:rsidDel="00000000" w:rsidR="00000000" w:rsidRPr="00000000">
        <w:rPr>
          <w:rtl w:val="0"/>
        </w:rPr>
        <w:t xml:space="preserve"> Las consultas pueden dirigirse a shards  específicos basados en producto_id o ubicacion_id.</w:t>
      </w:r>
    </w:p>
    <w:p w:rsidR="00000000" w:rsidDel="00000000" w:rsidP="00000000" w:rsidRDefault="00000000" w:rsidRPr="00000000" w14:paraId="0000043B">
      <w:pPr>
        <w:jc w:val="both"/>
        <w:rPr/>
      </w:pPr>
      <w:r w:rsidDel="00000000" w:rsidR="00000000" w:rsidRPr="00000000">
        <w:rPr>
          <w:rtl w:val="0"/>
        </w:rPr>
      </w:r>
    </w:p>
    <w:p w:rsidR="00000000" w:rsidDel="00000000" w:rsidP="00000000" w:rsidRDefault="00000000" w:rsidRPr="00000000" w14:paraId="0000043C">
      <w:pPr>
        <w:jc w:val="both"/>
        <w:rPr/>
      </w:pP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jc w:val="both"/>
        <w:rPr>
          <w:b w:val="1"/>
          <w:color w:val="000000"/>
          <w:sz w:val="30"/>
          <w:szCs w:val="30"/>
        </w:rPr>
      </w:pPr>
      <w:bookmarkStart w:colFirst="0" w:colLast="0" w:name="_h9wnrwf8iw35" w:id="58"/>
      <w:bookmarkEnd w:id="58"/>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jc w:val="both"/>
        <w:rPr>
          <w:b w:val="1"/>
          <w:color w:val="000000"/>
          <w:sz w:val="30"/>
          <w:szCs w:val="30"/>
        </w:rPr>
      </w:pPr>
      <w:bookmarkStart w:colFirst="0" w:colLast="0" w:name="_2gnuukphb7gw" w:id="59"/>
      <w:bookmarkEnd w:id="59"/>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jc w:val="both"/>
        <w:rPr>
          <w:b w:val="1"/>
          <w:color w:val="000000"/>
          <w:sz w:val="30"/>
          <w:szCs w:val="30"/>
        </w:rPr>
      </w:pPr>
      <w:bookmarkStart w:colFirst="0" w:colLast="0" w:name="_8ets3khwd02o" w:id="60"/>
      <w:bookmarkEnd w:id="60"/>
      <w:r w:rsidDel="00000000" w:rsidR="00000000" w:rsidRPr="00000000">
        <w:rPr>
          <w:b w:val="1"/>
          <w:color w:val="000000"/>
          <w:sz w:val="30"/>
          <w:szCs w:val="30"/>
          <w:rtl w:val="0"/>
        </w:rPr>
        <w:t xml:space="preserve">Desafíos </w:t>
      </w:r>
    </w:p>
    <w:p w:rsidR="00000000" w:rsidDel="00000000" w:rsidP="00000000" w:rsidRDefault="00000000" w:rsidRPr="00000000" w14:paraId="00000440">
      <w:pPr>
        <w:pStyle w:val="Heading3"/>
        <w:keepNext w:val="0"/>
        <w:keepLines w:val="0"/>
        <w:spacing w:before="280" w:lineRule="auto"/>
        <w:jc w:val="both"/>
        <w:rPr>
          <w:b w:val="1"/>
          <w:color w:val="000000"/>
          <w:sz w:val="26"/>
          <w:szCs w:val="26"/>
        </w:rPr>
      </w:pPr>
      <w:bookmarkStart w:colFirst="0" w:colLast="0" w:name="_k0jbxrxwg0t5" w:id="61"/>
      <w:bookmarkEnd w:id="61"/>
      <w:r w:rsidDel="00000000" w:rsidR="00000000" w:rsidRPr="00000000">
        <w:rPr>
          <w:b w:val="1"/>
          <w:color w:val="000000"/>
          <w:sz w:val="26"/>
          <w:szCs w:val="26"/>
          <w:rtl w:val="0"/>
        </w:rPr>
        <w:t xml:space="preserve">Consistencia de datos:</w:t>
      </w:r>
    </w:p>
    <w:p w:rsidR="00000000" w:rsidDel="00000000" w:rsidP="00000000" w:rsidRDefault="00000000" w:rsidRPr="00000000" w14:paraId="00000441">
      <w:pPr>
        <w:numPr>
          <w:ilvl w:val="0"/>
          <w:numId w:val="1"/>
        </w:numPr>
        <w:ind w:left="720" w:hanging="360"/>
        <w:jc w:val="both"/>
        <w:rPr>
          <w:u w:val="none"/>
        </w:rPr>
      </w:pPr>
      <w:r w:rsidDel="00000000" w:rsidR="00000000" w:rsidRPr="00000000">
        <w:rPr>
          <w:b w:val="1"/>
          <w:rtl w:val="0"/>
        </w:rPr>
        <w:t xml:space="preserve">Validación Manual:</w:t>
      </w:r>
      <w:r w:rsidDel="00000000" w:rsidR="00000000" w:rsidRPr="00000000">
        <w:rPr>
          <w:rtl w:val="0"/>
        </w:rPr>
        <w:t xml:space="preserve"> aunque MongoDB ofrece validación de esquema, no proporciona integridad referencial automática como las Foreign Key en SQL.</w:t>
      </w:r>
    </w:p>
    <w:p w:rsidR="00000000" w:rsidDel="00000000" w:rsidP="00000000" w:rsidRDefault="00000000" w:rsidRPr="00000000" w14:paraId="00000442">
      <w:pPr>
        <w:ind w:left="720" w:firstLine="0"/>
        <w:jc w:val="both"/>
        <w:rPr/>
      </w:pPr>
      <w:r w:rsidDel="00000000" w:rsidR="00000000" w:rsidRPr="00000000">
        <w:rPr>
          <w:rtl w:val="0"/>
        </w:rPr>
      </w:r>
    </w:p>
    <w:p w:rsidR="00000000" w:rsidDel="00000000" w:rsidP="00000000" w:rsidRDefault="00000000" w:rsidRPr="00000000" w14:paraId="00000443">
      <w:pPr>
        <w:numPr>
          <w:ilvl w:val="0"/>
          <w:numId w:val="1"/>
        </w:numPr>
        <w:ind w:left="720" w:hanging="360"/>
        <w:jc w:val="both"/>
        <w:rPr>
          <w:u w:val="none"/>
        </w:rPr>
      </w:pPr>
      <w:r w:rsidDel="00000000" w:rsidR="00000000" w:rsidRPr="00000000">
        <w:rPr>
          <w:b w:val="1"/>
          <w:rtl w:val="0"/>
        </w:rPr>
        <w:t xml:space="preserve">Sincronización con SQL:</w:t>
      </w:r>
      <w:r w:rsidDel="00000000" w:rsidR="00000000" w:rsidRPr="00000000">
        <w:rPr>
          <w:rtl w:val="0"/>
        </w:rPr>
        <w:t xml:space="preserve"> Mantener la coherencia entre las referencias numéricas como los id de producto y lote, requiere la implementación adecuada de procesos de Extracción, Transformación y Carga (ETL) cuidadosos.</w:t>
      </w:r>
    </w:p>
    <w:p w:rsidR="00000000" w:rsidDel="00000000" w:rsidP="00000000" w:rsidRDefault="00000000" w:rsidRPr="00000000" w14:paraId="00000444">
      <w:pPr>
        <w:jc w:val="both"/>
        <w:rPr>
          <w:b w:val="1"/>
          <w:sz w:val="26"/>
          <w:szCs w:val="26"/>
        </w:rPr>
      </w:pPr>
      <w:r w:rsidDel="00000000" w:rsidR="00000000" w:rsidRPr="00000000">
        <w:rPr>
          <w:rtl w:val="0"/>
        </w:rPr>
      </w:r>
    </w:p>
    <w:p w:rsidR="00000000" w:rsidDel="00000000" w:rsidP="00000000" w:rsidRDefault="00000000" w:rsidRPr="00000000" w14:paraId="00000445">
      <w:pPr>
        <w:jc w:val="both"/>
        <w:rPr>
          <w:b w:val="1"/>
          <w:sz w:val="26"/>
          <w:szCs w:val="26"/>
        </w:rPr>
      </w:pPr>
      <w:r w:rsidDel="00000000" w:rsidR="00000000" w:rsidRPr="00000000">
        <w:rPr>
          <w:b w:val="1"/>
          <w:sz w:val="26"/>
          <w:szCs w:val="26"/>
          <w:rtl w:val="0"/>
        </w:rPr>
        <w:t xml:space="preserve">Complejidad de Consultas Transaccionales:</w:t>
      </w:r>
    </w:p>
    <w:p w:rsidR="00000000" w:rsidDel="00000000" w:rsidP="00000000" w:rsidRDefault="00000000" w:rsidRPr="00000000" w14:paraId="00000446">
      <w:pPr>
        <w:jc w:val="both"/>
        <w:rPr>
          <w:b w:val="1"/>
          <w:sz w:val="26"/>
          <w:szCs w:val="26"/>
        </w:rPr>
      </w:pPr>
      <w:r w:rsidDel="00000000" w:rsidR="00000000" w:rsidRPr="00000000">
        <w:rPr>
          <w:rtl w:val="0"/>
        </w:rPr>
      </w:r>
    </w:p>
    <w:p w:rsidR="00000000" w:rsidDel="00000000" w:rsidP="00000000" w:rsidRDefault="00000000" w:rsidRPr="00000000" w14:paraId="00000447">
      <w:pPr>
        <w:numPr>
          <w:ilvl w:val="0"/>
          <w:numId w:val="2"/>
        </w:numPr>
        <w:ind w:left="720" w:hanging="360"/>
        <w:jc w:val="both"/>
        <w:rPr>
          <w:b w:val="1"/>
        </w:rPr>
      </w:pPr>
      <w:r w:rsidDel="00000000" w:rsidR="00000000" w:rsidRPr="00000000">
        <w:rPr>
          <w:b w:val="1"/>
          <w:rtl w:val="0"/>
        </w:rPr>
        <w:t xml:space="preserve">Operaciones Multi-documento: </w:t>
      </w:r>
      <w:r w:rsidDel="00000000" w:rsidR="00000000" w:rsidRPr="00000000">
        <w:rPr>
          <w:rtl w:val="0"/>
        </w:rPr>
        <w:t xml:space="preserve">Transacciones que afectan múltiples colecciones  son más complejas que en sistemas relacionales maduros.</w:t>
      </w:r>
    </w:p>
    <w:p w:rsidR="00000000" w:rsidDel="00000000" w:rsidP="00000000" w:rsidRDefault="00000000" w:rsidRPr="00000000" w14:paraId="00000448">
      <w:pPr>
        <w:ind w:left="720" w:firstLine="0"/>
        <w:jc w:val="both"/>
        <w:rPr/>
      </w:pPr>
      <w:r w:rsidDel="00000000" w:rsidR="00000000" w:rsidRPr="00000000">
        <w:rPr>
          <w:rtl w:val="0"/>
        </w:rPr>
      </w:r>
    </w:p>
    <w:p w:rsidR="00000000" w:rsidDel="00000000" w:rsidP="00000000" w:rsidRDefault="00000000" w:rsidRPr="00000000" w14:paraId="00000449">
      <w:pPr>
        <w:numPr>
          <w:ilvl w:val="0"/>
          <w:numId w:val="2"/>
        </w:numPr>
        <w:ind w:left="720" w:hanging="360"/>
        <w:jc w:val="both"/>
        <w:rPr/>
      </w:pPr>
      <w:r w:rsidDel="00000000" w:rsidR="00000000" w:rsidRPr="00000000">
        <w:rPr>
          <w:b w:val="1"/>
          <w:rtl w:val="0"/>
        </w:rPr>
        <w:t xml:space="preserve">Curva de Aprendizaje: </w:t>
      </w:r>
      <w:r w:rsidDel="00000000" w:rsidR="00000000" w:rsidRPr="00000000">
        <w:rPr>
          <w:rtl w:val="0"/>
        </w:rPr>
        <w:t xml:space="preserve">El equipo  necesita adaptarse al paradigma documental después de años trabajando exclusivamente con SQL.</w:t>
      </w:r>
    </w:p>
    <w:p w:rsidR="00000000" w:rsidDel="00000000" w:rsidP="00000000" w:rsidRDefault="00000000" w:rsidRPr="00000000" w14:paraId="0000044A">
      <w:pPr>
        <w:ind w:left="720" w:firstLine="0"/>
        <w:jc w:val="both"/>
        <w:rPr/>
      </w:pPr>
      <w:r w:rsidDel="00000000" w:rsidR="00000000" w:rsidRPr="00000000">
        <w:rPr>
          <w:rtl w:val="0"/>
        </w:rPr>
      </w:r>
    </w:p>
    <w:p w:rsidR="00000000" w:rsidDel="00000000" w:rsidP="00000000" w:rsidRDefault="00000000" w:rsidRPr="00000000" w14:paraId="0000044B">
      <w:pPr>
        <w:jc w:val="both"/>
        <w:rPr>
          <w:b w:val="1"/>
          <w:sz w:val="26"/>
          <w:szCs w:val="26"/>
        </w:rPr>
      </w:pPr>
      <w:r w:rsidDel="00000000" w:rsidR="00000000" w:rsidRPr="00000000">
        <w:rPr>
          <w:b w:val="1"/>
          <w:sz w:val="26"/>
          <w:szCs w:val="26"/>
          <w:rtl w:val="0"/>
        </w:rPr>
        <w:t xml:space="preserve">Gobernanza de datos:</w:t>
      </w:r>
    </w:p>
    <w:p w:rsidR="00000000" w:rsidDel="00000000" w:rsidP="00000000" w:rsidRDefault="00000000" w:rsidRPr="00000000" w14:paraId="0000044C">
      <w:pPr>
        <w:jc w:val="both"/>
        <w:rPr>
          <w:b w:val="1"/>
          <w:sz w:val="26"/>
          <w:szCs w:val="26"/>
        </w:rPr>
      </w:pPr>
      <w:r w:rsidDel="00000000" w:rsidR="00000000" w:rsidRPr="00000000">
        <w:rPr>
          <w:rtl w:val="0"/>
        </w:rPr>
      </w:r>
    </w:p>
    <w:p w:rsidR="00000000" w:rsidDel="00000000" w:rsidP="00000000" w:rsidRDefault="00000000" w:rsidRPr="00000000" w14:paraId="0000044D">
      <w:pPr>
        <w:numPr>
          <w:ilvl w:val="0"/>
          <w:numId w:val="6"/>
        </w:numPr>
        <w:ind w:left="720" w:hanging="360"/>
        <w:jc w:val="both"/>
        <w:rPr/>
      </w:pPr>
      <w:r w:rsidDel="00000000" w:rsidR="00000000" w:rsidRPr="00000000">
        <w:rPr>
          <w:b w:val="1"/>
          <w:rtl w:val="0"/>
        </w:rPr>
        <w:t xml:space="preserve">Documentación</w:t>
      </w:r>
      <w:r w:rsidDel="00000000" w:rsidR="00000000" w:rsidRPr="00000000">
        <w:rPr>
          <w:b w:val="1"/>
          <w:rtl w:val="0"/>
        </w:rPr>
        <w:t xml:space="preserve"> Exhaustiva:</w:t>
      </w:r>
      <w:r w:rsidDel="00000000" w:rsidR="00000000" w:rsidRPr="00000000">
        <w:rPr>
          <w:rtl w:val="0"/>
        </w:rPr>
        <w:t xml:space="preserve"> La flexibilidad del esquema  requiere documentación rigurosa para evitar inconsistencias semánticas en los campos.</w:t>
      </w:r>
    </w:p>
    <w:p w:rsidR="00000000" w:rsidDel="00000000" w:rsidP="00000000" w:rsidRDefault="00000000" w:rsidRPr="00000000" w14:paraId="0000044E">
      <w:pPr>
        <w:ind w:left="720" w:firstLine="0"/>
        <w:jc w:val="both"/>
        <w:rPr/>
      </w:pPr>
      <w:r w:rsidDel="00000000" w:rsidR="00000000" w:rsidRPr="00000000">
        <w:rPr>
          <w:rtl w:val="0"/>
        </w:rPr>
      </w:r>
    </w:p>
    <w:p w:rsidR="00000000" w:rsidDel="00000000" w:rsidP="00000000" w:rsidRDefault="00000000" w:rsidRPr="00000000" w14:paraId="0000044F">
      <w:pPr>
        <w:numPr>
          <w:ilvl w:val="0"/>
          <w:numId w:val="6"/>
        </w:numPr>
        <w:ind w:left="720" w:hanging="360"/>
        <w:jc w:val="both"/>
        <w:rPr/>
      </w:pPr>
      <w:r w:rsidDel="00000000" w:rsidR="00000000" w:rsidRPr="00000000">
        <w:rPr>
          <w:b w:val="1"/>
          <w:rtl w:val="0"/>
        </w:rPr>
        <w:t xml:space="preserve">Control de Versiones:</w:t>
      </w:r>
      <w:r w:rsidDel="00000000" w:rsidR="00000000" w:rsidRPr="00000000">
        <w:rPr>
          <w:rtl w:val="0"/>
        </w:rPr>
        <w:t xml:space="preserve"> cambios en la estructura documental deben gestionarse cuidadosamente para mantener compatibilidad con aplicaciones existentes.</w:t>
      </w:r>
      <w:r w:rsidDel="00000000" w:rsidR="00000000" w:rsidRPr="00000000">
        <w:rPr>
          <w:rtl w:val="0"/>
        </w:rPr>
      </w:r>
    </w:p>
    <w:p w:rsidR="00000000" w:rsidDel="00000000" w:rsidP="00000000" w:rsidRDefault="00000000" w:rsidRPr="00000000" w14:paraId="00000450">
      <w:pPr>
        <w:jc w:val="both"/>
        <w:rPr/>
      </w:pPr>
      <w:r w:rsidDel="00000000" w:rsidR="00000000" w:rsidRPr="00000000">
        <w:rPr>
          <w:rtl w:val="0"/>
        </w:rPr>
      </w:r>
    </w:p>
    <w:p w:rsidR="00000000" w:rsidDel="00000000" w:rsidP="00000000" w:rsidRDefault="00000000" w:rsidRPr="00000000" w14:paraId="00000451">
      <w:pPr>
        <w:pStyle w:val="Heading3"/>
        <w:keepNext w:val="0"/>
        <w:keepLines w:val="0"/>
        <w:spacing w:before="280" w:lineRule="auto"/>
        <w:jc w:val="both"/>
        <w:rPr>
          <w:b w:val="1"/>
          <w:color w:val="000000"/>
          <w:sz w:val="26"/>
          <w:szCs w:val="26"/>
        </w:rPr>
      </w:pPr>
      <w:bookmarkStart w:colFirst="0" w:colLast="0" w:name="_zgrgvapv7fz7" w:id="62"/>
      <w:bookmarkEnd w:id="62"/>
      <w:r w:rsidDel="00000000" w:rsidR="00000000" w:rsidRPr="00000000">
        <w:rPr>
          <w:b w:val="1"/>
          <w:sz w:val="26"/>
          <w:szCs w:val="26"/>
          <w:rtl w:val="0"/>
        </w:rPr>
        <w:t xml:space="preserve">I</w:t>
      </w:r>
      <w:r w:rsidDel="00000000" w:rsidR="00000000" w:rsidRPr="00000000">
        <w:rPr>
          <w:b w:val="1"/>
          <w:color w:val="000000"/>
          <w:sz w:val="26"/>
          <w:szCs w:val="26"/>
          <w:rtl w:val="0"/>
        </w:rPr>
        <w:t xml:space="preserve">ntegración con Modelo SQL</w:t>
      </w:r>
    </w:p>
    <w:p w:rsidR="00000000" w:rsidDel="00000000" w:rsidP="00000000" w:rsidRDefault="00000000" w:rsidRPr="00000000" w14:paraId="00000452">
      <w:pPr>
        <w:spacing w:after="240" w:lineRule="auto"/>
        <w:jc w:val="both"/>
        <w:rPr/>
      </w:pPr>
      <w:r w:rsidDel="00000000" w:rsidR="00000000" w:rsidRPr="00000000">
        <w:rPr>
          <w:rtl w:val="0"/>
        </w:rPr>
        <w:t xml:space="preserve">La integración entre MongoDB y el sistema SQL existente se establece bajo el paradigma de persistencia políglota, donde sistemas de bases de datos heterogéneos coexisten para abordar distintos tipos de cargas de trabajo dentro de un mismo ecosistema empresarial.</w:t>
      </w:r>
    </w:p>
    <w:p w:rsidR="00000000" w:rsidDel="00000000" w:rsidP="00000000" w:rsidRDefault="00000000" w:rsidRPr="00000000" w14:paraId="00000453">
      <w:pPr>
        <w:spacing w:after="240" w:lineRule="auto"/>
        <w:jc w:val="both"/>
        <w:rPr>
          <w:b w:val="1"/>
          <w:sz w:val="26"/>
          <w:szCs w:val="26"/>
        </w:rPr>
      </w:pPr>
      <w:r w:rsidDel="00000000" w:rsidR="00000000" w:rsidRPr="00000000">
        <w:rPr>
          <w:b w:val="1"/>
          <w:sz w:val="26"/>
          <w:szCs w:val="26"/>
          <w:rtl w:val="0"/>
        </w:rPr>
        <w:t xml:space="preserve">Principios de Diseño de la integración</w:t>
      </w:r>
    </w:p>
    <w:p w:rsidR="00000000" w:rsidDel="00000000" w:rsidP="00000000" w:rsidRDefault="00000000" w:rsidRPr="00000000" w14:paraId="00000454">
      <w:pPr>
        <w:spacing w:after="240" w:lineRule="auto"/>
        <w:jc w:val="both"/>
        <w:rPr/>
      </w:pPr>
      <w:r w:rsidDel="00000000" w:rsidR="00000000" w:rsidRPr="00000000">
        <w:rPr>
          <w:rtl w:val="0"/>
        </w:rPr>
        <w:t xml:space="preserve">Se realizará una separación de responsabilidades según sus mayores ventajas para así aprovechar ambos sistemas al máximo. En el caso del Sistema SQL se encargaría de la gestión de datos maestros y transacciones que demanden garantías ACID estrictas y consistencia inmediata. Mientras que MongoDB asumirá el manejo de datos operacionales, históricos o semi-estructurados donde la flexibilidad y la escalabilidad del esquema son determinantes.</w:t>
      </w:r>
    </w:p>
    <w:p w:rsidR="00000000" w:rsidDel="00000000" w:rsidP="00000000" w:rsidRDefault="00000000" w:rsidRPr="00000000" w14:paraId="00000455">
      <w:pPr>
        <w:spacing w:after="240" w:lineRule="auto"/>
        <w:jc w:val="both"/>
        <w:rPr/>
      </w:pPr>
      <w:r w:rsidDel="00000000" w:rsidR="00000000" w:rsidRPr="00000000">
        <w:rPr>
          <w:rtl w:val="0"/>
        </w:rPr>
        <w:t xml:space="preserve">Mediante una Coexistencia Sincronizada, ambos sistemas trabajarán como entidades complementarias  que explotan sus ventajas particulares, sustituyendo de este modo la integridad referencial por procesos de sincronización estratégicos, permitiendo que cada tecnología se especialice en los tipos de datos y consultas para las que fueron optimizadas.</w:t>
      </w:r>
    </w:p>
    <w:p w:rsidR="00000000" w:rsidDel="00000000" w:rsidP="00000000" w:rsidRDefault="00000000" w:rsidRPr="00000000" w14:paraId="00000456">
      <w:pPr>
        <w:pStyle w:val="Heading3"/>
        <w:keepNext w:val="0"/>
        <w:keepLines w:val="0"/>
        <w:spacing w:before="280" w:lineRule="auto"/>
        <w:jc w:val="both"/>
        <w:rPr>
          <w:b w:val="1"/>
          <w:color w:val="000000"/>
          <w:sz w:val="30"/>
          <w:szCs w:val="30"/>
        </w:rPr>
      </w:pPr>
      <w:bookmarkStart w:colFirst="0" w:colLast="0" w:name="_txdig68msffk" w:id="63"/>
      <w:bookmarkEnd w:id="63"/>
      <w:r w:rsidDel="00000000" w:rsidR="00000000" w:rsidRPr="00000000">
        <w:rPr>
          <w:b w:val="1"/>
          <w:color w:val="000000"/>
          <w:sz w:val="30"/>
          <w:szCs w:val="30"/>
          <w:rtl w:val="0"/>
        </w:rPr>
        <w:t xml:space="preserve">Posibles Usos Combinados con el Modelo SQL Previo</w:t>
      </w:r>
    </w:p>
    <w:p w:rsidR="00000000" w:rsidDel="00000000" w:rsidP="00000000" w:rsidRDefault="00000000" w:rsidRPr="00000000" w14:paraId="00000457">
      <w:pPr>
        <w:jc w:val="both"/>
        <w:rPr/>
      </w:pPr>
      <w:r w:rsidDel="00000000" w:rsidR="00000000" w:rsidRPr="00000000">
        <w:rPr>
          <w:rtl w:val="0"/>
        </w:rPr>
      </w:r>
    </w:p>
    <w:p w:rsidR="00000000" w:rsidDel="00000000" w:rsidP="00000000" w:rsidRDefault="00000000" w:rsidRPr="00000000" w14:paraId="00000458">
      <w:pPr>
        <w:spacing w:after="240" w:lineRule="auto"/>
        <w:jc w:val="both"/>
        <w:rPr>
          <w:b w:val="1"/>
        </w:rPr>
      </w:pPr>
      <w:r w:rsidDel="00000000" w:rsidR="00000000" w:rsidRPr="00000000">
        <w:rPr>
          <w:b w:val="1"/>
          <w:rtl w:val="0"/>
        </w:rPr>
        <w:t xml:space="preserve">Arquitectura de Especialización por Dominio</w:t>
      </w:r>
    </w:p>
    <w:p w:rsidR="00000000" w:rsidDel="00000000" w:rsidP="00000000" w:rsidRDefault="00000000" w:rsidRPr="00000000" w14:paraId="00000459">
      <w:pPr>
        <w:spacing w:after="240" w:before="240" w:lineRule="auto"/>
        <w:jc w:val="both"/>
        <w:rPr>
          <w:b w:val="1"/>
        </w:rPr>
      </w:pPr>
      <w:r w:rsidDel="00000000" w:rsidR="00000000" w:rsidRPr="00000000">
        <w:rPr>
          <w:b w:val="1"/>
          <w:rtl w:val="0"/>
        </w:rPr>
        <w:t xml:space="preserve">SQL para el Núcleo del Negocio:</w:t>
      </w:r>
    </w:p>
    <w:p w:rsidR="00000000" w:rsidDel="00000000" w:rsidP="00000000" w:rsidRDefault="00000000" w:rsidRPr="00000000" w14:paraId="0000045A">
      <w:pPr>
        <w:numPr>
          <w:ilvl w:val="0"/>
          <w:numId w:val="15"/>
        </w:numPr>
        <w:spacing w:after="0" w:afterAutospacing="0" w:lineRule="auto"/>
        <w:ind w:left="720" w:hanging="360"/>
        <w:jc w:val="both"/>
      </w:pPr>
      <w:r w:rsidDel="00000000" w:rsidR="00000000" w:rsidRPr="00000000">
        <w:rPr>
          <w:rtl w:val="0"/>
        </w:rPr>
        <w:t xml:space="preserve">Catálogo maestro de productos y medicamentos</w:t>
      </w:r>
    </w:p>
    <w:p w:rsidR="00000000" w:rsidDel="00000000" w:rsidP="00000000" w:rsidRDefault="00000000" w:rsidRPr="00000000" w14:paraId="0000045B">
      <w:pPr>
        <w:numPr>
          <w:ilvl w:val="0"/>
          <w:numId w:val="15"/>
        </w:numPr>
        <w:spacing w:after="0" w:afterAutospacing="0" w:lineRule="auto"/>
        <w:ind w:left="720" w:hanging="360"/>
        <w:jc w:val="both"/>
      </w:pPr>
      <w:r w:rsidDel="00000000" w:rsidR="00000000" w:rsidRPr="00000000">
        <w:rPr>
          <w:rtl w:val="0"/>
        </w:rPr>
        <w:t xml:space="preserve">Información de proveedores y clientes</w:t>
      </w:r>
    </w:p>
    <w:p w:rsidR="00000000" w:rsidDel="00000000" w:rsidP="00000000" w:rsidRDefault="00000000" w:rsidRPr="00000000" w14:paraId="0000045C">
      <w:pPr>
        <w:numPr>
          <w:ilvl w:val="0"/>
          <w:numId w:val="15"/>
        </w:numPr>
        <w:spacing w:after="0" w:afterAutospacing="0" w:lineRule="auto"/>
        <w:ind w:left="720" w:hanging="360"/>
        <w:jc w:val="both"/>
      </w:pPr>
      <w:r w:rsidDel="00000000" w:rsidR="00000000" w:rsidRPr="00000000">
        <w:rPr>
          <w:rtl w:val="0"/>
        </w:rPr>
        <w:t xml:space="preserve">Transacciones financieras y contables</w:t>
      </w:r>
    </w:p>
    <w:p w:rsidR="00000000" w:rsidDel="00000000" w:rsidP="00000000" w:rsidRDefault="00000000" w:rsidRPr="00000000" w14:paraId="0000045D">
      <w:pPr>
        <w:numPr>
          <w:ilvl w:val="0"/>
          <w:numId w:val="15"/>
        </w:numPr>
        <w:spacing w:after="240" w:lineRule="auto"/>
        <w:ind w:left="720" w:hanging="360"/>
        <w:jc w:val="both"/>
      </w:pPr>
      <w:r w:rsidDel="00000000" w:rsidR="00000000" w:rsidRPr="00000000">
        <w:rPr>
          <w:rtl w:val="0"/>
        </w:rPr>
        <w:t xml:space="preserve">Datos que requieren consistencia transaccional absoluta</w:t>
      </w:r>
    </w:p>
    <w:p w:rsidR="00000000" w:rsidDel="00000000" w:rsidP="00000000" w:rsidRDefault="00000000" w:rsidRPr="00000000" w14:paraId="0000045E">
      <w:pPr>
        <w:spacing w:after="240" w:before="240" w:lineRule="auto"/>
        <w:jc w:val="both"/>
        <w:rPr>
          <w:b w:val="1"/>
        </w:rPr>
      </w:pPr>
      <w:r w:rsidDel="00000000" w:rsidR="00000000" w:rsidRPr="00000000">
        <w:rPr>
          <w:b w:val="1"/>
          <w:rtl w:val="0"/>
        </w:rPr>
        <w:t xml:space="preserve">MongoDB para Operaciones y Trazabilidad:</w:t>
      </w:r>
    </w:p>
    <w:p w:rsidR="00000000" w:rsidDel="00000000" w:rsidP="00000000" w:rsidRDefault="00000000" w:rsidRPr="00000000" w14:paraId="0000045F">
      <w:pPr>
        <w:numPr>
          <w:ilvl w:val="0"/>
          <w:numId w:val="11"/>
        </w:numPr>
        <w:spacing w:after="0" w:afterAutospacing="0" w:lineRule="auto"/>
        <w:ind w:left="720" w:hanging="360"/>
        <w:jc w:val="both"/>
      </w:pPr>
      <w:r w:rsidDel="00000000" w:rsidR="00000000" w:rsidRPr="00000000">
        <w:rPr>
          <w:rtl w:val="0"/>
        </w:rPr>
        <w:t xml:space="preserve">Historial completo de movimientos de inventario</w:t>
      </w:r>
    </w:p>
    <w:p w:rsidR="00000000" w:rsidDel="00000000" w:rsidP="00000000" w:rsidRDefault="00000000" w:rsidRPr="00000000" w14:paraId="00000460">
      <w:pPr>
        <w:numPr>
          <w:ilvl w:val="0"/>
          <w:numId w:val="11"/>
        </w:numPr>
        <w:spacing w:after="0" w:afterAutospacing="0" w:lineRule="auto"/>
        <w:ind w:left="720" w:hanging="360"/>
        <w:jc w:val="both"/>
      </w:pPr>
      <w:r w:rsidDel="00000000" w:rsidR="00000000" w:rsidRPr="00000000">
        <w:rPr>
          <w:rtl w:val="0"/>
        </w:rPr>
        <w:t xml:space="preserve">Registros de auditorías y controles de calidad</w:t>
      </w:r>
    </w:p>
    <w:p w:rsidR="00000000" w:rsidDel="00000000" w:rsidP="00000000" w:rsidRDefault="00000000" w:rsidRPr="00000000" w14:paraId="00000461">
      <w:pPr>
        <w:numPr>
          <w:ilvl w:val="0"/>
          <w:numId w:val="11"/>
        </w:numPr>
        <w:spacing w:after="0" w:afterAutospacing="0" w:lineRule="auto"/>
        <w:ind w:left="720" w:hanging="360"/>
        <w:jc w:val="both"/>
      </w:pPr>
      <w:r w:rsidDel="00000000" w:rsidR="00000000" w:rsidRPr="00000000">
        <w:rPr>
          <w:rtl w:val="0"/>
        </w:rPr>
        <w:t xml:space="preserve">Datos de sensores y condiciones de almacenamiento</w:t>
      </w:r>
    </w:p>
    <w:p w:rsidR="00000000" w:rsidDel="00000000" w:rsidP="00000000" w:rsidRDefault="00000000" w:rsidRPr="00000000" w14:paraId="00000462">
      <w:pPr>
        <w:numPr>
          <w:ilvl w:val="0"/>
          <w:numId w:val="11"/>
        </w:numPr>
        <w:spacing w:after="240" w:lineRule="auto"/>
        <w:ind w:left="720" w:hanging="360"/>
        <w:jc w:val="both"/>
      </w:pPr>
      <w:r w:rsidDel="00000000" w:rsidR="00000000" w:rsidRPr="00000000">
        <w:rPr>
          <w:rtl w:val="0"/>
        </w:rPr>
        <w:t xml:space="preserve">Metadatos dinámicos y etiquetado flexible</w:t>
      </w:r>
    </w:p>
    <w:p w:rsidR="00000000" w:rsidDel="00000000" w:rsidP="00000000" w:rsidRDefault="00000000" w:rsidRPr="00000000" w14:paraId="00000463">
      <w:pPr>
        <w:spacing w:after="240" w:lineRule="auto"/>
        <w:jc w:val="both"/>
        <w:rPr>
          <w:b w:val="1"/>
        </w:rPr>
      </w:pPr>
      <w:r w:rsidDel="00000000" w:rsidR="00000000" w:rsidRPr="00000000">
        <w:rPr>
          <w:rtl w:val="0"/>
        </w:rPr>
      </w:r>
    </w:p>
    <w:p w:rsidR="00000000" w:rsidDel="00000000" w:rsidP="00000000" w:rsidRDefault="00000000" w:rsidRPr="00000000" w14:paraId="00000464">
      <w:pPr>
        <w:spacing w:after="240" w:lineRule="auto"/>
        <w:jc w:val="both"/>
        <w:rPr>
          <w:b w:val="1"/>
        </w:rPr>
      </w:pPr>
      <w:r w:rsidDel="00000000" w:rsidR="00000000" w:rsidRPr="00000000">
        <w:rPr>
          <w:b w:val="1"/>
          <w:rtl w:val="0"/>
        </w:rPr>
        <w:t xml:space="preserve">Flujos de Trabajo Integrados</w:t>
      </w:r>
    </w:p>
    <w:p w:rsidR="00000000" w:rsidDel="00000000" w:rsidP="00000000" w:rsidRDefault="00000000" w:rsidRPr="00000000" w14:paraId="00000465">
      <w:pPr>
        <w:spacing w:after="240" w:before="240" w:lineRule="auto"/>
        <w:jc w:val="both"/>
        <w:rPr>
          <w:b w:val="1"/>
        </w:rPr>
      </w:pPr>
      <w:r w:rsidDel="00000000" w:rsidR="00000000" w:rsidRPr="00000000">
        <w:rPr>
          <w:b w:val="1"/>
          <w:rtl w:val="0"/>
        </w:rPr>
        <w:t xml:space="preserve">Para Trazabilidad Completa:</w:t>
      </w:r>
    </w:p>
    <w:p w:rsidR="00000000" w:rsidDel="00000000" w:rsidP="00000000" w:rsidRDefault="00000000" w:rsidRPr="00000000" w14:paraId="00000466">
      <w:pPr>
        <w:numPr>
          <w:ilvl w:val="0"/>
          <w:numId w:val="12"/>
        </w:numPr>
        <w:spacing w:after="0" w:afterAutospacing="0" w:lineRule="auto"/>
        <w:ind w:left="720" w:hanging="360"/>
        <w:jc w:val="both"/>
      </w:pPr>
      <w:r w:rsidDel="00000000" w:rsidR="00000000" w:rsidRPr="00000000">
        <w:rPr>
          <w:rtl w:val="0"/>
        </w:rPr>
        <w:t xml:space="preserve">SQL proporciona los datos maestros del producto</w:t>
      </w:r>
    </w:p>
    <w:p w:rsidR="00000000" w:rsidDel="00000000" w:rsidP="00000000" w:rsidRDefault="00000000" w:rsidRPr="00000000" w14:paraId="00000467">
      <w:pPr>
        <w:numPr>
          <w:ilvl w:val="0"/>
          <w:numId w:val="12"/>
        </w:numPr>
        <w:spacing w:after="0" w:afterAutospacing="0" w:lineRule="auto"/>
        <w:ind w:left="720" w:hanging="360"/>
        <w:jc w:val="both"/>
      </w:pPr>
      <w:r w:rsidDel="00000000" w:rsidR="00000000" w:rsidRPr="00000000">
        <w:rPr>
          <w:rtl w:val="0"/>
        </w:rPr>
        <w:t xml:space="preserve">MongoDB entrega el historial operacional detallado</w:t>
      </w:r>
    </w:p>
    <w:p w:rsidR="00000000" w:rsidDel="00000000" w:rsidP="00000000" w:rsidRDefault="00000000" w:rsidRPr="00000000" w14:paraId="00000468">
      <w:pPr>
        <w:numPr>
          <w:ilvl w:val="0"/>
          <w:numId w:val="12"/>
        </w:numPr>
        <w:spacing w:after="240" w:lineRule="auto"/>
        <w:ind w:left="720" w:hanging="360"/>
        <w:jc w:val="both"/>
      </w:pPr>
      <w:r w:rsidDel="00000000" w:rsidR="00000000" w:rsidRPr="00000000">
        <w:rPr>
          <w:rtl w:val="0"/>
        </w:rPr>
        <w:t xml:space="preserve">El sistema combina ambas fuentes para una vista unificada</w:t>
      </w:r>
    </w:p>
    <w:p w:rsidR="00000000" w:rsidDel="00000000" w:rsidP="00000000" w:rsidRDefault="00000000" w:rsidRPr="00000000" w14:paraId="00000469">
      <w:pPr>
        <w:spacing w:after="240" w:before="240" w:lineRule="auto"/>
        <w:jc w:val="both"/>
        <w:rPr>
          <w:b w:val="1"/>
        </w:rPr>
      </w:pPr>
      <w:r w:rsidDel="00000000" w:rsidR="00000000" w:rsidRPr="00000000">
        <w:rPr>
          <w:b w:val="1"/>
          <w:rtl w:val="0"/>
        </w:rPr>
        <w:t xml:space="preserve">Para Gestión de Calidad:</w:t>
      </w:r>
    </w:p>
    <w:p w:rsidR="00000000" w:rsidDel="00000000" w:rsidP="00000000" w:rsidRDefault="00000000" w:rsidRPr="00000000" w14:paraId="0000046A">
      <w:pPr>
        <w:numPr>
          <w:ilvl w:val="0"/>
          <w:numId w:val="16"/>
        </w:numPr>
        <w:spacing w:after="0" w:afterAutospacing="0" w:lineRule="auto"/>
        <w:ind w:left="720" w:hanging="360"/>
        <w:jc w:val="both"/>
      </w:pPr>
      <w:r w:rsidDel="00000000" w:rsidR="00000000" w:rsidRPr="00000000">
        <w:rPr>
          <w:rtl w:val="0"/>
        </w:rPr>
        <w:t xml:space="preserve">MongoDB captura evidencias detalladas de incidencias</w:t>
      </w:r>
    </w:p>
    <w:p w:rsidR="00000000" w:rsidDel="00000000" w:rsidP="00000000" w:rsidRDefault="00000000" w:rsidRPr="00000000" w14:paraId="0000046B">
      <w:pPr>
        <w:numPr>
          <w:ilvl w:val="0"/>
          <w:numId w:val="16"/>
        </w:numPr>
        <w:spacing w:after="0" w:afterAutospacing="0" w:lineRule="auto"/>
        <w:ind w:left="720" w:hanging="360"/>
        <w:jc w:val="both"/>
      </w:pPr>
      <w:r w:rsidDel="00000000" w:rsidR="00000000" w:rsidRPr="00000000">
        <w:rPr>
          <w:rtl w:val="0"/>
        </w:rPr>
        <w:t xml:space="preserve">SQL actualiza estados críticos de productos y lotes</w:t>
      </w:r>
    </w:p>
    <w:p w:rsidR="00000000" w:rsidDel="00000000" w:rsidP="00000000" w:rsidRDefault="00000000" w:rsidRPr="00000000" w14:paraId="0000046C">
      <w:pPr>
        <w:numPr>
          <w:ilvl w:val="0"/>
          <w:numId w:val="16"/>
        </w:numPr>
        <w:spacing w:after="240" w:lineRule="auto"/>
        <w:ind w:left="720" w:hanging="360"/>
        <w:jc w:val="both"/>
      </w:pPr>
      <w:r w:rsidDel="00000000" w:rsidR="00000000" w:rsidRPr="00000000">
        <w:rPr>
          <w:rtl w:val="0"/>
        </w:rPr>
        <w:t xml:space="preserve">Ambos sistemas mantienen coherencia mediante referencias cruzadas</w:t>
      </w:r>
    </w:p>
    <w:p w:rsidR="00000000" w:rsidDel="00000000" w:rsidP="00000000" w:rsidRDefault="00000000" w:rsidRPr="00000000" w14:paraId="0000046D">
      <w:pPr>
        <w:spacing w:after="240" w:lineRule="auto"/>
        <w:jc w:val="both"/>
        <w:rPr>
          <w:b w:val="1"/>
        </w:rPr>
      </w:pPr>
      <w:r w:rsidDel="00000000" w:rsidR="00000000" w:rsidRPr="00000000">
        <w:rPr>
          <w:rtl w:val="0"/>
        </w:rPr>
      </w:r>
    </w:p>
    <w:p w:rsidR="00000000" w:rsidDel="00000000" w:rsidP="00000000" w:rsidRDefault="00000000" w:rsidRPr="00000000" w14:paraId="0000046E">
      <w:pPr>
        <w:spacing w:after="240" w:lineRule="auto"/>
        <w:jc w:val="both"/>
        <w:rPr>
          <w:b w:val="1"/>
        </w:rPr>
      </w:pPr>
      <w:r w:rsidDel="00000000" w:rsidR="00000000" w:rsidRPr="00000000">
        <w:rPr>
          <w:b w:val="1"/>
          <w:rtl w:val="0"/>
        </w:rPr>
        <w:t xml:space="preserve">Estrategia de Implementación Híbrida</w:t>
      </w:r>
    </w:p>
    <w:p w:rsidR="00000000" w:rsidDel="00000000" w:rsidP="00000000" w:rsidRDefault="00000000" w:rsidRPr="00000000" w14:paraId="0000046F">
      <w:pPr>
        <w:spacing w:after="240" w:before="240" w:lineRule="auto"/>
        <w:jc w:val="both"/>
        <w:rPr>
          <w:b w:val="1"/>
        </w:rPr>
      </w:pPr>
      <w:r w:rsidDel="00000000" w:rsidR="00000000" w:rsidRPr="00000000">
        <w:rPr>
          <w:b w:val="1"/>
          <w:rtl w:val="0"/>
        </w:rPr>
        <w:t xml:space="preserve">Corto Plazo:</w:t>
      </w:r>
    </w:p>
    <w:p w:rsidR="00000000" w:rsidDel="00000000" w:rsidP="00000000" w:rsidRDefault="00000000" w:rsidRPr="00000000" w14:paraId="00000470">
      <w:pPr>
        <w:numPr>
          <w:ilvl w:val="0"/>
          <w:numId w:val="10"/>
        </w:numPr>
        <w:spacing w:after="0" w:afterAutospacing="0" w:lineRule="auto"/>
        <w:ind w:left="720" w:hanging="360"/>
        <w:jc w:val="both"/>
      </w:pPr>
      <w:r w:rsidDel="00000000" w:rsidR="00000000" w:rsidRPr="00000000">
        <w:rPr>
          <w:rtl w:val="0"/>
        </w:rPr>
        <w:t xml:space="preserve">MongoDB maneja nuevos requerimientos de trazabilidad</w:t>
      </w:r>
    </w:p>
    <w:p w:rsidR="00000000" w:rsidDel="00000000" w:rsidP="00000000" w:rsidRDefault="00000000" w:rsidRPr="00000000" w14:paraId="00000471">
      <w:pPr>
        <w:numPr>
          <w:ilvl w:val="0"/>
          <w:numId w:val="10"/>
        </w:numPr>
        <w:spacing w:after="0" w:afterAutospacing="0" w:lineRule="auto"/>
        <w:ind w:left="720" w:hanging="360"/>
        <w:jc w:val="both"/>
      </w:pPr>
      <w:r w:rsidDel="00000000" w:rsidR="00000000" w:rsidRPr="00000000">
        <w:rPr>
          <w:rtl w:val="0"/>
        </w:rPr>
        <w:t xml:space="preserve">SQL mantiene operaciones existentes sin cambios</w:t>
      </w:r>
    </w:p>
    <w:p w:rsidR="00000000" w:rsidDel="00000000" w:rsidP="00000000" w:rsidRDefault="00000000" w:rsidRPr="00000000" w14:paraId="00000472">
      <w:pPr>
        <w:numPr>
          <w:ilvl w:val="0"/>
          <w:numId w:val="10"/>
        </w:numPr>
        <w:spacing w:after="240" w:lineRule="auto"/>
        <w:ind w:left="720" w:hanging="360"/>
        <w:jc w:val="both"/>
      </w:pPr>
      <w:r w:rsidDel="00000000" w:rsidR="00000000" w:rsidRPr="00000000">
        <w:rPr>
          <w:rtl w:val="0"/>
        </w:rPr>
        <w:t xml:space="preserve">Integración mediante procesos ETL controlados</w:t>
      </w:r>
    </w:p>
    <w:p w:rsidR="00000000" w:rsidDel="00000000" w:rsidP="00000000" w:rsidRDefault="00000000" w:rsidRPr="00000000" w14:paraId="00000473">
      <w:pPr>
        <w:spacing w:after="240" w:before="240" w:lineRule="auto"/>
        <w:jc w:val="both"/>
        <w:rPr>
          <w:b w:val="1"/>
        </w:rPr>
      </w:pPr>
      <w:r w:rsidDel="00000000" w:rsidR="00000000" w:rsidRPr="00000000">
        <w:rPr>
          <w:b w:val="1"/>
          <w:rtl w:val="0"/>
        </w:rPr>
        <w:t xml:space="preserve">Mediano Plazo:</w:t>
      </w:r>
    </w:p>
    <w:p w:rsidR="00000000" w:rsidDel="00000000" w:rsidP="00000000" w:rsidRDefault="00000000" w:rsidRPr="00000000" w14:paraId="00000474">
      <w:pPr>
        <w:numPr>
          <w:ilvl w:val="0"/>
          <w:numId w:val="4"/>
        </w:numPr>
        <w:spacing w:after="0" w:afterAutospacing="0" w:lineRule="auto"/>
        <w:ind w:left="720" w:hanging="360"/>
        <w:jc w:val="both"/>
      </w:pPr>
      <w:r w:rsidDel="00000000" w:rsidR="00000000" w:rsidRPr="00000000">
        <w:rPr>
          <w:rtl w:val="0"/>
        </w:rPr>
        <w:t xml:space="preserve">APIs conectan ambos sistemas en tiempo real</w:t>
      </w:r>
    </w:p>
    <w:p w:rsidR="00000000" w:rsidDel="00000000" w:rsidP="00000000" w:rsidRDefault="00000000" w:rsidRPr="00000000" w14:paraId="00000475">
      <w:pPr>
        <w:numPr>
          <w:ilvl w:val="0"/>
          <w:numId w:val="4"/>
        </w:numPr>
        <w:spacing w:after="0" w:afterAutospacing="0" w:lineRule="auto"/>
        <w:ind w:left="720" w:hanging="360"/>
        <w:jc w:val="both"/>
      </w:pPr>
      <w:r w:rsidDel="00000000" w:rsidR="00000000" w:rsidRPr="00000000">
        <w:rPr>
          <w:rtl w:val="0"/>
        </w:rPr>
        <w:t xml:space="preserve">Sincronización bidireccional para datos críticos</w:t>
      </w:r>
    </w:p>
    <w:p w:rsidR="00000000" w:rsidDel="00000000" w:rsidP="00000000" w:rsidRDefault="00000000" w:rsidRPr="00000000" w14:paraId="00000476">
      <w:pPr>
        <w:numPr>
          <w:ilvl w:val="0"/>
          <w:numId w:val="4"/>
        </w:numPr>
        <w:spacing w:after="240" w:lineRule="auto"/>
        <w:ind w:left="720" w:hanging="360"/>
        <w:jc w:val="both"/>
      </w:pPr>
      <w:r w:rsidDel="00000000" w:rsidR="00000000" w:rsidRPr="00000000">
        <w:rPr>
          <w:rtl w:val="0"/>
        </w:rPr>
        <w:t xml:space="preserve">Aplicaciones evolucionan para usar ambos sistemas estratégicamente</w:t>
      </w:r>
    </w:p>
    <w:p w:rsidR="00000000" w:rsidDel="00000000" w:rsidP="00000000" w:rsidRDefault="00000000" w:rsidRPr="00000000" w14:paraId="00000477">
      <w:pPr>
        <w:spacing w:after="240" w:before="240" w:lineRule="auto"/>
        <w:jc w:val="both"/>
        <w:rPr>
          <w:b w:val="1"/>
        </w:rPr>
      </w:pPr>
      <w:r w:rsidDel="00000000" w:rsidR="00000000" w:rsidRPr="00000000">
        <w:rPr>
          <w:b w:val="1"/>
          <w:rtl w:val="0"/>
        </w:rPr>
        <w:t xml:space="preserve">Largo Plazo:</w:t>
      </w:r>
    </w:p>
    <w:p w:rsidR="00000000" w:rsidDel="00000000" w:rsidP="00000000" w:rsidRDefault="00000000" w:rsidRPr="00000000" w14:paraId="00000478">
      <w:pPr>
        <w:numPr>
          <w:ilvl w:val="0"/>
          <w:numId w:val="7"/>
        </w:numPr>
        <w:spacing w:after="0" w:afterAutospacing="0" w:lineRule="auto"/>
        <w:ind w:left="720" w:hanging="360"/>
        <w:jc w:val="both"/>
      </w:pPr>
      <w:r w:rsidDel="00000000" w:rsidR="00000000" w:rsidRPr="00000000">
        <w:rPr>
          <w:rtl w:val="0"/>
        </w:rPr>
        <w:t xml:space="preserve">Cada sistema se especializa en su dominio de excelencia</w:t>
      </w:r>
    </w:p>
    <w:p w:rsidR="00000000" w:rsidDel="00000000" w:rsidP="00000000" w:rsidRDefault="00000000" w:rsidRPr="00000000" w14:paraId="00000479">
      <w:pPr>
        <w:numPr>
          <w:ilvl w:val="0"/>
          <w:numId w:val="7"/>
        </w:numPr>
        <w:spacing w:after="0" w:afterAutospacing="0" w:lineRule="auto"/>
        <w:ind w:left="720" w:hanging="360"/>
        <w:jc w:val="both"/>
      </w:pPr>
      <w:r w:rsidDel="00000000" w:rsidR="00000000" w:rsidRPr="00000000">
        <w:rPr>
          <w:rtl w:val="0"/>
        </w:rPr>
        <w:t xml:space="preserve">Arquitectura preparada para incorporar nuevas tecnologías</w:t>
      </w:r>
    </w:p>
    <w:p w:rsidR="00000000" w:rsidDel="00000000" w:rsidP="00000000" w:rsidRDefault="00000000" w:rsidRPr="00000000" w14:paraId="0000047A">
      <w:pPr>
        <w:numPr>
          <w:ilvl w:val="0"/>
          <w:numId w:val="7"/>
        </w:numPr>
        <w:spacing w:after="240" w:lineRule="auto"/>
        <w:ind w:left="720" w:hanging="360"/>
        <w:jc w:val="both"/>
      </w:pPr>
      <w:r w:rsidDel="00000000" w:rsidR="00000000" w:rsidRPr="00000000">
        <w:rPr>
          <w:rtl w:val="0"/>
        </w:rPr>
        <w:t xml:space="preserve">Gobernanza unificada sobre el ecosistema de datos completo</w:t>
      </w:r>
    </w:p>
    <w:p w:rsidR="00000000" w:rsidDel="00000000" w:rsidP="00000000" w:rsidRDefault="00000000" w:rsidRPr="00000000" w14:paraId="0000047B">
      <w:pPr>
        <w:spacing w:after="240" w:before="240" w:lineRule="auto"/>
        <w:rPr/>
      </w:pPr>
      <w:r w:rsidDel="00000000" w:rsidR="00000000" w:rsidRPr="00000000">
        <w:rPr>
          <w:rtl w:val="0"/>
        </w:rPr>
      </w:r>
    </w:p>
    <w:p w:rsidR="00000000" w:rsidDel="00000000" w:rsidP="00000000" w:rsidRDefault="00000000" w:rsidRPr="00000000" w14:paraId="0000047C">
      <w:pPr>
        <w:pStyle w:val="Heading1"/>
        <w:widowControl w:val="0"/>
        <w:spacing w:after="240" w:before="240" w:lineRule="auto"/>
        <w:rPr/>
      </w:pPr>
      <w:bookmarkStart w:colFirst="0" w:colLast="0" w:name="_raedx2h4m5" w:id="64"/>
      <w:bookmarkEnd w:id="64"/>
      <w:r w:rsidDel="00000000" w:rsidR="00000000" w:rsidRPr="00000000">
        <w:br w:type="page"/>
      </w:r>
      <w:r w:rsidDel="00000000" w:rsidR="00000000" w:rsidRPr="00000000">
        <w:rPr>
          <w:rtl w:val="0"/>
        </w:rPr>
      </w:r>
    </w:p>
    <w:p w:rsidR="00000000" w:rsidDel="00000000" w:rsidP="00000000" w:rsidRDefault="00000000" w:rsidRPr="00000000" w14:paraId="0000047D">
      <w:pPr>
        <w:pStyle w:val="Heading1"/>
        <w:widowControl w:val="0"/>
        <w:spacing w:after="240" w:before="240" w:lineRule="auto"/>
        <w:jc w:val="center"/>
        <w:rPr>
          <w:sz w:val="34"/>
          <w:szCs w:val="34"/>
        </w:rPr>
      </w:pPr>
      <w:bookmarkStart w:colFirst="0" w:colLast="0" w:name="_6ggu5xg4p9be" w:id="65"/>
      <w:bookmarkEnd w:id="65"/>
      <w:r w:rsidDel="00000000" w:rsidR="00000000" w:rsidRPr="00000000">
        <w:rPr>
          <w:rtl w:val="0"/>
        </w:rPr>
        <w:t xml:space="preserve">Topología del clúster</w:t>
      </w: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Para un sistema de inventario con una alta demanda de lectura (consultas de stock, reportes) y crecimiento continuo de datos (historial de movimientos, auditorías), la topología ideal es un Clúster Particionado (Sharded Cluster) con Réplica Sets.</w:t>
      </w:r>
    </w:p>
    <w:p w:rsidR="00000000" w:rsidDel="00000000" w:rsidP="00000000" w:rsidRDefault="00000000" w:rsidRPr="00000000" w14:paraId="0000047F">
      <w:pPr>
        <w:pStyle w:val="Heading3"/>
        <w:keepNext w:val="0"/>
        <w:keepLines w:val="0"/>
        <w:spacing w:before="280" w:lineRule="auto"/>
        <w:rPr>
          <w:b w:val="1"/>
          <w:color w:val="000000"/>
          <w:sz w:val="26"/>
          <w:szCs w:val="26"/>
        </w:rPr>
      </w:pPr>
      <w:bookmarkStart w:colFirst="0" w:colLast="0" w:name="_saazvfv0drx1" w:id="66"/>
      <w:bookmarkEnd w:id="66"/>
      <w:r w:rsidDel="00000000" w:rsidR="00000000" w:rsidRPr="00000000">
        <w:rPr>
          <w:b w:val="1"/>
          <w:color w:val="000000"/>
          <w:sz w:val="26"/>
          <w:szCs w:val="26"/>
          <w:rtl w:val="0"/>
        </w:rPr>
        <w:t xml:space="preserve">Arquitectura: Sharding y Réplica Sets (Ambas)</w:t>
      </w:r>
    </w:p>
    <w:p w:rsidR="00000000" w:rsidDel="00000000" w:rsidP="00000000" w:rsidRDefault="00000000" w:rsidRPr="00000000" w14:paraId="00000480">
      <w:pPr>
        <w:numPr>
          <w:ilvl w:val="0"/>
          <w:numId w:val="17"/>
        </w:numPr>
        <w:spacing w:after="0" w:afterAutospacing="0" w:before="240" w:lineRule="auto"/>
        <w:ind w:left="720" w:hanging="360"/>
        <w:rPr>
          <w:b w:val="1"/>
        </w:rPr>
      </w:pPr>
      <w:r w:rsidDel="00000000" w:rsidR="00000000" w:rsidRPr="00000000">
        <w:rPr>
          <w:rtl w:val="0"/>
        </w:rPr>
        <w:t xml:space="preserve">Sharding (Escalabilidad Horizontal): Necesario para distribuir las colecciones de alto crecimiento (como movimientos, incidencias y auditorias) a través de múltiples servidores (Shards), lo que permite manejar un volumen de datos y una carga de escritura/lectura mucho mayores.</w:t>
      </w:r>
    </w:p>
    <w:p w:rsidR="00000000" w:rsidDel="00000000" w:rsidP="00000000" w:rsidRDefault="00000000" w:rsidRPr="00000000" w14:paraId="00000481">
      <w:pPr>
        <w:numPr>
          <w:ilvl w:val="0"/>
          <w:numId w:val="17"/>
        </w:numPr>
        <w:spacing w:after="240" w:before="0" w:beforeAutospacing="0" w:lineRule="auto"/>
        <w:ind w:left="720" w:hanging="360"/>
      </w:pPr>
      <w:r w:rsidDel="00000000" w:rsidR="00000000" w:rsidRPr="00000000">
        <w:rPr>
          <w:rtl w:val="0"/>
        </w:rPr>
        <w:t xml:space="preserve">Réplica Sets (Alta Disponibilidad): Cada componente (Shards y Config Servers) se implementa como un Replica Set para garantizar la redundancia de datos y la tolerancia a fallos. Si el nodo primario cae, un secundario toma su lugar automáticamente.</w:t>
      </w:r>
    </w:p>
    <w:p w:rsidR="00000000" w:rsidDel="00000000" w:rsidP="00000000" w:rsidRDefault="00000000" w:rsidRPr="00000000" w14:paraId="00000482">
      <w:pPr>
        <w:pStyle w:val="Heading3"/>
        <w:keepNext w:val="0"/>
        <w:keepLines w:val="0"/>
        <w:spacing w:before="280" w:lineRule="auto"/>
        <w:rPr>
          <w:b w:val="1"/>
          <w:color w:val="000000"/>
          <w:sz w:val="26"/>
          <w:szCs w:val="26"/>
        </w:rPr>
      </w:pPr>
      <w:bookmarkStart w:colFirst="0" w:colLast="0" w:name="_n90i1okr0qol" w:id="67"/>
      <w:bookmarkEnd w:id="67"/>
      <w:r w:rsidDel="00000000" w:rsidR="00000000" w:rsidRPr="00000000">
        <w:rPr>
          <w:b w:val="1"/>
          <w:color w:val="000000"/>
          <w:sz w:val="26"/>
          <w:szCs w:val="26"/>
          <w:rtl w:val="0"/>
        </w:rPr>
        <w:t xml:space="preserve">Estimación de Nodos (Ejemplo Básico)</w:t>
      </w:r>
    </w:p>
    <w:p w:rsidR="00000000" w:rsidDel="00000000" w:rsidP="00000000" w:rsidRDefault="00000000" w:rsidRPr="00000000" w14:paraId="00000483">
      <w:pPr>
        <w:spacing w:after="240" w:before="240" w:lineRule="auto"/>
        <w:rPr/>
      </w:pPr>
      <w:r w:rsidDel="00000000" w:rsidR="00000000" w:rsidRPr="00000000">
        <w:rPr>
          <w:rtl w:val="0"/>
        </w:rPr>
        <w:t xml:space="preserve">Se requiere un mínimo de 9 nodos (servidores o máquinas virtuales) para una configuración de producción robusta.</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drawing>
          <wp:inline distB="114300" distT="114300" distL="114300" distR="114300">
            <wp:extent cx="5731200" cy="1155700"/>
            <wp:effectExtent b="0" l="0" r="0" t="0"/>
            <wp:docPr id="15"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color w:val="000000"/>
          <w:sz w:val="22"/>
          <w:szCs w:val="22"/>
        </w:rPr>
      </w:pPr>
      <w:bookmarkStart w:colFirst="0" w:colLast="0" w:name="_lebzo87820b5" w:id="68"/>
      <w:bookmarkEnd w:id="68"/>
      <w:r w:rsidDel="00000000" w:rsidR="00000000" w:rsidRPr="00000000">
        <w:rPr>
          <w:color w:val="000000"/>
          <w:sz w:val="22"/>
          <w:szCs w:val="22"/>
          <w:rtl w:val="0"/>
        </w:rPr>
        <w:t xml:space="preserve">Sharding: Clave de Particionado y Criterios</w:t>
      </w:r>
    </w:p>
    <w:p w:rsidR="00000000" w:rsidDel="00000000" w:rsidP="00000000" w:rsidRDefault="00000000" w:rsidRPr="00000000" w14:paraId="00000487">
      <w:pPr>
        <w:numPr>
          <w:ilvl w:val="0"/>
          <w:numId w:val="3"/>
        </w:numPr>
        <w:spacing w:after="0" w:afterAutospacing="0" w:before="240" w:lineRule="auto"/>
        <w:ind w:left="720" w:hanging="360"/>
      </w:pPr>
      <w:r w:rsidDel="00000000" w:rsidR="00000000" w:rsidRPr="00000000">
        <w:rPr>
          <w:rtl w:val="0"/>
        </w:rPr>
        <w:t xml:space="preserve">Clave de Particionado (Shard Key):</w:t>
      </w:r>
    </w:p>
    <w:p w:rsidR="00000000" w:rsidDel="00000000" w:rsidP="00000000" w:rsidRDefault="00000000" w:rsidRPr="00000000" w14:paraId="00000488">
      <w:pPr>
        <w:numPr>
          <w:ilvl w:val="1"/>
          <w:numId w:val="3"/>
        </w:numPr>
        <w:spacing w:after="0" w:afterAutospacing="0" w:before="0" w:beforeAutospacing="0" w:lineRule="auto"/>
        <w:ind w:left="1440" w:hanging="360"/>
        <w:rPr>
          <w:u w:val="none"/>
        </w:rPr>
      </w:pPr>
      <w:r w:rsidDel="00000000" w:rsidR="00000000" w:rsidRPr="00000000">
        <w:rPr>
          <w:rtl w:val="0"/>
        </w:rPr>
        <w:t xml:space="preserve">Colección movimientos: { producto_id: 1, fecha_movimiento: 1 }</w:t>
      </w:r>
    </w:p>
    <w:p w:rsidR="00000000" w:rsidDel="00000000" w:rsidP="00000000" w:rsidRDefault="00000000" w:rsidRPr="00000000" w14:paraId="00000489">
      <w:pPr>
        <w:numPr>
          <w:ilvl w:val="2"/>
          <w:numId w:val="3"/>
        </w:numPr>
        <w:spacing w:after="0" w:afterAutospacing="0" w:before="0" w:beforeAutospacing="0" w:lineRule="auto"/>
        <w:ind w:left="2160" w:hanging="360"/>
      </w:pPr>
      <w:r w:rsidDel="00000000" w:rsidR="00000000" w:rsidRPr="00000000">
        <w:rPr>
          <w:rtl w:val="0"/>
        </w:rPr>
        <w:t xml:space="preserve">Justificación: El acceso más común será por producto para obtener su historial. Incluir la fecha ayuda a la distribución a lo largo del tiempo (escalabilidad de la escritura) y permite consultas de rango temporales eficientes por producto.</w:t>
      </w:r>
    </w:p>
    <w:p w:rsidR="00000000" w:rsidDel="00000000" w:rsidP="00000000" w:rsidRDefault="00000000" w:rsidRPr="00000000" w14:paraId="0000048A">
      <w:pPr>
        <w:numPr>
          <w:ilvl w:val="1"/>
          <w:numId w:val="3"/>
        </w:numPr>
        <w:spacing w:after="0" w:afterAutospacing="0" w:before="0" w:beforeAutospacing="0" w:lineRule="auto"/>
        <w:ind w:left="1440" w:hanging="360"/>
        <w:rPr>
          <w:b w:val="1"/>
        </w:rPr>
      </w:pPr>
      <w:r w:rsidDel="00000000" w:rsidR="00000000" w:rsidRPr="00000000">
        <w:rPr>
          <w:rtl w:val="0"/>
        </w:rPr>
        <w:t xml:space="preserve">Colección auditorias: { ubicacion_principal_id: 1 }</w:t>
      </w:r>
    </w:p>
    <w:p w:rsidR="00000000" w:rsidDel="00000000" w:rsidP="00000000" w:rsidRDefault="00000000" w:rsidRPr="00000000" w14:paraId="0000048B">
      <w:pPr>
        <w:numPr>
          <w:ilvl w:val="2"/>
          <w:numId w:val="3"/>
        </w:numPr>
        <w:spacing w:after="0" w:afterAutospacing="0" w:before="0" w:beforeAutospacing="0" w:lineRule="auto"/>
        <w:ind w:left="2160" w:hanging="360"/>
      </w:pPr>
      <w:r w:rsidDel="00000000" w:rsidR="00000000" w:rsidRPr="00000000">
        <w:rPr>
          <w:rtl w:val="0"/>
        </w:rPr>
        <w:t xml:space="preserve">Justificación: Permite dirigir las consultas a un Shard específico si se busca el historial de auditoría de una ubicación o almacén específico.</w:t>
      </w:r>
    </w:p>
    <w:p w:rsidR="00000000" w:rsidDel="00000000" w:rsidP="00000000" w:rsidRDefault="00000000" w:rsidRPr="00000000" w14:paraId="0000048C">
      <w:pPr>
        <w:numPr>
          <w:ilvl w:val="0"/>
          <w:numId w:val="3"/>
        </w:numPr>
        <w:spacing w:after="0" w:afterAutospacing="0" w:before="0" w:beforeAutospacing="0" w:lineRule="auto"/>
        <w:ind w:left="720" w:hanging="360"/>
      </w:pPr>
      <w:r w:rsidDel="00000000" w:rsidR="00000000" w:rsidRPr="00000000">
        <w:rPr>
          <w:rtl w:val="0"/>
        </w:rPr>
        <w:t xml:space="preserve">Criterios de Distribución:</w:t>
      </w:r>
    </w:p>
    <w:p w:rsidR="00000000" w:rsidDel="00000000" w:rsidP="00000000" w:rsidRDefault="00000000" w:rsidRPr="00000000" w14:paraId="0000048D">
      <w:pPr>
        <w:numPr>
          <w:ilvl w:val="1"/>
          <w:numId w:val="3"/>
        </w:numPr>
        <w:spacing w:after="0" w:afterAutospacing="0" w:before="0" w:beforeAutospacing="0" w:lineRule="auto"/>
        <w:ind w:left="1440" w:hanging="360"/>
        <w:rPr>
          <w:b w:val="1"/>
        </w:rPr>
      </w:pPr>
      <w:r w:rsidDel="00000000" w:rsidR="00000000" w:rsidRPr="00000000">
        <w:rPr>
          <w:rtl w:val="0"/>
        </w:rPr>
        <w:t xml:space="preserve">Inventario (Base de Datos): Distribución basada en el producto_id (para consultas analíticas rápidas por producto).</w:t>
      </w:r>
    </w:p>
    <w:p w:rsidR="00000000" w:rsidDel="00000000" w:rsidP="00000000" w:rsidRDefault="00000000" w:rsidRPr="00000000" w14:paraId="0000048E">
      <w:pPr>
        <w:numPr>
          <w:ilvl w:val="1"/>
          <w:numId w:val="3"/>
        </w:numPr>
        <w:spacing w:after="240" w:before="0" w:beforeAutospacing="0" w:lineRule="auto"/>
        <w:ind w:left="1440" w:hanging="360"/>
        <w:rPr>
          <w:b w:val="1"/>
        </w:rPr>
      </w:pPr>
      <w:r w:rsidDel="00000000" w:rsidR="00000000" w:rsidRPr="00000000">
        <w:rPr>
          <w:rtl w:val="0"/>
        </w:rPr>
        <w:t xml:space="preserve">Inventario Distribuido por Geografía/Sucursal (Opción Avanzada): Si el inventario se gestiona en múltiples almacenes geográficos, se podría añadir un campo sucursal_id como prefijo de la Shard Key para asegurar que todos los datos de una sucursal residan en el mismo Shard (aislamiento de carga o Zonas de Sharding).</w:t>
      </w: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color w:val="000000"/>
          <w:sz w:val="26"/>
          <w:szCs w:val="26"/>
        </w:rPr>
      </w:pPr>
      <w:bookmarkStart w:colFirst="0" w:colLast="0" w:name="_vmqeorpr5rpp" w:id="69"/>
      <w:bookmarkEnd w:id="69"/>
      <w:r w:rsidDel="00000000" w:rsidR="00000000" w:rsidRPr="00000000">
        <w:rPr>
          <w:b w:val="1"/>
          <w:color w:val="000000"/>
          <w:sz w:val="26"/>
          <w:szCs w:val="26"/>
          <w:rtl w:val="0"/>
        </w:rPr>
        <w:t xml:space="preserve">Componentes y su Función</w:t>
      </w:r>
    </w:p>
    <w:p w:rsidR="00000000" w:rsidDel="00000000" w:rsidP="00000000" w:rsidRDefault="00000000" w:rsidRPr="00000000" w14:paraId="00000490">
      <w:pPr>
        <w:numPr>
          <w:ilvl w:val="0"/>
          <w:numId w:val="20"/>
        </w:numPr>
        <w:spacing w:after="0" w:afterAutospacing="0" w:before="240" w:lineRule="auto"/>
        <w:ind w:left="720" w:hanging="360"/>
        <w:rPr>
          <w:b w:val="1"/>
        </w:rPr>
      </w:pPr>
      <w:r w:rsidDel="00000000" w:rsidR="00000000" w:rsidRPr="00000000">
        <w:rPr>
          <w:rtl w:val="0"/>
        </w:rPr>
        <w:t xml:space="preserve">mongos (Router de Consultas) :</w:t>
      </w:r>
    </w:p>
    <w:p w:rsidR="00000000" w:rsidDel="00000000" w:rsidP="00000000" w:rsidRDefault="00000000" w:rsidRPr="00000000" w14:paraId="00000491">
      <w:pPr>
        <w:numPr>
          <w:ilvl w:val="1"/>
          <w:numId w:val="20"/>
        </w:numPr>
        <w:spacing w:after="0" w:afterAutospacing="0" w:before="0" w:beforeAutospacing="0" w:lineRule="auto"/>
        <w:ind w:left="1440" w:hanging="360"/>
        <w:rPr>
          <w:b w:val="1"/>
        </w:rPr>
      </w:pPr>
      <w:r w:rsidDel="00000000" w:rsidR="00000000" w:rsidRPr="00000000">
        <w:rPr>
          <w:rtl w:val="0"/>
        </w:rPr>
        <w:t xml:space="preserve">Es la interfaz de la aplicación con el clúster. La aplicación solo se conecta al mongos.</w:t>
      </w:r>
    </w:p>
    <w:p w:rsidR="00000000" w:rsidDel="00000000" w:rsidP="00000000" w:rsidRDefault="00000000" w:rsidRPr="00000000" w14:paraId="00000492">
      <w:pPr>
        <w:numPr>
          <w:ilvl w:val="1"/>
          <w:numId w:val="20"/>
        </w:numPr>
        <w:spacing w:after="0" w:afterAutospacing="0" w:before="0" w:beforeAutospacing="0" w:lineRule="auto"/>
        <w:ind w:left="1440" w:hanging="360"/>
      </w:pPr>
      <w:r w:rsidDel="00000000" w:rsidR="00000000" w:rsidRPr="00000000">
        <w:rPr>
          <w:rtl w:val="0"/>
        </w:rPr>
        <w:t xml:space="preserve">Recibe las consultas del cliente, las analiza, determina qué Shards contienen los datos requeridos (consultando a los Config Servers) y las dirige a esos Shards (consultas dirigidas).</w:t>
      </w:r>
    </w:p>
    <w:p w:rsidR="00000000" w:rsidDel="00000000" w:rsidP="00000000" w:rsidRDefault="00000000" w:rsidRPr="00000000" w14:paraId="00000493">
      <w:pPr>
        <w:numPr>
          <w:ilvl w:val="1"/>
          <w:numId w:val="20"/>
        </w:numPr>
        <w:spacing w:after="0" w:afterAutospacing="0" w:before="0" w:beforeAutospacing="0" w:lineRule="auto"/>
        <w:ind w:left="1440" w:hanging="360"/>
      </w:pPr>
      <w:r w:rsidDel="00000000" w:rsidR="00000000" w:rsidRPr="00000000">
        <w:rPr>
          <w:rtl w:val="0"/>
        </w:rPr>
        <w:t xml:space="preserve">Combina los resultados de los diferentes Shards y los devuelve al cliente.</w:t>
      </w:r>
    </w:p>
    <w:p w:rsidR="00000000" w:rsidDel="00000000" w:rsidP="00000000" w:rsidRDefault="00000000" w:rsidRPr="00000000" w14:paraId="00000494">
      <w:pPr>
        <w:numPr>
          <w:ilvl w:val="0"/>
          <w:numId w:val="20"/>
        </w:numPr>
        <w:spacing w:after="0" w:afterAutospacing="0" w:before="0" w:beforeAutospacing="0" w:lineRule="auto"/>
        <w:ind w:left="720" w:hanging="360"/>
      </w:pPr>
      <w:r w:rsidDel="00000000" w:rsidR="00000000" w:rsidRPr="00000000">
        <w:rPr>
          <w:rtl w:val="0"/>
        </w:rPr>
        <w:t xml:space="preserve">Config Servers (CSRS) :</w:t>
      </w:r>
    </w:p>
    <w:p w:rsidR="00000000" w:rsidDel="00000000" w:rsidP="00000000" w:rsidRDefault="00000000" w:rsidRPr="00000000" w14:paraId="00000495">
      <w:pPr>
        <w:numPr>
          <w:ilvl w:val="1"/>
          <w:numId w:val="20"/>
        </w:numPr>
        <w:spacing w:after="0" w:afterAutospacing="0" w:before="0" w:beforeAutospacing="0" w:lineRule="auto"/>
        <w:ind w:left="1440" w:hanging="360"/>
        <w:rPr>
          <w:b w:val="1"/>
        </w:rPr>
      </w:pPr>
      <w:r w:rsidDel="00000000" w:rsidR="00000000" w:rsidRPr="00000000">
        <w:rPr>
          <w:rtl w:val="0"/>
        </w:rPr>
        <w:t xml:space="preserve">Son nodos mongod especiales que almacenan los metadatos del clúster (el mapa de datos).</w:t>
      </w:r>
    </w:p>
    <w:p w:rsidR="00000000" w:rsidDel="00000000" w:rsidP="00000000" w:rsidRDefault="00000000" w:rsidRPr="00000000" w14:paraId="00000496">
      <w:pPr>
        <w:numPr>
          <w:ilvl w:val="1"/>
          <w:numId w:val="20"/>
        </w:numPr>
        <w:spacing w:after="0" w:afterAutospacing="0" w:before="0" w:beforeAutospacing="0" w:lineRule="auto"/>
        <w:ind w:left="1440" w:hanging="360"/>
      </w:pPr>
      <w:r w:rsidDel="00000000" w:rsidR="00000000" w:rsidRPr="00000000">
        <w:rPr>
          <w:rtl w:val="0"/>
        </w:rPr>
        <w:t xml:space="preserve">Contienen la lista de Shards, la Shard Key usada, y la información de los Chunks (rangos de datos) y a qué Shard pertenece cada uno.</w:t>
      </w:r>
    </w:p>
    <w:p w:rsidR="00000000" w:rsidDel="00000000" w:rsidP="00000000" w:rsidRDefault="00000000" w:rsidRPr="00000000" w14:paraId="00000497">
      <w:pPr>
        <w:numPr>
          <w:ilvl w:val="1"/>
          <w:numId w:val="20"/>
        </w:numPr>
        <w:spacing w:after="0" w:afterAutospacing="0" w:before="0" w:beforeAutospacing="0" w:lineRule="auto"/>
        <w:ind w:left="1440" w:hanging="360"/>
      </w:pPr>
      <w:r w:rsidDel="00000000" w:rsidR="00000000" w:rsidRPr="00000000">
        <w:rPr>
          <w:rtl w:val="0"/>
        </w:rPr>
        <w:t xml:space="preserve">Deben estar implementados como un Replica Set (CSRS) para alta disponibilidad (generalmente 3 miembros).</w:t>
      </w:r>
    </w:p>
    <w:p w:rsidR="00000000" w:rsidDel="00000000" w:rsidP="00000000" w:rsidRDefault="00000000" w:rsidRPr="00000000" w14:paraId="00000498">
      <w:pPr>
        <w:numPr>
          <w:ilvl w:val="0"/>
          <w:numId w:val="20"/>
        </w:numPr>
        <w:spacing w:after="0" w:afterAutospacing="0" w:before="0" w:beforeAutospacing="0" w:lineRule="auto"/>
        <w:ind w:left="720" w:hanging="360"/>
        <w:rPr>
          <w:b w:val="1"/>
        </w:rPr>
      </w:pPr>
      <w:r w:rsidDel="00000000" w:rsidR="00000000" w:rsidRPr="00000000">
        <w:rPr>
          <w:rtl w:val="0"/>
        </w:rPr>
        <w:t xml:space="preserve">mongod (Nodos de Datos Particionados / Shards):</w:t>
      </w:r>
    </w:p>
    <w:p w:rsidR="00000000" w:rsidDel="00000000" w:rsidP="00000000" w:rsidRDefault="00000000" w:rsidRPr="00000000" w14:paraId="00000499">
      <w:pPr>
        <w:numPr>
          <w:ilvl w:val="1"/>
          <w:numId w:val="20"/>
        </w:numPr>
        <w:spacing w:after="0" w:afterAutospacing="0" w:before="0" w:beforeAutospacing="0" w:lineRule="auto"/>
        <w:ind w:left="1440" w:hanging="360"/>
        <w:rPr>
          <w:b w:val="1"/>
        </w:rPr>
      </w:pPr>
      <w:r w:rsidDel="00000000" w:rsidR="00000000" w:rsidRPr="00000000">
        <w:rPr>
          <w:rtl w:val="0"/>
        </w:rPr>
        <w:t xml:space="preserve">Son instancias mongod que almacenan una porción (subset) de los datos particionados del clúster.</w:t>
      </w:r>
    </w:p>
    <w:p w:rsidR="00000000" w:rsidDel="00000000" w:rsidP="00000000" w:rsidRDefault="00000000" w:rsidRPr="00000000" w14:paraId="0000049A">
      <w:pPr>
        <w:numPr>
          <w:ilvl w:val="1"/>
          <w:numId w:val="20"/>
        </w:numPr>
        <w:spacing w:after="0" w:afterAutospacing="0" w:before="0" w:beforeAutospacing="0" w:lineRule="auto"/>
        <w:ind w:left="1440" w:hanging="360"/>
      </w:pPr>
      <w:r w:rsidDel="00000000" w:rsidR="00000000" w:rsidRPr="00000000">
        <w:rPr>
          <w:rtl w:val="0"/>
        </w:rPr>
        <w:t xml:space="preserve">En producción, cada Shard se implementa como un Replica Set para la tolerancia a fallos y redundancia.</w:t>
      </w:r>
    </w:p>
    <w:p w:rsidR="00000000" w:rsidDel="00000000" w:rsidP="00000000" w:rsidRDefault="00000000" w:rsidRPr="00000000" w14:paraId="0000049B">
      <w:pPr>
        <w:numPr>
          <w:ilvl w:val="0"/>
          <w:numId w:val="20"/>
        </w:numPr>
        <w:spacing w:after="0" w:afterAutospacing="0" w:before="0" w:beforeAutospacing="0" w:lineRule="auto"/>
        <w:ind w:left="720" w:hanging="360"/>
      </w:pPr>
      <w:r w:rsidDel="00000000" w:rsidR="00000000" w:rsidRPr="00000000">
        <w:rPr>
          <w:rtl w:val="0"/>
        </w:rPr>
        <w:t xml:space="preserve">Replica Sets (Conjunto de Réplicas):</w:t>
      </w:r>
    </w:p>
    <w:p w:rsidR="00000000" w:rsidDel="00000000" w:rsidP="00000000" w:rsidRDefault="00000000" w:rsidRPr="00000000" w14:paraId="0000049C">
      <w:pPr>
        <w:numPr>
          <w:ilvl w:val="1"/>
          <w:numId w:val="20"/>
        </w:numPr>
        <w:spacing w:after="0" w:afterAutospacing="0" w:before="0" w:beforeAutospacing="0" w:lineRule="auto"/>
        <w:ind w:left="1440" w:hanging="360"/>
        <w:rPr>
          <w:b w:val="1"/>
        </w:rPr>
      </w:pPr>
      <w:r w:rsidDel="00000000" w:rsidR="00000000" w:rsidRPr="00000000">
        <w:rPr>
          <w:rtl w:val="0"/>
        </w:rPr>
        <w:t xml:space="preserve">Un grupo de procesos mongod que implementan la replicación asíncrona de datos.</w:t>
      </w:r>
    </w:p>
    <w:p w:rsidR="00000000" w:rsidDel="00000000" w:rsidP="00000000" w:rsidRDefault="00000000" w:rsidRPr="00000000" w14:paraId="0000049D">
      <w:pPr>
        <w:numPr>
          <w:ilvl w:val="1"/>
          <w:numId w:val="20"/>
        </w:numPr>
        <w:spacing w:after="0" w:afterAutospacing="0" w:before="0" w:beforeAutospacing="0" w:lineRule="auto"/>
        <w:ind w:left="1440" w:hanging="360"/>
      </w:pPr>
      <w:r w:rsidDel="00000000" w:rsidR="00000000" w:rsidRPr="00000000">
        <w:rPr>
          <w:rtl w:val="0"/>
        </w:rPr>
        <w:t xml:space="preserve">Aseguran la alta disponibilidad (HA) y la redundancia de datos. Tienen un nodo Primary que recibe todas las escrituras y varios nodos Secondary que replican esos datos.</w:t>
      </w:r>
    </w:p>
    <w:p w:rsidR="00000000" w:rsidDel="00000000" w:rsidP="00000000" w:rsidRDefault="00000000" w:rsidRPr="00000000" w14:paraId="0000049E">
      <w:pPr>
        <w:numPr>
          <w:ilvl w:val="1"/>
          <w:numId w:val="20"/>
        </w:numPr>
        <w:spacing w:after="240" w:before="0" w:beforeAutospacing="0" w:lineRule="auto"/>
        <w:ind w:left="1440" w:hanging="360"/>
      </w:pPr>
      <w:r w:rsidDel="00000000" w:rsidR="00000000" w:rsidRPr="00000000">
        <w:rPr>
          <w:rtl w:val="0"/>
        </w:rPr>
        <w:t xml:space="preserve">Si el Primary falla, los Secondary eligen un nuevo Primary mediante votación.</w:t>
      </w: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1"/>
        <w:spacing w:after="240" w:before="240" w:lineRule="auto"/>
        <w:ind w:left="0" w:firstLine="0"/>
        <w:rPr/>
      </w:pPr>
      <w:bookmarkStart w:colFirst="0" w:colLast="0" w:name="_7aikl0qgr5qd" w:id="70"/>
      <w:bookmarkEnd w:id="70"/>
      <w:r w:rsidDel="00000000" w:rsidR="00000000" w:rsidRPr="00000000">
        <w:rPr>
          <w:rtl w:val="0"/>
        </w:rPr>
        <w:br w:type="textWrapping"/>
      </w:r>
    </w:p>
    <w:p w:rsidR="00000000" w:rsidDel="00000000" w:rsidP="00000000" w:rsidRDefault="00000000" w:rsidRPr="00000000" w14:paraId="000004A1">
      <w:pPr>
        <w:rPr>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20" Type="http://schemas.openxmlformats.org/officeDocument/2006/relationships/image" Target="media/image10.png"/><Relationship Id="rId42" Type="http://schemas.openxmlformats.org/officeDocument/2006/relationships/image" Target="media/image5.png"/><Relationship Id="rId41" Type="http://schemas.openxmlformats.org/officeDocument/2006/relationships/image" Target="media/image2.png"/><Relationship Id="rId22" Type="http://schemas.openxmlformats.org/officeDocument/2006/relationships/image" Target="media/image26.png"/><Relationship Id="rId21" Type="http://schemas.openxmlformats.org/officeDocument/2006/relationships/image" Target="media/image36.png"/><Relationship Id="rId24" Type="http://schemas.openxmlformats.org/officeDocument/2006/relationships/image" Target="media/image2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26" Type="http://schemas.openxmlformats.org/officeDocument/2006/relationships/image" Target="media/image37.png"/><Relationship Id="rId25" Type="http://schemas.openxmlformats.org/officeDocument/2006/relationships/image" Target="media/image7.png"/><Relationship Id="rId28" Type="http://schemas.openxmlformats.org/officeDocument/2006/relationships/image" Target="media/image18.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19.png"/><Relationship Id="rId7" Type="http://schemas.openxmlformats.org/officeDocument/2006/relationships/image" Target="media/image33.png"/><Relationship Id="rId8" Type="http://schemas.openxmlformats.org/officeDocument/2006/relationships/image" Target="media/image16.png"/><Relationship Id="rId31" Type="http://schemas.openxmlformats.org/officeDocument/2006/relationships/image" Target="media/image9.png"/><Relationship Id="rId30" Type="http://schemas.openxmlformats.org/officeDocument/2006/relationships/image" Target="media/image13.png"/><Relationship Id="rId11" Type="http://schemas.openxmlformats.org/officeDocument/2006/relationships/image" Target="media/image3.png"/><Relationship Id="rId33" Type="http://schemas.openxmlformats.org/officeDocument/2006/relationships/image" Target="media/image32.png"/><Relationship Id="rId10" Type="http://schemas.openxmlformats.org/officeDocument/2006/relationships/image" Target="media/image28.png"/><Relationship Id="rId32" Type="http://schemas.openxmlformats.org/officeDocument/2006/relationships/image" Target="media/image34.png"/><Relationship Id="rId13" Type="http://schemas.openxmlformats.org/officeDocument/2006/relationships/image" Target="media/image15.png"/><Relationship Id="rId35" Type="http://schemas.openxmlformats.org/officeDocument/2006/relationships/image" Target="media/image25.png"/><Relationship Id="rId12" Type="http://schemas.openxmlformats.org/officeDocument/2006/relationships/image" Target="media/image11.png"/><Relationship Id="rId34" Type="http://schemas.openxmlformats.org/officeDocument/2006/relationships/image" Target="media/image20.png"/><Relationship Id="rId15" Type="http://schemas.openxmlformats.org/officeDocument/2006/relationships/image" Target="media/image30.png"/><Relationship Id="rId37" Type="http://schemas.openxmlformats.org/officeDocument/2006/relationships/image" Target="media/image29.png"/><Relationship Id="rId14" Type="http://schemas.openxmlformats.org/officeDocument/2006/relationships/image" Target="media/image12.png"/><Relationship Id="rId36" Type="http://schemas.openxmlformats.org/officeDocument/2006/relationships/image" Target="media/image1.png"/><Relationship Id="rId17" Type="http://schemas.openxmlformats.org/officeDocument/2006/relationships/image" Target="media/image14.png"/><Relationship Id="rId39" Type="http://schemas.openxmlformats.org/officeDocument/2006/relationships/image" Target="media/image17.png"/><Relationship Id="rId16" Type="http://schemas.openxmlformats.org/officeDocument/2006/relationships/image" Target="media/image35.png"/><Relationship Id="rId38"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