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284C7"/>
          <w:sz w:val="19"/>
        </w:rPr>
        <w:t>ANÁLISIS Y DESARROLLO DE SOFTWARE (ADSO)</w:t>
      </w:r>
    </w:p>
    <w:p>
      <w:pPr>
        <w:spacing w:before="0" w:after="40"/>
      </w:pPr>
      <w:r>
        <w:rPr>
          <w:b/>
          <w:color w:val="0F172A"/>
          <w:sz w:val="48"/>
        </w:rPr>
        <w:t>Guía Práctica de Sustentación — Optima POS</w:t>
      </w:r>
    </w:p>
    <w:p>
      <w:pPr>
        <w:spacing w:after="280"/>
      </w:pPr>
      <w:r>
        <w:rPr>
          <w:color w:val="64748B"/>
          <w:sz w:val="24"/>
        </w:rPr>
        <w:t>Guion pedagógico y claro para 2 expositores: Frontend (UI/UX) y Backend (Lógica, Base de Datos y Nube)</w:t>
      </w:r>
    </w:p>
    <w:tbl>
      <w:tblPr>
        <w:tblW w:type="auto" w:w="0"/>
        <w:jc w:val="center"/>
        <w:tblLayout w:type="fixed"/>
        <w:tblLook w:firstColumn="1" w:firstRow="1" w:lastColumn="0" w:lastRow="0" w:noHBand="0" w:noVBand="1" w:val="04A0"/>
      </w:tblPr>
      <w:tblGrid>
        <w:gridCol w:w="4824"/>
        <w:gridCol w:w="4824"/>
      </w:tblGrid>
      <w:tr>
        <w:tc>
          <w:tcPr>
            <w:tcW w:type="dxa" w:w="4680"/>
            <w:shd w:fill="F8FAFC"/>
            <w:tcMar>
              <w:top w:w="100" w:type="dxa"/>
              <w:bottom w:w="100" w:type="dxa"/>
              <w:left w:w="140" w:type="dxa"/>
              <w:right w:w="140" w:type="dxa"/>
            </w:tcMar>
          </w:tcPr>
          <w:p>
            <w:r>
              <w:rPr>
                <w:b/>
                <w:color w:val="334155"/>
                <w:sz w:val="19"/>
              </w:rPr>
              <w:t>⏱️ Duración estimada: 20 a 25 minutos</w:t>
            </w:r>
          </w:p>
        </w:tc>
        <w:tc>
          <w:tcPr>
            <w:tcW w:type="dxa" w:w="4680"/>
            <w:shd w:fill="F8FAFC"/>
            <w:tcMar>
              <w:top w:w="100" w:type="dxa"/>
              <w:bottom w:w="100" w:type="dxa"/>
              <w:left w:w="140" w:type="dxa"/>
              <w:right w:w="140" w:type="dxa"/>
            </w:tcMar>
          </w:tcPr>
          <w:p>
            <w:r>
              <w:rPr>
                <w:b/>
                <w:color w:val="334155"/>
                <w:sz w:val="19"/>
              </w:rPr>
              <w:t>👥 Modalidad: 2 Expositores + Demo en vivo</w:t>
            </w:r>
          </w:p>
        </w:tc>
      </w:tr>
      <w:tr>
        <w:tc>
          <w:tcPr>
            <w:tcW w:type="dxa" w:w="4680"/>
            <w:shd w:fill="F8FAFC"/>
            <w:tcMar>
              <w:top w:w="100" w:type="dxa"/>
              <w:bottom w:w="100" w:type="dxa"/>
              <w:left w:w="140" w:type="dxa"/>
              <w:right w:w="140" w:type="dxa"/>
            </w:tcMar>
          </w:tcPr>
          <w:p>
            <w:r>
              <w:rPr>
                <w:b/>
                <w:color w:val="334155"/>
                <w:sz w:val="19"/>
              </w:rPr>
              <w:t>👤 Expositor 1: Frontend &amp; Experiencia de Usuario</w:t>
            </w:r>
          </w:p>
        </w:tc>
        <w:tc>
          <w:tcPr>
            <w:tcW w:type="dxa" w:w="4680"/>
            <w:shd w:fill="F8FAFC"/>
            <w:tcMar>
              <w:top w:w="100" w:type="dxa"/>
              <w:bottom w:w="100" w:type="dxa"/>
              <w:left w:w="140" w:type="dxa"/>
              <w:right w:w="140" w:type="dxa"/>
            </w:tcMar>
          </w:tcPr>
          <w:p>
            <w:r>
              <w:rPr>
                <w:b/>
                <w:color w:val="334155"/>
                <w:sz w:val="19"/>
              </w:rPr>
              <w:t>👤 Expositor 2: Backend, Base de Datos y Nube</w:t>
            </w:r>
          </w:p>
        </w:tc>
      </w:tr>
    </w:tbl>
    <w:p>
      <w:pPr>
        <w:spacing w:after="200"/>
      </w:pPr>
    </w:p>
    <w:p>
      <w:pPr>
        <w:keepNext/>
        <w:spacing w:before="320" w:after="120"/>
      </w:pPr>
      <w:r>
        <w:rPr>
          <w:b/>
          <w:color w:val="0F172A"/>
          <w:sz w:val="32"/>
        </w:rPr>
        <w:t>1. Estructura y Cronograma de la Exposición</w:t>
      </w:r>
    </w:p>
    <w:p>
      <w:r>
        <w:t>Para lograr una exposición fluida y mantener la atención de los evaluadores, el tiempo se distribuye estratégicamente. Cada expositor lidera su especialidad, pero colaboran en la introducción, demostración y cierre.</w:t>
      </w:r>
    </w:p>
    <w:tbl>
      <w:tblPr>
        <w:tblW w:type="auto" w:w="0"/>
        <w:jc w:val="center"/>
        <w:tblLayout w:type="fixed"/>
        <w:tblLook w:firstColumn="1" w:firstRow="1" w:lastColumn="0" w:lastRow="0" w:noHBand="0" w:noVBand="1" w:val="04A0"/>
      </w:tblPr>
      <w:tblGrid>
        <w:gridCol w:w="3216"/>
        <w:gridCol w:w="3216"/>
        <w:gridCol w:w="3216"/>
      </w:tblGrid>
      <w:tr>
        <w:tc>
          <w:tcPr>
            <w:tcW w:type="dxa" w:w="2160"/>
            <w:shd w:fill="0F172A"/>
            <w:tcMar>
              <w:top w:w="120" w:type="dxa"/>
              <w:bottom w:w="120" w:type="dxa"/>
              <w:left w:w="150" w:type="dxa"/>
              <w:right w:w="150" w:type="dxa"/>
            </w:tcMar>
          </w:tcPr>
          <w:p>
            <w:pPr>
              <w:spacing w:before="40" w:after="40"/>
            </w:pPr>
            <w:r>
              <w:rPr>
                <w:b/>
                <w:color w:val="FFFFFF"/>
                <w:sz w:val="20"/>
              </w:rPr>
              <w:t>Tiempo</w:t>
            </w:r>
          </w:p>
        </w:tc>
        <w:tc>
          <w:tcPr>
            <w:tcW w:type="dxa" w:w="4320"/>
            <w:shd w:fill="0F172A"/>
            <w:tcMar>
              <w:top w:w="120" w:type="dxa"/>
              <w:bottom w:w="120" w:type="dxa"/>
              <w:left w:w="150" w:type="dxa"/>
              <w:right w:w="150" w:type="dxa"/>
            </w:tcMar>
          </w:tcPr>
          <w:p>
            <w:pPr>
              <w:spacing w:before="40" w:after="40"/>
            </w:pPr>
            <w:r>
              <w:rPr>
                <w:b/>
                <w:color w:val="FFFFFF"/>
                <w:sz w:val="20"/>
              </w:rPr>
              <w:t>Fase / Tema</w:t>
            </w:r>
          </w:p>
        </w:tc>
        <w:tc>
          <w:tcPr>
            <w:tcW w:type="dxa" w:w="3168"/>
            <w:shd w:fill="0F172A"/>
            <w:tcMar>
              <w:top w:w="120" w:type="dxa"/>
              <w:bottom w:w="120" w:type="dxa"/>
              <w:left w:w="150" w:type="dxa"/>
              <w:right w:w="150" w:type="dxa"/>
            </w:tcMar>
          </w:tcPr>
          <w:p>
            <w:pPr>
              <w:spacing w:before="40" w:after="40"/>
            </w:pPr>
            <w:r>
              <w:rPr>
                <w:b/>
                <w:color w:val="FFFFFF"/>
                <w:sz w:val="20"/>
              </w:rPr>
              <w:t>Responsable</w:t>
            </w:r>
          </w:p>
        </w:tc>
      </w:tr>
      <w:tr>
        <w:tc>
          <w:tcPr>
            <w:tcW w:type="dxa" w:w="2160"/>
            <w:shd w:fill="FFFFFF"/>
            <w:tcMar>
              <w:top w:w="120" w:type="dxa"/>
              <w:bottom w:w="120" w:type="dxa"/>
              <w:left w:w="150" w:type="dxa"/>
              <w:right w:w="150" w:type="dxa"/>
            </w:tcMar>
          </w:tcPr>
          <w:p>
            <w:pPr>
              <w:spacing w:before="40" w:after="40"/>
            </w:pPr>
            <w:r>
              <w:rPr>
                <w:color w:val="1E293B"/>
                <w:sz w:val="19"/>
              </w:rPr>
              <w:t>00:00 - 02:00 min</w:t>
            </w:r>
          </w:p>
        </w:tc>
        <w:tc>
          <w:tcPr>
            <w:tcW w:type="dxa" w:w="4320"/>
            <w:shd w:fill="FFFFFF"/>
            <w:tcMar>
              <w:top w:w="120" w:type="dxa"/>
              <w:bottom w:w="120" w:type="dxa"/>
              <w:left w:w="150" w:type="dxa"/>
              <w:right w:w="150" w:type="dxa"/>
            </w:tcMar>
          </w:tcPr>
          <w:p>
            <w:pPr>
              <w:spacing w:before="40" w:after="40"/>
            </w:pPr>
            <w:r>
              <w:rPr>
                <w:color w:val="1E293B"/>
                <w:sz w:val="19"/>
              </w:rPr>
              <w:t>Apertura: El problema en el comercio y qué es Optima POS</w:t>
            </w:r>
          </w:p>
        </w:tc>
        <w:tc>
          <w:tcPr>
            <w:tcW w:type="dxa" w:w="3168"/>
            <w:shd w:fill="FFFFFF"/>
            <w:tcMar>
              <w:top w:w="120" w:type="dxa"/>
              <w:bottom w:w="120" w:type="dxa"/>
              <w:left w:w="150" w:type="dxa"/>
              <w:right w:w="150" w:type="dxa"/>
            </w:tcMar>
          </w:tcPr>
          <w:p>
            <w:pPr>
              <w:spacing w:before="40" w:after="40"/>
            </w:pPr>
            <w:r>
              <w:rPr>
                <w:color w:val="1E293B"/>
                <w:sz w:val="19"/>
              </w:rPr>
              <w:t>Ambos expositores</w:t>
            </w:r>
          </w:p>
        </w:tc>
      </w:tr>
      <w:tr>
        <w:tc>
          <w:tcPr>
            <w:tcW w:type="dxa" w:w="2160"/>
            <w:shd w:fill="F8FAFC"/>
            <w:tcMar>
              <w:top w:w="120" w:type="dxa"/>
              <w:bottom w:w="120" w:type="dxa"/>
              <w:left w:w="150" w:type="dxa"/>
              <w:right w:w="150" w:type="dxa"/>
            </w:tcMar>
          </w:tcPr>
          <w:p>
            <w:pPr>
              <w:spacing w:before="40" w:after="40"/>
            </w:pPr>
            <w:r>
              <w:rPr>
                <w:color w:val="1E293B"/>
                <w:sz w:val="19"/>
              </w:rPr>
              <w:t>02:00 - 11:00 min</w:t>
            </w:r>
          </w:p>
        </w:tc>
        <w:tc>
          <w:tcPr>
            <w:tcW w:type="dxa" w:w="4320"/>
            <w:shd w:fill="F8FAFC"/>
            <w:tcMar>
              <w:top w:w="120" w:type="dxa"/>
              <w:bottom w:w="120" w:type="dxa"/>
              <w:left w:w="150" w:type="dxa"/>
              <w:right w:w="150" w:type="dxa"/>
            </w:tcMar>
          </w:tcPr>
          <w:p>
            <w:pPr>
              <w:spacing w:before="40" w:after="40"/>
            </w:pPr>
            <w:r>
              <w:rPr>
                <w:color w:val="1E293B"/>
                <w:sz w:val="19"/>
              </w:rPr>
              <w:t>Frontend: Herramientas visuales, pantallas y modo Offline</w:t>
            </w:r>
          </w:p>
        </w:tc>
        <w:tc>
          <w:tcPr>
            <w:tcW w:type="dxa" w:w="3168"/>
            <w:shd w:fill="F8FAFC"/>
            <w:tcMar>
              <w:top w:w="120" w:type="dxa"/>
              <w:bottom w:w="120" w:type="dxa"/>
              <w:left w:w="150" w:type="dxa"/>
              <w:right w:w="150" w:type="dxa"/>
            </w:tcMar>
          </w:tcPr>
          <w:p>
            <w:pPr>
              <w:spacing w:before="40" w:after="40"/>
            </w:pPr>
            <w:r>
              <w:rPr>
                <w:color w:val="1E293B"/>
                <w:sz w:val="19"/>
              </w:rPr>
              <w:t>Persona 1 (Frontend)</w:t>
            </w:r>
          </w:p>
        </w:tc>
      </w:tr>
      <w:tr>
        <w:tc>
          <w:tcPr>
            <w:tcW w:type="dxa" w:w="2160"/>
            <w:shd w:fill="FFFFFF"/>
            <w:tcMar>
              <w:top w:w="120" w:type="dxa"/>
              <w:bottom w:w="120" w:type="dxa"/>
              <w:left w:w="150" w:type="dxa"/>
              <w:right w:w="150" w:type="dxa"/>
            </w:tcMar>
          </w:tcPr>
          <w:p>
            <w:pPr>
              <w:spacing w:before="40" w:after="40"/>
            </w:pPr>
            <w:r>
              <w:rPr>
                <w:color w:val="1E293B"/>
                <w:sz w:val="19"/>
              </w:rPr>
              <w:t>11:00 - 20:00 min</w:t>
            </w:r>
          </w:p>
        </w:tc>
        <w:tc>
          <w:tcPr>
            <w:tcW w:type="dxa" w:w="4320"/>
            <w:shd w:fill="FFFFFF"/>
            <w:tcMar>
              <w:top w:w="120" w:type="dxa"/>
              <w:bottom w:w="120" w:type="dxa"/>
              <w:left w:w="150" w:type="dxa"/>
              <w:right w:w="150" w:type="dxa"/>
            </w:tcMar>
          </w:tcPr>
          <w:p>
            <w:pPr>
              <w:spacing w:before="40" w:after="40"/>
            </w:pPr>
            <w:r>
              <w:rPr>
                <w:color w:val="1E293B"/>
                <w:sz w:val="19"/>
              </w:rPr>
              <w:t>Backend: Servidor, 4 capas, Base de Datos y Nube R2</w:t>
            </w:r>
          </w:p>
        </w:tc>
        <w:tc>
          <w:tcPr>
            <w:tcW w:type="dxa" w:w="3168"/>
            <w:shd w:fill="FFFFFF"/>
            <w:tcMar>
              <w:top w:w="120" w:type="dxa"/>
              <w:bottom w:w="120" w:type="dxa"/>
              <w:left w:w="150" w:type="dxa"/>
              <w:right w:w="150" w:type="dxa"/>
            </w:tcMar>
          </w:tcPr>
          <w:p>
            <w:pPr>
              <w:spacing w:before="40" w:after="40"/>
            </w:pPr>
            <w:r>
              <w:rPr>
                <w:color w:val="1E293B"/>
                <w:sz w:val="19"/>
              </w:rPr>
              <w:t>Persona 2 (Backend / DB)</w:t>
            </w:r>
          </w:p>
        </w:tc>
      </w:tr>
      <w:tr>
        <w:tc>
          <w:tcPr>
            <w:tcW w:type="dxa" w:w="2160"/>
            <w:shd w:fill="F8FAFC"/>
            <w:tcMar>
              <w:top w:w="120" w:type="dxa"/>
              <w:bottom w:w="120" w:type="dxa"/>
              <w:left w:w="150" w:type="dxa"/>
              <w:right w:w="150" w:type="dxa"/>
            </w:tcMar>
          </w:tcPr>
          <w:p>
            <w:pPr>
              <w:spacing w:before="40" w:after="40"/>
            </w:pPr>
            <w:r>
              <w:rPr>
                <w:color w:val="1E293B"/>
                <w:sz w:val="19"/>
              </w:rPr>
              <w:t>20:00 - 23:00 min</w:t>
            </w:r>
          </w:p>
        </w:tc>
        <w:tc>
          <w:tcPr>
            <w:tcW w:type="dxa" w:w="4320"/>
            <w:shd w:fill="F8FAFC"/>
            <w:tcMar>
              <w:top w:w="120" w:type="dxa"/>
              <w:bottom w:w="120" w:type="dxa"/>
              <w:left w:w="150" w:type="dxa"/>
              <w:right w:w="150" w:type="dxa"/>
            </w:tcMar>
          </w:tcPr>
          <w:p>
            <w:pPr>
              <w:spacing w:before="40" w:after="40"/>
            </w:pPr>
            <w:r>
              <w:rPr>
                <w:color w:val="1E293B"/>
                <w:sz w:val="19"/>
              </w:rPr>
              <w:t>Demostración Práctica en Vivo: Venta, auditoría y caja</w:t>
            </w:r>
          </w:p>
        </w:tc>
        <w:tc>
          <w:tcPr>
            <w:tcW w:type="dxa" w:w="3168"/>
            <w:shd w:fill="F8FAFC"/>
            <w:tcMar>
              <w:top w:w="120" w:type="dxa"/>
              <w:bottom w:w="120" w:type="dxa"/>
              <w:left w:w="150" w:type="dxa"/>
              <w:right w:w="150" w:type="dxa"/>
            </w:tcMar>
          </w:tcPr>
          <w:p>
            <w:pPr>
              <w:spacing w:before="40" w:after="40"/>
            </w:pPr>
            <w:r>
              <w:rPr>
                <w:color w:val="1E293B"/>
                <w:sz w:val="19"/>
              </w:rPr>
              <w:t>Ambos expositores</w:t>
            </w:r>
          </w:p>
        </w:tc>
      </w:tr>
      <w:tr>
        <w:tc>
          <w:tcPr>
            <w:tcW w:type="dxa" w:w="2160"/>
            <w:shd w:fill="FFFFFF"/>
            <w:tcMar>
              <w:top w:w="120" w:type="dxa"/>
              <w:bottom w:w="120" w:type="dxa"/>
              <w:left w:w="150" w:type="dxa"/>
              <w:right w:w="150" w:type="dxa"/>
            </w:tcMar>
          </w:tcPr>
          <w:p>
            <w:pPr>
              <w:spacing w:before="40" w:after="40"/>
            </w:pPr>
            <w:r>
              <w:rPr>
                <w:color w:val="1E293B"/>
                <w:sz w:val="19"/>
              </w:rPr>
              <w:t>23:00 - 25:00 min</w:t>
            </w:r>
          </w:p>
        </w:tc>
        <w:tc>
          <w:tcPr>
            <w:tcW w:type="dxa" w:w="4320"/>
            <w:shd w:fill="FFFFFF"/>
            <w:tcMar>
              <w:top w:w="120" w:type="dxa"/>
              <w:bottom w:w="120" w:type="dxa"/>
              <w:left w:w="150" w:type="dxa"/>
              <w:right w:w="150" w:type="dxa"/>
            </w:tcMar>
          </w:tcPr>
          <w:p>
            <w:pPr>
              <w:spacing w:before="40" w:after="40"/>
            </w:pPr>
            <w:r>
              <w:rPr>
                <w:color w:val="1E293B"/>
                <w:sz w:val="19"/>
              </w:rPr>
              <w:t>Conclusiones y Preguntas del Jurado</w:t>
            </w:r>
          </w:p>
        </w:tc>
        <w:tc>
          <w:tcPr>
            <w:tcW w:type="dxa" w:w="3168"/>
            <w:shd w:fill="FFFFFF"/>
            <w:tcMar>
              <w:top w:w="120" w:type="dxa"/>
              <w:bottom w:w="120" w:type="dxa"/>
              <w:left w:w="150" w:type="dxa"/>
              <w:right w:w="150" w:type="dxa"/>
            </w:tcMar>
          </w:tcPr>
          <w:p>
            <w:pPr>
              <w:spacing w:before="40" w:after="40"/>
            </w:pPr>
            <w:r>
              <w:rPr>
                <w:color w:val="1E293B"/>
                <w:sz w:val="19"/>
              </w:rPr>
              <w:t>Ambos expositores</w:t>
            </w:r>
          </w:p>
        </w:tc>
      </w:tr>
    </w:tbl>
    <w:p>
      <w:pPr>
        <w:spacing w:after="160"/>
      </w:pPr>
    </w:p>
    <w:p>
      <w:pPr>
        <w:keepNext/>
        <w:spacing w:before="320" w:after="120"/>
      </w:pPr>
      <w:r>
        <w:rPr>
          <w:b/>
          <w:color w:val="0F172A"/>
          <w:sz w:val="32"/>
        </w:rPr>
        <w:t>2. Apertura Conjunta (2 minutos)</w:t>
      </w:r>
    </w:p>
    <w:p>
      <w:r>
        <w:t>Recomendación: Pónganse de pie ambos frente al jurado. Mantengan contacto visual y comiencen con una pregunta que conecte con la vida real:</w:t>
      </w:r>
    </w:p>
    <w:tbl>
      <w:tblPr>
        <w:tblW w:type="auto" w:w="0"/>
        <w:jc w:val="center"/>
        <w:tblLayout w:type="fixed"/>
        <w:tblLook w:firstColumn="1" w:firstRow="1" w:lastColumn="0" w:lastRow="0" w:noHBand="0" w:noVBand="1" w:val="04A0"/>
      </w:tblPr>
      <w:tblGrid>
        <w:gridCol w:w="9648"/>
      </w:tblGrid>
      <w:tr>
        <w:tc>
          <w:tcPr>
            <w:tcW w:type="dxa" w:w="9360"/>
            <w:shd w:fill="F0F9FF"/>
            <w:tcBorders>
              <w:left w:val="single" w:sz="36" w:space="0" w:color="0284C7"/>
              <w:top w:val="none"/>
              <w:bottom w:val="none"/>
              <w:right w:val="none"/>
            </w:tcBorders>
            <w:tcMar>
              <w:top w:w="160" w:type="dxa"/>
              <w:bottom w:w="160" w:type="dxa"/>
              <w:left w:w="220" w:type="dxa"/>
              <w:right w:w="200" w:type="dxa"/>
            </w:tcMar>
          </w:tcPr>
          <w:p>
            <w:pPr>
              <w:spacing w:before="40" w:after="80"/>
            </w:pPr>
            <w:r>
              <w:rPr>
                <w:b/>
                <w:color w:val="0284C7"/>
                <w:sz w:val="22"/>
              </w:rPr>
              <w:t>Persona 1 (Introducción al problema):</w:t>
              <w:br/>
            </w:r>
            <w:r>
              <w:rPr>
                <w:i/>
                <w:color w:val="334155"/>
                <w:sz w:val="21"/>
              </w:rPr>
              <w:t>"Buenos días a todos. ¿Cuántos de ustedes han ido a una tienda o negocio donde todavía anotan las ventas en un cuaderno, o donde el dueño no sabe con exactitud cuánto dinero ganó en el día hasta que cuenta billete por billete por la noche? Ese desorden genera pérdidas de dinero, cobros equivocados y clientes insatisfechos. Por eso creamos Optima POS: un sistema de punto de venta moderno, rápido y fácil de usar, pensado para que cualquier negocio tenga el control total de sus ventas e inventario."</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360"/>
            <w:shd w:fill="F0FDFA"/>
            <w:tcBorders>
              <w:left w:val="single" w:sz="36" w:space="0" w:color="0D9488"/>
              <w:top w:val="none"/>
              <w:bottom w:val="none"/>
              <w:right w:val="none"/>
            </w:tcBorders>
            <w:tcMar>
              <w:top w:w="160" w:type="dxa"/>
              <w:bottom w:w="160" w:type="dxa"/>
              <w:left w:w="220" w:type="dxa"/>
              <w:right w:w="200" w:type="dxa"/>
            </w:tcMar>
          </w:tcPr>
          <w:p>
            <w:pPr>
              <w:spacing w:before="40" w:after="80"/>
            </w:pPr>
            <w:r>
              <w:rPr>
                <w:b/>
                <w:color w:val="0D9488"/>
                <w:sz w:val="22"/>
              </w:rPr>
              <w:t>Persona 2 (Presentación de la solución):</w:t>
              <w:br/>
            </w:r>
            <w:r>
              <w:rPr>
                <w:i/>
                <w:color w:val="334155"/>
                <w:sz w:val="21"/>
              </w:rPr>
              <w:t>"Para que un sistema sea realmente útil en el día a día de un negocio, no basta con que se vea bien; tiene que ser confiable, seguro y no fallar si se cae el internet. Hoy dividiremos la presentación en dos partes: Mi compañero/a les mostrará el Frontend, es decir, la cara visible del sistema y cómo interactúa el cajero. Y yo les explicaré el Backend y la Base de Datos: el motor interno que procesa las operaciones, cuida la información y la guarda de forma segura en la nube."</w:t>
            </w:r>
          </w:p>
        </w:tc>
      </w:tr>
    </w:tbl>
    <w:p>
      <w:pPr>
        <w:spacing w:after="80"/>
      </w:pPr>
    </w:p>
    <w:p>
      <w:pPr>
        <w:keepNext/>
        <w:spacing w:before="320" w:after="120"/>
      </w:pPr>
      <w:r>
        <w:rPr>
          <w:b/>
          <w:color w:val="0F172A"/>
          <w:sz w:val="32"/>
        </w:rPr>
        <w:t>3. Persona 1 — Frontend y Experiencia de Usuario (UI/UX)</w:t>
      </w:r>
    </w:p>
    <w:p>
      <w:r>
        <w:t>El objetivo de esta sección es demostrar que la interfaz no es solo 'bonita', sino que está diseñada para resolver los dolores de cabeza diarios de un cajero y un administrador.</w:t>
      </w:r>
    </w:p>
    <w:p>
      <w:pPr>
        <w:keepNext/>
        <w:spacing w:before="240" w:after="80"/>
      </w:pPr>
      <w:r>
        <w:rPr>
          <w:b/>
          <w:color w:val="0284C7"/>
          <w:sz w:val="26"/>
        </w:rPr>
        <w:t>3.1 Tecnologías que usamos y por qué las elegimos (Sin tecnicismos)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284C7"/>
            <w:tcMar>
              <w:top w:w="120" w:type="dxa"/>
              <w:bottom w:w="120" w:type="dxa"/>
              <w:left w:w="150" w:type="dxa"/>
              <w:right w:w="150" w:type="dxa"/>
            </w:tcMar>
          </w:tcPr>
          <w:p>
            <w:pPr>
              <w:spacing w:before="40" w:after="40"/>
            </w:pPr>
            <w:r>
              <w:rPr>
                <w:b/>
                <w:color w:val="FFFFFF"/>
                <w:sz w:val="20"/>
              </w:rPr>
              <w:t>Tecnología</w:t>
            </w:r>
          </w:p>
        </w:tc>
        <w:tc>
          <w:tcPr>
            <w:tcW w:type="dxa" w:w="3168"/>
            <w:shd w:fill="0284C7"/>
            <w:tcMar>
              <w:top w:w="120" w:type="dxa"/>
              <w:bottom w:w="120" w:type="dxa"/>
              <w:left w:w="150" w:type="dxa"/>
              <w:right w:w="150" w:type="dxa"/>
            </w:tcMar>
          </w:tcPr>
          <w:p>
            <w:pPr>
              <w:spacing w:before="40" w:after="40"/>
            </w:pPr>
            <w:r>
              <w:rPr>
                <w:b/>
                <w:color w:val="FFFFFF"/>
                <w:sz w:val="20"/>
              </w:rPr>
              <w:t>¿Qué es?</w:t>
            </w:r>
          </w:p>
        </w:tc>
        <w:tc>
          <w:tcPr>
            <w:tcW w:type="dxa" w:w="3888"/>
            <w:shd w:fill="0284C7"/>
            <w:tcMar>
              <w:top w:w="120" w:type="dxa"/>
              <w:bottom w:w="120" w:type="dxa"/>
              <w:left w:w="150" w:type="dxa"/>
              <w:right w:w="150" w:type="dxa"/>
            </w:tcMar>
          </w:tcPr>
          <w:p>
            <w:pPr>
              <w:spacing w:before="40" w:after="40"/>
            </w:pPr>
            <w:r>
              <w:rPr>
                <w:b/>
                <w:color w:val="FFFFFF"/>
                <w:sz w:val="20"/>
              </w:rPr>
              <w:t>¿Qué beneficio le da al usuario?</w:t>
            </w:r>
          </w:p>
        </w:tc>
      </w:tr>
      <w:tr>
        <w:tc>
          <w:tcPr>
            <w:tcW w:type="dxa" w:w="2592"/>
            <w:shd w:fill="FFFFFF"/>
            <w:tcMar>
              <w:top w:w="120" w:type="dxa"/>
              <w:bottom w:w="120" w:type="dxa"/>
              <w:left w:w="150" w:type="dxa"/>
              <w:right w:w="150" w:type="dxa"/>
            </w:tcMar>
          </w:tcPr>
          <w:p>
            <w:pPr>
              <w:spacing w:before="40" w:after="40"/>
            </w:pPr>
            <w:r>
              <w:rPr>
                <w:color w:val="1E293B"/>
                <w:sz w:val="19"/>
              </w:rPr>
              <w:t>React 18</w:t>
            </w:r>
          </w:p>
        </w:tc>
        <w:tc>
          <w:tcPr>
            <w:tcW w:type="dxa" w:w="3168"/>
            <w:shd w:fill="FFFFFF"/>
            <w:tcMar>
              <w:top w:w="120" w:type="dxa"/>
              <w:bottom w:w="120" w:type="dxa"/>
              <w:left w:w="150" w:type="dxa"/>
              <w:right w:w="150" w:type="dxa"/>
            </w:tcMar>
          </w:tcPr>
          <w:p>
            <w:pPr>
              <w:spacing w:before="40" w:after="40"/>
            </w:pPr>
            <w:r>
              <w:rPr>
                <w:color w:val="1E293B"/>
                <w:sz w:val="19"/>
              </w:rPr>
              <w:t>Biblioteca para construir pantallas interactivas</w:t>
            </w:r>
          </w:p>
        </w:tc>
        <w:tc>
          <w:tcPr>
            <w:tcW w:type="dxa" w:w="3888"/>
            <w:shd w:fill="FFFFFF"/>
            <w:tcMar>
              <w:top w:w="120" w:type="dxa"/>
              <w:bottom w:w="120" w:type="dxa"/>
              <w:left w:w="150" w:type="dxa"/>
              <w:right w:w="150" w:type="dxa"/>
            </w:tcMar>
          </w:tcPr>
          <w:p>
            <w:pPr>
              <w:spacing w:before="40" w:after="40"/>
            </w:pPr>
            <w:r>
              <w:rPr>
                <w:color w:val="1E293B"/>
                <w:sz w:val="19"/>
              </w:rPr>
              <w:t>Actualiza solo la parte de la pantalla que cambia (como el carrito de compras) sin parpadear ni recargar toda la página.</w:t>
            </w:r>
          </w:p>
        </w:tc>
      </w:tr>
      <w:tr>
        <w:tc>
          <w:tcPr>
            <w:tcW w:type="dxa" w:w="2592"/>
            <w:shd w:fill="F8FAFC"/>
            <w:tcMar>
              <w:top w:w="120" w:type="dxa"/>
              <w:bottom w:w="120" w:type="dxa"/>
              <w:left w:w="150" w:type="dxa"/>
              <w:right w:w="150" w:type="dxa"/>
            </w:tcMar>
          </w:tcPr>
          <w:p>
            <w:pPr>
              <w:spacing w:before="40" w:after="40"/>
            </w:pPr>
            <w:r>
              <w:rPr>
                <w:color w:val="1E293B"/>
                <w:sz w:val="19"/>
              </w:rPr>
              <w:t>Vite</w:t>
            </w:r>
          </w:p>
        </w:tc>
        <w:tc>
          <w:tcPr>
            <w:tcW w:type="dxa" w:w="3168"/>
            <w:shd w:fill="F8FAFC"/>
            <w:tcMar>
              <w:top w:w="120" w:type="dxa"/>
              <w:bottom w:w="120" w:type="dxa"/>
              <w:left w:w="150" w:type="dxa"/>
              <w:right w:w="150" w:type="dxa"/>
            </w:tcMar>
          </w:tcPr>
          <w:p>
            <w:pPr>
              <w:spacing w:before="40" w:after="40"/>
            </w:pPr>
            <w:r>
              <w:rPr>
                <w:color w:val="1E293B"/>
                <w:sz w:val="19"/>
              </w:rPr>
              <w:t>Motor de construcción del proyecto</w:t>
            </w:r>
          </w:p>
        </w:tc>
        <w:tc>
          <w:tcPr>
            <w:tcW w:type="dxa" w:w="3888"/>
            <w:shd w:fill="F8FAFC"/>
            <w:tcMar>
              <w:top w:w="120" w:type="dxa"/>
              <w:bottom w:w="120" w:type="dxa"/>
              <w:left w:w="150" w:type="dxa"/>
              <w:right w:w="150" w:type="dxa"/>
            </w:tcMar>
          </w:tcPr>
          <w:p>
            <w:pPr>
              <w:spacing w:before="40" w:after="40"/>
            </w:pPr>
            <w:r>
              <w:rPr>
                <w:color w:val="1E293B"/>
                <w:sz w:val="19"/>
              </w:rPr>
              <w:t>Hace que el sistema cargue de inmediato al abrirlo en el navegador, sin demoras para el cajero.</w:t>
            </w:r>
          </w:p>
        </w:tc>
      </w:tr>
      <w:tr>
        <w:tc>
          <w:tcPr>
            <w:tcW w:type="dxa" w:w="2592"/>
            <w:shd w:fill="FFFFFF"/>
            <w:tcMar>
              <w:top w:w="120" w:type="dxa"/>
              <w:bottom w:w="120" w:type="dxa"/>
              <w:left w:w="150" w:type="dxa"/>
              <w:right w:w="150" w:type="dxa"/>
            </w:tcMar>
          </w:tcPr>
          <w:p>
            <w:pPr>
              <w:spacing w:before="40" w:after="40"/>
            </w:pPr>
            <w:r>
              <w:rPr>
                <w:color w:val="1E293B"/>
                <w:sz w:val="19"/>
              </w:rPr>
              <w:t>Tailwind CSS</w:t>
            </w:r>
          </w:p>
        </w:tc>
        <w:tc>
          <w:tcPr>
            <w:tcW w:type="dxa" w:w="3168"/>
            <w:shd w:fill="FFFFFF"/>
            <w:tcMar>
              <w:top w:w="120" w:type="dxa"/>
              <w:bottom w:w="120" w:type="dxa"/>
              <w:left w:w="150" w:type="dxa"/>
              <w:right w:w="150" w:type="dxa"/>
            </w:tcMar>
          </w:tcPr>
          <w:p>
            <w:pPr>
              <w:spacing w:before="40" w:after="40"/>
            </w:pPr>
            <w:r>
              <w:rPr>
                <w:color w:val="1E293B"/>
                <w:sz w:val="19"/>
              </w:rPr>
              <w:t>Diseño visual moderno y modo oscuro</w:t>
            </w:r>
          </w:p>
        </w:tc>
        <w:tc>
          <w:tcPr>
            <w:tcW w:type="dxa" w:w="3888"/>
            <w:shd w:fill="FFFFFF"/>
            <w:tcMar>
              <w:top w:w="120" w:type="dxa"/>
              <w:bottom w:w="120" w:type="dxa"/>
              <w:left w:w="150" w:type="dxa"/>
              <w:right w:w="150" w:type="dxa"/>
            </w:tcMar>
          </w:tcPr>
          <w:p>
            <w:pPr>
              <w:spacing w:before="40" w:after="40"/>
            </w:pPr>
            <w:r>
              <w:rPr>
                <w:color w:val="1E293B"/>
                <w:sz w:val="19"/>
              </w:rPr>
              <w:t>Interfaz limpia, intuitiva y con modo oscuro para que el cajero no se canse la vista durante jornadas largas.</w:t>
            </w:r>
          </w:p>
        </w:tc>
      </w:tr>
      <w:tr>
        <w:tc>
          <w:tcPr>
            <w:tcW w:type="dxa" w:w="2592"/>
            <w:shd w:fill="F8FAFC"/>
            <w:tcMar>
              <w:top w:w="120" w:type="dxa"/>
              <w:bottom w:w="120" w:type="dxa"/>
              <w:left w:w="150" w:type="dxa"/>
              <w:right w:w="150" w:type="dxa"/>
            </w:tcMar>
          </w:tcPr>
          <w:p>
            <w:pPr>
              <w:spacing w:before="40" w:after="40"/>
            </w:pPr>
            <w:r>
              <w:rPr>
                <w:color w:val="1E293B"/>
                <w:sz w:val="19"/>
              </w:rPr>
              <w:t>TypeScript</w:t>
            </w:r>
          </w:p>
        </w:tc>
        <w:tc>
          <w:tcPr>
            <w:tcW w:type="dxa" w:w="3168"/>
            <w:shd w:fill="F8FAFC"/>
            <w:tcMar>
              <w:top w:w="120" w:type="dxa"/>
              <w:bottom w:w="120" w:type="dxa"/>
              <w:left w:w="150" w:type="dxa"/>
              <w:right w:w="150" w:type="dxa"/>
            </w:tcMar>
          </w:tcPr>
          <w:p>
            <w:pPr>
              <w:spacing w:before="40" w:after="40"/>
            </w:pPr>
            <w:r>
              <w:rPr>
                <w:color w:val="1E293B"/>
                <w:sz w:val="19"/>
              </w:rPr>
              <w:t>Lenguaje con tipado seguro</w:t>
            </w:r>
          </w:p>
        </w:tc>
        <w:tc>
          <w:tcPr>
            <w:tcW w:type="dxa" w:w="3888"/>
            <w:shd w:fill="F8FAFC"/>
            <w:tcMar>
              <w:top w:w="120" w:type="dxa"/>
              <w:bottom w:w="120" w:type="dxa"/>
              <w:left w:w="150" w:type="dxa"/>
              <w:right w:w="150" w:type="dxa"/>
            </w:tcMar>
          </w:tcPr>
          <w:p>
            <w:pPr>
              <w:spacing w:before="40" w:after="40"/>
            </w:pPr>
            <w:r>
              <w:rPr>
                <w:color w:val="1E293B"/>
                <w:sz w:val="19"/>
              </w:rPr>
              <w:t>Funciona como un corrector que evita que el sistema envíe datos incompletos o sufra errores de pantalla en blanco.</w:t>
            </w:r>
          </w:p>
        </w:tc>
      </w:tr>
      <w:tr>
        <w:tc>
          <w:tcPr>
            <w:tcW w:type="dxa" w:w="2592"/>
            <w:shd w:fill="FFFFFF"/>
            <w:tcMar>
              <w:top w:w="120" w:type="dxa"/>
              <w:bottom w:w="120" w:type="dxa"/>
              <w:left w:w="150" w:type="dxa"/>
              <w:right w:w="150" w:type="dxa"/>
            </w:tcMar>
          </w:tcPr>
          <w:p>
            <w:pPr>
              <w:spacing w:before="40" w:after="40"/>
            </w:pPr>
            <w:r>
              <w:rPr>
                <w:color w:val="1E293B"/>
                <w:sz w:val="19"/>
              </w:rPr>
              <w:t>Lector por Cámara Web (HTML5-QRCode)</w:t>
            </w:r>
          </w:p>
        </w:tc>
        <w:tc>
          <w:tcPr>
            <w:tcW w:type="dxa" w:w="3168"/>
            <w:shd w:fill="FFFFFF"/>
            <w:tcMar>
              <w:top w:w="120" w:type="dxa"/>
              <w:bottom w:w="120" w:type="dxa"/>
              <w:left w:w="150" w:type="dxa"/>
              <w:right w:w="150" w:type="dxa"/>
            </w:tcMar>
          </w:tcPr>
          <w:p>
            <w:pPr>
              <w:spacing w:before="40" w:after="40"/>
            </w:pPr>
            <w:r>
              <w:rPr>
                <w:color w:val="1E293B"/>
                <w:sz w:val="19"/>
              </w:rPr>
              <w:t>Escáner de código de barras por cámara</w:t>
            </w:r>
          </w:p>
        </w:tc>
        <w:tc>
          <w:tcPr>
            <w:tcW w:type="dxa" w:w="3888"/>
            <w:shd w:fill="FFFFFF"/>
            <w:tcMar>
              <w:top w:w="120" w:type="dxa"/>
              <w:bottom w:w="120" w:type="dxa"/>
              <w:left w:w="150" w:type="dxa"/>
              <w:right w:w="150" w:type="dxa"/>
            </w:tcMar>
          </w:tcPr>
          <w:p>
            <w:pPr>
              <w:spacing w:before="40" w:after="40"/>
            </w:pPr>
            <w:r>
              <w:rPr>
                <w:color w:val="1E293B"/>
                <w:sz w:val="19"/>
              </w:rPr>
              <w:t>Permite que cualquier computador o celular lea códigos de barras sin obligar al dueño a comprar una costosa pistola láser.</w:t>
            </w:r>
          </w:p>
        </w:tc>
      </w:tr>
    </w:tbl>
    <w:p>
      <w:pPr>
        <w:spacing w:after="160"/>
      </w:pPr>
    </w:p>
    <w:p>
      <w:pPr>
        <w:keepNext/>
        <w:spacing w:before="240" w:after="80"/>
      </w:pPr>
      <w:r>
        <w:rPr>
          <w:b/>
          <w:color w:val="0284C7"/>
          <w:sz w:val="26"/>
        </w:rPr>
        <w:t>3.2 Componentes visuales clave y pantallas de negocio</w:t>
      </w:r>
    </w:p>
    <w:p>
      <w:pPr>
        <w:keepNext/>
        <w:spacing w:before="160" w:after="60"/>
      </w:pPr>
      <w:r>
        <w:rPr>
          <w:b/>
          <w:color w:val="0F766E"/>
          <w:sz w:val="23"/>
        </w:rPr>
        <w:t>A. Componentes inteligentes de interfaz:</w:t>
      </w:r>
    </w:p>
    <w:p>
      <w:r>
        <w:rPr>
          <w:b/>
        </w:rPr>
        <w:t xml:space="preserve">• El campo monetario inteligente (CurrencyInput): </w:t>
      </w:r>
      <w:r>
        <w:t>Mientras el cajero escribe '50000', en pantalla se ve automáticamente formateado con puntos y signo de pesos ($ 50.000). Esto elimina el error humano más común: cobrar quinientos mil en lugar de cincuenta mil.</w:t>
        <w:br/>
      </w:r>
      <w:r>
        <w:rPr>
          <w:b/>
        </w:rPr>
        <w:t xml:space="preserve">• Tablas interactivas con buscador en vivo (DataTable): </w:t>
      </w:r>
      <w:r>
        <w:t>Permite buscar clientes o productos al instante mientras se teclea, sin tener que esperar recargas de página.</w:t>
        <w:br/>
      </w:r>
      <w:r>
        <w:rPr>
          <w:b/>
        </w:rPr>
        <w:t xml:space="preserve">• Avisos inmediatos en pantalla (Toast y Dialog): </w:t>
      </w:r>
      <w:r>
        <w:t>Mensajes claros (verde para venta exitosa, rojo para advertencia de stock) que le dan seguridad al cajero en cada acción.</w:t>
        <w:br/>
      </w:r>
      <w:r>
        <w:rPr>
          <w:b/>
        </w:rPr>
        <w:t xml:space="preserve">• Escudo ante fallos (ErrorBoundary): </w:t>
      </w:r>
      <w:r>
        <w:t>Si un componente llegara a fallar, el sistema muestra una pantalla amigable de recuperación en lugar de la clásica 'pantalla blanca'.</w:t>
      </w:r>
    </w:p>
    <w:p>
      <w:pPr>
        <w:keepNext/>
        <w:spacing w:before="160" w:after="60"/>
      </w:pPr>
      <w:r>
        <w:rPr>
          <w:b/>
          <w:color w:val="0F766E"/>
          <w:sz w:val="23"/>
        </w:rPr>
        <w:t>B. Las pantallas y módulos de Optima POS: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F766E"/>
            <w:tcMar>
              <w:top w:w="120" w:type="dxa"/>
              <w:bottom w:w="120" w:type="dxa"/>
              <w:left w:w="150" w:type="dxa"/>
              <w:right w:w="150" w:type="dxa"/>
            </w:tcMar>
          </w:tcPr>
          <w:p>
            <w:pPr>
              <w:spacing w:before="40" w:after="40"/>
            </w:pPr>
            <w:r>
              <w:rPr>
                <w:b/>
                <w:color w:val="FFFFFF"/>
                <w:sz w:val="20"/>
              </w:rPr>
              <w:t>Módulo / Pantalla</w:t>
            </w:r>
          </w:p>
        </w:tc>
        <w:tc>
          <w:tcPr>
            <w:tcW w:type="dxa" w:w="3456"/>
            <w:shd w:fill="0F766E"/>
            <w:tcMar>
              <w:top w:w="120" w:type="dxa"/>
              <w:bottom w:w="120" w:type="dxa"/>
              <w:left w:w="150" w:type="dxa"/>
              <w:right w:w="150" w:type="dxa"/>
            </w:tcMar>
          </w:tcPr>
          <w:p>
            <w:pPr>
              <w:spacing w:before="40" w:after="40"/>
            </w:pPr>
            <w:r>
              <w:rPr>
                <w:b/>
                <w:color w:val="FFFFFF"/>
                <w:sz w:val="20"/>
              </w:rPr>
              <w:t>Función Principal</w:t>
            </w:r>
          </w:p>
        </w:tc>
        <w:tc>
          <w:tcPr>
            <w:tcW w:type="dxa" w:w="3600"/>
            <w:shd w:fill="0F766E"/>
            <w:tcMar>
              <w:top w:w="120" w:type="dxa"/>
              <w:bottom w:w="120" w:type="dxa"/>
              <w:left w:w="150" w:type="dxa"/>
              <w:right w:w="150" w:type="dxa"/>
            </w:tcMar>
          </w:tcPr>
          <w:p>
            <w:pPr>
              <w:spacing w:before="40" w:after="40"/>
            </w:pPr>
            <w:r>
              <w:rPr>
                <w:b/>
                <w:color w:val="FFFFFF"/>
                <w:sz w:val="20"/>
              </w:rPr>
              <w:t>Beneficio para el Comercio</w:t>
            </w:r>
          </w:p>
        </w:tc>
      </w:tr>
      <w:tr>
        <w:tc>
          <w:tcPr>
            <w:tcW w:type="dxa" w:w="2592"/>
            <w:shd w:fill="FFFFFF"/>
            <w:tcMar>
              <w:top w:w="120" w:type="dxa"/>
              <w:bottom w:w="120" w:type="dxa"/>
              <w:left w:w="150" w:type="dxa"/>
              <w:right w:w="150" w:type="dxa"/>
            </w:tcMar>
          </w:tcPr>
          <w:p>
            <w:pPr>
              <w:spacing w:before="40" w:after="40"/>
            </w:pPr>
            <w:r>
              <w:rPr>
                <w:color w:val="1E293B"/>
                <w:sz w:val="19"/>
              </w:rPr>
              <w:t>Punto de Venta (POS)</w:t>
            </w:r>
          </w:p>
        </w:tc>
        <w:tc>
          <w:tcPr>
            <w:tcW w:type="dxa" w:w="3456"/>
            <w:shd w:fill="FFFFFF"/>
            <w:tcMar>
              <w:top w:w="120" w:type="dxa"/>
              <w:bottom w:w="120" w:type="dxa"/>
              <w:left w:w="150" w:type="dxa"/>
              <w:right w:w="150" w:type="dxa"/>
            </w:tcMar>
          </w:tcPr>
          <w:p>
            <w:pPr>
              <w:spacing w:before="40" w:after="40"/>
            </w:pPr>
            <w:r>
              <w:rPr>
                <w:color w:val="1E293B"/>
                <w:sz w:val="19"/>
              </w:rPr>
              <w:t>Cobro ágil con teclado o escáner, múltiples métodos de pago y cálculo de cambio.</w:t>
            </w:r>
          </w:p>
        </w:tc>
        <w:tc>
          <w:tcPr>
            <w:tcW w:type="dxa" w:w="3600"/>
            <w:shd w:fill="FFFFFF"/>
            <w:tcMar>
              <w:top w:w="120" w:type="dxa"/>
              <w:bottom w:w="120" w:type="dxa"/>
              <w:left w:w="150" w:type="dxa"/>
              <w:right w:w="150" w:type="dxa"/>
            </w:tcMar>
          </w:tcPr>
          <w:p>
            <w:pPr>
              <w:spacing w:before="40" w:after="40"/>
            </w:pPr>
            <w:r>
              <w:rPr>
                <w:color w:val="1E293B"/>
                <w:sz w:val="19"/>
              </w:rPr>
              <w:t>Reduce el tiempo de atención en fila a menos de 10 segundos por cliente.</w:t>
            </w:r>
          </w:p>
        </w:tc>
      </w:tr>
      <w:tr>
        <w:tc>
          <w:tcPr>
            <w:tcW w:type="dxa" w:w="2592"/>
            <w:shd w:fill="F8FAFC"/>
            <w:tcMar>
              <w:top w:w="120" w:type="dxa"/>
              <w:bottom w:w="120" w:type="dxa"/>
              <w:left w:w="150" w:type="dxa"/>
              <w:right w:w="150" w:type="dxa"/>
            </w:tcMar>
          </w:tcPr>
          <w:p>
            <w:pPr>
              <w:spacing w:before="40" w:after="40"/>
            </w:pPr>
            <w:r>
              <w:rPr>
                <w:color w:val="1E293B"/>
                <w:sz w:val="19"/>
              </w:rPr>
              <w:t>Productos e Inventario</w:t>
            </w:r>
          </w:p>
        </w:tc>
        <w:tc>
          <w:tcPr>
            <w:tcW w:type="dxa" w:w="3456"/>
            <w:shd w:fill="F8FAFC"/>
            <w:tcMar>
              <w:top w:w="120" w:type="dxa"/>
              <w:bottom w:w="120" w:type="dxa"/>
              <w:left w:w="150" w:type="dxa"/>
              <w:right w:w="150" w:type="dxa"/>
            </w:tcMar>
          </w:tcPr>
          <w:p>
            <w:pPr>
              <w:spacing w:before="40" w:after="40"/>
            </w:pPr>
            <w:r>
              <w:rPr>
                <w:color w:val="1E293B"/>
                <w:sz w:val="19"/>
              </w:rPr>
              <w:t>Catálogo completo con categorías, marcas, costos, precios y alerta de stock mínimo.</w:t>
            </w:r>
          </w:p>
        </w:tc>
        <w:tc>
          <w:tcPr>
            <w:tcW w:type="dxa" w:w="3600"/>
            <w:shd w:fill="F8FAFC"/>
            <w:tcMar>
              <w:top w:w="120" w:type="dxa"/>
              <w:bottom w:w="120" w:type="dxa"/>
              <w:left w:w="150" w:type="dxa"/>
              <w:right w:w="150" w:type="dxa"/>
            </w:tcMar>
          </w:tcPr>
          <w:p>
            <w:pPr>
              <w:spacing w:before="40" w:after="40"/>
            </w:pPr>
            <w:r>
              <w:rPr>
                <w:color w:val="1E293B"/>
                <w:sz w:val="19"/>
              </w:rPr>
              <w:t>Evita quedarse sin mercancía: avisa a tiempo cuando un producto está por agotarse.</w:t>
            </w:r>
          </w:p>
        </w:tc>
      </w:tr>
      <w:tr>
        <w:tc>
          <w:tcPr>
            <w:tcW w:type="dxa" w:w="2592"/>
            <w:shd w:fill="FFFFFF"/>
            <w:tcMar>
              <w:top w:w="120" w:type="dxa"/>
              <w:bottom w:w="120" w:type="dxa"/>
              <w:left w:w="150" w:type="dxa"/>
              <w:right w:w="150" w:type="dxa"/>
            </w:tcMar>
          </w:tcPr>
          <w:p>
            <w:pPr>
              <w:spacing w:before="40" w:after="40"/>
            </w:pPr>
            <w:r>
              <w:rPr>
                <w:color w:val="1E293B"/>
                <w:sz w:val="19"/>
              </w:rPr>
              <w:t>Control de Caja (Arqueo)</w:t>
            </w:r>
          </w:p>
        </w:tc>
        <w:tc>
          <w:tcPr>
            <w:tcW w:type="dxa" w:w="3456"/>
            <w:shd w:fill="FFFFFF"/>
            <w:tcMar>
              <w:top w:w="120" w:type="dxa"/>
              <w:bottom w:w="120" w:type="dxa"/>
              <w:left w:w="150" w:type="dxa"/>
              <w:right w:w="150" w:type="dxa"/>
            </w:tcMar>
          </w:tcPr>
          <w:p>
            <w:pPr>
              <w:spacing w:before="40" w:after="40"/>
            </w:pPr>
            <w:r>
              <w:rPr>
                <w:color w:val="1E293B"/>
                <w:sz w:val="19"/>
              </w:rPr>
              <w:t>Apertura con base, registro de gastos menores y cierre de turno con dinero contado.</w:t>
            </w:r>
          </w:p>
        </w:tc>
        <w:tc>
          <w:tcPr>
            <w:tcW w:type="dxa" w:w="3600"/>
            <w:shd w:fill="FFFFFF"/>
            <w:tcMar>
              <w:top w:w="120" w:type="dxa"/>
              <w:bottom w:w="120" w:type="dxa"/>
              <w:left w:w="150" w:type="dxa"/>
              <w:right w:w="150" w:type="dxa"/>
            </w:tcMar>
          </w:tcPr>
          <w:p>
            <w:pPr>
              <w:spacing w:before="40" w:after="40"/>
            </w:pPr>
            <w:r>
              <w:rPr>
                <w:color w:val="1E293B"/>
                <w:sz w:val="19"/>
              </w:rPr>
              <w:t>Elimina el misterio de 'por qué falta o sobra dinero' al final del día.</w:t>
            </w:r>
          </w:p>
        </w:tc>
      </w:tr>
      <w:tr>
        <w:tc>
          <w:tcPr>
            <w:tcW w:type="dxa" w:w="2592"/>
            <w:shd w:fill="F8FAFC"/>
            <w:tcMar>
              <w:top w:w="120" w:type="dxa"/>
              <w:bottom w:w="120" w:type="dxa"/>
              <w:left w:w="150" w:type="dxa"/>
              <w:right w:w="150" w:type="dxa"/>
            </w:tcMar>
          </w:tcPr>
          <w:p>
            <w:pPr>
              <w:spacing w:before="40" w:after="40"/>
            </w:pPr>
            <w:r>
              <w:rPr>
                <w:color w:val="1E293B"/>
                <w:sz w:val="19"/>
              </w:rPr>
              <w:t>Compras a Proveedores</w:t>
            </w:r>
          </w:p>
        </w:tc>
        <w:tc>
          <w:tcPr>
            <w:tcW w:type="dxa" w:w="3456"/>
            <w:shd w:fill="F8FAFC"/>
            <w:tcMar>
              <w:top w:w="120" w:type="dxa"/>
              <w:bottom w:w="120" w:type="dxa"/>
              <w:left w:w="150" w:type="dxa"/>
              <w:right w:w="150" w:type="dxa"/>
            </w:tcMar>
          </w:tcPr>
          <w:p>
            <w:pPr>
              <w:spacing w:before="40" w:after="40"/>
            </w:pPr>
            <w:r>
              <w:rPr>
                <w:color w:val="1E293B"/>
                <w:sz w:val="19"/>
              </w:rPr>
              <w:t>Registro de facturas con creación rápida de productos y proveedores sobre la marcha.</w:t>
            </w:r>
          </w:p>
        </w:tc>
        <w:tc>
          <w:tcPr>
            <w:tcW w:type="dxa" w:w="3600"/>
            <w:shd w:fill="F8FAFC"/>
            <w:tcMar>
              <w:top w:w="120" w:type="dxa"/>
              <w:bottom w:w="120" w:type="dxa"/>
              <w:left w:w="150" w:type="dxa"/>
              <w:right w:w="150" w:type="dxa"/>
            </w:tcMar>
          </w:tcPr>
          <w:p>
            <w:pPr>
              <w:spacing w:before="40" w:after="40"/>
            </w:pPr>
            <w:r>
              <w:rPr>
                <w:color w:val="1E293B"/>
                <w:sz w:val="19"/>
              </w:rPr>
              <w:t>Actualiza los costos y el inventario automáticamente en cuanto llega la mercancía.</w:t>
            </w:r>
          </w:p>
        </w:tc>
      </w:tr>
      <w:tr>
        <w:tc>
          <w:tcPr>
            <w:tcW w:type="dxa" w:w="2592"/>
            <w:shd w:fill="FFFFFF"/>
            <w:tcMar>
              <w:top w:w="120" w:type="dxa"/>
              <w:bottom w:w="120" w:type="dxa"/>
              <w:left w:w="150" w:type="dxa"/>
              <w:right w:w="150" w:type="dxa"/>
            </w:tcMar>
          </w:tcPr>
          <w:p>
            <w:pPr>
              <w:spacing w:before="40" w:after="40"/>
            </w:pPr>
            <w:r>
              <w:rPr>
                <w:color w:val="1E293B"/>
                <w:sz w:val="19"/>
              </w:rPr>
              <w:t>Clientes y Cartera (Fiados)</w:t>
            </w:r>
          </w:p>
        </w:tc>
        <w:tc>
          <w:tcPr>
            <w:tcW w:type="dxa" w:w="3456"/>
            <w:shd w:fill="FFFFFF"/>
            <w:tcMar>
              <w:top w:w="120" w:type="dxa"/>
              <w:bottom w:w="120" w:type="dxa"/>
              <w:left w:w="150" w:type="dxa"/>
              <w:right w:w="150" w:type="dxa"/>
            </w:tcMar>
          </w:tcPr>
          <w:p>
            <w:pPr>
              <w:spacing w:before="40" w:after="40"/>
            </w:pPr>
            <w:r>
              <w:rPr>
                <w:color w:val="1E293B"/>
                <w:sz w:val="19"/>
              </w:rPr>
              <w:t>Directorio con historial de compras, saldo pendiente y registro de abonos parciales.</w:t>
            </w:r>
          </w:p>
        </w:tc>
        <w:tc>
          <w:tcPr>
            <w:tcW w:type="dxa" w:w="3600"/>
            <w:shd w:fill="FFFFFF"/>
            <w:tcMar>
              <w:top w:w="120" w:type="dxa"/>
              <w:bottom w:w="120" w:type="dxa"/>
              <w:left w:w="150" w:type="dxa"/>
              <w:right w:w="150" w:type="dxa"/>
            </w:tcMar>
          </w:tcPr>
          <w:p>
            <w:pPr>
              <w:spacing w:before="40" w:after="40"/>
            </w:pPr>
            <w:r>
              <w:rPr>
                <w:color w:val="1E293B"/>
                <w:sz w:val="19"/>
              </w:rPr>
              <w:t>Reemplaza el cuaderno de fiados con cuentas claras de quién debe y cuánto.</w:t>
            </w:r>
          </w:p>
        </w:tc>
      </w:tr>
      <w:tr>
        <w:tc>
          <w:tcPr>
            <w:tcW w:type="dxa" w:w="2592"/>
            <w:shd w:fill="F8FAFC"/>
            <w:tcMar>
              <w:top w:w="120" w:type="dxa"/>
              <w:bottom w:w="120" w:type="dxa"/>
              <w:left w:w="150" w:type="dxa"/>
              <w:right w:w="150" w:type="dxa"/>
            </w:tcMar>
          </w:tcPr>
          <w:p>
            <w:pPr>
              <w:spacing w:before="40" w:after="40"/>
            </w:pPr>
            <w:r>
              <w:rPr>
                <w:color w:val="1E293B"/>
                <w:sz w:val="19"/>
              </w:rPr>
              <w:t>Promociones Automáticas</w:t>
            </w:r>
          </w:p>
        </w:tc>
        <w:tc>
          <w:tcPr>
            <w:tcW w:type="dxa" w:w="3456"/>
            <w:shd w:fill="F8FAFC"/>
            <w:tcMar>
              <w:top w:w="120" w:type="dxa"/>
              <w:bottom w:w="120" w:type="dxa"/>
              <w:left w:w="150" w:type="dxa"/>
              <w:right w:w="150" w:type="dxa"/>
            </w:tcMar>
          </w:tcPr>
          <w:p>
            <w:pPr>
              <w:spacing w:before="40" w:after="40"/>
            </w:pPr>
            <w:r>
              <w:rPr>
                <w:color w:val="1E293B"/>
                <w:sz w:val="19"/>
              </w:rPr>
              <w:t>Reglas automáticas para 2x1, descuentos por categoría y cupones de bienvenida.</w:t>
            </w:r>
          </w:p>
        </w:tc>
        <w:tc>
          <w:tcPr>
            <w:tcW w:type="dxa" w:w="3600"/>
            <w:shd w:fill="F8FAFC"/>
            <w:tcMar>
              <w:top w:w="120" w:type="dxa"/>
              <w:bottom w:w="120" w:type="dxa"/>
              <w:left w:w="150" w:type="dxa"/>
              <w:right w:w="150" w:type="dxa"/>
            </w:tcMar>
          </w:tcPr>
          <w:p>
            <w:pPr>
              <w:spacing w:before="40" w:after="40"/>
            </w:pPr>
            <w:r>
              <w:rPr>
                <w:color w:val="1E293B"/>
                <w:sz w:val="19"/>
              </w:rPr>
              <w:t>El cajero no tiene que hacer cuentas a mano ni memorizar descuentos.</w:t>
            </w:r>
          </w:p>
        </w:tc>
      </w:tr>
      <w:tr>
        <w:tc>
          <w:tcPr>
            <w:tcW w:type="dxa" w:w="2592"/>
            <w:shd w:fill="FFFFFF"/>
            <w:tcMar>
              <w:top w:w="120" w:type="dxa"/>
              <w:bottom w:w="120" w:type="dxa"/>
              <w:left w:w="150" w:type="dxa"/>
              <w:right w:w="150" w:type="dxa"/>
            </w:tcMar>
          </w:tcPr>
          <w:p>
            <w:pPr>
              <w:spacing w:before="40" w:after="40"/>
            </w:pPr>
            <w:r>
              <w:rPr>
                <w:color w:val="1E293B"/>
                <w:sz w:val="19"/>
              </w:rPr>
              <w:t>Reportes y Estadísticas</w:t>
            </w:r>
          </w:p>
        </w:tc>
        <w:tc>
          <w:tcPr>
            <w:tcW w:type="dxa" w:w="3456"/>
            <w:shd w:fill="FFFFFF"/>
            <w:tcMar>
              <w:top w:w="120" w:type="dxa"/>
              <w:bottom w:w="120" w:type="dxa"/>
              <w:left w:w="150" w:type="dxa"/>
              <w:right w:w="150" w:type="dxa"/>
            </w:tcMar>
          </w:tcPr>
          <w:p>
            <w:pPr>
              <w:spacing w:before="40" w:after="40"/>
            </w:pPr>
            <w:r>
              <w:rPr>
                <w:color w:val="1E293B"/>
                <w:sz w:val="19"/>
              </w:rPr>
              <w:t>Gráficos de ventas, productos más vendidos y exportación de datos a Excel.</w:t>
            </w:r>
          </w:p>
        </w:tc>
        <w:tc>
          <w:tcPr>
            <w:tcW w:type="dxa" w:w="3600"/>
            <w:shd w:fill="FFFFFF"/>
            <w:tcMar>
              <w:top w:w="120" w:type="dxa"/>
              <w:bottom w:w="120" w:type="dxa"/>
              <w:left w:w="150" w:type="dxa"/>
              <w:right w:w="150" w:type="dxa"/>
            </w:tcMar>
          </w:tcPr>
          <w:p>
            <w:pPr>
              <w:spacing w:before="40" w:after="40"/>
            </w:pPr>
            <w:r>
              <w:rPr>
                <w:color w:val="1E293B"/>
                <w:sz w:val="19"/>
              </w:rPr>
              <w:t>Le muestra al dueño en qué productos está ganando más dinero.</w:t>
            </w:r>
          </w:p>
        </w:tc>
      </w:tr>
    </w:tbl>
    <w:p>
      <w:pPr>
        <w:spacing w:after="160"/>
      </w:pPr>
    </w:p>
    <w:p>
      <w:pPr>
        <w:keepNext/>
        <w:spacing w:before="160" w:after="60"/>
      </w:pPr>
      <w:r>
        <w:rPr>
          <w:b/>
          <w:color w:val="0F766E"/>
          <w:sz w:val="23"/>
        </w:rPr>
        <w:t>C. El 'Superpoder' del Frontend: Modo Sin Internet (Offline-First)</w:t>
      </w:r>
    </w:p>
    <w:p>
      <w:r>
        <w:t>Explíquenlo con esta frase clave:</w:t>
      </w:r>
    </w:p>
    <w:tbl>
      <w:tblPr>
        <w:tblW w:type="auto" w:w="0"/>
        <w:jc w:val="center"/>
        <w:tblLayout w:type="fixed"/>
        <w:tblLook w:firstColumn="1" w:firstRow="1" w:lastColumn="0" w:lastRow="0" w:noHBand="0" w:noVBand="1" w:val="04A0"/>
      </w:tblPr>
      <w:tblGrid>
        <w:gridCol w:w="9648"/>
      </w:tblGrid>
      <w:tr>
        <w:tc>
          <w:tcPr>
            <w:tcW w:type="dxa" w:w="9360"/>
            <w:shd w:fill="F0F9FF"/>
            <w:tcBorders>
              <w:left w:val="single" w:sz="36" w:space="0" w:color="0284C7"/>
              <w:top w:val="none"/>
              <w:bottom w:val="none"/>
              <w:right w:val="none"/>
            </w:tcBorders>
            <w:tcMar>
              <w:top w:w="160" w:type="dxa"/>
              <w:bottom w:w="160" w:type="dxa"/>
              <w:left w:w="220" w:type="dxa"/>
              <w:right w:w="200" w:type="dxa"/>
            </w:tcMar>
          </w:tcPr>
          <w:p>
            <w:pPr>
              <w:spacing w:before="40" w:after="80"/>
            </w:pPr>
            <w:r>
              <w:rPr>
                <w:b/>
                <w:color w:val="0284C7"/>
                <w:sz w:val="22"/>
              </w:rPr>
              <w:t>Persona 1 (Modo Offline-First):</w:t>
              <w:br/>
            </w:r>
            <w:r>
              <w:rPr>
                <w:i/>
                <w:color w:val="334155"/>
                <w:sz w:val="21"/>
              </w:rPr>
              <w:t>"Uno de los mayores dolores de cabeza en un comercio es que se caiga el internet mientras hay clientes en la fila. Con Optima POS, la tienda no se detiene. El sistema guarda las ventas en la memoria local del navegador y le avisa amablemente al cajero. En cuanto el internet regresa, el sistema envía solo todas las ventas a la base de datos sin que el usuario tenga que hacer nada."</w:t>
            </w:r>
          </w:p>
        </w:tc>
      </w:tr>
    </w:tbl>
    <w:p>
      <w:pPr>
        <w:spacing w:after="80"/>
      </w:pPr>
    </w:p>
    <w:p>
      <w:pPr>
        <w:keepNext/>
        <w:spacing w:before="320" w:after="120"/>
      </w:pPr>
      <w:r>
        <w:rPr>
          <w:b/>
          <w:color w:val="0F172A"/>
          <w:sz w:val="32"/>
        </w:rPr>
        <w:t>4. Persona 2 — Backend, Base de Datos y Almacenamiento</w:t>
      </w:r>
    </w:p>
    <w:p>
      <w:r>
        <w:t>Aquí explicamos el motor que procesa las cuentas, cuida la seguridad de la información y garantiza que el negocio nunca pierda un dato.</w:t>
      </w:r>
    </w:p>
    <w:p>
      <w:pPr>
        <w:keepNext/>
        <w:spacing w:before="240" w:after="80"/>
      </w:pPr>
      <w:r>
        <w:rPr>
          <w:b/>
          <w:color w:val="0284C7"/>
          <w:sz w:val="26"/>
        </w:rPr>
        <w:t>4.1 Las tecnologías del servidor</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0D9488"/>
            <w:tcMar>
              <w:top w:w="120" w:type="dxa"/>
              <w:bottom w:w="120" w:type="dxa"/>
              <w:left w:w="150" w:type="dxa"/>
              <w:right w:w="150" w:type="dxa"/>
            </w:tcMar>
          </w:tcPr>
          <w:p>
            <w:pPr>
              <w:spacing w:before="40" w:after="40"/>
            </w:pPr>
            <w:r>
              <w:rPr>
                <w:b/>
                <w:color w:val="FFFFFF"/>
                <w:sz w:val="20"/>
              </w:rPr>
              <w:t>Tecnología</w:t>
            </w:r>
          </w:p>
        </w:tc>
        <w:tc>
          <w:tcPr>
            <w:tcW w:type="dxa" w:w="3168"/>
            <w:shd w:fill="0D9488"/>
            <w:tcMar>
              <w:top w:w="120" w:type="dxa"/>
              <w:bottom w:w="120" w:type="dxa"/>
              <w:left w:w="150" w:type="dxa"/>
              <w:right w:w="150" w:type="dxa"/>
            </w:tcMar>
          </w:tcPr>
          <w:p>
            <w:pPr>
              <w:spacing w:before="40" w:after="40"/>
            </w:pPr>
            <w:r>
              <w:rPr>
                <w:b/>
                <w:color w:val="FFFFFF"/>
                <w:sz w:val="20"/>
              </w:rPr>
              <w:t>¿Qué función cumple?</w:t>
            </w:r>
          </w:p>
        </w:tc>
        <w:tc>
          <w:tcPr>
            <w:tcW w:type="dxa" w:w="3888"/>
            <w:shd w:fill="0D9488"/>
            <w:tcMar>
              <w:top w:w="120" w:type="dxa"/>
              <w:bottom w:w="120" w:type="dxa"/>
              <w:left w:w="150" w:type="dxa"/>
              <w:right w:w="150" w:type="dxa"/>
            </w:tcMar>
          </w:tcPr>
          <w:p>
            <w:pPr>
              <w:spacing w:before="40" w:after="40"/>
            </w:pPr>
            <w:r>
              <w:rPr>
                <w:b/>
                <w:color w:val="FFFFFF"/>
                <w:sz w:val="20"/>
              </w:rPr>
              <w:t>¿Por qué es clave?</w:t>
            </w:r>
          </w:p>
        </w:tc>
      </w:tr>
      <w:tr>
        <w:tc>
          <w:tcPr>
            <w:tcW w:type="dxa" w:w="2592"/>
            <w:shd w:fill="FFFFFF"/>
            <w:tcMar>
              <w:top w:w="120" w:type="dxa"/>
              <w:bottom w:w="120" w:type="dxa"/>
              <w:left w:w="150" w:type="dxa"/>
              <w:right w:w="150" w:type="dxa"/>
            </w:tcMar>
          </w:tcPr>
          <w:p>
            <w:pPr>
              <w:spacing w:before="40" w:after="40"/>
            </w:pPr>
            <w:r>
              <w:rPr>
                <w:color w:val="1E293B"/>
                <w:sz w:val="19"/>
              </w:rPr>
              <w:t>Node.js con Express</w:t>
            </w:r>
          </w:p>
        </w:tc>
        <w:tc>
          <w:tcPr>
            <w:tcW w:type="dxa" w:w="3168"/>
            <w:shd w:fill="FFFFFF"/>
            <w:tcMar>
              <w:top w:w="120" w:type="dxa"/>
              <w:bottom w:w="120" w:type="dxa"/>
              <w:left w:w="150" w:type="dxa"/>
              <w:right w:w="150" w:type="dxa"/>
            </w:tcMar>
          </w:tcPr>
          <w:p>
            <w:pPr>
              <w:spacing w:before="40" w:after="40"/>
            </w:pPr>
            <w:r>
              <w:rPr>
                <w:color w:val="1E293B"/>
                <w:sz w:val="19"/>
              </w:rPr>
              <w:t>Servidor principal de la aplicación</w:t>
            </w:r>
          </w:p>
        </w:tc>
        <w:tc>
          <w:tcPr>
            <w:tcW w:type="dxa" w:w="3888"/>
            <w:shd w:fill="FFFFFF"/>
            <w:tcMar>
              <w:top w:w="120" w:type="dxa"/>
              <w:bottom w:w="120" w:type="dxa"/>
              <w:left w:w="150" w:type="dxa"/>
              <w:right w:w="150" w:type="dxa"/>
            </w:tcMar>
          </w:tcPr>
          <w:p>
            <w:pPr>
              <w:spacing w:before="40" w:after="40"/>
            </w:pPr>
            <w:r>
              <w:rPr>
                <w:color w:val="1E293B"/>
                <w:sz w:val="19"/>
              </w:rPr>
              <w:t>Procesa las solicitudes de la pantalla (ventas, compras, consultas) en milésimas de segundo sin bloquearse.</w:t>
            </w:r>
          </w:p>
        </w:tc>
      </w:tr>
      <w:tr>
        <w:tc>
          <w:tcPr>
            <w:tcW w:type="dxa" w:w="2592"/>
            <w:shd w:fill="F8FAFC"/>
            <w:tcMar>
              <w:top w:w="120" w:type="dxa"/>
              <w:bottom w:w="120" w:type="dxa"/>
              <w:left w:w="150" w:type="dxa"/>
              <w:right w:w="150" w:type="dxa"/>
            </w:tcMar>
          </w:tcPr>
          <w:p>
            <w:pPr>
              <w:spacing w:before="40" w:after="40"/>
            </w:pPr>
            <w:r>
              <w:rPr>
                <w:color w:val="1E293B"/>
                <w:sz w:val="19"/>
              </w:rPr>
              <w:t>Supabase (PostgreSQL)</w:t>
            </w:r>
          </w:p>
        </w:tc>
        <w:tc>
          <w:tcPr>
            <w:tcW w:type="dxa" w:w="3168"/>
            <w:shd w:fill="F8FAFC"/>
            <w:tcMar>
              <w:top w:w="120" w:type="dxa"/>
              <w:bottom w:w="120" w:type="dxa"/>
              <w:left w:w="150" w:type="dxa"/>
              <w:right w:w="150" w:type="dxa"/>
            </w:tcMar>
          </w:tcPr>
          <w:p>
            <w:pPr>
              <w:spacing w:before="40" w:after="40"/>
            </w:pPr>
            <w:r>
              <w:rPr>
                <w:color w:val="1E293B"/>
                <w:sz w:val="19"/>
              </w:rPr>
              <w:t>Base de datos relacional en la nube</w:t>
            </w:r>
          </w:p>
        </w:tc>
        <w:tc>
          <w:tcPr>
            <w:tcW w:type="dxa" w:w="3888"/>
            <w:shd w:fill="F8FAFC"/>
            <w:tcMar>
              <w:top w:w="120" w:type="dxa"/>
              <w:bottom w:w="120" w:type="dxa"/>
              <w:left w:w="150" w:type="dxa"/>
              <w:right w:w="150" w:type="dxa"/>
            </w:tcMar>
          </w:tcPr>
          <w:p>
            <w:pPr>
              <w:spacing w:before="40" w:after="40"/>
            </w:pPr>
            <w:r>
              <w:rPr>
                <w:color w:val="1E293B"/>
                <w:sz w:val="19"/>
              </w:rPr>
              <w:t>Motor de nivel bancario. Garantiza que los inventarios y las cuentas cuadren con exactitud matemática y nunca se pierdan.</w:t>
            </w:r>
          </w:p>
        </w:tc>
      </w:tr>
      <w:tr>
        <w:tc>
          <w:tcPr>
            <w:tcW w:type="dxa" w:w="2592"/>
            <w:shd w:fill="FFFFFF"/>
            <w:tcMar>
              <w:top w:w="120" w:type="dxa"/>
              <w:bottom w:w="120" w:type="dxa"/>
              <w:left w:w="150" w:type="dxa"/>
              <w:right w:w="150" w:type="dxa"/>
            </w:tcMar>
          </w:tcPr>
          <w:p>
            <w:pPr>
              <w:spacing w:before="40" w:after="40"/>
            </w:pPr>
            <w:r>
              <w:rPr>
                <w:color w:val="1E293B"/>
                <w:sz w:val="19"/>
              </w:rPr>
              <w:t>Cloudflare R2</w:t>
            </w:r>
          </w:p>
        </w:tc>
        <w:tc>
          <w:tcPr>
            <w:tcW w:type="dxa" w:w="3168"/>
            <w:shd w:fill="FFFFFF"/>
            <w:tcMar>
              <w:top w:w="120" w:type="dxa"/>
              <w:bottom w:w="120" w:type="dxa"/>
              <w:left w:w="150" w:type="dxa"/>
              <w:right w:w="150" w:type="dxa"/>
            </w:tcMar>
          </w:tcPr>
          <w:p>
            <w:pPr>
              <w:spacing w:before="40" w:after="40"/>
            </w:pPr>
            <w:r>
              <w:rPr>
                <w:color w:val="1E293B"/>
                <w:sz w:val="19"/>
              </w:rPr>
              <w:t>Almacenamiento de archivos en la nube</w:t>
            </w:r>
          </w:p>
        </w:tc>
        <w:tc>
          <w:tcPr>
            <w:tcW w:type="dxa" w:w="3888"/>
            <w:shd w:fill="FFFFFF"/>
            <w:tcMar>
              <w:top w:w="120" w:type="dxa"/>
              <w:bottom w:w="120" w:type="dxa"/>
              <w:left w:w="150" w:type="dxa"/>
              <w:right w:w="150" w:type="dxa"/>
            </w:tcMar>
          </w:tcPr>
          <w:p>
            <w:pPr>
              <w:spacing w:before="40" w:after="40"/>
            </w:pPr>
            <w:r>
              <w:rPr>
                <w:color w:val="1E293B"/>
                <w:sz w:val="19"/>
              </w:rPr>
              <w:t>Guarda los comprobantes digitales, facturas y el logo de la tienda sin saturar la base de datos y sin costos extras.</w:t>
            </w:r>
          </w:p>
        </w:tc>
      </w:tr>
    </w:tbl>
    <w:p>
      <w:pPr>
        <w:spacing w:after="160"/>
      </w:pPr>
    </w:p>
    <w:p>
      <w:pPr>
        <w:keepNext/>
        <w:spacing w:before="240" w:after="80"/>
      </w:pPr>
      <w:r>
        <w:rPr>
          <w:b/>
          <w:color w:val="0284C7"/>
          <w:sz w:val="26"/>
        </w:rPr>
        <w:t>4.2 La Arquitectura del Backend: 'La Analogía del Restaurante'</w:t>
      </w:r>
    </w:p>
    <w:p>
      <w:r>
        <w:t>Para explicar la arquitectura en 4 capas de forma sencilla, usen esta analogía:</w:t>
      </w:r>
    </w:p>
    <w:tbl>
      <w:tblPr>
        <w:tblW w:type="auto" w:w="0"/>
        <w:jc w:val="center"/>
        <w:tblLayout w:type="fixed"/>
        <w:tblLook w:firstColumn="1" w:firstRow="1" w:lastColumn="0" w:lastRow="0" w:noHBand="0" w:noVBand="1" w:val="04A0"/>
      </w:tblPr>
      <w:tblGrid>
        <w:gridCol w:w="9648"/>
      </w:tblGrid>
      <w:tr>
        <w:tc>
          <w:tcPr>
            <w:tcW w:type="dxa" w:w="9360"/>
            <w:shd w:fill="F0FDFA"/>
            <w:tcBorders>
              <w:left w:val="single" w:sz="36" w:space="0" w:color="0D9488"/>
              <w:top w:val="none"/>
              <w:bottom w:val="none"/>
              <w:right w:val="none"/>
            </w:tcBorders>
            <w:tcMar>
              <w:top w:w="160" w:type="dxa"/>
              <w:bottom w:w="160" w:type="dxa"/>
              <w:left w:w="220" w:type="dxa"/>
              <w:right w:w="200" w:type="dxa"/>
            </w:tcMar>
          </w:tcPr>
          <w:p>
            <w:pPr>
              <w:spacing w:before="40" w:after="80"/>
            </w:pPr>
            <w:r>
              <w:rPr>
                <w:b/>
                <w:color w:val="0D9488"/>
                <w:sz w:val="22"/>
              </w:rPr>
              <w:t>Persona 2 (Analogía del Restaurante):</w:t>
              <w:br/>
            </w:r>
            <w:r>
              <w:rPr>
                <w:i/>
                <w:color w:val="334155"/>
                <w:sz w:val="21"/>
              </w:rPr>
              <w:t>"Para que nuestro código no fuera un desorden donde todo está mezclado, organizamos el backend exactamente igual que un restaurante de calidad en 4 niveles:</w:t>
              <w:br/>
              <w:br/>
              <w:t>1. Rutas (La puerta de entrada): Dicen a dónde debe dirigirse cada cliente según lo que busca (por ejemplo: la puerta de ventas o la de productos).</w:t>
              <w:br/>
              <w:t>2. Controladores (Los meseros): Toman el pedido de la pantalla, verifican que los datos vengan completos y se lo llevan a la cocina. Al terminar, le devuelven la respuesta al cliente.</w:t>
              <w:br/>
              <w:t>3. Servicios (Los cocineros): Aquí está la receta y las reglas del negocio. Validan si hay suficiente stock antes de vender, calculan los impuestos y aplican los descuentos.</w:t>
              <w:br/>
              <w:t>4. Modelos (Los encargados de la despensa): Son los únicos autorizados para entrar a la despensa (la base de datos) a guardar o sacar información.</w:t>
              <w:br/>
              <w:br/>
              <w:t>¿Qué beneficio tiene esto? Si mañana cambiamos de despensa o de base de datos, las recetas de la cocina no se tocan. El sistema es fácil de mantener y escalar."</w:t>
            </w:r>
          </w:p>
        </w:tc>
      </w:tr>
    </w:tbl>
    <w:p>
      <w:pPr>
        <w:spacing w:after="80"/>
      </w:pPr>
    </w:p>
    <w:p>
      <w:pPr>
        <w:keepNext/>
        <w:spacing w:before="240" w:after="80"/>
      </w:pPr>
      <w:r>
        <w:rPr>
          <w:b/>
          <w:color w:val="0284C7"/>
          <w:sz w:val="26"/>
        </w:rPr>
        <w:t>4.3 La Base de Datos: La memoria y seguridad del negocio</w:t>
      </w:r>
    </w:p>
    <w:p>
      <w:r>
        <w:t>En la base de datos (PostgreSQL) tenemos 14 tablas conectadas entre sí para que ningún dato quede flotando:</w:t>
      </w:r>
    </w:p>
    <w:p>
      <w:r>
        <w:rPr>
          <w:b/>
        </w:rPr>
        <w:t xml:space="preserve">• Control de Roles (Cajero vs. Supervisor): </w:t>
      </w:r>
      <w:r>
        <w:t>El sistema reconoce quién está usando el programa. El cajero solo puede cobrar y abrir caja; no tiene acceso a las ganancias del negocio ni puede modificar precios.</w:t>
        <w:br/>
      </w:r>
      <w:r>
        <w:rPr>
          <w:b/>
        </w:rPr>
        <w:t xml:space="preserve">• Venta y Detalle conectados: </w:t>
      </w:r>
      <w:r>
        <w:t>Cada ticket almacena la información general (fecha, total, cliente) y el desglose de cada producto vendido de manera inseparable.</w:t>
        <w:br/>
      </w:r>
      <w:r>
        <w:rPr>
          <w:b/>
        </w:rPr>
        <w:t xml:space="preserve">• Historial de Auditoría contra fraudes (PriceCostAuditLog): </w:t>
      </w:r>
      <w:r>
        <w:t>Si alguien cambia el precio de un producto, el sistema guarda de forma automática quién lo cambió, la fecha, la hora exacta, el precio anterior y el precio nuevo. Transparencia total ante cualquier auditoría.</w:t>
        <w:br/>
      </w:r>
      <w:r>
        <w:rPr>
          <w:b/>
        </w:rPr>
        <w:t xml:space="preserve">• Trazabilidad de Caja: </w:t>
      </w:r>
      <w:r>
        <w:t>Cada movimiento de dinero (apertura, egreso por pago de recibo o cierre) queda registrado con el usuario y monto exacto.</w:t>
      </w:r>
    </w:p>
    <w:p>
      <w:pPr>
        <w:keepNext/>
        <w:spacing w:before="240" w:after="80"/>
      </w:pPr>
      <w:r>
        <w:rPr>
          <w:b/>
          <w:color w:val="0284C7"/>
          <w:sz w:val="26"/>
        </w:rPr>
        <w:t>4.4 Almacenamiento en la Nube con Cloudflare R2</w:t>
      </w:r>
    </w:p>
    <w:p>
      <w:r>
        <w:t>¿Por qué no guardar las imágenes y comprobantes en el disco duro del computador o en la base de datos? Si se guardan en el computador local, el día que el computador se dañe o se llene el disco, el negocio pierde todos sus recibos. Y si se guardan en la base de datos, esta se vuelve lenta y pesada. Con Cloudflare R2, cada comprobante de venta queda guardado en la nube con un enlace directo seguro, sin costo adicional por descargas y accesible desde cualquier celular o tablet.</w:t>
      </w:r>
    </w:p>
    <w:p>
      <w:pPr>
        <w:keepNext/>
        <w:spacing w:before="320" w:after="120"/>
      </w:pPr>
      <w:r>
        <w:rPr>
          <w:b/>
          <w:color w:val="0F172A"/>
          <w:sz w:val="32"/>
        </w:rPr>
        <w:t>5. Demostración en Vivo Coordinada (2 a 3 minutos)</w:t>
      </w:r>
    </w:p>
    <w:p>
      <w:r>
        <w:t>En esta fase ambos expositores se complementan frente al sistema en vivo:</w:t>
      </w:r>
    </w:p>
    <w:tbl>
      <w:tblPr>
        <w:tblW w:type="auto" w:w="0"/>
        <w:jc w:val="center"/>
        <w:tblLayout w:type="fixed"/>
        <w:tblLook w:firstColumn="1" w:firstRow="1" w:lastColumn="0" w:lastRow="0" w:noHBand="0" w:noVBand="1" w:val="04A0"/>
      </w:tblPr>
      <w:tblGrid>
        <w:gridCol w:w="3216"/>
        <w:gridCol w:w="3216"/>
        <w:gridCol w:w="3216"/>
      </w:tblGrid>
      <w:tr>
        <w:tc>
          <w:tcPr>
            <w:tcW w:type="dxa" w:w="1872"/>
            <w:shd w:fill="0F172A"/>
            <w:tcMar>
              <w:top w:w="120" w:type="dxa"/>
              <w:bottom w:w="120" w:type="dxa"/>
              <w:left w:w="150" w:type="dxa"/>
              <w:right w:w="150" w:type="dxa"/>
            </w:tcMar>
          </w:tcPr>
          <w:p>
            <w:pPr>
              <w:spacing w:before="40" w:after="40"/>
            </w:pPr>
            <w:r>
              <w:rPr>
                <w:b/>
                <w:color w:val="FFFFFF"/>
                <w:sz w:val="20"/>
              </w:rPr>
              <w:t>Paso</w:t>
            </w:r>
          </w:p>
        </w:tc>
        <w:tc>
          <w:tcPr>
            <w:tcW w:type="dxa" w:w="3168"/>
            <w:shd w:fill="0F172A"/>
            <w:tcMar>
              <w:top w:w="120" w:type="dxa"/>
              <w:bottom w:w="120" w:type="dxa"/>
              <w:left w:w="150" w:type="dxa"/>
              <w:right w:w="150" w:type="dxa"/>
            </w:tcMar>
          </w:tcPr>
          <w:p>
            <w:pPr>
              <w:spacing w:before="40" w:after="40"/>
            </w:pPr>
            <w:r>
              <w:rPr>
                <w:b/>
                <w:color w:val="FFFFFF"/>
                <w:sz w:val="20"/>
              </w:rPr>
              <w:t>Quién lo hace</w:t>
            </w:r>
          </w:p>
        </w:tc>
        <w:tc>
          <w:tcPr>
            <w:tcW w:type="dxa" w:w="4608"/>
            <w:shd w:fill="0F172A"/>
            <w:tcMar>
              <w:top w:w="120" w:type="dxa"/>
              <w:bottom w:w="120" w:type="dxa"/>
              <w:left w:w="150" w:type="dxa"/>
              <w:right w:w="150" w:type="dxa"/>
            </w:tcMar>
          </w:tcPr>
          <w:p>
            <w:pPr>
              <w:spacing w:before="40" w:after="40"/>
            </w:pPr>
            <w:r>
              <w:rPr>
                <w:b/>
                <w:color w:val="FFFFFF"/>
                <w:sz w:val="20"/>
              </w:rPr>
              <w:t>Acción y Explicación en Vivo</w:t>
            </w:r>
          </w:p>
        </w:tc>
      </w:tr>
      <w:tr>
        <w:tc>
          <w:tcPr>
            <w:tcW w:type="dxa" w:w="1872"/>
            <w:shd w:fill="FFFFFF"/>
            <w:tcMar>
              <w:top w:w="120" w:type="dxa"/>
              <w:bottom w:w="120" w:type="dxa"/>
              <w:left w:w="150" w:type="dxa"/>
              <w:right w:w="150" w:type="dxa"/>
            </w:tcMar>
          </w:tcPr>
          <w:p>
            <w:pPr>
              <w:spacing w:before="40" w:after="40"/>
            </w:pPr>
            <w:r>
              <w:rPr>
                <w:color w:val="1E293B"/>
                <w:sz w:val="19"/>
              </w:rPr>
              <w:t>Paso 1</w:t>
            </w:r>
          </w:p>
        </w:tc>
        <w:tc>
          <w:tcPr>
            <w:tcW w:type="dxa" w:w="3168"/>
            <w:shd w:fill="FFFFFF"/>
            <w:tcMar>
              <w:top w:w="120" w:type="dxa"/>
              <w:bottom w:w="120" w:type="dxa"/>
              <w:left w:w="150" w:type="dxa"/>
              <w:right w:w="150" w:type="dxa"/>
            </w:tcMar>
          </w:tcPr>
          <w:p>
            <w:pPr>
              <w:spacing w:before="40" w:after="40"/>
            </w:pPr>
            <w:r>
              <w:rPr>
                <w:color w:val="1E293B"/>
                <w:sz w:val="19"/>
              </w:rPr>
              <w:t>Persona 2 (Backend)</w:t>
            </w:r>
          </w:p>
        </w:tc>
        <w:tc>
          <w:tcPr>
            <w:tcW w:type="dxa" w:w="4608"/>
            <w:shd w:fill="FFFFFF"/>
            <w:tcMar>
              <w:top w:w="120" w:type="dxa"/>
              <w:bottom w:w="120" w:type="dxa"/>
              <w:left w:w="150" w:type="dxa"/>
              <w:right w:w="150" w:type="dxa"/>
            </w:tcMar>
          </w:tcPr>
          <w:p>
            <w:pPr>
              <w:spacing w:before="40" w:after="40"/>
            </w:pPr>
            <w:r>
              <w:rPr>
                <w:color w:val="1E293B"/>
                <w:sz w:val="19"/>
              </w:rPr>
              <w:t>Entra como Administrador. Modifica el precio de un producto en vivo (ej. Aceite de Oliva) y abre la pantalla de Auditoría para mostrar cómo el sistema registró el cambio con hora y usuario.</w:t>
            </w:r>
          </w:p>
        </w:tc>
      </w:tr>
      <w:tr>
        <w:tc>
          <w:tcPr>
            <w:tcW w:type="dxa" w:w="1872"/>
            <w:shd w:fill="F8FAFC"/>
            <w:tcMar>
              <w:top w:w="120" w:type="dxa"/>
              <w:bottom w:w="120" w:type="dxa"/>
              <w:left w:w="150" w:type="dxa"/>
              <w:right w:w="150" w:type="dxa"/>
            </w:tcMar>
          </w:tcPr>
          <w:p>
            <w:pPr>
              <w:spacing w:before="40" w:after="40"/>
            </w:pPr>
            <w:r>
              <w:rPr>
                <w:color w:val="1E293B"/>
                <w:sz w:val="19"/>
              </w:rPr>
              <w:t>Paso 2</w:t>
            </w:r>
          </w:p>
        </w:tc>
        <w:tc>
          <w:tcPr>
            <w:tcW w:type="dxa" w:w="3168"/>
            <w:shd w:fill="F8FAFC"/>
            <w:tcMar>
              <w:top w:w="120" w:type="dxa"/>
              <w:bottom w:w="120" w:type="dxa"/>
              <w:left w:w="150" w:type="dxa"/>
              <w:right w:w="150" w:type="dxa"/>
            </w:tcMar>
          </w:tcPr>
          <w:p>
            <w:pPr>
              <w:spacing w:before="40" w:after="40"/>
            </w:pPr>
            <w:r>
              <w:rPr>
                <w:color w:val="1E293B"/>
                <w:sz w:val="19"/>
              </w:rPr>
              <w:t>Persona 1 (Frontend)</w:t>
            </w:r>
          </w:p>
        </w:tc>
        <w:tc>
          <w:tcPr>
            <w:tcW w:type="dxa" w:w="4608"/>
            <w:shd w:fill="F8FAFC"/>
            <w:tcMar>
              <w:top w:w="120" w:type="dxa"/>
              <w:bottom w:w="120" w:type="dxa"/>
              <w:left w:w="150" w:type="dxa"/>
              <w:right w:w="150" w:type="dxa"/>
            </w:tcMar>
          </w:tcPr>
          <w:p>
            <w:pPr>
              <w:spacing w:before="40" w:after="40"/>
            </w:pPr>
            <w:r>
              <w:rPr>
                <w:color w:val="1E293B"/>
                <w:sz w:val="19"/>
              </w:rPr>
              <w:t>Cambia al rol Cajero (muestra cómo desaparecen los reportes confidenciales). Entra al POS, agrega productos con promoción 2x1 y muestra cómo el descuento se calcula solo. Cobra en efectivo con el campo monetario y emite el comprobante.</w:t>
            </w:r>
          </w:p>
        </w:tc>
      </w:tr>
      <w:tr>
        <w:tc>
          <w:tcPr>
            <w:tcW w:type="dxa" w:w="1872"/>
            <w:shd w:fill="FFFFFF"/>
            <w:tcMar>
              <w:top w:w="120" w:type="dxa"/>
              <w:bottom w:w="120" w:type="dxa"/>
              <w:left w:w="150" w:type="dxa"/>
              <w:right w:w="150" w:type="dxa"/>
            </w:tcMar>
          </w:tcPr>
          <w:p>
            <w:pPr>
              <w:spacing w:before="40" w:after="40"/>
            </w:pPr>
            <w:r>
              <w:rPr>
                <w:color w:val="1E293B"/>
                <w:sz w:val="19"/>
              </w:rPr>
              <w:t>Paso 3</w:t>
            </w:r>
          </w:p>
        </w:tc>
        <w:tc>
          <w:tcPr>
            <w:tcW w:type="dxa" w:w="3168"/>
            <w:shd w:fill="FFFFFF"/>
            <w:tcMar>
              <w:top w:w="120" w:type="dxa"/>
              <w:bottom w:w="120" w:type="dxa"/>
              <w:left w:w="150" w:type="dxa"/>
              <w:right w:w="150" w:type="dxa"/>
            </w:tcMar>
          </w:tcPr>
          <w:p>
            <w:pPr>
              <w:spacing w:before="40" w:after="40"/>
            </w:pPr>
            <w:r>
              <w:rPr>
                <w:color w:val="1E293B"/>
                <w:sz w:val="19"/>
              </w:rPr>
              <w:t>Persona 2 (Persistencia)</w:t>
            </w:r>
          </w:p>
        </w:tc>
        <w:tc>
          <w:tcPr>
            <w:tcW w:type="dxa" w:w="4608"/>
            <w:shd w:fill="FFFFFF"/>
            <w:tcMar>
              <w:top w:w="120" w:type="dxa"/>
              <w:bottom w:w="120" w:type="dxa"/>
              <w:left w:w="150" w:type="dxa"/>
              <w:right w:w="150" w:type="dxa"/>
            </w:tcMar>
          </w:tcPr>
          <w:p>
            <w:pPr>
              <w:spacing w:before="40" w:after="40"/>
            </w:pPr>
            <w:r>
              <w:rPr>
                <w:color w:val="1E293B"/>
                <w:sz w:val="19"/>
              </w:rPr>
              <w:t>Muestra cómo el stock se descontó de inmediato en la base de datos y cómo el dinero ingresó a la sesión activa de caja para el arqueo final.</w:t>
            </w:r>
          </w:p>
        </w:tc>
      </w:tr>
    </w:tbl>
    <w:p>
      <w:pPr>
        <w:spacing w:after="160"/>
      </w:pPr>
    </w:p>
    <w:p>
      <w:pPr>
        <w:keepNext/>
        <w:spacing w:before="320" w:after="120"/>
      </w:pPr>
      <w:r>
        <w:rPr>
          <w:b/>
          <w:color w:val="0F172A"/>
          <w:sz w:val="32"/>
        </w:rPr>
        <w:t>6. Cierre y Conclusiones Conjuntas (1 minuto)</w:t>
      </w:r>
    </w:p>
    <w:tbl>
      <w:tblPr>
        <w:tblW w:type="auto" w:w="0"/>
        <w:jc w:val="center"/>
        <w:tblLayout w:type="fixed"/>
        <w:tblLook w:firstColumn="1" w:firstRow="1" w:lastColumn="0" w:lastRow="0" w:noHBand="0" w:noVBand="1" w:val="04A0"/>
      </w:tblPr>
      <w:tblGrid>
        <w:gridCol w:w="9648"/>
      </w:tblGrid>
      <w:tr>
        <w:tc>
          <w:tcPr>
            <w:tcW w:type="dxa" w:w="9360"/>
            <w:shd w:fill="F0F9FF"/>
            <w:tcBorders>
              <w:left w:val="single" w:sz="36" w:space="0" w:color="0284C7"/>
              <w:top w:val="none"/>
              <w:bottom w:val="none"/>
              <w:right w:val="none"/>
            </w:tcBorders>
            <w:tcMar>
              <w:top w:w="160" w:type="dxa"/>
              <w:bottom w:w="160" w:type="dxa"/>
              <w:left w:w="220" w:type="dxa"/>
              <w:right w:w="200" w:type="dxa"/>
            </w:tcMar>
          </w:tcPr>
          <w:p>
            <w:pPr>
              <w:spacing w:before="40" w:after="80"/>
            </w:pPr>
            <w:r>
              <w:rPr>
                <w:b/>
                <w:color w:val="0284C7"/>
                <w:sz w:val="22"/>
              </w:rPr>
              <w:t>Persona 1 (Conclusión desde el usuario):</w:t>
              <w:br/>
            </w:r>
            <w:r>
              <w:rPr>
                <w:i/>
                <w:color w:val="334155"/>
                <w:sz w:val="21"/>
              </w:rPr>
              <w:t>"En conclusión, desde el punto de vista del usuario, Optima POS es una herramienta creada para que cualquier comerciante atienda más rápido, no cometa errores cobrando y tenga la tranquilidad de que su negocio no se detiene aunque falle el internet."</w:t>
            </w:r>
          </w:p>
        </w:tc>
      </w:tr>
    </w:tbl>
    <w:p>
      <w:pPr>
        <w:spacing w:after="80"/>
      </w:pPr>
    </w:p>
    <w:tbl>
      <w:tblPr>
        <w:tblW w:type="auto" w:w="0"/>
        <w:jc w:val="center"/>
        <w:tblLayout w:type="fixed"/>
        <w:tblLook w:firstColumn="1" w:firstRow="1" w:lastColumn="0" w:lastRow="0" w:noHBand="0" w:noVBand="1" w:val="04A0"/>
      </w:tblPr>
      <w:tblGrid>
        <w:gridCol w:w="9648"/>
      </w:tblGrid>
      <w:tr>
        <w:tc>
          <w:tcPr>
            <w:tcW w:type="dxa" w:w="9360"/>
            <w:shd w:fill="F0FDFA"/>
            <w:tcBorders>
              <w:left w:val="single" w:sz="36" w:space="0" w:color="0D9488"/>
              <w:top w:val="none"/>
              <w:bottom w:val="none"/>
              <w:right w:val="none"/>
            </w:tcBorders>
            <w:tcMar>
              <w:top w:w="160" w:type="dxa"/>
              <w:bottom w:w="160" w:type="dxa"/>
              <w:left w:w="220" w:type="dxa"/>
              <w:right w:w="200" w:type="dxa"/>
            </w:tcMar>
          </w:tcPr>
          <w:p>
            <w:pPr>
              <w:spacing w:before="40" w:after="80"/>
            </w:pPr>
            <w:r>
              <w:rPr>
                <w:b/>
                <w:color w:val="0D9488"/>
                <w:sz w:val="22"/>
              </w:rPr>
              <w:t>Persona 2 (Conclusión técnica y despedida):</w:t>
              <w:br/>
            </w:r>
            <w:r>
              <w:rPr>
                <w:i/>
                <w:color w:val="334155"/>
                <w:sz w:val="21"/>
              </w:rPr>
              <w:t>"Y desde el punto de vista del desarrollo de software, logramos un sistema robusto, con código ordenado en 4 capas, base de datos relacional segura y respaldo de comprobantes en la nube. Está listo para crecer y adaptarse a cualquier comercio. Muchas gracias por su atención, y con gusto responderemos sus preguntas."</w:t>
            </w:r>
          </w:p>
        </w:tc>
      </w:tr>
    </w:tbl>
    <w:p>
      <w:pPr>
        <w:spacing w:after="80"/>
      </w:pPr>
    </w:p>
    <w:p>
      <w:pPr>
        <w:keepNext/>
        <w:spacing w:before="320" w:after="120"/>
      </w:pPr>
      <w:r>
        <w:rPr>
          <w:b/>
          <w:color w:val="0F172A"/>
          <w:sz w:val="32"/>
        </w:rPr>
        <w:t>7. Fichas de Apoyo: Respuestas Claras a Preguntas del Jurado</w:t>
      </w:r>
    </w:p>
    <w:p>
      <w:r>
        <w:t>Si los evaluadores les hacen preguntas técnicas, usen estas respuestas claras y directas:</w:t>
      </w:r>
    </w:p>
    <w:p>
      <w:pPr>
        <w:spacing w:before="120" w:after="40"/>
      </w:pPr>
      <w:r>
        <w:rPr>
          <w:b/>
          <w:color w:val="0F172A"/>
        </w:rPr>
        <w:t>1. ¿Qué significa exactamente que el sistema sea 'Offline-First'?</w:t>
      </w:r>
    </w:p>
    <w:p>
      <w:pPr>
        <w:spacing w:after="120"/>
      </w:pPr>
      <w:r>
        <w:rPr>
          <w:i/>
          <w:color w:val="334155"/>
        </w:rPr>
        <w:t>"Significa que la aplicación está pensada para no depender al 100% de que haya internet todo el tiempo. Si se cae la red, la venta se guarda temporalmente en la memoria del navegador del cajero. En cuanto el internet regresa, el sistema la envía solito a la base de datos sin que el usuario tenga que hacer nada."</w:t>
      </w:r>
    </w:p>
    <w:p>
      <w:pPr>
        <w:spacing w:before="120" w:after="40"/>
      </w:pPr>
      <w:r>
        <w:rPr>
          <w:b/>
          <w:color w:val="0F172A"/>
        </w:rPr>
        <w:t>2. ¿Por qué separaron el sistema en 4 capas (Rutas, Controladores, Servicios, Modelos)?</w:t>
      </w:r>
    </w:p>
    <w:p>
      <w:pPr>
        <w:spacing w:after="120"/>
      </w:pPr>
      <w:r>
        <w:rPr>
          <w:i/>
          <w:color w:val="334155"/>
        </w:rPr>
        <w:t>"Para que el código sea ordenado y fácil de mantener. Si el día de mañana queremos cambiar la base de datos o agregar una aplicación móvil, las reglas del negocio (como el cálculo del IVA o las promociones) no se dañan ni se tienen que volver a programar."</w:t>
      </w:r>
    </w:p>
    <w:p>
      <w:pPr>
        <w:spacing w:before="120" w:after="40"/>
      </w:pPr>
      <w:r>
        <w:rPr>
          <w:b/>
          <w:color w:val="0F172A"/>
        </w:rPr>
        <w:t>3. ¿Cómo evitan que un cajero borre información o vea cuánto gana el dueño?</w:t>
      </w:r>
    </w:p>
    <w:p>
      <w:pPr>
        <w:spacing w:after="120"/>
      </w:pPr>
      <w:r>
        <w:rPr>
          <w:i/>
          <w:color w:val="334155"/>
        </w:rPr>
        <w:t>"Mediante un sistema de roles y permisos. El sistema valida quién está conectado; si es cajero, la interfaz directamente le oculta los reportes financieros, y el backend rechaza cualquier intento de consultar información administrativa."</w:t>
      </w:r>
    </w:p>
    <w:p>
      <w:pPr>
        <w:spacing w:before="120" w:after="40"/>
      </w:pPr>
      <w:r>
        <w:rPr>
          <w:b/>
          <w:color w:val="0F172A"/>
        </w:rPr>
        <w:t>4. ¿Por qué usan Cloudflare R2 en vez de guardar las imágenes en la base de datos?</w:t>
      </w:r>
    </w:p>
    <w:p>
      <w:pPr>
        <w:spacing w:after="120"/>
      </w:pPr>
      <w:r>
        <w:rPr>
          <w:i/>
          <w:color w:val="334155"/>
        </w:rPr>
        <w:t>"Porque las bases de datos están hechas para guardar texto y números de forma rápida. Si guardamos imágenes o comprobantes en la base de datos, esta se vuelve pesada y lenta. Cloudflare R2 guarda los archivos de forma ligera y nos entrega un enlace directo seguro."</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Optima POS v1.0 — Guía de Sustentación ADSO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