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D211" w14:textId="77777777" w:rsidR="001B01E2" w:rsidRPr="007E2B00" w:rsidRDefault="001B01E2">
      <w:pPr>
        <w:rPr>
          <w:lang w:val="en-US"/>
        </w:rPr>
      </w:pPr>
    </w:p>
    <w:p w14:paraId="08716F74" w14:textId="1D9360DE" w:rsidR="007E2B00" w:rsidRPr="007E2B00" w:rsidRDefault="007E2B00">
      <w:pPr>
        <w:rPr>
          <w:lang w:val="en-US"/>
        </w:rPr>
      </w:pPr>
      <w:r w:rsidRPr="007E2B00">
        <w:rPr>
          <w:lang w:val="en-US"/>
        </w:rPr>
        <w:t xml:space="preserve">Interim </w:t>
      </w:r>
      <w:r>
        <w:rPr>
          <w:lang w:val="en-US"/>
        </w:rPr>
        <w:t>r</w:t>
      </w:r>
      <w:r w:rsidRPr="007E2B00">
        <w:rPr>
          <w:lang w:val="en-US"/>
        </w:rPr>
        <w:t>eport</w:t>
      </w:r>
    </w:p>
    <w:p w14:paraId="698DB2AE" w14:textId="77777777" w:rsidR="007E2B00" w:rsidRPr="007E2B00" w:rsidRDefault="007E2B00" w:rsidP="007E2B00">
      <w:pPr>
        <w:rPr>
          <w:lang w:val="en-US"/>
        </w:rPr>
      </w:pPr>
    </w:p>
    <w:p w14:paraId="0D6158FD" w14:textId="77777777" w:rsidR="007E2B00" w:rsidRPr="007E2B00" w:rsidRDefault="007E2B00" w:rsidP="007E2B00">
      <w:pPr>
        <w:rPr>
          <w:lang w:val="en-US"/>
        </w:rPr>
      </w:pPr>
    </w:p>
    <w:p w14:paraId="6A9F98AE" w14:textId="77777777" w:rsidR="007E2B00" w:rsidRPr="007E2B00" w:rsidRDefault="007E2B00" w:rsidP="007E2B00">
      <w:pPr>
        <w:rPr>
          <w:lang w:val="en-US"/>
        </w:rPr>
      </w:pPr>
      <w:r w:rsidRPr="007E2B00">
        <w:rPr>
          <w:lang w:val="en-US"/>
        </w:rPr>
        <w:t>Summary</w:t>
      </w:r>
    </w:p>
    <w:p w14:paraId="07B142F3" w14:textId="77777777" w:rsidR="007E2B00" w:rsidRPr="007E2B00" w:rsidRDefault="007E2B00" w:rsidP="007E2B00">
      <w:pPr>
        <w:rPr>
          <w:lang w:val="en-US"/>
        </w:rPr>
      </w:pPr>
    </w:p>
    <w:p w14:paraId="366221CB" w14:textId="77777777" w:rsidR="007E2B00" w:rsidRPr="007E2B00" w:rsidRDefault="007E2B00" w:rsidP="007E2B00">
      <w:pPr>
        <w:rPr>
          <w:lang w:val="en-US"/>
        </w:rPr>
      </w:pPr>
      <w:r w:rsidRPr="007E2B00">
        <w:rPr>
          <w:lang w:val="en-US"/>
        </w:rPr>
        <w:t>During this period, the project made significant progress in consolidating the technical foundations needed to assess resilient harvest control rules in Chilean demersal crustacean fisheries, in line with the objectives set out in the original proposal. Progress has focused on three main areas. First, the most relevant sources of uncertainty for the stock assessments of the red squat lobster, yellow squat lobster, and nylon shrimp were identified and systematized. Second, an alternative stock assessment model for nylon shrimp was developed and analyzed, structured by age and incorporating spatial heterogeneity in length composition and maturity. Third, work has advanced on the construction of a preliminary portfolio of catch control rules, including both empirical and model-based rules. We reviewed and suggested minor changes to model-based harvest control rules based on the current management plan, with a view to their subsequent comparative evaluation under a management strategy evaluation approach. In parallel, the project engaged with relevant technical and institutional bodies, including the Technical and Scientific Committee and Management Committee for Demersal Crustaceans, the Undersecretariat of Fisheries and Aquaculture, and expert review spaces, which made it possible to compare criteria, strengthen the methodological approach, and align technical development with fishery management needs. Taken together, these advances indicate that the project has completed a key stage of conceptual, analytical, and institutional preparation, thereby laying a solid foundation for the next phase of implementation and comparing control rule performance across different uncertainty scenarios.</w:t>
      </w:r>
    </w:p>
    <w:p w14:paraId="6DB74774" w14:textId="77777777" w:rsidR="007E2B00" w:rsidRPr="007E2B00" w:rsidRDefault="007E2B00" w:rsidP="007E2B00">
      <w:pPr>
        <w:rPr>
          <w:lang w:val="en-US"/>
        </w:rPr>
      </w:pPr>
    </w:p>
    <w:p w14:paraId="2B3D1DC2" w14:textId="77777777" w:rsidR="007E2B00" w:rsidRPr="007E2B00" w:rsidRDefault="007E2B00" w:rsidP="007E2B00">
      <w:pPr>
        <w:rPr>
          <w:lang w:val="en-US"/>
        </w:rPr>
      </w:pPr>
    </w:p>
    <w:p w14:paraId="62AB759D" w14:textId="77777777" w:rsidR="007E2B00" w:rsidRPr="007E2B00" w:rsidRDefault="007E2B00" w:rsidP="007E2B00">
      <w:pPr>
        <w:rPr>
          <w:lang w:val="en-US"/>
        </w:rPr>
      </w:pPr>
    </w:p>
    <w:p w14:paraId="66CBF594" w14:textId="77777777" w:rsidR="007E2B00" w:rsidRPr="007E2B00" w:rsidRDefault="007E2B00" w:rsidP="007E2B00">
      <w:pPr>
        <w:rPr>
          <w:lang w:val="en-US"/>
        </w:rPr>
      </w:pPr>
      <w:r w:rsidRPr="007E2B00">
        <w:rPr>
          <w:lang w:val="en-US"/>
        </w:rPr>
        <w:t>2.</w:t>
      </w:r>
      <w:r w:rsidRPr="007E2B00">
        <w:rPr>
          <w:lang w:val="en-US"/>
        </w:rPr>
        <w:tab/>
      </w:r>
      <w:proofErr w:type="spellStart"/>
      <w:r w:rsidRPr="007E2B00">
        <w:rPr>
          <w:lang w:val="en-US"/>
        </w:rPr>
        <w:t>Cambios</w:t>
      </w:r>
      <w:proofErr w:type="spellEnd"/>
      <w:r w:rsidRPr="007E2B00">
        <w:rPr>
          <w:lang w:val="en-US"/>
        </w:rPr>
        <w:t xml:space="preserve"> del </w:t>
      </w:r>
      <w:proofErr w:type="spellStart"/>
      <w:r w:rsidRPr="007E2B00">
        <w:rPr>
          <w:lang w:val="en-US"/>
        </w:rPr>
        <w:t>proyecto</w:t>
      </w:r>
      <w:proofErr w:type="spellEnd"/>
    </w:p>
    <w:p w14:paraId="39991E09" w14:textId="77777777" w:rsidR="007E2B00" w:rsidRPr="007E2B00" w:rsidRDefault="007E2B00" w:rsidP="007E2B00">
      <w:pPr>
        <w:rPr>
          <w:lang w:val="en-US"/>
        </w:rPr>
      </w:pPr>
      <w:r w:rsidRPr="007E2B00">
        <w:rPr>
          <w:lang w:val="en-US"/>
        </w:rPr>
        <w:t>a.</w:t>
      </w:r>
      <w:r w:rsidRPr="007E2B00">
        <w:rPr>
          <w:lang w:val="en-US"/>
        </w:rPr>
        <w:tab/>
      </w:r>
      <w:proofErr w:type="spellStart"/>
      <w:r w:rsidRPr="007E2B00">
        <w:rPr>
          <w:lang w:val="en-US"/>
        </w:rPr>
        <w:t>Indicar</w:t>
      </w:r>
      <w:proofErr w:type="spellEnd"/>
      <w:r w:rsidRPr="007E2B00">
        <w:rPr>
          <w:lang w:val="en-US"/>
        </w:rPr>
        <w:t xml:space="preserve"> </w:t>
      </w:r>
      <w:proofErr w:type="spellStart"/>
      <w:r w:rsidRPr="007E2B00">
        <w:rPr>
          <w:lang w:val="en-US"/>
        </w:rPr>
        <w:t>cambios</w:t>
      </w:r>
      <w:proofErr w:type="spellEnd"/>
      <w:r w:rsidRPr="007E2B00">
        <w:rPr>
          <w:lang w:val="en-US"/>
        </w:rPr>
        <w:t xml:space="preserve"> </w:t>
      </w:r>
      <w:proofErr w:type="spellStart"/>
      <w:r w:rsidRPr="007E2B00">
        <w:rPr>
          <w:lang w:val="en-US"/>
        </w:rPr>
        <w:t>menores</w:t>
      </w:r>
      <w:proofErr w:type="spellEnd"/>
      <w:r w:rsidRPr="007E2B00">
        <w:rPr>
          <w:lang w:val="en-US"/>
        </w:rPr>
        <w:t xml:space="preserve"> </w:t>
      </w:r>
      <w:proofErr w:type="spellStart"/>
      <w:r w:rsidRPr="007E2B00">
        <w:rPr>
          <w:lang w:val="en-US"/>
        </w:rPr>
        <w:t>que</w:t>
      </w:r>
      <w:proofErr w:type="spellEnd"/>
      <w:r w:rsidRPr="007E2B00">
        <w:rPr>
          <w:lang w:val="en-US"/>
        </w:rPr>
        <w:t xml:space="preserve"> </w:t>
      </w:r>
      <w:proofErr w:type="spellStart"/>
      <w:r w:rsidRPr="007E2B00">
        <w:rPr>
          <w:lang w:val="en-US"/>
        </w:rPr>
        <w:t>hayan</w:t>
      </w:r>
      <w:proofErr w:type="spellEnd"/>
      <w:r w:rsidRPr="007E2B00">
        <w:rPr>
          <w:lang w:val="en-US"/>
        </w:rPr>
        <w:t xml:space="preserve"> </w:t>
      </w:r>
      <w:proofErr w:type="spellStart"/>
      <w:r w:rsidRPr="007E2B00">
        <w:rPr>
          <w:lang w:val="en-US"/>
        </w:rPr>
        <w:t>hecho</w:t>
      </w:r>
      <w:proofErr w:type="spellEnd"/>
      <w:r w:rsidRPr="007E2B00">
        <w:rPr>
          <w:lang w:val="en-US"/>
        </w:rPr>
        <w:t xml:space="preserve"> al </w:t>
      </w:r>
      <w:proofErr w:type="spellStart"/>
      <w:r w:rsidRPr="007E2B00">
        <w:rPr>
          <w:lang w:val="en-US"/>
        </w:rPr>
        <w:t>proyecto</w:t>
      </w:r>
      <w:proofErr w:type="spellEnd"/>
      <w:r w:rsidRPr="007E2B00">
        <w:rPr>
          <w:lang w:val="en-US"/>
        </w:rPr>
        <w:t xml:space="preserve"> y </w:t>
      </w:r>
      <w:proofErr w:type="spellStart"/>
      <w:r w:rsidRPr="007E2B00">
        <w:rPr>
          <w:lang w:val="en-US"/>
        </w:rPr>
        <w:t>explicar</w:t>
      </w:r>
      <w:proofErr w:type="spellEnd"/>
      <w:r w:rsidRPr="007E2B00">
        <w:rPr>
          <w:lang w:val="en-US"/>
        </w:rPr>
        <w:t xml:space="preserve"> </w:t>
      </w:r>
      <w:proofErr w:type="spellStart"/>
      <w:r w:rsidRPr="007E2B00">
        <w:rPr>
          <w:lang w:val="en-US"/>
        </w:rPr>
        <w:t>por</w:t>
      </w:r>
      <w:proofErr w:type="spellEnd"/>
      <w:r w:rsidRPr="007E2B00">
        <w:rPr>
          <w:lang w:val="en-US"/>
        </w:rPr>
        <w:t xml:space="preserve"> </w:t>
      </w:r>
      <w:proofErr w:type="spellStart"/>
      <w:r w:rsidRPr="007E2B00">
        <w:rPr>
          <w:lang w:val="en-US"/>
        </w:rPr>
        <w:t>qué</w:t>
      </w:r>
      <w:proofErr w:type="spellEnd"/>
      <w:r w:rsidRPr="007E2B00">
        <w:rPr>
          <w:lang w:val="en-US"/>
        </w:rPr>
        <w:t>.</w:t>
      </w:r>
    </w:p>
    <w:p w14:paraId="42220EFE" w14:textId="77777777" w:rsidR="007E2B00" w:rsidRPr="007E2B00" w:rsidRDefault="007E2B00" w:rsidP="007E2B00">
      <w:pPr>
        <w:rPr>
          <w:lang w:val="en-US"/>
        </w:rPr>
      </w:pPr>
      <w:r w:rsidRPr="007E2B00">
        <w:rPr>
          <w:lang w:val="en-US"/>
        </w:rPr>
        <w:t>b.</w:t>
      </w:r>
      <w:r w:rsidRPr="007E2B00">
        <w:rPr>
          <w:lang w:val="en-US"/>
        </w:rPr>
        <w:tab/>
        <w:t xml:space="preserve">Ojo: </w:t>
      </w:r>
      <w:proofErr w:type="spellStart"/>
      <w:r w:rsidRPr="007E2B00">
        <w:rPr>
          <w:lang w:val="en-US"/>
        </w:rPr>
        <w:t>los</w:t>
      </w:r>
      <w:proofErr w:type="spellEnd"/>
      <w:r w:rsidRPr="007E2B00">
        <w:rPr>
          <w:lang w:val="en-US"/>
        </w:rPr>
        <w:t xml:space="preserve"> </w:t>
      </w:r>
      <w:proofErr w:type="spellStart"/>
      <w:r w:rsidRPr="007E2B00">
        <w:rPr>
          <w:lang w:val="en-US"/>
        </w:rPr>
        <w:t>cambios</w:t>
      </w:r>
      <w:proofErr w:type="spellEnd"/>
      <w:r w:rsidRPr="007E2B00">
        <w:rPr>
          <w:lang w:val="en-US"/>
        </w:rPr>
        <w:t xml:space="preserve"> </w:t>
      </w:r>
      <w:proofErr w:type="spellStart"/>
      <w:r w:rsidRPr="007E2B00">
        <w:rPr>
          <w:lang w:val="en-US"/>
        </w:rPr>
        <w:t>significativos</w:t>
      </w:r>
      <w:proofErr w:type="spellEnd"/>
      <w:r w:rsidRPr="007E2B00">
        <w:rPr>
          <w:lang w:val="en-US"/>
        </w:rPr>
        <w:t xml:space="preserve"> </w:t>
      </w:r>
      <w:proofErr w:type="spellStart"/>
      <w:r w:rsidRPr="007E2B00">
        <w:rPr>
          <w:lang w:val="en-US"/>
        </w:rPr>
        <w:t>requieren</w:t>
      </w:r>
      <w:proofErr w:type="spellEnd"/>
      <w:r w:rsidRPr="007E2B00">
        <w:rPr>
          <w:lang w:val="en-US"/>
        </w:rPr>
        <w:t xml:space="preserve"> </w:t>
      </w:r>
      <w:proofErr w:type="spellStart"/>
      <w:r w:rsidRPr="007E2B00">
        <w:rPr>
          <w:lang w:val="en-US"/>
        </w:rPr>
        <w:t>aprobación</w:t>
      </w:r>
      <w:proofErr w:type="spellEnd"/>
      <w:r w:rsidRPr="007E2B00">
        <w:rPr>
          <w:lang w:val="en-US"/>
        </w:rPr>
        <w:t xml:space="preserve"> previa del Ocean Stewardship Fund.</w:t>
      </w:r>
    </w:p>
    <w:p w14:paraId="2FA60A4E" w14:textId="77777777" w:rsidR="007E2B00" w:rsidRPr="007E2B00" w:rsidRDefault="007E2B00" w:rsidP="007E2B00">
      <w:pPr>
        <w:rPr>
          <w:lang w:val="en-US"/>
        </w:rPr>
      </w:pPr>
    </w:p>
    <w:p w14:paraId="0FE6189F" w14:textId="77777777" w:rsidR="007E2B00" w:rsidRPr="007E2B00" w:rsidRDefault="007E2B00" w:rsidP="007E2B00">
      <w:pPr>
        <w:rPr>
          <w:lang w:val="en-US"/>
        </w:rPr>
      </w:pPr>
    </w:p>
    <w:p w14:paraId="094B4DC7" w14:textId="77777777" w:rsidR="007E2B00" w:rsidRPr="007E2B00" w:rsidRDefault="007E2B00" w:rsidP="007E2B00">
      <w:pPr>
        <w:rPr>
          <w:lang w:val="en-US"/>
        </w:rPr>
      </w:pPr>
      <w:r w:rsidRPr="007E2B00">
        <w:rPr>
          <w:lang w:val="en-US"/>
        </w:rPr>
        <w:t xml:space="preserve">No substantive changes were made to the general objectives or the scope of the project. During this stage, the work focused on strengthening the technical foundation of activities that were already included in the original proposal, especially in the review of sources of uncertainty for stock assessments, analysis of an alternative formulation for the nylon shrimp assessment, and structuring of a preliminary portfolio of harvest control rules. This emphasis was in response to the need to first consolidate the technical inputs that will allow for a more robust </w:t>
      </w:r>
      <w:r w:rsidRPr="007E2B00">
        <w:rPr>
          <w:lang w:val="en-US"/>
        </w:rPr>
        <w:lastRenderedPageBreak/>
        <w:t>development of the next phase of the project, which is associated with the implementation of operating models and the comparative evaluation of control rules under uncertainty.</w:t>
      </w:r>
    </w:p>
    <w:p w14:paraId="28F37FBF" w14:textId="77777777" w:rsidR="007E2B00" w:rsidRPr="007E2B00" w:rsidRDefault="007E2B00" w:rsidP="007E2B00">
      <w:pPr>
        <w:rPr>
          <w:lang w:val="en-US"/>
        </w:rPr>
      </w:pPr>
    </w:p>
    <w:p w14:paraId="20787B8F" w14:textId="77777777" w:rsidR="007E2B00" w:rsidRPr="007E2B00" w:rsidRDefault="007E2B00" w:rsidP="007E2B00">
      <w:pPr>
        <w:rPr>
          <w:lang w:val="en-US"/>
        </w:rPr>
      </w:pPr>
    </w:p>
    <w:p w14:paraId="4928E721" w14:textId="77777777" w:rsidR="007E2B00" w:rsidRPr="007E2B00" w:rsidRDefault="007E2B00" w:rsidP="007E2B00">
      <w:pPr>
        <w:rPr>
          <w:lang w:val="en-US"/>
        </w:rPr>
      </w:pPr>
    </w:p>
    <w:p w14:paraId="4137B016" w14:textId="77777777" w:rsidR="007E2B00" w:rsidRPr="007E2B00" w:rsidRDefault="007E2B00" w:rsidP="007E2B00">
      <w:pPr>
        <w:rPr>
          <w:lang w:val="en-US"/>
        </w:rPr>
      </w:pPr>
      <w:r w:rsidRPr="007E2B00">
        <w:rPr>
          <w:lang w:val="en-US"/>
        </w:rPr>
        <w:t>3.</w:t>
      </w:r>
      <w:r w:rsidRPr="007E2B00">
        <w:rPr>
          <w:lang w:val="en-US"/>
        </w:rPr>
        <w:tab/>
      </w:r>
      <w:proofErr w:type="spellStart"/>
      <w:r w:rsidRPr="007E2B00">
        <w:rPr>
          <w:lang w:val="en-US"/>
        </w:rPr>
        <w:t>Desafíos</w:t>
      </w:r>
      <w:proofErr w:type="spellEnd"/>
      <w:r w:rsidRPr="007E2B00">
        <w:rPr>
          <w:lang w:val="en-US"/>
        </w:rPr>
        <w:t xml:space="preserve"> a.</w:t>
      </w:r>
      <w:r w:rsidRPr="007E2B00">
        <w:rPr>
          <w:lang w:val="en-US"/>
        </w:rPr>
        <w:tab/>
      </w:r>
      <w:proofErr w:type="spellStart"/>
      <w:r w:rsidRPr="007E2B00">
        <w:rPr>
          <w:lang w:val="en-US"/>
        </w:rPr>
        <w:t>Resumir</w:t>
      </w:r>
      <w:proofErr w:type="spellEnd"/>
      <w:r w:rsidRPr="007E2B00">
        <w:rPr>
          <w:lang w:val="en-US"/>
        </w:rPr>
        <w:t xml:space="preserve"> </w:t>
      </w:r>
      <w:proofErr w:type="spellStart"/>
      <w:r w:rsidRPr="007E2B00">
        <w:rPr>
          <w:lang w:val="en-US"/>
        </w:rPr>
        <w:t>qué</w:t>
      </w:r>
      <w:proofErr w:type="spellEnd"/>
      <w:r w:rsidRPr="007E2B00">
        <w:rPr>
          <w:lang w:val="en-US"/>
        </w:rPr>
        <w:t xml:space="preserve"> </w:t>
      </w:r>
      <w:proofErr w:type="spellStart"/>
      <w:r w:rsidRPr="007E2B00">
        <w:rPr>
          <w:lang w:val="en-US"/>
        </w:rPr>
        <w:t>dificultades</w:t>
      </w:r>
      <w:proofErr w:type="spellEnd"/>
      <w:r w:rsidRPr="007E2B00">
        <w:rPr>
          <w:lang w:val="en-US"/>
        </w:rPr>
        <w:t xml:space="preserve"> </w:t>
      </w:r>
      <w:proofErr w:type="spellStart"/>
      <w:r w:rsidRPr="007E2B00">
        <w:rPr>
          <w:lang w:val="en-US"/>
        </w:rPr>
        <w:t>han</w:t>
      </w:r>
      <w:proofErr w:type="spellEnd"/>
      <w:r w:rsidRPr="007E2B00">
        <w:rPr>
          <w:lang w:val="en-US"/>
        </w:rPr>
        <w:t xml:space="preserve"> </w:t>
      </w:r>
      <w:proofErr w:type="spellStart"/>
      <w:r w:rsidRPr="007E2B00">
        <w:rPr>
          <w:lang w:val="en-US"/>
        </w:rPr>
        <w:t>tenido</w:t>
      </w:r>
      <w:proofErr w:type="spellEnd"/>
      <w:r w:rsidRPr="007E2B00">
        <w:rPr>
          <w:lang w:val="en-US"/>
        </w:rPr>
        <w:t xml:space="preserve"> y </w:t>
      </w:r>
      <w:proofErr w:type="spellStart"/>
      <w:r w:rsidRPr="007E2B00">
        <w:rPr>
          <w:lang w:val="en-US"/>
        </w:rPr>
        <w:t>qué</w:t>
      </w:r>
      <w:proofErr w:type="spellEnd"/>
      <w:r w:rsidRPr="007E2B00">
        <w:rPr>
          <w:lang w:val="en-US"/>
        </w:rPr>
        <w:t xml:space="preserve"> </w:t>
      </w:r>
      <w:proofErr w:type="spellStart"/>
      <w:r w:rsidRPr="007E2B00">
        <w:rPr>
          <w:lang w:val="en-US"/>
        </w:rPr>
        <w:t>acciones</w:t>
      </w:r>
      <w:proofErr w:type="spellEnd"/>
      <w:r w:rsidRPr="007E2B00">
        <w:rPr>
          <w:lang w:val="en-US"/>
        </w:rPr>
        <w:t xml:space="preserve"> </w:t>
      </w:r>
      <w:proofErr w:type="spellStart"/>
      <w:r w:rsidRPr="007E2B00">
        <w:rPr>
          <w:lang w:val="en-US"/>
        </w:rPr>
        <w:t>tomaron</w:t>
      </w:r>
      <w:proofErr w:type="spellEnd"/>
      <w:r w:rsidRPr="007E2B00">
        <w:rPr>
          <w:lang w:val="en-US"/>
        </w:rPr>
        <w:t xml:space="preserve"> para </w:t>
      </w:r>
      <w:proofErr w:type="spellStart"/>
      <w:r w:rsidRPr="007E2B00">
        <w:rPr>
          <w:lang w:val="en-US"/>
        </w:rPr>
        <w:t>enfrentarlas</w:t>
      </w:r>
      <w:proofErr w:type="spellEnd"/>
      <w:r w:rsidRPr="007E2B00">
        <w:rPr>
          <w:lang w:val="en-US"/>
        </w:rPr>
        <w:t>.  One of the main challenges during the period was addressing the complexity and uncertainty that affect stock assessments and, by extension, the design of robust harvest control rules for demersal crustacean fisheries. The review carried out showed that these uncertainties are not limited to data variability but also involve biological, structural, observational, and spatial assumptions. In the case of nylon shrimp, additional specific challenges were identified, such as representing spatial heterogeneity of the stock, estimating fishing mortality, and the integrated interpretation of the resource status. To tackle these challenges, the project advanced in reviewing and analyzing an alternative assessment approach that is age-structured and spatially explicit for nylon shrimp, as well as in systematizing a preliminary portfolio of catch control rules that may later be evaluated under different uncertainty assumptions. Additionally, participation in technical meetings with committees, institutional counterparts, and expert review panels made it possible to gather relevant feedback and strengthen the adopted methodological approach.</w:t>
      </w:r>
    </w:p>
    <w:p w14:paraId="106B0054" w14:textId="77777777" w:rsidR="007E2B00" w:rsidRPr="007E2B00" w:rsidRDefault="007E2B00" w:rsidP="007E2B00">
      <w:pPr>
        <w:rPr>
          <w:lang w:val="en-US"/>
        </w:rPr>
      </w:pPr>
    </w:p>
    <w:p w14:paraId="73F8632A" w14:textId="77777777" w:rsidR="007E2B00" w:rsidRPr="007E2B00" w:rsidRDefault="007E2B00" w:rsidP="007E2B00">
      <w:pPr>
        <w:rPr>
          <w:lang w:val="en-US"/>
        </w:rPr>
      </w:pPr>
    </w:p>
    <w:p w14:paraId="1B013B7F" w14:textId="77777777" w:rsidR="007E2B00" w:rsidRPr="007E2B00" w:rsidRDefault="007E2B00" w:rsidP="007E2B00">
      <w:pPr>
        <w:rPr>
          <w:lang w:val="en-US"/>
        </w:rPr>
      </w:pPr>
    </w:p>
    <w:p w14:paraId="19542692" w14:textId="77777777" w:rsidR="007E2B00" w:rsidRPr="007E2B00" w:rsidRDefault="007E2B00" w:rsidP="007E2B00">
      <w:pPr>
        <w:rPr>
          <w:lang w:val="en-US"/>
        </w:rPr>
      </w:pPr>
      <w:r w:rsidRPr="007E2B00">
        <w:rPr>
          <w:lang w:val="en-US"/>
        </w:rPr>
        <w:t xml:space="preserve"> 4.</w:t>
      </w:r>
      <w:r w:rsidRPr="007E2B00">
        <w:rPr>
          <w:lang w:val="en-US"/>
        </w:rPr>
        <w:tab/>
      </w:r>
      <w:proofErr w:type="spellStart"/>
      <w:r w:rsidRPr="007E2B00">
        <w:rPr>
          <w:lang w:val="en-US"/>
        </w:rPr>
        <w:t>Comunicación</w:t>
      </w:r>
      <w:proofErr w:type="spellEnd"/>
      <w:r w:rsidRPr="007E2B00">
        <w:rPr>
          <w:lang w:val="en-US"/>
        </w:rPr>
        <w:t xml:space="preserve"> y </w:t>
      </w:r>
      <w:proofErr w:type="spellStart"/>
      <w:r w:rsidRPr="007E2B00">
        <w:rPr>
          <w:lang w:val="en-US"/>
        </w:rPr>
        <w:t>difusión</w:t>
      </w:r>
      <w:proofErr w:type="spellEnd"/>
      <w:r w:rsidRPr="007E2B00">
        <w:rPr>
          <w:lang w:val="en-US"/>
        </w:rPr>
        <w:t xml:space="preserve"> a.</w:t>
      </w:r>
      <w:r w:rsidRPr="007E2B00">
        <w:rPr>
          <w:lang w:val="en-US"/>
        </w:rPr>
        <w:tab/>
      </w:r>
      <w:proofErr w:type="spellStart"/>
      <w:r w:rsidRPr="007E2B00">
        <w:rPr>
          <w:lang w:val="en-US"/>
        </w:rPr>
        <w:t>Contar</w:t>
      </w:r>
      <w:proofErr w:type="spellEnd"/>
      <w:r w:rsidRPr="007E2B00">
        <w:rPr>
          <w:lang w:val="en-US"/>
        </w:rPr>
        <w:t xml:space="preserve"> </w:t>
      </w:r>
      <w:proofErr w:type="spellStart"/>
      <w:r w:rsidRPr="007E2B00">
        <w:rPr>
          <w:lang w:val="en-US"/>
        </w:rPr>
        <w:t>qué</w:t>
      </w:r>
      <w:proofErr w:type="spellEnd"/>
      <w:r w:rsidRPr="007E2B00">
        <w:rPr>
          <w:lang w:val="en-US"/>
        </w:rPr>
        <w:t xml:space="preserve"> </w:t>
      </w:r>
      <w:proofErr w:type="spellStart"/>
      <w:r w:rsidRPr="007E2B00">
        <w:rPr>
          <w:lang w:val="en-US"/>
        </w:rPr>
        <w:t>actividades</w:t>
      </w:r>
      <w:proofErr w:type="spellEnd"/>
      <w:r w:rsidRPr="007E2B00">
        <w:rPr>
          <w:lang w:val="en-US"/>
        </w:rPr>
        <w:t xml:space="preserve"> de </w:t>
      </w:r>
      <w:proofErr w:type="spellStart"/>
      <w:r w:rsidRPr="007E2B00">
        <w:rPr>
          <w:lang w:val="en-US"/>
        </w:rPr>
        <w:t>difusión</w:t>
      </w:r>
      <w:proofErr w:type="spellEnd"/>
      <w:r w:rsidRPr="007E2B00">
        <w:rPr>
          <w:lang w:val="en-US"/>
        </w:rPr>
        <w:t xml:space="preserve"> o outreach </w:t>
      </w:r>
      <w:proofErr w:type="spellStart"/>
      <w:r w:rsidRPr="007E2B00">
        <w:rPr>
          <w:lang w:val="en-US"/>
        </w:rPr>
        <w:t>han</w:t>
      </w:r>
      <w:proofErr w:type="spellEnd"/>
      <w:r w:rsidRPr="007E2B00">
        <w:rPr>
          <w:lang w:val="en-US"/>
        </w:rPr>
        <w:t xml:space="preserve"> </w:t>
      </w:r>
      <w:proofErr w:type="spellStart"/>
      <w:r w:rsidRPr="007E2B00">
        <w:rPr>
          <w:lang w:val="en-US"/>
        </w:rPr>
        <w:t>realizado</w:t>
      </w:r>
      <w:proofErr w:type="spellEnd"/>
      <w:r w:rsidRPr="007E2B00">
        <w:rPr>
          <w:lang w:val="en-US"/>
        </w:rPr>
        <w:t xml:space="preserve"> para </w:t>
      </w:r>
      <w:proofErr w:type="spellStart"/>
      <w:r w:rsidRPr="007E2B00">
        <w:rPr>
          <w:lang w:val="en-US"/>
        </w:rPr>
        <w:t>compartir</w:t>
      </w:r>
      <w:proofErr w:type="spellEnd"/>
      <w:r w:rsidRPr="007E2B00">
        <w:rPr>
          <w:lang w:val="en-US"/>
        </w:rPr>
        <w:t xml:space="preserve"> </w:t>
      </w:r>
      <w:proofErr w:type="spellStart"/>
      <w:r w:rsidRPr="007E2B00">
        <w:rPr>
          <w:lang w:val="en-US"/>
        </w:rPr>
        <w:t>resultados</w:t>
      </w:r>
      <w:proofErr w:type="spellEnd"/>
      <w:r w:rsidRPr="007E2B00">
        <w:rPr>
          <w:lang w:val="en-US"/>
        </w:rPr>
        <w:t>. b.</w:t>
      </w:r>
      <w:r w:rsidRPr="007E2B00">
        <w:rPr>
          <w:lang w:val="en-US"/>
        </w:rPr>
        <w:tab/>
      </w:r>
      <w:proofErr w:type="spellStart"/>
      <w:r w:rsidRPr="007E2B00">
        <w:rPr>
          <w:lang w:val="en-US"/>
        </w:rPr>
        <w:t>Incluir</w:t>
      </w:r>
      <w:proofErr w:type="spellEnd"/>
      <w:r w:rsidRPr="007E2B00">
        <w:rPr>
          <w:lang w:val="en-US"/>
        </w:rPr>
        <w:t xml:space="preserve"> URLs </w:t>
      </w:r>
      <w:proofErr w:type="spellStart"/>
      <w:r w:rsidRPr="007E2B00">
        <w:rPr>
          <w:lang w:val="en-US"/>
        </w:rPr>
        <w:t>si</w:t>
      </w:r>
      <w:proofErr w:type="spellEnd"/>
      <w:r w:rsidRPr="007E2B00">
        <w:rPr>
          <w:lang w:val="en-US"/>
        </w:rPr>
        <w:t xml:space="preserve"> </w:t>
      </w:r>
      <w:proofErr w:type="spellStart"/>
      <w:r w:rsidRPr="007E2B00">
        <w:rPr>
          <w:lang w:val="en-US"/>
        </w:rPr>
        <w:t>corresponde</w:t>
      </w:r>
      <w:proofErr w:type="spellEnd"/>
      <w:r w:rsidRPr="007E2B00">
        <w:rPr>
          <w:lang w:val="en-US"/>
        </w:rPr>
        <w:t>. c.</w:t>
      </w:r>
      <w:r w:rsidRPr="007E2B00">
        <w:rPr>
          <w:lang w:val="en-US"/>
        </w:rPr>
        <w:tab/>
      </w:r>
      <w:proofErr w:type="spellStart"/>
      <w:r w:rsidRPr="007E2B00">
        <w:rPr>
          <w:lang w:val="en-US"/>
        </w:rPr>
        <w:t>Señalar</w:t>
      </w:r>
      <w:proofErr w:type="spellEnd"/>
      <w:r w:rsidRPr="007E2B00">
        <w:rPr>
          <w:lang w:val="en-US"/>
        </w:rPr>
        <w:t xml:space="preserve"> también </w:t>
      </w:r>
      <w:proofErr w:type="spellStart"/>
      <w:r w:rsidRPr="007E2B00">
        <w:rPr>
          <w:lang w:val="en-US"/>
        </w:rPr>
        <w:t>qué</w:t>
      </w:r>
      <w:proofErr w:type="spellEnd"/>
      <w:r w:rsidRPr="007E2B00">
        <w:rPr>
          <w:lang w:val="en-US"/>
        </w:rPr>
        <w:t xml:space="preserve"> </w:t>
      </w:r>
      <w:proofErr w:type="spellStart"/>
      <w:r w:rsidRPr="007E2B00">
        <w:rPr>
          <w:lang w:val="en-US"/>
        </w:rPr>
        <w:t>actividades</w:t>
      </w:r>
      <w:proofErr w:type="spellEnd"/>
      <w:r w:rsidRPr="007E2B00">
        <w:rPr>
          <w:lang w:val="en-US"/>
        </w:rPr>
        <w:t xml:space="preserve"> de </w:t>
      </w:r>
      <w:proofErr w:type="spellStart"/>
      <w:r w:rsidRPr="007E2B00">
        <w:rPr>
          <w:lang w:val="en-US"/>
        </w:rPr>
        <w:t>comunicación</w:t>
      </w:r>
      <w:proofErr w:type="spellEnd"/>
      <w:r w:rsidRPr="007E2B00">
        <w:rPr>
          <w:lang w:val="en-US"/>
        </w:rPr>
        <w:t xml:space="preserve"> </w:t>
      </w:r>
      <w:proofErr w:type="spellStart"/>
      <w:r w:rsidRPr="007E2B00">
        <w:rPr>
          <w:lang w:val="en-US"/>
        </w:rPr>
        <w:t>planean</w:t>
      </w:r>
      <w:proofErr w:type="spellEnd"/>
      <w:r w:rsidRPr="007E2B00">
        <w:rPr>
          <w:lang w:val="en-US"/>
        </w:rPr>
        <w:t xml:space="preserve"> </w:t>
      </w:r>
      <w:proofErr w:type="spellStart"/>
      <w:r w:rsidRPr="007E2B00">
        <w:rPr>
          <w:lang w:val="en-US"/>
        </w:rPr>
        <w:t>hacer</w:t>
      </w:r>
      <w:proofErr w:type="spellEnd"/>
      <w:r w:rsidRPr="007E2B00">
        <w:rPr>
          <w:lang w:val="en-US"/>
        </w:rPr>
        <w:t xml:space="preserve"> </w:t>
      </w:r>
      <w:proofErr w:type="spellStart"/>
      <w:r w:rsidRPr="007E2B00">
        <w:rPr>
          <w:lang w:val="en-US"/>
        </w:rPr>
        <w:t>más</w:t>
      </w:r>
      <w:proofErr w:type="spellEnd"/>
      <w:r w:rsidRPr="007E2B00">
        <w:rPr>
          <w:lang w:val="en-US"/>
        </w:rPr>
        <w:t xml:space="preserve"> </w:t>
      </w:r>
      <w:proofErr w:type="spellStart"/>
      <w:r w:rsidRPr="007E2B00">
        <w:rPr>
          <w:lang w:val="en-US"/>
        </w:rPr>
        <w:t>adelante</w:t>
      </w:r>
      <w:proofErr w:type="spellEnd"/>
      <w:r w:rsidRPr="007E2B00">
        <w:rPr>
          <w:lang w:val="en-US"/>
        </w:rPr>
        <w:t xml:space="preserve">.  During the period, various technical communication and institutional coordination activities were carried out, aimed at sharing project progress and gathering specialized feedback. In the next stage of the project, technical communication of progress and results is expected to continue with relevant sectoral actors, particularly through discussion instances with the Demersal Crustacean Scientific and Technical Committee, the Management Committee, and invited experts, in line with commitments from the original proposal. These instances made it possible to socialize the project’s approach, discuss proposals related to harvest control rules, and strengthen the link between the project's technical development and fisheries management needs. Up to this stage, project communication has been mainly targeted at technical, institutional, and management stakeholders directly involved with these fisheries.  In the next stage of the project, technical communication of progress and results is expected to continue with relevant sectoral actors, particularly through discussion instances with the Demersal Crustacean Scientific and Technical Committee, the Management Committee, and invited experts, in line with commitments from the original proposal. Likewise, the results of the comparative evaluation of control rules are expected to serve as the basis for </w:t>
      </w:r>
      <w:r w:rsidRPr="007E2B00">
        <w:rPr>
          <w:lang w:val="en-US"/>
        </w:rPr>
        <w:lastRenderedPageBreak/>
        <w:t xml:space="preserve">technical recommendations aimed at strengthening management and closing existing gaps related to the MSC condition regarding harvest control rules. Additionally, there are plans to move towards scientific outreach products, including the future preparation of a scientific article for a specialized journal. </w:t>
      </w:r>
    </w:p>
    <w:p w14:paraId="4C5861B1" w14:textId="77777777" w:rsidR="007E2B00" w:rsidRPr="007E2B00" w:rsidRDefault="007E2B00" w:rsidP="007E2B00">
      <w:pPr>
        <w:rPr>
          <w:lang w:val="en-US"/>
        </w:rPr>
      </w:pPr>
    </w:p>
    <w:p w14:paraId="75A8950B" w14:textId="77777777" w:rsidR="007E2B00" w:rsidRPr="007E2B00" w:rsidRDefault="007E2B00" w:rsidP="007E2B00">
      <w:pPr>
        <w:rPr>
          <w:lang w:val="en-US"/>
        </w:rPr>
      </w:pPr>
    </w:p>
    <w:p w14:paraId="5F6ACDB7" w14:textId="77777777" w:rsidR="007E2B00" w:rsidRPr="007E2B00" w:rsidRDefault="007E2B00" w:rsidP="007E2B00">
      <w:pPr>
        <w:rPr>
          <w:lang w:val="en-US"/>
        </w:rPr>
      </w:pPr>
    </w:p>
    <w:p w14:paraId="1F62D5F3" w14:textId="77777777" w:rsidR="007E2B00" w:rsidRPr="007E2B00" w:rsidRDefault="007E2B00" w:rsidP="007E2B00">
      <w:pPr>
        <w:rPr>
          <w:lang w:val="en-US"/>
        </w:rPr>
      </w:pPr>
      <w:r w:rsidRPr="007E2B00">
        <w:rPr>
          <w:lang w:val="en-US"/>
        </w:rPr>
        <w:t xml:space="preserve"> 5.</w:t>
      </w:r>
      <w:r w:rsidRPr="007E2B00">
        <w:rPr>
          <w:lang w:val="en-US"/>
        </w:rPr>
        <w:tab/>
      </w:r>
      <w:proofErr w:type="spellStart"/>
      <w:r w:rsidRPr="007E2B00">
        <w:rPr>
          <w:lang w:val="en-US"/>
        </w:rPr>
        <w:t>Confidencialidad</w:t>
      </w:r>
      <w:proofErr w:type="spellEnd"/>
      <w:r w:rsidRPr="007E2B00">
        <w:rPr>
          <w:lang w:val="en-US"/>
        </w:rPr>
        <w:t xml:space="preserve"> y redes </w:t>
      </w:r>
      <w:proofErr w:type="spellStart"/>
      <w:r w:rsidRPr="007E2B00">
        <w:rPr>
          <w:lang w:val="en-US"/>
        </w:rPr>
        <w:t>sociales</w:t>
      </w:r>
      <w:proofErr w:type="spellEnd"/>
    </w:p>
    <w:p w14:paraId="2DB69768" w14:textId="77777777" w:rsidR="007E2B00" w:rsidRPr="007E2B00" w:rsidRDefault="007E2B00" w:rsidP="007E2B00">
      <w:pPr>
        <w:rPr>
          <w:lang w:val="en-US"/>
        </w:rPr>
      </w:pPr>
    </w:p>
    <w:p w14:paraId="50DB393C" w14:textId="77777777" w:rsidR="007E2B00" w:rsidRPr="007E2B00" w:rsidRDefault="007E2B00" w:rsidP="007E2B00">
      <w:pPr>
        <w:rPr>
          <w:lang w:val="en-US"/>
        </w:rPr>
      </w:pPr>
      <w:r w:rsidRPr="007E2B00">
        <w:rPr>
          <w:lang w:val="en-US"/>
        </w:rPr>
        <w:t xml:space="preserve"> a.</w:t>
      </w:r>
      <w:r w:rsidRPr="007E2B00">
        <w:rPr>
          <w:lang w:val="en-US"/>
        </w:rPr>
        <w:tab/>
        <w:t xml:space="preserve">Decir </w:t>
      </w:r>
      <w:proofErr w:type="spellStart"/>
      <w:r w:rsidRPr="007E2B00">
        <w:rPr>
          <w:lang w:val="en-US"/>
        </w:rPr>
        <w:t>si</w:t>
      </w:r>
      <w:proofErr w:type="spellEnd"/>
      <w:r w:rsidRPr="007E2B00">
        <w:rPr>
          <w:lang w:val="en-US"/>
        </w:rPr>
        <w:t xml:space="preserve"> hay </w:t>
      </w:r>
      <w:proofErr w:type="spellStart"/>
      <w:r w:rsidRPr="007E2B00">
        <w:rPr>
          <w:lang w:val="en-US"/>
        </w:rPr>
        <w:t>hallazgos</w:t>
      </w:r>
      <w:proofErr w:type="spellEnd"/>
      <w:r w:rsidRPr="007E2B00">
        <w:rPr>
          <w:lang w:val="en-US"/>
        </w:rPr>
        <w:t xml:space="preserve"> </w:t>
      </w:r>
      <w:proofErr w:type="spellStart"/>
      <w:r w:rsidRPr="007E2B00">
        <w:rPr>
          <w:lang w:val="en-US"/>
        </w:rPr>
        <w:t>que</w:t>
      </w:r>
      <w:proofErr w:type="spellEnd"/>
      <w:r w:rsidRPr="007E2B00">
        <w:rPr>
          <w:lang w:val="en-US"/>
        </w:rPr>
        <w:t xml:space="preserve"> </w:t>
      </w:r>
      <w:proofErr w:type="spellStart"/>
      <w:r w:rsidRPr="007E2B00">
        <w:rPr>
          <w:lang w:val="en-US"/>
        </w:rPr>
        <w:t>prefieren</w:t>
      </w:r>
      <w:proofErr w:type="spellEnd"/>
      <w:r w:rsidRPr="007E2B00">
        <w:rPr>
          <w:lang w:val="en-US"/>
        </w:rPr>
        <w:t xml:space="preserve"> </w:t>
      </w:r>
      <w:proofErr w:type="spellStart"/>
      <w:r w:rsidRPr="007E2B00">
        <w:rPr>
          <w:lang w:val="en-US"/>
        </w:rPr>
        <w:t>que</w:t>
      </w:r>
      <w:proofErr w:type="spellEnd"/>
      <w:r w:rsidRPr="007E2B00">
        <w:rPr>
          <w:lang w:val="en-US"/>
        </w:rPr>
        <w:t xml:space="preserve"> </w:t>
      </w:r>
      <w:proofErr w:type="spellStart"/>
      <w:r w:rsidRPr="007E2B00">
        <w:rPr>
          <w:lang w:val="en-US"/>
        </w:rPr>
        <w:t>el</w:t>
      </w:r>
      <w:proofErr w:type="spellEnd"/>
      <w:r w:rsidRPr="007E2B00">
        <w:rPr>
          <w:lang w:val="en-US"/>
        </w:rPr>
        <w:t xml:space="preserve"> </w:t>
      </w:r>
      <w:proofErr w:type="spellStart"/>
      <w:r w:rsidRPr="007E2B00">
        <w:rPr>
          <w:lang w:val="en-US"/>
        </w:rPr>
        <w:t>fondo</w:t>
      </w:r>
      <w:proofErr w:type="spellEnd"/>
      <w:r w:rsidRPr="007E2B00">
        <w:rPr>
          <w:lang w:val="en-US"/>
        </w:rPr>
        <w:t xml:space="preserve"> no </w:t>
      </w:r>
      <w:proofErr w:type="spellStart"/>
      <w:r w:rsidRPr="007E2B00">
        <w:rPr>
          <w:lang w:val="en-US"/>
        </w:rPr>
        <w:t>comparta</w:t>
      </w:r>
      <w:proofErr w:type="spellEnd"/>
      <w:r w:rsidRPr="007E2B00">
        <w:rPr>
          <w:lang w:val="en-US"/>
        </w:rPr>
        <w:t xml:space="preserve"> </w:t>
      </w:r>
      <w:proofErr w:type="spellStart"/>
      <w:r w:rsidRPr="007E2B00">
        <w:rPr>
          <w:lang w:val="en-US"/>
        </w:rPr>
        <w:t>públicamente</w:t>
      </w:r>
      <w:proofErr w:type="spellEnd"/>
      <w:r w:rsidRPr="007E2B00">
        <w:rPr>
          <w:lang w:val="en-US"/>
        </w:rPr>
        <w:t xml:space="preserve">, </w:t>
      </w:r>
      <w:proofErr w:type="spellStart"/>
      <w:r w:rsidRPr="007E2B00">
        <w:rPr>
          <w:lang w:val="en-US"/>
        </w:rPr>
        <w:t>explicando</w:t>
      </w:r>
      <w:proofErr w:type="spellEnd"/>
      <w:r w:rsidRPr="007E2B00">
        <w:rPr>
          <w:lang w:val="en-US"/>
        </w:rPr>
        <w:t xml:space="preserve"> </w:t>
      </w:r>
      <w:proofErr w:type="spellStart"/>
      <w:r w:rsidRPr="007E2B00">
        <w:rPr>
          <w:lang w:val="en-US"/>
        </w:rPr>
        <w:t>por</w:t>
      </w:r>
      <w:proofErr w:type="spellEnd"/>
      <w:r w:rsidRPr="007E2B00">
        <w:rPr>
          <w:lang w:val="en-US"/>
        </w:rPr>
        <w:t xml:space="preserve"> </w:t>
      </w:r>
      <w:proofErr w:type="spellStart"/>
      <w:r w:rsidRPr="007E2B00">
        <w:rPr>
          <w:lang w:val="en-US"/>
        </w:rPr>
        <w:t>qué</w:t>
      </w:r>
      <w:proofErr w:type="spellEnd"/>
      <w:r w:rsidRPr="007E2B00">
        <w:rPr>
          <w:lang w:val="en-US"/>
        </w:rPr>
        <w:t xml:space="preserve"> y </w:t>
      </w:r>
      <w:proofErr w:type="spellStart"/>
      <w:r w:rsidRPr="007E2B00">
        <w:rPr>
          <w:lang w:val="en-US"/>
        </w:rPr>
        <w:t>por</w:t>
      </w:r>
      <w:proofErr w:type="spellEnd"/>
      <w:r w:rsidRPr="007E2B00">
        <w:rPr>
          <w:lang w:val="en-US"/>
        </w:rPr>
        <w:t xml:space="preserve"> </w:t>
      </w:r>
      <w:proofErr w:type="spellStart"/>
      <w:r w:rsidRPr="007E2B00">
        <w:rPr>
          <w:lang w:val="en-US"/>
        </w:rPr>
        <w:t>cuánto</w:t>
      </w:r>
      <w:proofErr w:type="spellEnd"/>
      <w:r w:rsidRPr="007E2B00">
        <w:rPr>
          <w:lang w:val="en-US"/>
        </w:rPr>
        <w:t xml:space="preserve"> </w:t>
      </w:r>
      <w:proofErr w:type="spellStart"/>
      <w:r w:rsidRPr="007E2B00">
        <w:rPr>
          <w:lang w:val="en-US"/>
        </w:rPr>
        <w:t>tiempo</w:t>
      </w:r>
      <w:proofErr w:type="spellEnd"/>
      <w:r w:rsidRPr="007E2B00">
        <w:rPr>
          <w:lang w:val="en-US"/>
        </w:rPr>
        <w:t>. b.</w:t>
      </w:r>
      <w:r w:rsidRPr="007E2B00">
        <w:rPr>
          <w:lang w:val="en-US"/>
        </w:rPr>
        <w:tab/>
        <w:t xml:space="preserve">Responder </w:t>
      </w:r>
      <w:proofErr w:type="spellStart"/>
      <w:r w:rsidRPr="007E2B00">
        <w:rPr>
          <w:lang w:val="en-US"/>
        </w:rPr>
        <w:t>si</w:t>
      </w:r>
      <w:proofErr w:type="spellEnd"/>
      <w:r w:rsidRPr="007E2B00">
        <w:rPr>
          <w:lang w:val="en-US"/>
        </w:rPr>
        <w:t xml:space="preserve"> </w:t>
      </w:r>
      <w:proofErr w:type="spellStart"/>
      <w:r w:rsidRPr="007E2B00">
        <w:rPr>
          <w:lang w:val="en-US"/>
        </w:rPr>
        <w:t>pueden</w:t>
      </w:r>
      <w:proofErr w:type="spellEnd"/>
      <w:r w:rsidRPr="007E2B00">
        <w:rPr>
          <w:lang w:val="en-US"/>
        </w:rPr>
        <w:t xml:space="preserve"> </w:t>
      </w:r>
      <w:proofErr w:type="spellStart"/>
      <w:r w:rsidRPr="007E2B00">
        <w:rPr>
          <w:lang w:val="en-US"/>
        </w:rPr>
        <w:t>etiquetarlos</w:t>
      </w:r>
      <w:proofErr w:type="spellEnd"/>
      <w:r w:rsidRPr="007E2B00">
        <w:rPr>
          <w:lang w:val="en-US"/>
        </w:rPr>
        <w:t xml:space="preserve"> </w:t>
      </w:r>
      <w:proofErr w:type="spellStart"/>
      <w:r w:rsidRPr="007E2B00">
        <w:rPr>
          <w:lang w:val="en-US"/>
        </w:rPr>
        <w:t>en</w:t>
      </w:r>
      <w:proofErr w:type="spellEnd"/>
      <w:r w:rsidRPr="007E2B00">
        <w:rPr>
          <w:lang w:val="en-US"/>
        </w:rPr>
        <w:t xml:space="preserve"> </w:t>
      </w:r>
      <w:proofErr w:type="spellStart"/>
      <w:r w:rsidRPr="007E2B00">
        <w:rPr>
          <w:lang w:val="en-US"/>
        </w:rPr>
        <w:t>publicaciones</w:t>
      </w:r>
      <w:proofErr w:type="spellEnd"/>
      <w:r w:rsidRPr="007E2B00">
        <w:rPr>
          <w:lang w:val="en-US"/>
        </w:rPr>
        <w:t xml:space="preserve"> de redes </w:t>
      </w:r>
      <w:proofErr w:type="spellStart"/>
      <w:r w:rsidRPr="007E2B00">
        <w:rPr>
          <w:lang w:val="en-US"/>
        </w:rPr>
        <w:t>sociales</w:t>
      </w:r>
      <w:proofErr w:type="spellEnd"/>
      <w:r w:rsidRPr="007E2B00">
        <w:rPr>
          <w:lang w:val="en-US"/>
        </w:rPr>
        <w:t xml:space="preserve"> </w:t>
      </w:r>
      <w:proofErr w:type="spellStart"/>
      <w:r w:rsidRPr="007E2B00">
        <w:rPr>
          <w:lang w:val="en-US"/>
        </w:rPr>
        <w:t>sobre</w:t>
      </w:r>
      <w:proofErr w:type="spellEnd"/>
      <w:r w:rsidRPr="007E2B00">
        <w:rPr>
          <w:lang w:val="en-US"/>
        </w:rPr>
        <w:t xml:space="preserve"> </w:t>
      </w:r>
      <w:proofErr w:type="spellStart"/>
      <w:r w:rsidRPr="007E2B00">
        <w:rPr>
          <w:lang w:val="en-US"/>
        </w:rPr>
        <w:t>el</w:t>
      </w:r>
      <w:proofErr w:type="spellEnd"/>
      <w:r w:rsidRPr="007E2B00">
        <w:rPr>
          <w:lang w:val="en-US"/>
        </w:rPr>
        <w:t xml:space="preserve"> </w:t>
      </w:r>
      <w:proofErr w:type="spellStart"/>
      <w:r w:rsidRPr="007E2B00">
        <w:rPr>
          <w:lang w:val="en-US"/>
        </w:rPr>
        <w:t>proyecto</w:t>
      </w:r>
      <w:proofErr w:type="spellEnd"/>
      <w:r w:rsidRPr="007E2B00">
        <w:rPr>
          <w:lang w:val="en-US"/>
        </w:rPr>
        <w:t xml:space="preserve">. </w:t>
      </w:r>
    </w:p>
    <w:p w14:paraId="052FA571" w14:textId="77777777" w:rsidR="007E2B00" w:rsidRPr="007E2B00" w:rsidRDefault="007E2B00" w:rsidP="007E2B00">
      <w:pPr>
        <w:rPr>
          <w:lang w:val="en-US"/>
        </w:rPr>
      </w:pPr>
    </w:p>
    <w:p w14:paraId="0FEA9015" w14:textId="77777777" w:rsidR="007E2B00" w:rsidRPr="007E2B00" w:rsidRDefault="007E2B00" w:rsidP="007E2B00">
      <w:pPr>
        <w:rPr>
          <w:lang w:val="en-US"/>
        </w:rPr>
      </w:pPr>
    </w:p>
    <w:p w14:paraId="34A639AA" w14:textId="77777777" w:rsidR="007E2B00" w:rsidRPr="007E2B00" w:rsidRDefault="007E2B00" w:rsidP="007E2B00">
      <w:pPr>
        <w:rPr>
          <w:lang w:val="en-US"/>
        </w:rPr>
      </w:pPr>
    </w:p>
    <w:p w14:paraId="67FF05E6" w14:textId="77777777" w:rsidR="007E2B00" w:rsidRPr="007E2B00" w:rsidRDefault="007E2B00" w:rsidP="007E2B00">
      <w:pPr>
        <w:rPr>
          <w:lang w:val="en-US"/>
        </w:rPr>
      </w:pPr>
      <w:r w:rsidRPr="007E2B00">
        <w:rPr>
          <w:lang w:val="en-US"/>
        </w:rPr>
        <w:t xml:space="preserve">  6.</w:t>
      </w:r>
      <w:r w:rsidRPr="007E2B00">
        <w:rPr>
          <w:lang w:val="en-US"/>
        </w:rPr>
        <w:tab/>
      </w:r>
      <w:proofErr w:type="spellStart"/>
      <w:r w:rsidRPr="007E2B00">
        <w:rPr>
          <w:lang w:val="en-US"/>
        </w:rPr>
        <w:t>Actividades</w:t>
      </w:r>
      <w:proofErr w:type="spellEnd"/>
      <w:r w:rsidRPr="007E2B00">
        <w:rPr>
          <w:lang w:val="en-US"/>
        </w:rPr>
        <w:t xml:space="preserve"> </w:t>
      </w:r>
      <w:proofErr w:type="spellStart"/>
      <w:r w:rsidRPr="007E2B00">
        <w:rPr>
          <w:lang w:val="en-US"/>
        </w:rPr>
        <w:t>futuras</w:t>
      </w:r>
      <w:proofErr w:type="spellEnd"/>
      <w:r w:rsidRPr="007E2B00">
        <w:rPr>
          <w:lang w:val="en-US"/>
        </w:rPr>
        <w:t xml:space="preserve"> a.</w:t>
      </w:r>
      <w:r w:rsidRPr="007E2B00">
        <w:rPr>
          <w:lang w:val="en-US"/>
        </w:rPr>
        <w:tab/>
      </w:r>
      <w:proofErr w:type="spellStart"/>
      <w:r w:rsidRPr="007E2B00">
        <w:rPr>
          <w:lang w:val="en-US"/>
        </w:rPr>
        <w:t>Resumir</w:t>
      </w:r>
      <w:proofErr w:type="spellEnd"/>
      <w:r w:rsidRPr="007E2B00">
        <w:rPr>
          <w:lang w:val="en-US"/>
        </w:rPr>
        <w:t xml:space="preserve"> </w:t>
      </w:r>
      <w:proofErr w:type="spellStart"/>
      <w:r w:rsidRPr="007E2B00">
        <w:rPr>
          <w:lang w:val="en-US"/>
        </w:rPr>
        <w:t>qué</w:t>
      </w:r>
      <w:proofErr w:type="spellEnd"/>
      <w:r w:rsidRPr="007E2B00">
        <w:rPr>
          <w:lang w:val="en-US"/>
        </w:rPr>
        <w:t xml:space="preserve"> </w:t>
      </w:r>
      <w:proofErr w:type="spellStart"/>
      <w:r w:rsidRPr="007E2B00">
        <w:rPr>
          <w:lang w:val="en-US"/>
        </w:rPr>
        <w:t>actividades</w:t>
      </w:r>
      <w:proofErr w:type="spellEnd"/>
      <w:r w:rsidRPr="007E2B00">
        <w:rPr>
          <w:lang w:val="en-US"/>
        </w:rPr>
        <w:t xml:space="preserve"> </w:t>
      </w:r>
      <w:proofErr w:type="spellStart"/>
      <w:r w:rsidRPr="007E2B00">
        <w:rPr>
          <w:lang w:val="en-US"/>
        </w:rPr>
        <w:t>realizarán</w:t>
      </w:r>
      <w:proofErr w:type="spellEnd"/>
      <w:r w:rsidRPr="007E2B00">
        <w:rPr>
          <w:lang w:val="en-US"/>
        </w:rPr>
        <w:t xml:space="preserve"> antes del </w:t>
      </w:r>
      <w:proofErr w:type="spellStart"/>
      <w:r w:rsidRPr="007E2B00">
        <w:rPr>
          <w:lang w:val="en-US"/>
        </w:rPr>
        <w:t>próximo</w:t>
      </w:r>
      <w:proofErr w:type="spellEnd"/>
      <w:r w:rsidRPr="007E2B00">
        <w:rPr>
          <w:lang w:val="en-US"/>
        </w:rPr>
        <w:t xml:space="preserve"> </w:t>
      </w:r>
      <w:proofErr w:type="spellStart"/>
      <w:r w:rsidRPr="007E2B00">
        <w:rPr>
          <w:lang w:val="en-US"/>
        </w:rPr>
        <w:t>reporte</w:t>
      </w:r>
      <w:proofErr w:type="spellEnd"/>
      <w:r w:rsidRPr="007E2B00">
        <w:rPr>
          <w:lang w:val="en-US"/>
        </w:rPr>
        <w:t xml:space="preserve">. </w:t>
      </w:r>
    </w:p>
    <w:p w14:paraId="3D922BE9" w14:textId="77777777" w:rsidR="007E2B00" w:rsidRPr="007E2B00" w:rsidRDefault="007E2B00" w:rsidP="007E2B00">
      <w:pPr>
        <w:rPr>
          <w:lang w:val="en-US"/>
        </w:rPr>
      </w:pPr>
    </w:p>
    <w:p w14:paraId="2BAB5DF1" w14:textId="77777777" w:rsidR="007E2B00" w:rsidRPr="007E2B00" w:rsidRDefault="007E2B00" w:rsidP="007E2B00">
      <w:pPr>
        <w:rPr>
          <w:lang w:val="en-US"/>
        </w:rPr>
      </w:pPr>
    </w:p>
    <w:p w14:paraId="683FA749" w14:textId="77777777" w:rsidR="007E2B00" w:rsidRPr="007E2B00" w:rsidRDefault="007E2B00" w:rsidP="007E2B00">
      <w:pPr>
        <w:rPr>
          <w:lang w:val="en-US"/>
        </w:rPr>
      </w:pPr>
    </w:p>
    <w:p w14:paraId="6D019952" w14:textId="77777777" w:rsidR="007E2B00" w:rsidRPr="007E2B00" w:rsidRDefault="007E2B00" w:rsidP="007E2B00">
      <w:pPr>
        <w:rPr>
          <w:lang w:val="en-US"/>
        </w:rPr>
      </w:pPr>
      <w:r w:rsidRPr="007E2B00">
        <w:rPr>
          <w:lang w:val="en-US"/>
        </w:rPr>
        <w:t xml:space="preserve"> In the next report, we will focus on deepening the benchmarking phase of harvest control rules under scenarios of uncertainty, using the technical foundation already developed during this stage. </w:t>
      </w:r>
      <w:proofErr w:type="gramStart"/>
      <w:r w:rsidRPr="007E2B00">
        <w:rPr>
          <w:lang w:val="en-US"/>
        </w:rPr>
        <w:t>In particular, progress</w:t>
      </w:r>
      <w:proofErr w:type="gramEnd"/>
      <w:r w:rsidRPr="007E2B00">
        <w:rPr>
          <w:lang w:val="en-US"/>
        </w:rPr>
        <w:t xml:space="preserve"> is expected in the implementation and conditioning of operative models, formalization of alternative productivity and observation scenarios, and comparison of the performance of current and alternative control rules using sustainability and fisheries performance indicators. Additionally, coordination with the Demersal Crustacean Scientific and Technical Committee, Management Committee, and invited experts will continue to strengthen the discussion of results and guide the formulation of final recommendations. </w:t>
      </w:r>
    </w:p>
    <w:p w14:paraId="7163DE04" w14:textId="77777777" w:rsidR="007E2B00" w:rsidRPr="007E2B00" w:rsidRDefault="007E2B00" w:rsidP="007E2B00">
      <w:pPr>
        <w:rPr>
          <w:lang w:val="en-US"/>
        </w:rPr>
      </w:pPr>
    </w:p>
    <w:p w14:paraId="1F4929A1" w14:textId="77777777" w:rsidR="007E2B00" w:rsidRPr="007E2B00" w:rsidRDefault="007E2B00" w:rsidP="007E2B00">
      <w:pPr>
        <w:rPr>
          <w:lang w:val="en-US"/>
        </w:rPr>
      </w:pPr>
    </w:p>
    <w:p w14:paraId="54CEC7CD" w14:textId="77777777" w:rsidR="007E2B00" w:rsidRPr="007E2B00" w:rsidRDefault="007E2B00" w:rsidP="007E2B00">
      <w:pPr>
        <w:rPr>
          <w:lang w:val="en-US"/>
        </w:rPr>
      </w:pPr>
    </w:p>
    <w:p w14:paraId="1BD3D3CC" w14:textId="77777777" w:rsidR="007E2B00" w:rsidRPr="007E2B00" w:rsidRDefault="007E2B00" w:rsidP="007E2B00">
      <w:pPr>
        <w:rPr>
          <w:lang w:val="en-US"/>
        </w:rPr>
      </w:pPr>
      <w:r w:rsidRPr="007E2B00">
        <w:rPr>
          <w:lang w:val="en-US"/>
        </w:rPr>
        <w:t>7.</w:t>
      </w:r>
      <w:r w:rsidRPr="007E2B00">
        <w:rPr>
          <w:lang w:val="en-US"/>
        </w:rPr>
        <w:tab/>
        <w:t xml:space="preserve">Outputs y outcomes del </w:t>
      </w:r>
      <w:proofErr w:type="spellStart"/>
      <w:r w:rsidRPr="007E2B00">
        <w:rPr>
          <w:lang w:val="en-US"/>
        </w:rPr>
        <w:t>proyecto</w:t>
      </w:r>
      <w:proofErr w:type="spellEnd"/>
    </w:p>
    <w:p w14:paraId="28710829" w14:textId="77777777" w:rsidR="007E2B00" w:rsidRPr="007E2B00" w:rsidRDefault="007E2B00" w:rsidP="007E2B00">
      <w:pPr>
        <w:rPr>
          <w:lang w:val="en-US"/>
        </w:rPr>
      </w:pPr>
      <w:r w:rsidRPr="007E2B00">
        <w:rPr>
          <w:lang w:val="en-US"/>
        </w:rPr>
        <w:t>a.</w:t>
      </w:r>
      <w:r w:rsidRPr="007E2B00">
        <w:rPr>
          <w:lang w:val="en-US"/>
        </w:rPr>
        <w:tab/>
        <w:t xml:space="preserve">Para </w:t>
      </w:r>
      <w:proofErr w:type="spellStart"/>
      <w:r w:rsidRPr="007E2B00">
        <w:rPr>
          <w:lang w:val="en-US"/>
        </w:rPr>
        <w:t>cada</w:t>
      </w:r>
      <w:proofErr w:type="spellEnd"/>
      <w:r w:rsidRPr="007E2B00">
        <w:rPr>
          <w:lang w:val="en-US"/>
        </w:rPr>
        <w:t xml:space="preserve"> </w:t>
      </w:r>
      <w:proofErr w:type="spellStart"/>
      <w:r w:rsidRPr="007E2B00">
        <w:rPr>
          <w:lang w:val="en-US"/>
        </w:rPr>
        <w:t>acción</w:t>
      </w:r>
      <w:proofErr w:type="spellEnd"/>
      <w:r w:rsidRPr="007E2B00">
        <w:rPr>
          <w:lang w:val="en-US"/>
        </w:rPr>
        <w:t xml:space="preserve"> del </w:t>
      </w:r>
      <w:proofErr w:type="spellStart"/>
      <w:r w:rsidRPr="007E2B00">
        <w:rPr>
          <w:lang w:val="en-US"/>
        </w:rPr>
        <w:t>proyecto</w:t>
      </w:r>
      <w:proofErr w:type="spellEnd"/>
      <w:r w:rsidRPr="007E2B00">
        <w:rPr>
          <w:lang w:val="en-US"/>
        </w:rPr>
        <w:t xml:space="preserve">, </w:t>
      </w:r>
      <w:proofErr w:type="spellStart"/>
      <w:r w:rsidRPr="007E2B00">
        <w:rPr>
          <w:lang w:val="en-US"/>
        </w:rPr>
        <w:t>llenar</w:t>
      </w:r>
      <w:proofErr w:type="spellEnd"/>
      <w:r w:rsidRPr="007E2B00">
        <w:rPr>
          <w:lang w:val="en-US"/>
        </w:rPr>
        <w:t>:</w:t>
      </w:r>
    </w:p>
    <w:p w14:paraId="1352D893" w14:textId="77777777" w:rsidR="007E2B00" w:rsidRPr="007E2B00" w:rsidRDefault="007E2B00" w:rsidP="007E2B00">
      <w:pPr>
        <w:rPr>
          <w:lang w:val="en-US"/>
        </w:rPr>
      </w:pPr>
      <w:proofErr w:type="spellStart"/>
      <w:r w:rsidRPr="007E2B00">
        <w:rPr>
          <w:lang w:val="en-US"/>
        </w:rPr>
        <w:t>i</w:t>
      </w:r>
      <w:proofErr w:type="spellEnd"/>
      <w:r w:rsidRPr="007E2B00">
        <w:rPr>
          <w:lang w:val="en-US"/>
        </w:rPr>
        <w:t>.</w:t>
      </w:r>
      <w:r w:rsidRPr="007E2B00">
        <w:rPr>
          <w:lang w:val="en-US"/>
        </w:rPr>
        <w:tab/>
      </w:r>
      <w:proofErr w:type="spellStart"/>
      <w:r w:rsidRPr="007E2B00">
        <w:rPr>
          <w:lang w:val="en-US"/>
        </w:rPr>
        <w:t>número</w:t>
      </w:r>
      <w:proofErr w:type="spellEnd"/>
      <w:r w:rsidRPr="007E2B00">
        <w:rPr>
          <w:lang w:val="en-US"/>
        </w:rPr>
        <w:t xml:space="preserve"> de </w:t>
      </w:r>
      <w:proofErr w:type="spellStart"/>
      <w:r w:rsidRPr="007E2B00">
        <w:rPr>
          <w:lang w:val="en-US"/>
        </w:rPr>
        <w:t>acción</w:t>
      </w:r>
      <w:proofErr w:type="spellEnd"/>
    </w:p>
    <w:p w14:paraId="6C4B4469" w14:textId="77777777" w:rsidR="007E2B00" w:rsidRPr="007E2B00" w:rsidRDefault="007E2B00" w:rsidP="007E2B00">
      <w:pPr>
        <w:rPr>
          <w:lang w:val="en-US"/>
        </w:rPr>
      </w:pPr>
      <w:r w:rsidRPr="007E2B00">
        <w:rPr>
          <w:lang w:val="en-US"/>
        </w:rPr>
        <w:t>ii.</w:t>
      </w:r>
      <w:r w:rsidRPr="007E2B00">
        <w:rPr>
          <w:lang w:val="en-US"/>
        </w:rPr>
        <w:tab/>
      </w:r>
      <w:proofErr w:type="spellStart"/>
      <w:r w:rsidRPr="007E2B00">
        <w:rPr>
          <w:lang w:val="en-US"/>
        </w:rPr>
        <w:t>nombre</w:t>
      </w:r>
      <w:proofErr w:type="spellEnd"/>
      <w:r w:rsidRPr="007E2B00">
        <w:rPr>
          <w:lang w:val="en-US"/>
        </w:rPr>
        <w:t xml:space="preserve"> de la </w:t>
      </w:r>
      <w:proofErr w:type="spellStart"/>
      <w:r w:rsidRPr="007E2B00">
        <w:rPr>
          <w:lang w:val="en-US"/>
        </w:rPr>
        <w:t>acción</w:t>
      </w:r>
      <w:proofErr w:type="spellEnd"/>
    </w:p>
    <w:p w14:paraId="1E8C5526" w14:textId="77777777" w:rsidR="007E2B00" w:rsidRPr="007E2B00" w:rsidRDefault="007E2B00" w:rsidP="007E2B00">
      <w:pPr>
        <w:rPr>
          <w:lang w:val="en-US"/>
        </w:rPr>
      </w:pPr>
      <w:r w:rsidRPr="007E2B00">
        <w:rPr>
          <w:lang w:val="en-US"/>
        </w:rPr>
        <w:t>iii.</w:t>
      </w:r>
      <w:r w:rsidRPr="007E2B00">
        <w:rPr>
          <w:lang w:val="en-US"/>
        </w:rPr>
        <w:tab/>
        <w:t>MSC PI(s)</w:t>
      </w:r>
    </w:p>
    <w:p w14:paraId="08AB66F4" w14:textId="77777777" w:rsidR="007E2B00" w:rsidRPr="007E2B00" w:rsidRDefault="007E2B00" w:rsidP="007E2B00">
      <w:pPr>
        <w:rPr>
          <w:lang w:val="en-US"/>
        </w:rPr>
      </w:pPr>
      <w:r w:rsidRPr="007E2B00">
        <w:rPr>
          <w:lang w:val="en-US"/>
        </w:rPr>
        <w:t>iv.</w:t>
      </w:r>
      <w:r w:rsidRPr="007E2B00">
        <w:rPr>
          <w:lang w:val="en-US"/>
        </w:rPr>
        <w:tab/>
        <w:t xml:space="preserve">output </w:t>
      </w:r>
      <w:proofErr w:type="spellStart"/>
      <w:r w:rsidRPr="007E2B00">
        <w:rPr>
          <w:lang w:val="en-US"/>
        </w:rPr>
        <w:t>esperado</w:t>
      </w:r>
      <w:proofErr w:type="spellEnd"/>
    </w:p>
    <w:p w14:paraId="32995171" w14:textId="77777777" w:rsidR="007E2B00" w:rsidRPr="007E2B00" w:rsidRDefault="007E2B00" w:rsidP="007E2B00">
      <w:pPr>
        <w:rPr>
          <w:lang w:val="en-US"/>
        </w:rPr>
      </w:pPr>
      <w:r w:rsidRPr="007E2B00">
        <w:rPr>
          <w:lang w:val="en-US"/>
        </w:rPr>
        <w:t>v.</w:t>
      </w:r>
      <w:r w:rsidRPr="007E2B00">
        <w:rPr>
          <w:lang w:val="en-US"/>
        </w:rPr>
        <w:tab/>
        <w:t xml:space="preserve">outcome </w:t>
      </w:r>
      <w:proofErr w:type="spellStart"/>
      <w:r w:rsidRPr="007E2B00">
        <w:rPr>
          <w:lang w:val="en-US"/>
        </w:rPr>
        <w:t>esperado</w:t>
      </w:r>
      <w:proofErr w:type="spellEnd"/>
    </w:p>
    <w:p w14:paraId="3ED63BBC" w14:textId="77777777" w:rsidR="007E2B00" w:rsidRPr="007E2B00" w:rsidRDefault="007E2B00" w:rsidP="007E2B00">
      <w:pPr>
        <w:rPr>
          <w:lang w:val="en-US"/>
        </w:rPr>
      </w:pPr>
      <w:r w:rsidRPr="007E2B00">
        <w:rPr>
          <w:lang w:val="en-US"/>
        </w:rPr>
        <w:t>vi.</w:t>
      </w:r>
      <w:r w:rsidRPr="007E2B00">
        <w:rPr>
          <w:lang w:val="en-US"/>
        </w:rPr>
        <w:tab/>
      </w:r>
      <w:proofErr w:type="spellStart"/>
      <w:r w:rsidRPr="007E2B00">
        <w:rPr>
          <w:lang w:val="en-US"/>
        </w:rPr>
        <w:t>fecha</w:t>
      </w:r>
      <w:proofErr w:type="spellEnd"/>
      <w:r w:rsidRPr="007E2B00">
        <w:rPr>
          <w:lang w:val="en-US"/>
        </w:rPr>
        <w:t xml:space="preserve"> de </w:t>
      </w:r>
      <w:proofErr w:type="spellStart"/>
      <w:r w:rsidRPr="007E2B00">
        <w:rPr>
          <w:lang w:val="en-US"/>
        </w:rPr>
        <w:t>término</w:t>
      </w:r>
      <w:proofErr w:type="spellEnd"/>
    </w:p>
    <w:p w14:paraId="3BBE736A" w14:textId="77777777" w:rsidR="007E2B00" w:rsidRPr="007E2B00" w:rsidRDefault="007E2B00" w:rsidP="007E2B00">
      <w:pPr>
        <w:rPr>
          <w:lang w:val="en-US"/>
        </w:rPr>
      </w:pPr>
      <w:r w:rsidRPr="007E2B00">
        <w:rPr>
          <w:lang w:val="en-US"/>
        </w:rPr>
        <w:t>vii.</w:t>
      </w:r>
      <w:r w:rsidRPr="007E2B00">
        <w:rPr>
          <w:lang w:val="en-US"/>
        </w:rPr>
        <w:tab/>
      </w:r>
      <w:proofErr w:type="spellStart"/>
      <w:r w:rsidRPr="007E2B00">
        <w:rPr>
          <w:lang w:val="en-US"/>
        </w:rPr>
        <w:t>estado</w:t>
      </w:r>
      <w:proofErr w:type="spellEnd"/>
    </w:p>
    <w:p w14:paraId="145E745D" w14:textId="77777777" w:rsidR="007E2B00" w:rsidRPr="007E2B00" w:rsidRDefault="007E2B00" w:rsidP="007E2B00">
      <w:pPr>
        <w:rPr>
          <w:lang w:val="en-US"/>
        </w:rPr>
      </w:pPr>
      <w:r w:rsidRPr="007E2B00">
        <w:rPr>
          <w:lang w:val="en-US"/>
        </w:rPr>
        <w:t>viii.</w:t>
      </w:r>
      <w:r w:rsidRPr="007E2B00">
        <w:rPr>
          <w:lang w:val="en-US"/>
        </w:rPr>
        <w:tab/>
        <w:t xml:space="preserve">outputs/outcomes </w:t>
      </w:r>
      <w:proofErr w:type="spellStart"/>
      <w:r w:rsidRPr="007E2B00">
        <w:rPr>
          <w:lang w:val="en-US"/>
        </w:rPr>
        <w:t>logrados</w:t>
      </w:r>
      <w:proofErr w:type="spellEnd"/>
    </w:p>
    <w:p w14:paraId="06A2D8DF" w14:textId="77777777" w:rsidR="007E2B00" w:rsidRPr="007E2B00" w:rsidRDefault="007E2B00" w:rsidP="007E2B00">
      <w:pPr>
        <w:rPr>
          <w:lang w:val="en-US"/>
        </w:rPr>
      </w:pPr>
      <w:r w:rsidRPr="007E2B00">
        <w:rPr>
          <w:lang w:val="en-US"/>
        </w:rPr>
        <w:t>ix.</w:t>
      </w:r>
      <w:r w:rsidRPr="007E2B00">
        <w:rPr>
          <w:lang w:val="en-US"/>
        </w:rPr>
        <w:tab/>
      </w:r>
      <w:proofErr w:type="spellStart"/>
      <w:r w:rsidRPr="007E2B00">
        <w:rPr>
          <w:lang w:val="en-US"/>
        </w:rPr>
        <w:t>si</w:t>
      </w:r>
      <w:proofErr w:type="spellEnd"/>
      <w:r w:rsidRPr="007E2B00">
        <w:rPr>
          <w:lang w:val="en-US"/>
        </w:rPr>
        <w:t xml:space="preserve"> </w:t>
      </w:r>
      <w:proofErr w:type="spellStart"/>
      <w:r w:rsidRPr="007E2B00">
        <w:rPr>
          <w:lang w:val="en-US"/>
        </w:rPr>
        <w:t>va</w:t>
      </w:r>
      <w:proofErr w:type="spellEnd"/>
      <w:r w:rsidRPr="007E2B00">
        <w:rPr>
          <w:lang w:val="en-US"/>
        </w:rPr>
        <w:t xml:space="preserve"> </w:t>
      </w:r>
      <w:proofErr w:type="spellStart"/>
      <w:r w:rsidRPr="007E2B00">
        <w:rPr>
          <w:lang w:val="en-US"/>
        </w:rPr>
        <w:t>atrasado</w:t>
      </w:r>
      <w:proofErr w:type="spellEnd"/>
      <w:r w:rsidRPr="007E2B00">
        <w:rPr>
          <w:lang w:val="en-US"/>
        </w:rPr>
        <w:t xml:space="preserve">, </w:t>
      </w:r>
      <w:proofErr w:type="spellStart"/>
      <w:r w:rsidRPr="007E2B00">
        <w:rPr>
          <w:lang w:val="en-US"/>
        </w:rPr>
        <w:t>explicar</w:t>
      </w:r>
      <w:proofErr w:type="spellEnd"/>
      <w:r w:rsidRPr="007E2B00">
        <w:rPr>
          <w:lang w:val="en-US"/>
        </w:rPr>
        <w:t xml:space="preserve"> </w:t>
      </w:r>
      <w:proofErr w:type="spellStart"/>
      <w:r w:rsidRPr="007E2B00">
        <w:rPr>
          <w:lang w:val="en-US"/>
        </w:rPr>
        <w:t>razones</w:t>
      </w:r>
      <w:proofErr w:type="spellEnd"/>
      <w:r w:rsidRPr="007E2B00">
        <w:rPr>
          <w:lang w:val="en-US"/>
        </w:rPr>
        <w:t xml:space="preserve"> y </w:t>
      </w:r>
      <w:proofErr w:type="spellStart"/>
      <w:r w:rsidRPr="007E2B00">
        <w:rPr>
          <w:lang w:val="en-US"/>
        </w:rPr>
        <w:t>medidas</w:t>
      </w:r>
      <w:proofErr w:type="spellEnd"/>
      <w:r w:rsidRPr="007E2B00">
        <w:rPr>
          <w:lang w:val="en-US"/>
        </w:rPr>
        <w:t xml:space="preserve"> </w:t>
      </w:r>
      <w:proofErr w:type="spellStart"/>
      <w:r w:rsidRPr="007E2B00">
        <w:rPr>
          <w:lang w:val="en-US"/>
        </w:rPr>
        <w:t>tomadas</w:t>
      </w:r>
      <w:proofErr w:type="spellEnd"/>
      <w:r w:rsidRPr="007E2B00">
        <w:rPr>
          <w:lang w:val="en-US"/>
        </w:rPr>
        <w:t>.</w:t>
      </w:r>
    </w:p>
    <w:p w14:paraId="3066A89F" w14:textId="77777777" w:rsidR="007E2B00" w:rsidRPr="007E2B00" w:rsidRDefault="007E2B00" w:rsidP="007E2B00">
      <w:pPr>
        <w:rPr>
          <w:lang w:val="en-US"/>
        </w:rPr>
      </w:pPr>
      <w:r w:rsidRPr="007E2B00">
        <w:rPr>
          <w:lang w:val="en-US"/>
        </w:rPr>
        <w:t xml:space="preserve">En </w:t>
      </w:r>
      <w:proofErr w:type="spellStart"/>
      <w:r w:rsidRPr="007E2B00">
        <w:rPr>
          <w:lang w:val="en-US"/>
        </w:rPr>
        <w:t>tu</w:t>
      </w:r>
      <w:proofErr w:type="spellEnd"/>
      <w:r w:rsidRPr="007E2B00">
        <w:rPr>
          <w:lang w:val="en-US"/>
        </w:rPr>
        <w:t xml:space="preserve"> </w:t>
      </w:r>
      <w:proofErr w:type="spellStart"/>
      <w:r w:rsidRPr="007E2B00">
        <w:rPr>
          <w:lang w:val="en-US"/>
        </w:rPr>
        <w:t>formulario</w:t>
      </w:r>
      <w:proofErr w:type="spellEnd"/>
      <w:r w:rsidRPr="007E2B00">
        <w:rPr>
          <w:lang w:val="en-US"/>
        </w:rPr>
        <w:t xml:space="preserve"> </w:t>
      </w:r>
      <w:proofErr w:type="spellStart"/>
      <w:r w:rsidRPr="007E2B00">
        <w:rPr>
          <w:lang w:val="en-US"/>
        </w:rPr>
        <w:t>aparecen</w:t>
      </w:r>
      <w:proofErr w:type="spellEnd"/>
      <w:r w:rsidRPr="007E2B00">
        <w:rPr>
          <w:lang w:val="en-US"/>
        </w:rPr>
        <w:t xml:space="preserve"> </w:t>
      </w:r>
      <w:proofErr w:type="spellStart"/>
      <w:r w:rsidRPr="007E2B00">
        <w:rPr>
          <w:lang w:val="en-US"/>
        </w:rPr>
        <w:t>estas</w:t>
      </w:r>
      <w:proofErr w:type="spellEnd"/>
      <w:r w:rsidRPr="007E2B00">
        <w:rPr>
          <w:lang w:val="en-US"/>
        </w:rPr>
        <w:t xml:space="preserve"> 4 </w:t>
      </w:r>
      <w:proofErr w:type="spellStart"/>
      <w:r w:rsidRPr="007E2B00">
        <w:rPr>
          <w:lang w:val="en-US"/>
        </w:rPr>
        <w:t>acciones</w:t>
      </w:r>
      <w:proofErr w:type="spellEnd"/>
      <w:r w:rsidRPr="007E2B00">
        <w:rPr>
          <w:lang w:val="en-US"/>
        </w:rPr>
        <w:t>:</w:t>
      </w:r>
    </w:p>
    <w:p w14:paraId="6D5FABC8" w14:textId="77777777" w:rsidR="007E2B00" w:rsidRPr="007E2B00" w:rsidRDefault="007E2B00" w:rsidP="007E2B00">
      <w:pPr>
        <w:rPr>
          <w:lang w:val="en-US"/>
        </w:rPr>
      </w:pPr>
      <w:r w:rsidRPr="007E2B00">
        <w:rPr>
          <w:lang w:val="en-US"/>
        </w:rPr>
        <w:lastRenderedPageBreak/>
        <w:t>b.</w:t>
      </w:r>
      <w:r w:rsidRPr="007E2B00">
        <w:rPr>
          <w:lang w:val="en-US"/>
        </w:rPr>
        <w:tab/>
        <w:t>Nylon shrimp age-structured and spatial stock assessment model</w:t>
      </w:r>
    </w:p>
    <w:p w14:paraId="0A4E1790" w14:textId="77777777" w:rsidR="007E2B00" w:rsidRPr="007E2B00" w:rsidRDefault="007E2B00" w:rsidP="007E2B00">
      <w:pPr>
        <w:rPr>
          <w:lang w:val="en-US"/>
        </w:rPr>
      </w:pPr>
      <w:r w:rsidRPr="007E2B00">
        <w:rPr>
          <w:lang w:val="en-US"/>
        </w:rPr>
        <w:t>c.</w:t>
      </w:r>
      <w:r w:rsidRPr="007E2B00">
        <w:rPr>
          <w:lang w:val="en-US"/>
        </w:rPr>
        <w:tab/>
        <w:t>Resilient harvest control rules (HCR)</w:t>
      </w:r>
    </w:p>
    <w:p w14:paraId="70EAA52F" w14:textId="77777777" w:rsidR="007E2B00" w:rsidRPr="007E2B00" w:rsidRDefault="007E2B00" w:rsidP="007E2B00">
      <w:pPr>
        <w:rPr>
          <w:lang w:val="en-US"/>
        </w:rPr>
      </w:pPr>
      <w:r w:rsidRPr="007E2B00">
        <w:rPr>
          <w:lang w:val="en-US"/>
        </w:rPr>
        <w:t>d.</w:t>
      </w:r>
      <w:r w:rsidRPr="007E2B00">
        <w:rPr>
          <w:lang w:val="en-US"/>
        </w:rPr>
        <w:tab/>
        <w:t xml:space="preserve">Operating models for the Chilean </w:t>
      </w:r>
      <w:proofErr w:type="gramStart"/>
      <w:r w:rsidRPr="007E2B00">
        <w:rPr>
          <w:lang w:val="en-US"/>
        </w:rPr>
        <w:t>crustaceans</w:t>
      </w:r>
      <w:proofErr w:type="gramEnd"/>
      <w:r w:rsidRPr="007E2B00">
        <w:rPr>
          <w:lang w:val="en-US"/>
        </w:rPr>
        <w:t xml:space="preserve"> fishery units</w:t>
      </w:r>
    </w:p>
    <w:p w14:paraId="74CFECEA" w14:textId="77777777" w:rsidR="007E2B00" w:rsidRPr="007E2B00" w:rsidRDefault="007E2B00" w:rsidP="007E2B00">
      <w:pPr>
        <w:rPr>
          <w:lang w:val="en-US"/>
        </w:rPr>
      </w:pPr>
      <w:r w:rsidRPr="007E2B00">
        <w:rPr>
          <w:lang w:val="en-US"/>
        </w:rPr>
        <w:t>e.</w:t>
      </w:r>
      <w:r w:rsidRPr="007E2B00">
        <w:rPr>
          <w:lang w:val="en-US"/>
        </w:rPr>
        <w:tab/>
        <w:t>Workshop: Stakeholder Consultation and Final Recommendations</w:t>
      </w:r>
    </w:p>
    <w:p w14:paraId="67C0BBF9" w14:textId="77777777" w:rsidR="007E2B00" w:rsidRPr="007E2B00" w:rsidRDefault="007E2B00" w:rsidP="007E2B00">
      <w:pPr>
        <w:rPr>
          <w:lang w:val="en-US"/>
        </w:rPr>
      </w:pPr>
    </w:p>
    <w:p w14:paraId="67F8401B" w14:textId="77777777" w:rsidR="007E2B00" w:rsidRPr="007E2B00" w:rsidRDefault="007E2B00" w:rsidP="007E2B00">
      <w:pPr>
        <w:rPr>
          <w:lang w:val="en-US"/>
        </w:rPr>
      </w:pPr>
      <w:r w:rsidRPr="007E2B00">
        <w:rPr>
          <w:lang w:val="en-US"/>
        </w:rPr>
        <w:t>Action 1</w:t>
      </w:r>
    </w:p>
    <w:p w14:paraId="39C0474B" w14:textId="77777777" w:rsidR="007E2B00" w:rsidRPr="007E2B00" w:rsidRDefault="007E2B00" w:rsidP="007E2B00">
      <w:pPr>
        <w:rPr>
          <w:lang w:val="en-US"/>
        </w:rPr>
      </w:pPr>
    </w:p>
    <w:p w14:paraId="207BC8E9" w14:textId="77777777" w:rsidR="007E2B00" w:rsidRPr="007E2B00" w:rsidRDefault="007E2B00" w:rsidP="007E2B00">
      <w:pPr>
        <w:rPr>
          <w:lang w:val="en-US"/>
        </w:rPr>
      </w:pPr>
      <w:r w:rsidRPr="007E2B00">
        <w:rPr>
          <w:lang w:val="en-US"/>
        </w:rPr>
        <w:t>Action number: 1</w:t>
      </w:r>
    </w:p>
    <w:p w14:paraId="47D7631E" w14:textId="77777777" w:rsidR="007E2B00" w:rsidRPr="007E2B00" w:rsidRDefault="007E2B00" w:rsidP="007E2B00">
      <w:pPr>
        <w:rPr>
          <w:lang w:val="en-US"/>
        </w:rPr>
      </w:pPr>
    </w:p>
    <w:p w14:paraId="2D0252E3" w14:textId="77777777" w:rsidR="007E2B00" w:rsidRPr="007E2B00" w:rsidRDefault="007E2B00" w:rsidP="007E2B00">
      <w:pPr>
        <w:rPr>
          <w:lang w:val="en-US"/>
        </w:rPr>
      </w:pPr>
      <w:r w:rsidRPr="007E2B00">
        <w:rPr>
          <w:lang w:val="en-US"/>
        </w:rPr>
        <w:t>Action name: Nylon shrimp age-structured and spatial stock assessment model.</w:t>
      </w:r>
    </w:p>
    <w:p w14:paraId="4D3291E6" w14:textId="77777777" w:rsidR="007E2B00" w:rsidRPr="007E2B00" w:rsidRDefault="007E2B00" w:rsidP="007E2B00">
      <w:pPr>
        <w:rPr>
          <w:lang w:val="en-US"/>
        </w:rPr>
      </w:pPr>
    </w:p>
    <w:p w14:paraId="281410AE" w14:textId="77777777" w:rsidR="007E2B00" w:rsidRPr="007E2B00" w:rsidRDefault="007E2B00" w:rsidP="007E2B00">
      <w:pPr>
        <w:rPr>
          <w:lang w:val="en-US"/>
        </w:rPr>
      </w:pPr>
      <w:r w:rsidRPr="007E2B00">
        <w:rPr>
          <w:lang w:val="en-US"/>
        </w:rPr>
        <w:t>MSC PI(s): PI 1.2.4 – Stock assessment</w:t>
      </w:r>
    </w:p>
    <w:p w14:paraId="24D09ACF" w14:textId="77777777" w:rsidR="007E2B00" w:rsidRPr="007E2B00" w:rsidRDefault="007E2B00" w:rsidP="007E2B00">
      <w:pPr>
        <w:rPr>
          <w:lang w:val="en-US"/>
        </w:rPr>
      </w:pPr>
    </w:p>
    <w:p w14:paraId="71CFC87E" w14:textId="77777777" w:rsidR="007E2B00" w:rsidRPr="007E2B00" w:rsidRDefault="007E2B00" w:rsidP="007E2B00">
      <w:pPr>
        <w:rPr>
          <w:lang w:val="en-US"/>
        </w:rPr>
      </w:pPr>
      <w:r w:rsidRPr="007E2B00">
        <w:rPr>
          <w:lang w:val="en-US"/>
        </w:rPr>
        <w:t>Expected output: A computational code in ADMB, compiled and executable, for the stock assessment of nylon shrimp, capable of reading input data and estimating the main population parameters of the resource.</w:t>
      </w:r>
    </w:p>
    <w:p w14:paraId="4B4B8D0C" w14:textId="77777777" w:rsidR="007E2B00" w:rsidRPr="007E2B00" w:rsidRDefault="007E2B00" w:rsidP="007E2B00">
      <w:pPr>
        <w:rPr>
          <w:lang w:val="en-US"/>
        </w:rPr>
      </w:pPr>
    </w:p>
    <w:p w14:paraId="2C6EE831" w14:textId="77777777" w:rsidR="007E2B00" w:rsidRPr="007E2B00" w:rsidRDefault="007E2B00" w:rsidP="007E2B00">
      <w:pPr>
        <w:rPr>
          <w:lang w:val="en-US"/>
        </w:rPr>
      </w:pPr>
      <w:r w:rsidRPr="007E2B00">
        <w:rPr>
          <w:lang w:val="en-US"/>
        </w:rPr>
        <w:t>Expected outcome: A methodological and operational foundation that allows for a better representation of the dynamics of the nylon shrimp stock and supports a more robust interpretation of its status.</w:t>
      </w:r>
    </w:p>
    <w:p w14:paraId="35CE69AE" w14:textId="77777777" w:rsidR="007E2B00" w:rsidRPr="007E2B00" w:rsidRDefault="007E2B00" w:rsidP="007E2B00">
      <w:pPr>
        <w:rPr>
          <w:lang w:val="en-US"/>
        </w:rPr>
      </w:pPr>
    </w:p>
    <w:p w14:paraId="4AB915CC" w14:textId="77777777" w:rsidR="007E2B00" w:rsidRPr="007E2B00" w:rsidRDefault="007E2B00" w:rsidP="007E2B00">
      <w:pPr>
        <w:rPr>
          <w:lang w:val="en-US"/>
        </w:rPr>
      </w:pPr>
      <w:r w:rsidRPr="007E2B00">
        <w:rPr>
          <w:lang w:val="en-US"/>
        </w:rPr>
        <w:t>End date: 07/18/2025</w:t>
      </w:r>
    </w:p>
    <w:p w14:paraId="398607EE" w14:textId="77777777" w:rsidR="007E2B00" w:rsidRPr="007E2B00" w:rsidRDefault="007E2B00" w:rsidP="007E2B00">
      <w:pPr>
        <w:rPr>
          <w:lang w:val="en-US"/>
        </w:rPr>
      </w:pPr>
    </w:p>
    <w:p w14:paraId="65EB009D" w14:textId="77777777" w:rsidR="007E2B00" w:rsidRPr="007E2B00" w:rsidRDefault="007E2B00" w:rsidP="007E2B00">
      <w:pPr>
        <w:rPr>
          <w:lang w:val="en-US"/>
        </w:rPr>
      </w:pPr>
      <w:r w:rsidRPr="007E2B00">
        <w:rPr>
          <w:lang w:val="en-US"/>
        </w:rPr>
        <w:t>Status: Completed</w:t>
      </w:r>
    </w:p>
    <w:p w14:paraId="038367FF" w14:textId="77777777" w:rsidR="007E2B00" w:rsidRPr="007E2B00" w:rsidRDefault="007E2B00" w:rsidP="007E2B00">
      <w:pPr>
        <w:rPr>
          <w:lang w:val="en-US"/>
        </w:rPr>
      </w:pPr>
      <w:r w:rsidRPr="007E2B00">
        <w:rPr>
          <w:lang w:val="en-US"/>
        </w:rPr>
        <w:t>Outputs/outcomes achieved:</w:t>
      </w:r>
    </w:p>
    <w:p w14:paraId="633956C2" w14:textId="77777777" w:rsidR="007E2B00" w:rsidRPr="007E2B00" w:rsidRDefault="007E2B00" w:rsidP="007E2B00">
      <w:pPr>
        <w:rPr>
          <w:lang w:val="en-US"/>
        </w:rPr>
      </w:pPr>
      <w:r w:rsidRPr="007E2B00">
        <w:rPr>
          <w:lang w:val="en-US"/>
        </w:rPr>
        <w:t xml:space="preserve">During this stage, the development, implementation, and analytical application of an age-structured and spatially explicit stock assessment formulation for nylon shrimp was completed. The work carried out made it possible to integrate long-term fishery biological information, assess the model’s fit to multiple data sources, and reconstruct the temporal dynamics of spawning biomass, recruitment, and fishing mortality. In addition, the retrospective stability of the assessment was </w:t>
      </w:r>
      <w:proofErr w:type="gramStart"/>
      <w:r w:rsidRPr="007E2B00">
        <w:rPr>
          <w:lang w:val="en-US"/>
        </w:rPr>
        <w:t>examined</w:t>
      </w:r>
      <w:proofErr w:type="gramEnd"/>
      <w:r w:rsidRPr="007E2B00">
        <w:rPr>
          <w:lang w:val="en-US"/>
        </w:rPr>
        <w:t xml:space="preserve"> and the stock status was interpreted in relation to biological reference points. Together, these results provide a solid technical basis to represent the dynamics of the resource and constitute a direct input for the next phase of the project, focused on the implementation of operational models and the comparative evaluation of harvest control rules.</w:t>
      </w:r>
    </w:p>
    <w:p w14:paraId="29C2485D" w14:textId="77777777" w:rsidR="007E2B00" w:rsidRPr="007E2B00" w:rsidRDefault="007E2B00" w:rsidP="007E2B00">
      <w:pPr>
        <w:rPr>
          <w:lang w:val="en-US"/>
        </w:rPr>
      </w:pPr>
    </w:p>
    <w:p w14:paraId="1D5EE33E" w14:textId="77777777" w:rsidR="007E2B00" w:rsidRPr="007E2B00" w:rsidRDefault="007E2B00" w:rsidP="007E2B00">
      <w:pPr>
        <w:rPr>
          <w:lang w:val="en-US"/>
        </w:rPr>
      </w:pPr>
      <w:r w:rsidRPr="007E2B00">
        <w:rPr>
          <w:lang w:val="en-US"/>
        </w:rPr>
        <w:t>If it is delayed, reasons and measures taken:</w:t>
      </w:r>
    </w:p>
    <w:p w14:paraId="5C4071A0" w14:textId="77777777" w:rsidR="007E2B00" w:rsidRPr="007E2B00" w:rsidRDefault="007E2B00" w:rsidP="007E2B00">
      <w:pPr>
        <w:rPr>
          <w:lang w:val="en-US"/>
        </w:rPr>
      </w:pPr>
      <w:r w:rsidRPr="007E2B00">
        <w:rPr>
          <w:lang w:val="en-US"/>
        </w:rPr>
        <w:t>Not applicable</w:t>
      </w:r>
    </w:p>
    <w:p w14:paraId="2F53F87E" w14:textId="77777777" w:rsidR="007E2B00" w:rsidRPr="007E2B00" w:rsidRDefault="007E2B00" w:rsidP="007E2B00">
      <w:pPr>
        <w:rPr>
          <w:lang w:val="en-US"/>
        </w:rPr>
      </w:pPr>
    </w:p>
    <w:p w14:paraId="4370CCCB" w14:textId="77777777" w:rsidR="007E2B00" w:rsidRPr="007E2B00" w:rsidRDefault="007E2B00" w:rsidP="007E2B00">
      <w:pPr>
        <w:rPr>
          <w:lang w:val="en-US"/>
        </w:rPr>
      </w:pPr>
    </w:p>
    <w:p w14:paraId="596D6B79" w14:textId="77777777" w:rsidR="007E2B00" w:rsidRPr="007E2B00" w:rsidRDefault="007E2B00" w:rsidP="007E2B00">
      <w:pPr>
        <w:rPr>
          <w:lang w:val="en-US"/>
        </w:rPr>
      </w:pPr>
    </w:p>
    <w:p w14:paraId="55C0F818" w14:textId="77777777" w:rsidR="007E2B00" w:rsidRPr="007E2B00" w:rsidRDefault="007E2B00" w:rsidP="007E2B00">
      <w:pPr>
        <w:rPr>
          <w:lang w:val="en-US"/>
        </w:rPr>
      </w:pPr>
    </w:p>
    <w:p w14:paraId="66FA8336" w14:textId="77777777" w:rsidR="007E2B00" w:rsidRPr="007E2B00" w:rsidRDefault="007E2B00" w:rsidP="007E2B00">
      <w:pPr>
        <w:rPr>
          <w:lang w:val="en-US"/>
        </w:rPr>
      </w:pPr>
    </w:p>
    <w:p w14:paraId="72312FFA" w14:textId="77777777" w:rsidR="007E2B00" w:rsidRPr="007E2B00" w:rsidRDefault="007E2B00">
      <w:pPr>
        <w:rPr>
          <w:lang w:val="en-US"/>
        </w:rPr>
      </w:pPr>
    </w:p>
    <w:p w14:paraId="7EE4924F" w14:textId="77777777" w:rsidR="007E2B00" w:rsidRPr="007E2B00" w:rsidRDefault="007E2B00">
      <w:pPr>
        <w:rPr>
          <w:lang w:val="en-US"/>
        </w:rPr>
      </w:pPr>
    </w:p>
    <w:p w14:paraId="200A865A" w14:textId="77777777" w:rsidR="007E2B00" w:rsidRPr="007E2B00" w:rsidRDefault="007E2B00">
      <w:pPr>
        <w:rPr>
          <w:lang w:val="en-US"/>
        </w:rPr>
      </w:pPr>
    </w:p>
    <w:sectPr w:rsidR="007E2B00" w:rsidRPr="007E2B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00"/>
    <w:rsid w:val="00087819"/>
    <w:rsid w:val="001B01E2"/>
    <w:rsid w:val="002B3AAE"/>
    <w:rsid w:val="002D5BF7"/>
    <w:rsid w:val="00305D2C"/>
    <w:rsid w:val="003C2A5A"/>
    <w:rsid w:val="0040798A"/>
    <w:rsid w:val="00513F3B"/>
    <w:rsid w:val="006733E5"/>
    <w:rsid w:val="007769E6"/>
    <w:rsid w:val="007E2B00"/>
    <w:rsid w:val="00853A07"/>
    <w:rsid w:val="0088558A"/>
    <w:rsid w:val="00890F18"/>
    <w:rsid w:val="00925666"/>
    <w:rsid w:val="00932BAB"/>
    <w:rsid w:val="00950F26"/>
    <w:rsid w:val="009B04FD"/>
    <w:rsid w:val="009C265A"/>
    <w:rsid w:val="00B76FE8"/>
    <w:rsid w:val="00C12AD8"/>
    <w:rsid w:val="00D748E0"/>
    <w:rsid w:val="00E20600"/>
    <w:rsid w:val="00E90D83"/>
    <w:rsid w:val="00F7779F"/>
    <w:rsid w:val="00F808A0"/>
    <w:rsid w:val="00FB400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9B8E4CE"/>
  <w15:chartTrackingRefBased/>
  <w15:docId w15:val="{74BFB11A-379C-7E4D-856A-4345AA39C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2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2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B0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B0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B0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B0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B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2B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2B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B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B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B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B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B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B00"/>
    <w:rPr>
      <w:rFonts w:eastAsiaTheme="majorEastAsia" w:cstheme="majorBidi"/>
      <w:color w:val="272727" w:themeColor="text1" w:themeTint="D8"/>
    </w:rPr>
  </w:style>
  <w:style w:type="paragraph" w:styleId="Ttulo">
    <w:name w:val="Title"/>
    <w:basedOn w:val="Normal"/>
    <w:next w:val="Normal"/>
    <w:link w:val="TtuloCar"/>
    <w:uiPriority w:val="10"/>
    <w:qFormat/>
    <w:rsid w:val="007E2B0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B0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B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B0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E2B00"/>
    <w:rPr>
      <w:i/>
      <w:iCs/>
      <w:color w:val="404040" w:themeColor="text1" w:themeTint="BF"/>
    </w:rPr>
  </w:style>
  <w:style w:type="paragraph" w:styleId="Prrafodelista">
    <w:name w:val="List Paragraph"/>
    <w:basedOn w:val="Normal"/>
    <w:uiPriority w:val="34"/>
    <w:qFormat/>
    <w:rsid w:val="007E2B00"/>
    <w:pPr>
      <w:ind w:left="720"/>
      <w:contextualSpacing/>
    </w:pPr>
  </w:style>
  <w:style w:type="character" w:styleId="nfasisintenso">
    <w:name w:val="Intense Emphasis"/>
    <w:basedOn w:val="Fuentedeprrafopredeter"/>
    <w:uiPriority w:val="21"/>
    <w:qFormat/>
    <w:rsid w:val="007E2B00"/>
    <w:rPr>
      <w:i/>
      <w:iCs/>
      <w:color w:val="0F4761" w:themeColor="accent1" w:themeShade="BF"/>
    </w:rPr>
  </w:style>
  <w:style w:type="paragraph" w:styleId="Citadestacada">
    <w:name w:val="Intense Quote"/>
    <w:basedOn w:val="Normal"/>
    <w:next w:val="Normal"/>
    <w:link w:val="CitadestacadaCar"/>
    <w:uiPriority w:val="30"/>
    <w:qFormat/>
    <w:rsid w:val="007E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B00"/>
    <w:rPr>
      <w:i/>
      <w:iCs/>
      <w:color w:val="0F4761" w:themeColor="accent1" w:themeShade="BF"/>
    </w:rPr>
  </w:style>
  <w:style w:type="character" w:styleId="Referenciaintensa">
    <w:name w:val="Intense Reference"/>
    <w:basedOn w:val="Fuentedeprrafopredeter"/>
    <w:uiPriority w:val="32"/>
    <w:qFormat/>
    <w:rsid w:val="007E2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1129</Words>
  <Characters>7903</Characters>
  <Application>Microsoft Office Word</Application>
  <DocSecurity>0</DocSecurity>
  <Lines>2634</Lines>
  <Paragraphs>1128</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Antonio Cubillos Santander</dc:creator>
  <cp:keywords/>
  <dc:description/>
  <cp:lastModifiedBy>Luis Antonio Cubillos Santander</cp:lastModifiedBy>
  <cp:revision>1</cp:revision>
  <dcterms:created xsi:type="dcterms:W3CDTF">2026-03-23T12:50:00Z</dcterms:created>
  <dcterms:modified xsi:type="dcterms:W3CDTF">2026-03-23T12:51:00Z</dcterms:modified>
</cp:coreProperties>
</file>