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F18C0" w14:textId="77777777" w:rsidR="002E2FFF" w:rsidRDefault="002E2FFF">
      <w:r w:rsidRPr="002E2FFF">
        <w:t xml:space="preserve">Show that </w:t>
      </w:r>
      <w:r w:rsidRPr="00904996">
        <w:rPr>
          <w:rStyle w:val="MathEquationChar"/>
        </w:rPr>
        <w:t>P(n) = n^2 - n</w:t>
      </w:r>
      <w:r w:rsidRPr="002E2FFF">
        <w:t xml:space="preserve"> is divisible by </w:t>
      </w:r>
      <w:r w:rsidRPr="00904996">
        <w:rPr>
          <w:rStyle w:val="MathEquationChar"/>
        </w:rPr>
        <w:t>2</w:t>
      </w:r>
      <w:r w:rsidRPr="002E2FFF">
        <w:t xml:space="preserve"> whenever </w:t>
      </w:r>
      <w:r w:rsidRPr="00904996">
        <w:rPr>
          <w:rStyle w:val="MathEquationChar"/>
        </w:rPr>
        <w:t>n</w:t>
      </w:r>
      <w:r w:rsidRPr="002E2FFF">
        <w:t xml:space="preserve"> is a positive integer.</w:t>
      </w:r>
    </w:p>
    <w:p w14:paraId="7286387E" w14:textId="77777777" w:rsidR="002E2FFF" w:rsidRDefault="002E2FFF">
      <w:r w:rsidRPr="002E2FFF">
        <w:t xml:space="preserve">Prove this by mathematical induction by showing that it holds for the base case and showing that it holds for the case </w:t>
      </w:r>
      <w:r w:rsidRPr="00904996">
        <w:rPr>
          <w:rStyle w:val="MathEquationChar"/>
        </w:rPr>
        <w:t>n = k + 1</w:t>
      </w:r>
      <w:r w:rsidRPr="002E2FFF">
        <w:t xml:space="preserve"> given the case </w:t>
      </w:r>
      <w:r w:rsidRPr="00904996">
        <w:rPr>
          <w:rStyle w:val="MathEquationChar"/>
        </w:rPr>
        <w:t>n = k</w:t>
      </w:r>
      <w:r w:rsidRPr="002E2FFF">
        <w:t xml:space="preserve"> is true.</w:t>
      </w:r>
    </w:p>
    <w:p w14:paraId="20C9F42A" w14:textId="1B0D9127" w:rsidR="002B36C8" w:rsidRDefault="002E2FFF">
      <w:pPr>
        <w:rPr>
          <w:i/>
          <w:iCs/>
        </w:rPr>
      </w:pPr>
      <w:r w:rsidRPr="002E2FFF">
        <w:rPr>
          <w:i/>
          <w:iCs/>
        </w:rPr>
        <w:t>Show you solution and submit your answer in the given link.</w:t>
      </w:r>
    </w:p>
    <w:p w14:paraId="5A6CC43E" w14:textId="66B4940F" w:rsidR="00904996" w:rsidRDefault="00904996" w:rsidP="00904996">
      <w:pPr>
        <w:pStyle w:val="Heading1"/>
      </w:pPr>
      <w:r>
        <w:t>Solution</w:t>
      </w:r>
    </w:p>
    <w:p w14:paraId="0EAC6DAE" w14:textId="65A046D7" w:rsidR="00904996" w:rsidRDefault="00904996" w:rsidP="00904996">
      <w:pPr>
        <w:pStyle w:val="Heading2"/>
      </w:pPr>
      <w:r>
        <w:t>Declaration of Mathematical Expression</w:t>
      </w:r>
    </w:p>
    <w:p w14:paraId="091039BD" w14:textId="07757E6D" w:rsidR="00904996" w:rsidRDefault="00904996" w:rsidP="00904996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P(n)</m:t>
        </m:r>
      </m:oMath>
      <w:r>
        <w:rPr>
          <w:rFonts w:eastAsiaTheme="minorEastAsia"/>
        </w:rPr>
        <w:t xml:space="preserve"> be the mathematical statement</w:t>
      </w:r>
      <w:r w:rsidR="00F055CB">
        <w:rPr>
          <w:rFonts w:eastAsiaTheme="minorEastAsia"/>
        </w:rPr>
        <w:t>:</w:t>
      </w:r>
    </w:p>
    <w:p w14:paraId="5F435D0E" w14:textId="17D9A1E1" w:rsidR="00F055CB" w:rsidRDefault="00F055CB" w:rsidP="00F055CB">
      <w:pPr>
        <w:pStyle w:val="Quote"/>
        <w:rPr>
          <w:rStyle w:val="MathEquationChar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divisible by </w:t>
      </w:r>
      <w:r w:rsidR="00285024">
        <w:rPr>
          <w:rStyle w:val="MathEquationChar"/>
        </w:rPr>
        <w:t>2</w:t>
      </w:r>
    </w:p>
    <w:p w14:paraId="4067C4C7" w14:textId="4325D3E1" w:rsidR="00EF2F08" w:rsidRDefault="00EF2F08" w:rsidP="00EF2F08">
      <w:pPr>
        <w:pStyle w:val="Heading2"/>
      </w:pPr>
      <w:r>
        <w:t>The Base Case</w:t>
      </w:r>
    </w:p>
    <w:p w14:paraId="7C44BBD6" w14:textId="77777777" w:rsidR="00751D8C" w:rsidRDefault="00EF2F08" w:rsidP="00751D8C">
      <w:r>
        <w:t xml:space="preserve">When </w:t>
      </w:r>
      <w:r w:rsidRPr="00EF2F08">
        <w:rPr>
          <w:rStyle w:val="MathEquationChar"/>
        </w:rPr>
        <w:t>n = 1</w:t>
      </w:r>
      <w:r>
        <w:t>, we have:</w:t>
      </w:r>
    </w:p>
    <w:p w14:paraId="3C864308" w14:textId="1A26B370" w:rsidR="00EF2F08" w:rsidRPr="00F93021" w:rsidRDefault="00F93021" w:rsidP="00F93021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P(1)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3F0363F9" w14:textId="4E3B997D" w:rsidR="00751D8C" w:rsidRPr="00F631A4" w:rsidRDefault="00F631A4" w:rsidP="00F93021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1-1</m:t>
          </m:r>
        </m:oMath>
      </m:oMathPara>
    </w:p>
    <w:p w14:paraId="7813AAEA" w14:textId="2ACFCB94" w:rsidR="00F631A4" w:rsidRDefault="004F23EA" w:rsidP="00F631A4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P(1)</m:t>
        </m:r>
      </m:oMath>
      <w:r w:rsidR="00F631A4">
        <w:tab/>
      </w:r>
      <m:oMath>
        <m:r>
          <w:rPr>
            <w:rFonts w:ascii="Cambria Math" w:hAnsi="Cambria Math"/>
          </w:rPr>
          <m:t>= 0</m:t>
        </m:r>
      </m:oMath>
    </w:p>
    <w:p w14:paraId="6F9BB046" w14:textId="3067E588" w:rsidR="004F23EA" w:rsidRDefault="0035785F" w:rsidP="0035785F">
      <w:r>
        <w:t xml:space="preserve">The result is 0, which is divisible by </w:t>
      </w:r>
      <w:r w:rsidR="000C7AA0">
        <w:t>2</w:t>
      </w:r>
      <w:r>
        <w:t>.</w:t>
      </w:r>
    </w:p>
    <w:p w14:paraId="765C2676" w14:textId="224DCC81" w:rsidR="0035785F" w:rsidRDefault="0035785F" w:rsidP="0035785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=3n</m:t>
        </m:r>
      </m:oMath>
    </w:p>
    <w:p w14:paraId="642CB5F8" w14:textId="2DF7ED07" w:rsidR="0035785F" w:rsidRDefault="0035785F" w:rsidP="0035785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=3(0)</m:t>
        </m:r>
      </m:oMath>
    </w:p>
    <w:p w14:paraId="28E68137" w14:textId="4DE16366" w:rsidR="0035785F" w:rsidRDefault="0035785F" w:rsidP="0035785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w:r>
        <w:t>is correct.</w:t>
      </w:r>
    </w:p>
    <w:p w14:paraId="17AA95C2" w14:textId="55FE4BCB" w:rsidR="0035785F" w:rsidRDefault="0035785F" w:rsidP="0035785F">
      <w:pPr>
        <w:pStyle w:val="Heading2"/>
      </w:pPr>
      <w:r>
        <w:t>Induction Hypothesis</w:t>
      </w:r>
    </w:p>
    <w:p w14:paraId="214E900F" w14:textId="5973F587" w:rsidR="0035785F" w:rsidRDefault="00CB078B" w:rsidP="0035785F">
      <w:pPr>
        <w:rPr>
          <w:rFonts w:eastAsiaTheme="minorEastAsia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eastAsiaTheme="minorEastAsia"/>
        </w:rPr>
        <w:t xml:space="preserve"> is correct for some positive integer </w:t>
      </w:r>
      <w:r w:rsidRPr="00CB078B">
        <w:rPr>
          <w:rStyle w:val="MathEquationChar"/>
        </w:rPr>
        <w:t>k</w:t>
      </w:r>
      <w:r>
        <w:rPr>
          <w:rFonts w:eastAsiaTheme="minorEastAsia"/>
        </w:rPr>
        <w:t xml:space="preserve">. This means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  <w:r w:rsidR="009115C3">
        <w:rPr>
          <w:rFonts w:eastAsiaTheme="minorEastAsia"/>
        </w:rPr>
        <w:t xml:space="preserve"> is divisible by </w:t>
      </w:r>
      <w:r w:rsidR="009115C3" w:rsidRPr="009115C3">
        <w:rPr>
          <w:rStyle w:val="MathEquationChar"/>
        </w:rPr>
        <w:t>2</w:t>
      </w:r>
      <w:r w:rsidR="009115C3">
        <w:rPr>
          <w:rFonts w:eastAsiaTheme="minorEastAsia"/>
        </w:rPr>
        <w:t xml:space="preserve">,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-k=2m</m:t>
        </m:r>
      </m:oMath>
      <w:r w:rsidR="009115C3">
        <w:rPr>
          <w:rFonts w:eastAsiaTheme="minorEastAsia"/>
        </w:rPr>
        <w:t xml:space="preserve"> for some integer </w:t>
      </w:r>
      <w:r w:rsidR="009115C3" w:rsidRPr="009115C3">
        <w:rPr>
          <w:rStyle w:val="MathEquationChar"/>
        </w:rPr>
        <w:t>m</w:t>
      </w:r>
      <w:r w:rsidR="009115C3">
        <w:rPr>
          <w:rFonts w:eastAsiaTheme="minorEastAsia"/>
        </w:rPr>
        <w:t>.</w:t>
      </w:r>
    </w:p>
    <w:p w14:paraId="1CC5FF60" w14:textId="609B573E" w:rsidR="009115C3" w:rsidRDefault="009115C3" w:rsidP="009115C3">
      <w:pPr>
        <w:pStyle w:val="Heading2"/>
      </w:pPr>
      <w:r>
        <w:t>Induction Steps</w:t>
      </w:r>
    </w:p>
    <w:p w14:paraId="7B528596" w14:textId="06CE6BCE" w:rsidR="00CB253E" w:rsidRPr="00473417" w:rsidRDefault="00A0035D" w:rsidP="00CB253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=2m</m:t>
          </m:r>
        </m:oMath>
      </m:oMathPara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2065"/>
        <w:gridCol w:w="2700"/>
        <w:gridCol w:w="4585"/>
      </w:tblGrid>
      <w:tr w:rsidR="00B76156" w14:paraId="1DBDCFB7" w14:textId="76A1ABF4" w:rsidTr="00E173F7">
        <w:tc>
          <w:tcPr>
            <w:tcW w:w="2065" w:type="dxa"/>
          </w:tcPr>
          <w:p w14:paraId="708BD10B" w14:textId="5714EF09" w:rsidR="00B76156" w:rsidRPr="004C50F5" w:rsidRDefault="00B76156" w:rsidP="004C50F5">
            <w:pPr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00" w:type="dxa"/>
          </w:tcPr>
          <w:p w14:paraId="3EDF75FA" w14:textId="7A68CEDA" w:rsidR="00B76156" w:rsidRPr="004C50F5" w:rsidRDefault="00B76156" w:rsidP="004C50F5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+2k+1</m:t>
                    </m:r>
                  </m:e>
                </m:d>
                <m:r>
                  <w:rPr>
                    <w:rFonts w:ascii="Cambria Math" w:hAnsi="Cambria Math"/>
                  </w:rPr>
                  <m:t>-[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85" w:type="dxa"/>
          </w:tcPr>
          <w:p w14:paraId="334E9505" w14:textId="72AA4F66" w:rsidR="00B76156" w:rsidRPr="001F27CE" w:rsidRDefault="00E173F7" w:rsidP="00E173F7">
            <w:pPr>
              <w:rPr>
                <w:sz w:val="18"/>
                <w:szCs w:val="18"/>
              </w:rPr>
            </w:pPr>
            <w:r w:rsidRPr="001F27CE">
              <w:rPr>
                <w:sz w:val="18"/>
                <w:szCs w:val="18"/>
              </w:rPr>
              <w:t>Expand the two polynomials.</w:t>
            </w:r>
          </w:p>
        </w:tc>
      </w:tr>
      <w:tr w:rsidR="00B76156" w14:paraId="1B3936A2" w14:textId="30ADAC1F" w:rsidTr="00E173F7">
        <w:tc>
          <w:tcPr>
            <w:tcW w:w="2065" w:type="dxa"/>
          </w:tcPr>
          <w:p w14:paraId="15D6556F" w14:textId="77777777" w:rsidR="00B76156" w:rsidRDefault="00B76156" w:rsidP="004C50F5"/>
        </w:tc>
        <w:tc>
          <w:tcPr>
            <w:tcW w:w="2700" w:type="dxa"/>
          </w:tcPr>
          <w:p w14:paraId="5A982E68" w14:textId="31F8AE90" w:rsidR="00B76156" w:rsidRPr="004C50F5" w:rsidRDefault="00B76156" w:rsidP="004C50F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+2k+1-k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585" w:type="dxa"/>
          </w:tcPr>
          <w:p w14:paraId="11B0E826" w14:textId="49000B06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Remove the brackets.</w:t>
            </w:r>
          </w:p>
        </w:tc>
      </w:tr>
      <w:tr w:rsidR="00B76156" w14:paraId="66674DBB" w14:textId="5ED12FCE" w:rsidTr="00E173F7">
        <w:tc>
          <w:tcPr>
            <w:tcW w:w="2065" w:type="dxa"/>
          </w:tcPr>
          <w:p w14:paraId="7CF19913" w14:textId="77777777" w:rsidR="00B76156" w:rsidRDefault="00B76156" w:rsidP="004C50F5"/>
        </w:tc>
        <w:tc>
          <w:tcPr>
            <w:tcW w:w="2700" w:type="dxa"/>
          </w:tcPr>
          <w:p w14:paraId="5B8A5EE5" w14:textId="64F3DD07" w:rsidR="00B76156" w:rsidRPr="004C50F5" w:rsidRDefault="00B76156" w:rsidP="004C50F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-k+2k+1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585" w:type="dxa"/>
          </w:tcPr>
          <w:p w14:paraId="1A23EC92" w14:textId="1E3C5099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Rearrange to form the target monomial “</w:t>
            </w:r>
            <w:r w:rsidRPr="001F27CE">
              <w:rPr>
                <w:rStyle w:val="MathEquationChar"/>
                <w:sz w:val="18"/>
                <w:szCs w:val="18"/>
              </w:rPr>
              <w:t>2m</w:t>
            </w: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”.</w:t>
            </w:r>
          </w:p>
        </w:tc>
      </w:tr>
      <w:tr w:rsidR="00B76156" w14:paraId="028583DC" w14:textId="7373E6FE" w:rsidTr="00E173F7">
        <w:tc>
          <w:tcPr>
            <w:tcW w:w="2065" w:type="dxa"/>
          </w:tcPr>
          <w:p w14:paraId="2EFBEE0A" w14:textId="77777777" w:rsidR="00B76156" w:rsidRDefault="00B76156" w:rsidP="004C50F5"/>
        </w:tc>
        <w:tc>
          <w:tcPr>
            <w:tcW w:w="2700" w:type="dxa"/>
          </w:tcPr>
          <w:p w14:paraId="11E7BE8B" w14:textId="2C802FCC" w:rsidR="00B76156" w:rsidRPr="004C50F5" w:rsidRDefault="00B76156" w:rsidP="004C50F5">
            <w:pPr>
              <w:jc w:val="both"/>
              <w:rPr>
                <w:rFonts w:ascii="Aptos" w:eastAsia="Aptos" w:hAnsi="Aptos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</w:rPr>
                  <m:t>=2m+2k+</m:t>
                </m:r>
                <m:r>
                  <w:rPr>
                    <w:rFonts w:ascii="Cambria Math" w:eastAsia="Aptos" w:hAnsi="Cambria Math" w:cs="Times New Roman"/>
                  </w:rPr>
                  <m:t>0</m:t>
                </m:r>
              </m:oMath>
            </m:oMathPara>
          </w:p>
        </w:tc>
        <w:tc>
          <w:tcPr>
            <w:tcW w:w="4585" w:type="dxa"/>
          </w:tcPr>
          <w:p w14:paraId="407184ED" w14:textId="35014C1A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Convert the values into the said target.</w:t>
            </w:r>
          </w:p>
        </w:tc>
      </w:tr>
      <w:tr w:rsidR="00B76156" w14:paraId="6C9A52CD" w14:textId="2AA8A29F" w:rsidTr="00E173F7">
        <w:tc>
          <w:tcPr>
            <w:tcW w:w="2065" w:type="dxa"/>
          </w:tcPr>
          <w:p w14:paraId="125755C0" w14:textId="77777777" w:rsidR="00B76156" w:rsidRDefault="00B76156" w:rsidP="004C50F5"/>
        </w:tc>
        <w:tc>
          <w:tcPr>
            <w:tcW w:w="2700" w:type="dxa"/>
          </w:tcPr>
          <w:p w14:paraId="3B815B5A" w14:textId="255A8799" w:rsidR="00B76156" w:rsidRPr="004C50F5" w:rsidRDefault="00E173F7" w:rsidP="004C50F5">
            <w:pPr>
              <w:jc w:val="both"/>
              <w:rPr>
                <w:rFonts w:ascii="Aptos" w:eastAsia="Aptos" w:hAnsi="Aptos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</w:rPr>
                  <m:t>=2m+2(k</m:t>
                </m:r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4585" w:type="dxa"/>
          </w:tcPr>
          <w:p w14:paraId="227385E1" w14:textId="044815C4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Factor out the remaining numbers with the GCD.</w:t>
            </w:r>
          </w:p>
        </w:tc>
      </w:tr>
      <w:tr w:rsidR="00E173F7" w14:paraId="601A7425" w14:textId="77777777" w:rsidTr="00E173F7">
        <w:tc>
          <w:tcPr>
            <w:tcW w:w="2065" w:type="dxa"/>
          </w:tcPr>
          <w:p w14:paraId="1A2FF5E0" w14:textId="77777777" w:rsidR="00E173F7" w:rsidRDefault="00E173F7" w:rsidP="004C50F5"/>
        </w:tc>
        <w:tc>
          <w:tcPr>
            <w:tcW w:w="2700" w:type="dxa"/>
          </w:tcPr>
          <w:p w14:paraId="3CF840FB" w14:textId="25071D37" w:rsidR="00E173F7" w:rsidRPr="004C50F5" w:rsidRDefault="001F27CE" w:rsidP="004C50F5">
            <w:pPr>
              <w:jc w:val="both"/>
              <w:rPr>
                <w:rFonts w:ascii="Aptos" w:eastAsia="Aptos" w:hAnsi="Aptos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</w:rPr>
                  <m:t>=2(m+k</m:t>
                </m:r>
                <m:r>
                  <w:rPr>
                    <w:rFonts w:ascii="Cambria Math" w:eastAsia="Aptos" w:hAnsi="Cambria Math" w:cs="Times New Roman"/>
                  </w:rPr>
                  <m:t>)</m:t>
                </m:r>
              </m:oMath>
            </m:oMathPara>
          </w:p>
        </w:tc>
        <w:tc>
          <w:tcPr>
            <w:tcW w:w="4585" w:type="dxa"/>
          </w:tcPr>
          <w:p w14:paraId="1AE1B647" w14:textId="6579EFDC" w:rsidR="00E173F7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 xml:space="preserve">Enclose all </w:t>
            </w:r>
            <w:r w:rsidR="001F27CE" w:rsidRPr="001F27CE">
              <w:rPr>
                <w:rFonts w:ascii="Aptos" w:eastAsia="Aptos" w:hAnsi="Aptos" w:cs="Times New Roman"/>
                <w:sz w:val="18"/>
                <w:szCs w:val="18"/>
              </w:rPr>
              <w:t>similarly factored numbers with that factor</w:t>
            </w: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.</w:t>
            </w:r>
          </w:p>
        </w:tc>
      </w:tr>
    </w:tbl>
    <w:p w14:paraId="5DA8B9FD" w14:textId="77777777" w:rsidR="00473417" w:rsidRDefault="00473417" w:rsidP="00CB253E"/>
    <w:p w14:paraId="7A9D6209" w14:textId="556C7FFF" w:rsidR="00374175" w:rsidRDefault="00374175" w:rsidP="00CB253E">
      <w:pPr>
        <w:rPr>
          <w:rFonts w:eastAsiaTheme="minorEastAsia"/>
        </w:rPr>
      </w:pPr>
      <w:r>
        <w:t>A</w:t>
      </w:r>
      <w:r w:rsidR="004C50F5">
        <w:t xml:space="preserve">s </w:t>
      </w:r>
      <m:oMath>
        <m:r>
          <w:rPr>
            <w:rFonts w:ascii="Cambria Math" w:hAnsi="Cambria Math"/>
          </w:rPr>
          <m:t>m+k</m:t>
        </m:r>
      </m:oMath>
      <w:r w:rsidR="004C50F5">
        <w:rPr>
          <w:rFonts w:eastAsiaTheme="minorEastAsia"/>
        </w:rPr>
        <w:t xml:space="preserve">, </w:t>
      </w:r>
      <w:r w:rsidR="00E434AB">
        <w:rPr>
          <w:rFonts w:eastAsiaTheme="minorEastAsia"/>
        </w:rPr>
        <w:t xml:space="preserve">we have the expression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(k+1)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-(k+1)</m:t>
        </m:r>
      </m:oMath>
      <w:r>
        <w:rPr>
          <w:rFonts w:eastAsiaTheme="minorEastAsia"/>
        </w:rPr>
        <w:t>, which is divisible by 2.</w:t>
      </w:r>
    </w:p>
    <w:p w14:paraId="4C71CD48" w14:textId="247B0CFB" w:rsidR="00374175" w:rsidRPr="00374175" w:rsidRDefault="00374175" w:rsidP="00CB253E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P(k+1)</m:t>
        </m:r>
      </m:oMath>
      <w:r>
        <w:rPr>
          <w:rFonts w:eastAsiaTheme="minorEastAsia"/>
        </w:rPr>
        <w:t xml:space="preserve"> is correct. By mathematical induction,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</m:t>
        </m:r>
      </m:oMath>
      <w:r>
        <w:rPr>
          <w:rFonts w:eastAsiaTheme="minorEastAsia"/>
        </w:rPr>
        <w:t xml:space="preserve"> </w:t>
      </w:r>
      <w:r w:rsidR="0021188E">
        <w:rPr>
          <w:rFonts w:eastAsiaTheme="minorEastAsia"/>
        </w:rPr>
        <w:t xml:space="preserve">being divisible by </w:t>
      </w:r>
      <w:r w:rsidR="0021188E" w:rsidRPr="0021188E">
        <w:rPr>
          <w:rStyle w:val="MathEquationChar"/>
        </w:rPr>
        <w:t>2</w:t>
      </w:r>
      <w:r w:rsidR="002118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correct for all non-negative integers </w:t>
      </w:r>
      <w:r w:rsidRPr="00374175">
        <w:rPr>
          <w:rStyle w:val="MathEquationChar"/>
        </w:rPr>
        <w:t>n</w:t>
      </w:r>
      <w:r>
        <w:rPr>
          <w:rFonts w:eastAsiaTheme="minorEastAsia"/>
        </w:rPr>
        <w:t>.</w:t>
      </w:r>
    </w:p>
    <w:sectPr w:rsidR="00374175" w:rsidRPr="0037417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241E1" w14:textId="77777777" w:rsidR="002E2FFF" w:rsidRDefault="002E2FFF" w:rsidP="002E2FFF">
      <w:pPr>
        <w:spacing w:after="0" w:line="240" w:lineRule="auto"/>
      </w:pPr>
      <w:r>
        <w:separator/>
      </w:r>
    </w:p>
  </w:endnote>
  <w:endnote w:type="continuationSeparator" w:id="0">
    <w:p w14:paraId="0857C348" w14:textId="77777777" w:rsidR="002E2FFF" w:rsidRDefault="002E2FFF" w:rsidP="002E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BD6DC" w14:textId="77777777" w:rsidR="002E2FFF" w:rsidRDefault="002E2FFF" w:rsidP="002E2FFF">
      <w:pPr>
        <w:spacing w:after="0" w:line="240" w:lineRule="auto"/>
      </w:pPr>
      <w:r>
        <w:separator/>
      </w:r>
    </w:p>
  </w:footnote>
  <w:footnote w:type="continuationSeparator" w:id="0">
    <w:p w14:paraId="0DF82F4A" w14:textId="77777777" w:rsidR="002E2FFF" w:rsidRDefault="002E2FFF" w:rsidP="002E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3116"/>
      <w:gridCol w:w="3117"/>
      <w:gridCol w:w="3117"/>
    </w:tblGrid>
    <w:tr w:rsidR="002E2FFF" w14:paraId="4D3308FC" w14:textId="77777777" w:rsidTr="002E2FFF">
      <w:tc>
        <w:tcPr>
          <w:tcW w:w="3116" w:type="dxa"/>
        </w:tcPr>
        <w:p w14:paraId="621826C9" w14:textId="54B740CB" w:rsidR="002E2FFF" w:rsidRDefault="002E2FFF">
          <w:pPr>
            <w:pStyle w:val="Header"/>
          </w:pPr>
          <w:r>
            <w:t>Luis Anton P. Imperial</w:t>
          </w:r>
        </w:p>
      </w:tc>
      <w:tc>
        <w:tcPr>
          <w:tcW w:w="3117" w:type="dxa"/>
        </w:tcPr>
        <w:p w14:paraId="5394C8A8" w14:textId="41260A3E" w:rsidR="002E2FFF" w:rsidRDefault="002E2FFF">
          <w:pPr>
            <w:pStyle w:val="Header"/>
          </w:pPr>
          <w:r>
            <w:t>S-CSPC315</w:t>
          </w:r>
        </w:p>
      </w:tc>
      <w:tc>
        <w:tcPr>
          <w:tcW w:w="3117" w:type="dxa"/>
        </w:tcPr>
        <w:p w14:paraId="0DE2B47E" w14:textId="44BAA2D8" w:rsidR="002E2FFF" w:rsidRDefault="002E2FFF">
          <w:pPr>
            <w:pStyle w:val="Header"/>
          </w:pPr>
          <w:r>
            <w:t>Friday, August 30, 2024</w:t>
          </w:r>
        </w:p>
      </w:tc>
    </w:tr>
    <w:tr w:rsidR="002E2FFF" w14:paraId="612B376F" w14:textId="77777777" w:rsidTr="002E2FFF">
      <w:tc>
        <w:tcPr>
          <w:tcW w:w="3116" w:type="dxa"/>
        </w:tcPr>
        <w:p w14:paraId="39EC82C4" w14:textId="0499441E" w:rsidR="002E2FFF" w:rsidRDefault="002E2FFF">
          <w:pPr>
            <w:pStyle w:val="Header"/>
          </w:pPr>
          <w:r>
            <w:t>BCS32</w:t>
          </w:r>
        </w:p>
      </w:tc>
      <w:tc>
        <w:tcPr>
          <w:tcW w:w="3117" w:type="dxa"/>
        </w:tcPr>
        <w:p w14:paraId="41615D2A" w14:textId="74B7F262" w:rsidR="002E2FFF" w:rsidRDefault="002E2FFF">
          <w:pPr>
            <w:pStyle w:val="Header"/>
          </w:pPr>
          <w:r>
            <w:t>Algorithms and Complexity</w:t>
          </w:r>
        </w:p>
      </w:tc>
      <w:tc>
        <w:tcPr>
          <w:tcW w:w="3117" w:type="dxa"/>
        </w:tcPr>
        <w:p w14:paraId="4F3FE46E" w14:textId="15C2AA0D" w:rsidR="002E2FFF" w:rsidRDefault="002E2FFF">
          <w:pPr>
            <w:pStyle w:val="Header"/>
          </w:pPr>
          <w:r>
            <w:t>240819 – Mini Activity 1</w:t>
          </w:r>
        </w:p>
      </w:tc>
    </w:tr>
  </w:tbl>
  <w:p w14:paraId="78790CAE" w14:textId="77777777" w:rsidR="002E2FFF" w:rsidRDefault="002E2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E6D2B"/>
    <w:multiLevelType w:val="hybridMultilevel"/>
    <w:tmpl w:val="91F8660E"/>
    <w:lvl w:ilvl="0" w:tplc="66C05F9E">
      <w:numFmt w:val="decimal"/>
      <w:lvlText w:val="%1"/>
      <w:lvlJc w:val="left"/>
      <w:pPr>
        <w:ind w:left="1440" w:hanging="720"/>
      </w:pPr>
      <w:rPr>
        <w:rFonts w:ascii="Cambria Math" w:eastAsiaTheme="minorHAnsi" w:hAnsi="Cambria Math" w:hint="default"/>
        <w:i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97F7E"/>
    <w:multiLevelType w:val="hybridMultilevel"/>
    <w:tmpl w:val="B59E0E32"/>
    <w:lvl w:ilvl="0" w:tplc="7568780A">
      <w:numFmt w:val="decimal"/>
      <w:lvlText w:val="%1"/>
      <w:lvlJc w:val="left"/>
      <w:pPr>
        <w:ind w:left="1440" w:hanging="720"/>
      </w:pPr>
      <w:rPr>
        <w:rFonts w:ascii="Cambria Math" w:eastAsiaTheme="minorHAnsi" w:hAnsi="Cambria Math" w:hint="default"/>
        <w:i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094027">
    <w:abstractNumId w:val="1"/>
  </w:num>
  <w:num w:numId="2" w16cid:durableId="81337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FF"/>
    <w:rsid w:val="000C7AA0"/>
    <w:rsid w:val="001F27CE"/>
    <w:rsid w:val="0021188E"/>
    <w:rsid w:val="00285024"/>
    <w:rsid w:val="002B36C8"/>
    <w:rsid w:val="002E2FFF"/>
    <w:rsid w:val="0035785F"/>
    <w:rsid w:val="00374175"/>
    <w:rsid w:val="00473417"/>
    <w:rsid w:val="004C50F5"/>
    <w:rsid w:val="004F23EA"/>
    <w:rsid w:val="00751D8C"/>
    <w:rsid w:val="00786DE7"/>
    <w:rsid w:val="00862479"/>
    <w:rsid w:val="00904996"/>
    <w:rsid w:val="009115C3"/>
    <w:rsid w:val="009E337F"/>
    <w:rsid w:val="00A0035D"/>
    <w:rsid w:val="00AB430F"/>
    <w:rsid w:val="00B26600"/>
    <w:rsid w:val="00B76156"/>
    <w:rsid w:val="00CB078B"/>
    <w:rsid w:val="00CB253E"/>
    <w:rsid w:val="00E173F7"/>
    <w:rsid w:val="00E434AB"/>
    <w:rsid w:val="00EF2F08"/>
    <w:rsid w:val="00F055CB"/>
    <w:rsid w:val="00F631A4"/>
    <w:rsid w:val="00F634F5"/>
    <w:rsid w:val="00F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BCD5"/>
  <w15:chartTrackingRefBased/>
  <w15:docId w15:val="{B8859040-550C-41FB-A5E8-181FC9A8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FF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FF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FF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FFF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FF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FF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FF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FF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FF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FF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FF"/>
    <w:rPr>
      <w:b/>
      <w:bCs/>
      <w:smallCaps/>
      <w:color w:val="6D1D6A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FF"/>
  </w:style>
  <w:style w:type="paragraph" w:styleId="Footer">
    <w:name w:val="footer"/>
    <w:basedOn w:val="Normal"/>
    <w:link w:val="FooterChar"/>
    <w:uiPriority w:val="99"/>
    <w:unhideWhenUsed/>
    <w:rsid w:val="002E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FF"/>
  </w:style>
  <w:style w:type="table" w:styleId="TableGrid">
    <w:name w:val="Table Grid"/>
    <w:basedOn w:val="TableNormal"/>
    <w:uiPriority w:val="39"/>
    <w:rsid w:val="002E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E2F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04996"/>
    <w:rPr>
      <w:color w:val="666666"/>
    </w:rPr>
  </w:style>
  <w:style w:type="paragraph" w:customStyle="1" w:styleId="MathEquation">
    <w:name w:val="Math Equation"/>
    <w:basedOn w:val="Normal"/>
    <w:link w:val="MathEquationChar"/>
    <w:qFormat/>
    <w:rsid w:val="00904996"/>
    <w:rPr>
      <w:rFonts w:ascii="Cambria Math" w:hAnsi="Cambria Math"/>
    </w:rPr>
  </w:style>
  <w:style w:type="character" w:customStyle="1" w:styleId="MathEquationChar">
    <w:name w:val="Math Equation Char"/>
    <w:basedOn w:val="DefaultParagraphFont"/>
    <w:link w:val="MathEquation"/>
    <w:rsid w:val="00904996"/>
    <w:rPr>
      <w:rFonts w:ascii="Cambria Math" w:hAnsi="Cambria Math"/>
    </w:rPr>
  </w:style>
  <w:style w:type="table" w:styleId="PlainTable4">
    <w:name w:val="Plain Table 4"/>
    <w:basedOn w:val="TableNormal"/>
    <w:uiPriority w:val="44"/>
    <w:rsid w:val="004734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utok Classic Neue">
      <a:majorFont>
        <a:latin typeface="Bahnschrift Condensed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6DF1-1CEC-458E-ADC9-935911AE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P. Imperial</dc:creator>
  <cp:keywords/>
  <dc:description/>
  <cp:lastModifiedBy>Luis Anton P. Imperial</cp:lastModifiedBy>
  <cp:revision>26</cp:revision>
  <dcterms:created xsi:type="dcterms:W3CDTF">2024-08-30T05:15:00Z</dcterms:created>
  <dcterms:modified xsi:type="dcterms:W3CDTF">2024-08-30T05:48:00Z</dcterms:modified>
</cp:coreProperties>
</file>