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A7" w:rsidRDefault="007948A7" w:rsidP="007948A7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MEJORAS DE CLICKING POS V2.2.3</w:t>
      </w:r>
    </w:p>
    <w:p w:rsidR="007948A7" w:rsidRDefault="007948A7">
      <w:pPr>
        <w:rPr>
          <w:rFonts w:ascii="Century Gothic" w:hAnsi="Century Gothic"/>
        </w:rPr>
      </w:pPr>
    </w:p>
    <w:p w:rsidR="007948A7" w:rsidRDefault="007948A7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Mejora en el rendimiento del buscador de productos, tanto como al abrir como al cargar los productos seleccionados. </w:t>
      </w:r>
    </w:p>
    <w:p w:rsidR="007948A7" w:rsidRDefault="007948A7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Mejora en el rendimiento de las impresiones y reimpresiones de las facturas.</w:t>
      </w:r>
    </w:p>
    <w:p w:rsidR="00DB256B" w:rsidRDefault="00DB256B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 solucionó el error en el cuadre de caja, que duplicaba el valor cuando se pagaba con tarjeta. </w:t>
      </w:r>
    </w:p>
    <w:p w:rsidR="00DB256B" w:rsidRDefault="00DB256B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implementó los tipos de comprobantes que permite múltiples resoluciones.</w:t>
      </w:r>
    </w:p>
    <w:p w:rsidR="00DB256B" w:rsidRDefault="00DB256B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 implementó </w:t>
      </w:r>
      <w:r w:rsidR="003E114C">
        <w:rPr>
          <w:rFonts w:ascii="Century Gothic" w:hAnsi="Century Gothic"/>
        </w:rPr>
        <w:t xml:space="preserve">el módulo </w:t>
      </w:r>
      <w:r>
        <w:rPr>
          <w:rFonts w:ascii="Century Gothic" w:hAnsi="Century Gothic"/>
        </w:rPr>
        <w:t>de parqueadero donde podrá ten</w:t>
      </w:r>
      <w:r w:rsidR="003E114C">
        <w:rPr>
          <w:rFonts w:ascii="Century Gothic" w:hAnsi="Century Gothic"/>
        </w:rPr>
        <w:t>der el control de los vehículos parqueados por tipos, mensualidades, lavados, control de cascos, liquidación de los empleados y reportes.</w:t>
      </w:r>
    </w:p>
    <w:p w:rsidR="003E114C" w:rsidRPr="003E114C" w:rsidRDefault="003E114C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3E114C">
        <w:rPr>
          <w:rFonts w:ascii="Century Gothic" w:hAnsi="Century Gothic"/>
        </w:rPr>
        <w:t>Se implementó el módulo de facturación automática donde podrá registrar las plantillas de los clientes, generar facturas agrupadas por lotes y generar aumentos del valor de</w:t>
      </w:r>
      <w:r>
        <w:rPr>
          <w:rFonts w:ascii="Century Gothic" w:hAnsi="Century Gothic"/>
        </w:rPr>
        <w:t xml:space="preserve"> </w:t>
      </w:r>
      <w:r w:rsidRPr="003E114C">
        <w:rPr>
          <w:rFonts w:ascii="Century Gothic" w:hAnsi="Century Gothic"/>
        </w:rPr>
        <w:t>acuerdo con la tasa del I</w:t>
      </w:r>
      <w:r>
        <w:rPr>
          <w:rFonts w:ascii="Century Gothic" w:hAnsi="Century Gothic"/>
        </w:rPr>
        <w:t>PC.</w:t>
      </w:r>
    </w:p>
    <w:p w:rsidR="003E114C" w:rsidRDefault="007B0C63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 implementó las plantillas de compras y de productos, para el fácil registro de los datos. </w:t>
      </w:r>
    </w:p>
    <w:p w:rsidR="007B0C63" w:rsidRDefault="007B0C63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implementó otra forma más fácil para generar copias de seguridad de la base de datos.</w:t>
      </w:r>
    </w:p>
    <w:p w:rsidR="00BD3333" w:rsidRDefault="00BD3333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Ajustes en la impresión POS de los ajustes, traslados y préstamos.</w:t>
      </w:r>
    </w:p>
    <w:p w:rsidR="005415F6" w:rsidRDefault="005415F6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implementó las notas debito en el sistema.</w:t>
      </w:r>
    </w:p>
    <w:p w:rsidR="005415F6" w:rsidRDefault="005415F6" w:rsidP="007948A7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 implementó prefijos para los módulos de notas débito y notas crédito. </w:t>
      </w:r>
    </w:p>
    <w:p w:rsidR="00B74D07" w:rsidRPr="009535CA" w:rsidRDefault="005415F6" w:rsidP="009535CA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Se implementó el módulo de facturación electrónica (Este módulo es por aparte y tiene un costo adicional).</w:t>
      </w:r>
      <w:bookmarkStart w:id="0" w:name="_GoBack"/>
      <w:bookmarkEnd w:id="0"/>
    </w:p>
    <w:p w:rsidR="007948A7" w:rsidRDefault="007948A7">
      <w:pPr>
        <w:rPr>
          <w:rFonts w:ascii="Century Gothic" w:hAnsi="Century Gothic"/>
        </w:rPr>
      </w:pPr>
    </w:p>
    <w:p w:rsidR="007948A7" w:rsidRPr="007948A7" w:rsidRDefault="007948A7">
      <w:pPr>
        <w:rPr>
          <w:rFonts w:ascii="Century Gothic" w:hAnsi="Century Gothic"/>
        </w:rPr>
      </w:pPr>
    </w:p>
    <w:sectPr w:rsidR="007948A7" w:rsidRPr="0079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714E"/>
    <w:multiLevelType w:val="hybridMultilevel"/>
    <w:tmpl w:val="0D225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07"/>
    <w:rsid w:val="00222328"/>
    <w:rsid w:val="003E114C"/>
    <w:rsid w:val="005415F6"/>
    <w:rsid w:val="007948A7"/>
    <w:rsid w:val="007B0C63"/>
    <w:rsid w:val="009535CA"/>
    <w:rsid w:val="00B74D07"/>
    <w:rsid w:val="00BD3333"/>
    <w:rsid w:val="00C83D01"/>
    <w:rsid w:val="00DB256B"/>
    <w:rsid w:val="00E9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DB3B"/>
  <w15:chartTrackingRefBased/>
  <w15:docId w15:val="{590E00FA-4D28-464D-B701-3400AC75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2019-08-21T19:47:00Z</dcterms:created>
  <dcterms:modified xsi:type="dcterms:W3CDTF">2019-08-21T21:26:00Z</dcterms:modified>
</cp:coreProperties>
</file>