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1D70C" w14:textId="1EBE1C91" w:rsidR="00263E35" w:rsidRPr="007C70C7" w:rsidRDefault="00B53206" w:rsidP="00263E35">
      <w:pPr>
        <w:ind w:left="0" w:firstLine="0"/>
        <w:rPr>
          <w:rFonts w:asciiTheme="minorHAnsi" w:hAnsiTheme="minorHAnsi" w:cstheme="minorHAnsi"/>
          <w:b/>
          <w:bCs/>
          <w:sz w:val="32"/>
          <w:szCs w:val="32"/>
        </w:rPr>
      </w:pPr>
      <w:r w:rsidRPr="007C70C7">
        <w:rPr>
          <w:rFonts w:asciiTheme="minorHAnsi" w:hAnsiTheme="minorHAnsi" w:cstheme="minorHAnsi"/>
          <w:b/>
          <w:bCs/>
          <w:sz w:val="32"/>
          <w:szCs w:val="32"/>
        </w:rPr>
        <w:t>LUIS TITUS B. ALDEA</w:t>
      </w:r>
    </w:p>
    <w:p w14:paraId="700BEA61" w14:textId="71BBAD4F" w:rsidR="00A5241F" w:rsidRPr="00263E35" w:rsidRDefault="007C70C7" w:rsidP="00263E35">
      <w:p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F49F7E" wp14:editId="3EA59D7A">
                <wp:simplePos x="0" y="0"/>
                <wp:positionH relativeFrom="column">
                  <wp:posOffset>-1289034</wp:posOffset>
                </wp:positionH>
                <wp:positionV relativeFrom="paragraph">
                  <wp:posOffset>307667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E431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02.2pt;margin-top:23.5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">
                <v:imagedata r:id="rId6" o:title=""/>
              </v:shape>
            </w:pict>
          </mc:Fallback>
        </mc:AlternateContent>
      </w:r>
      <w:r w:rsidR="00B53206" w:rsidRPr="00263E35">
        <w:rPr>
          <w:rFonts w:asciiTheme="minorHAnsi" w:hAnsiTheme="minorHAnsi" w:cstheme="minorHAnsi"/>
          <w:sz w:val="24"/>
          <w:szCs w:val="24"/>
        </w:rPr>
        <w:t xml:space="preserve">1644 DeKalb Avenue, Brooklyn, New York </w:t>
      </w:r>
    </w:p>
    <w:p w14:paraId="07C6844A" w14:textId="77777777" w:rsidR="00263E35" w:rsidRPr="00263E35" w:rsidRDefault="00263E35" w:rsidP="00263E35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263E35">
        <w:rPr>
          <w:rFonts w:asciiTheme="minorHAnsi" w:hAnsiTheme="minorHAnsi" w:cstheme="minorHAnsi"/>
          <w:sz w:val="24"/>
          <w:szCs w:val="24"/>
        </w:rPr>
        <w:t xml:space="preserve">Mobile: </w:t>
      </w:r>
      <w:r w:rsidR="003F6D4C" w:rsidRPr="00263E35">
        <w:rPr>
          <w:rFonts w:asciiTheme="minorHAnsi" w:hAnsiTheme="minorHAnsi" w:cstheme="minorHAnsi"/>
          <w:sz w:val="24"/>
          <w:szCs w:val="24"/>
        </w:rPr>
        <w:t xml:space="preserve">646-750-7635 </w:t>
      </w:r>
      <w:r w:rsidR="003F6D4C" w:rsidRPr="00263E35">
        <w:rPr>
          <w:rFonts w:asciiTheme="minorHAnsi" w:hAnsiTheme="minorHAnsi" w:cstheme="minorHAnsi"/>
          <w:sz w:val="24"/>
          <w:szCs w:val="24"/>
        </w:rPr>
        <w:tab/>
      </w:r>
      <w:r w:rsidR="00B53206" w:rsidRPr="00263E35">
        <w:rPr>
          <w:rFonts w:asciiTheme="minorHAnsi" w:hAnsiTheme="minorHAnsi" w:cstheme="minorHAnsi"/>
          <w:sz w:val="24"/>
          <w:szCs w:val="24"/>
        </w:rPr>
        <w:t xml:space="preserve"> </w:t>
      </w:r>
      <w:r w:rsidR="00B53206" w:rsidRPr="00263E35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B53206" w:rsidRPr="00263E35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B53206" w:rsidRPr="00263E35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B53206" w:rsidRPr="00263E35">
        <w:rPr>
          <w:rFonts w:asciiTheme="minorHAnsi" w:hAnsiTheme="minorHAnsi" w:cstheme="minorHAnsi"/>
          <w:sz w:val="24"/>
          <w:szCs w:val="24"/>
        </w:rPr>
        <w:tab/>
      </w:r>
    </w:p>
    <w:p w14:paraId="142B6E5F" w14:textId="4158D3EA" w:rsidR="00A5241F" w:rsidRPr="00263E35" w:rsidRDefault="00B53206" w:rsidP="00263E35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263E35">
        <w:rPr>
          <w:rFonts w:asciiTheme="minorHAnsi" w:hAnsiTheme="minorHAnsi" w:cstheme="minorHAnsi"/>
          <w:sz w:val="24"/>
          <w:szCs w:val="24"/>
        </w:rPr>
        <w:t xml:space="preserve">Email: MarrLuisAldea@gmail.com </w:t>
      </w:r>
    </w:p>
    <w:p w14:paraId="2088670C" w14:textId="77777777" w:rsidR="00263E35" w:rsidRDefault="00263E35">
      <w:pPr>
        <w:spacing w:after="37" w:line="259" w:lineRule="auto"/>
        <w:ind w:left="-5"/>
        <w:jc w:val="left"/>
        <w:rPr>
          <w:rFonts w:asciiTheme="minorHAnsi" w:hAnsiTheme="minorHAnsi" w:cstheme="minorHAnsi"/>
          <w:b/>
          <w:sz w:val="24"/>
        </w:rPr>
      </w:pPr>
    </w:p>
    <w:p w14:paraId="2825A5E3" w14:textId="5E20D601" w:rsidR="007C70C7" w:rsidRPr="007C70C7" w:rsidRDefault="00B53206" w:rsidP="007C70C7">
      <w:pPr>
        <w:spacing w:after="37" w:line="259" w:lineRule="auto"/>
        <w:ind w:left="-5"/>
        <w:jc w:val="left"/>
        <w:rPr>
          <w:rFonts w:asciiTheme="minorHAnsi" w:hAnsiTheme="minorHAnsi" w:cstheme="minorHAnsi"/>
          <w:b/>
          <w:sz w:val="32"/>
          <w:szCs w:val="28"/>
        </w:rPr>
      </w:pPr>
      <w:r w:rsidRPr="007C70C7">
        <w:rPr>
          <w:rFonts w:asciiTheme="minorHAnsi" w:hAnsiTheme="minorHAnsi" w:cstheme="minorHAnsi"/>
          <w:b/>
          <w:sz w:val="32"/>
          <w:szCs w:val="28"/>
        </w:rPr>
        <w:t>E</w:t>
      </w:r>
      <w:r w:rsidR="007C70C7" w:rsidRPr="007C70C7">
        <w:rPr>
          <w:rFonts w:asciiTheme="minorHAnsi" w:hAnsiTheme="minorHAnsi" w:cstheme="minorHAnsi"/>
          <w:b/>
          <w:sz w:val="32"/>
          <w:szCs w:val="28"/>
        </w:rPr>
        <w:t>ducation</w:t>
      </w:r>
    </w:p>
    <w:p w14:paraId="5EA6AAE9" w14:textId="6372B18C" w:rsidR="007C70C7" w:rsidRDefault="007C70C7" w:rsidP="007C70C7">
      <w:pPr>
        <w:spacing w:after="37" w:line="259" w:lineRule="auto"/>
        <w:ind w:left="-5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1F657" wp14:editId="341116A3">
                <wp:simplePos x="0" y="0"/>
                <wp:positionH relativeFrom="column">
                  <wp:posOffset>10160</wp:posOffset>
                </wp:positionH>
                <wp:positionV relativeFrom="paragraph">
                  <wp:posOffset>27305</wp:posOffset>
                </wp:positionV>
                <wp:extent cx="6676995" cy="0"/>
                <wp:effectExtent l="0" t="0" r="1651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6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25FA8E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2.15pt" to="526.55pt,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" strokecolor="black [3213]" strokeweight="1pt">
                <v:stroke joinstyle="miter"/>
              </v:line>
            </w:pict>
          </mc:Fallback>
        </mc:AlternateContent>
      </w:r>
    </w:p>
    <w:p w14:paraId="0DE81F47" w14:textId="62E067BB" w:rsidR="003D2A9A" w:rsidRPr="007609EE" w:rsidRDefault="00263E35" w:rsidP="007C70C7">
      <w:pPr>
        <w:tabs>
          <w:tab w:val="left" w:pos="7100"/>
        </w:tabs>
        <w:spacing w:after="37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CUNY </w:t>
      </w:r>
      <w:r w:rsidR="007C70C7">
        <w:rPr>
          <w:rFonts w:asciiTheme="minorHAnsi" w:hAnsiTheme="minorHAnsi" w:cstheme="minorHAnsi"/>
          <w:b/>
          <w:bCs/>
          <w:sz w:val="24"/>
          <w:szCs w:val="24"/>
        </w:rPr>
        <w:t>Borough of Manhattan Community College, New Yor</w:t>
      </w:r>
      <w:r w:rsidR="007609EE">
        <w:rPr>
          <w:rFonts w:asciiTheme="minorHAnsi" w:hAnsiTheme="minorHAnsi" w:cstheme="minorHAnsi"/>
          <w:b/>
          <w:bCs/>
          <w:sz w:val="24"/>
          <w:szCs w:val="24"/>
        </w:rPr>
        <w:t>k</w:t>
      </w:r>
      <w:r w:rsidR="007609EE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7609EE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7609EE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</w:t>
      </w:r>
      <w:r w:rsidR="007609EE" w:rsidRPr="007609EE">
        <w:rPr>
          <w:rFonts w:asciiTheme="minorHAnsi" w:hAnsiTheme="minorHAnsi" w:cstheme="minorHAnsi"/>
          <w:sz w:val="24"/>
          <w:szCs w:val="24"/>
        </w:rPr>
        <w:t>201</w:t>
      </w:r>
      <w:r w:rsidR="007609EE">
        <w:rPr>
          <w:rFonts w:asciiTheme="minorHAnsi" w:hAnsiTheme="minorHAnsi" w:cstheme="minorHAnsi"/>
          <w:sz w:val="24"/>
          <w:szCs w:val="24"/>
        </w:rPr>
        <w:t>9-Present</w:t>
      </w:r>
    </w:p>
    <w:p w14:paraId="7559582B" w14:textId="32ABA038" w:rsidR="007C70C7" w:rsidRPr="007C70C7" w:rsidRDefault="007C70C7" w:rsidP="007C70C7">
      <w:pPr>
        <w:spacing w:after="37" w:line="259" w:lineRule="auto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7C70C7">
        <w:rPr>
          <w:rFonts w:asciiTheme="minorHAnsi" w:hAnsiTheme="minorHAnsi" w:cstheme="minorHAnsi"/>
          <w:sz w:val="24"/>
          <w:szCs w:val="24"/>
        </w:rPr>
        <w:t>A.S. Computer Science</w:t>
      </w:r>
    </w:p>
    <w:p w14:paraId="4700C5F7" w14:textId="77777777" w:rsidR="00263E35" w:rsidRPr="00263E35" w:rsidRDefault="00263E35">
      <w:pPr>
        <w:spacing w:after="37" w:line="259" w:lineRule="auto"/>
        <w:ind w:left="-5"/>
        <w:jc w:val="left"/>
        <w:rPr>
          <w:rFonts w:asciiTheme="minorHAnsi" w:hAnsiTheme="minorHAnsi" w:cstheme="minorHAnsi"/>
        </w:rPr>
      </w:pPr>
    </w:p>
    <w:p w14:paraId="6D90D7E3" w14:textId="1CB55E82" w:rsidR="00A5241F" w:rsidRPr="00263E35" w:rsidRDefault="00B53206">
      <w:pPr>
        <w:tabs>
          <w:tab w:val="right" w:pos="9360"/>
        </w:tabs>
        <w:spacing w:after="62" w:line="259" w:lineRule="auto"/>
        <w:ind w:left="-15" w:firstLine="0"/>
        <w:jc w:val="left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  <w:b/>
          <w:sz w:val="24"/>
        </w:rPr>
        <w:t>DE LA SALLE - COLLEGE OF SAINT BENILDE</w:t>
      </w:r>
      <w:r w:rsidR="007C70C7">
        <w:rPr>
          <w:rFonts w:asciiTheme="minorHAnsi" w:hAnsiTheme="minorHAnsi" w:cstheme="minorHAnsi"/>
          <w:b/>
          <w:sz w:val="24"/>
        </w:rPr>
        <w:t xml:space="preserve">, </w:t>
      </w:r>
      <w:r w:rsidRPr="00263E35">
        <w:rPr>
          <w:rFonts w:asciiTheme="minorHAnsi" w:hAnsiTheme="minorHAnsi" w:cstheme="minorHAnsi"/>
          <w:b/>
          <w:sz w:val="24"/>
        </w:rPr>
        <w:t>Manil</w:t>
      </w:r>
      <w:r w:rsidR="007C70C7">
        <w:rPr>
          <w:rFonts w:asciiTheme="minorHAnsi" w:hAnsiTheme="minorHAnsi" w:cstheme="minorHAnsi"/>
          <w:b/>
          <w:sz w:val="24"/>
        </w:rPr>
        <w:t>a</w:t>
      </w:r>
      <w:r w:rsidRPr="00263E35">
        <w:rPr>
          <w:rFonts w:asciiTheme="minorHAnsi" w:hAnsiTheme="minorHAnsi" w:cstheme="minorHAnsi"/>
          <w:b/>
          <w:sz w:val="24"/>
        </w:rPr>
        <w:t xml:space="preserve"> Philippines</w:t>
      </w:r>
      <w:r w:rsidR="007609EE">
        <w:rPr>
          <w:rFonts w:asciiTheme="minorHAnsi" w:hAnsiTheme="minorHAnsi" w:cstheme="minorHAnsi"/>
          <w:sz w:val="24"/>
        </w:rPr>
        <w:tab/>
      </w:r>
      <w:r w:rsidR="00263E35" w:rsidRPr="00263E35">
        <w:rPr>
          <w:rFonts w:asciiTheme="minorHAnsi" w:hAnsiTheme="minorHAnsi" w:cstheme="minorHAnsi"/>
          <w:sz w:val="24"/>
        </w:rPr>
        <w:t>2013-2016</w:t>
      </w:r>
    </w:p>
    <w:p w14:paraId="68B71806" w14:textId="07E98B95" w:rsidR="00A5241F" w:rsidRPr="00263E35" w:rsidRDefault="00B53206">
      <w:pPr>
        <w:tabs>
          <w:tab w:val="center" w:pos="5557"/>
        </w:tabs>
        <w:spacing w:after="42" w:line="259" w:lineRule="auto"/>
        <w:ind w:left="-15" w:firstLine="0"/>
        <w:jc w:val="left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  <w:sz w:val="24"/>
        </w:rPr>
        <w:t xml:space="preserve">Bachelor of Science in Business Administration Major in Export  </w:t>
      </w:r>
    </w:p>
    <w:p w14:paraId="5321820F" w14:textId="339206C9" w:rsidR="00A5241F" w:rsidRPr="00263E35" w:rsidRDefault="00B53206">
      <w:pPr>
        <w:tabs>
          <w:tab w:val="center" w:pos="2886"/>
        </w:tabs>
        <w:spacing w:after="42" w:line="259" w:lineRule="auto"/>
        <w:ind w:left="-15" w:firstLine="0"/>
        <w:jc w:val="left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  <w:sz w:val="24"/>
        </w:rPr>
        <w:t xml:space="preserve">Management </w:t>
      </w:r>
    </w:p>
    <w:p w14:paraId="521CD0AC" w14:textId="77777777" w:rsidR="007609EE" w:rsidRDefault="007609EE">
      <w:pPr>
        <w:tabs>
          <w:tab w:val="center" w:pos="4901"/>
        </w:tabs>
        <w:spacing w:after="0" w:line="259" w:lineRule="auto"/>
        <w:ind w:left="-15" w:firstLine="0"/>
        <w:jc w:val="left"/>
        <w:rPr>
          <w:rFonts w:asciiTheme="minorHAnsi" w:hAnsiTheme="minorHAnsi" w:cstheme="minorHAnsi"/>
          <w:b/>
          <w:sz w:val="24"/>
        </w:rPr>
      </w:pPr>
    </w:p>
    <w:p w14:paraId="47875829" w14:textId="74F7664F" w:rsidR="00A5241F" w:rsidRPr="00263E35" w:rsidRDefault="00B53206">
      <w:pPr>
        <w:tabs>
          <w:tab w:val="center" w:pos="4901"/>
        </w:tabs>
        <w:spacing w:after="0" w:line="259" w:lineRule="auto"/>
        <w:ind w:left="-15" w:firstLine="0"/>
        <w:jc w:val="left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  <w:b/>
          <w:sz w:val="24"/>
        </w:rPr>
        <w:t>LA CONSOLACION COLLEGE MANILA</w:t>
      </w:r>
      <w:r w:rsidR="007C70C7">
        <w:rPr>
          <w:rFonts w:asciiTheme="minorHAnsi" w:hAnsiTheme="minorHAnsi" w:cstheme="minorHAnsi"/>
          <w:b/>
          <w:sz w:val="24"/>
        </w:rPr>
        <w:t xml:space="preserve">, Manila </w:t>
      </w:r>
      <w:r w:rsidRPr="00263E35">
        <w:rPr>
          <w:rFonts w:asciiTheme="minorHAnsi" w:hAnsiTheme="minorHAnsi" w:cstheme="minorHAnsi"/>
          <w:b/>
          <w:sz w:val="24"/>
        </w:rPr>
        <w:t>Philippine</w:t>
      </w:r>
      <w:r w:rsidR="007C70C7">
        <w:rPr>
          <w:rFonts w:asciiTheme="minorHAnsi" w:hAnsiTheme="minorHAnsi" w:cstheme="minorHAnsi"/>
          <w:b/>
          <w:sz w:val="24"/>
        </w:rPr>
        <w:t>s</w:t>
      </w:r>
      <w:r w:rsidR="007C70C7">
        <w:rPr>
          <w:rFonts w:asciiTheme="minorHAnsi" w:hAnsiTheme="minorHAnsi" w:cstheme="minorHAnsi"/>
          <w:b/>
          <w:sz w:val="24"/>
        </w:rPr>
        <w:tab/>
      </w:r>
      <w:r w:rsidR="007C70C7">
        <w:rPr>
          <w:rFonts w:asciiTheme="minorHAnsi" w:hAnsiTheme="minorHAnsi" w:cstheme="minorHAnsi"/>
          <w:b/>
          <w:sz w:val="24"/>
        </w:rPr>
        <w:tab/>
      </w:r>
      <w:r w:rsidR="007C70C7">
        <w:rPr>
          <w:rFonts w:asciiTheme="minorHAnsi" w:hAnsiTheme="minorHAnsi" w:cstheme="minorHAnsi"/>
          <w:b/>
          <w:sz w:val="24"/>
        </w:rPr>
        <w:tab/>
      </w:r>
      <w:r w:rsidR="007C70C7">
        <w:rPr>
          <w:rFonts w:asciiTheme="minorHAnsi" w:hAnsiTheme="minorHAnsi" w:cstheme="minorHAnsi"/>
          <w:b/>
          <w:sz w:val="24"/>
        </w:rPr>
        <w:tab/>
        <w:t xml:space="preserve">      </w:t>
      </w:r>
      <w:r w:rsidR="00263E35" w:rsidRPr="00263E35">
        <w:rPr>
          <w:rFonts w:asciiTheme="minorHAnsi" w:hAnsiTheme="minorHAnsi" w:cstheme="minorHAnsi"/>
          <w:sz w:val="24"/>
        </w:rPr>
        <w:t>2007</w:t>
      </w:r>
      <w:r w:rsidR="00263E35" w:rsidRPr="00263E35">
        <w:rPr>
          <w:rFonts w:asciiTheme="minorHAnsi" w:hAnsiTheme="minorHAnsi" w:cstheme="minorHAnsi"/>
          <w:sz w:val="24"/>
        </w:rPr>
        <w:t>-2013</w:t>
      </w:r>
    </w:p>
    <w:p w14:paraId="2E4DE726" w14:textId="15C4A246" w:rsidR="00A5241F" w:rsidRPr="00263E35" w:rsidRDefault="00B53206">
      <w:pPr>
        <w:tabs>
          <w:tab w:val="center" w:pos="3999"/>
        </w:tabs>
        <w:spacing w:after="222" w:line="259" w:lineRule="auto"/>
        <w:ind w:left="-15" w:firstLine="0"/>
        <w:jc w:val="left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  <w:sz w:val="24"/>
        </w:rPr>
        <w:t xml:space="preserve">Primary and Secondary Education </w:t>
      </w:r>
    </w:p>
    <w:p w14:paraId="7DA976DD" w14:textId="2ADC2513" w:rsidR="00A5241F" w:rsidRPr="00263E35" w:rsidRDefault="00B53206" w:rsidP="00263E35">
      <w:pPr>
        <w:tabs>
          <w:tab w:val="center" w:pos="4017"/>
          <w:tab w:val="left" w:pos="4320"/>
          <w:tab w:val="left" w:pos="5040"/>
          <w:tab w:val="left" w:pos="8054"/>
        </w:tabs>
        <w:spacing w:after="42" w:line="259" w:lineRule="auto"/>
        <w:ind w:left="-15" w:firstLine="0"/>
        <w:jc w:val="left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  <w:b/>
          <w:sz w:val="24"/>
        </w:rPr>
        <w:t>NAZARETH SCHOOL</w:t>
      </w:r>
      <w:r w:rsidR="007C70C7">
        <w:rPr>
          <w:rFonts w:asciiTheme="minorHAnsi" w:hAnsiTheme="minorHAnsi" w:cstheme="minorHAnsi"/>
          <w:b/>
          <w:sz w:val="24"/>
        </w:rPr>
        <w:t>, Manila</w:t>
      </w:r>
      <w:r w:rsidRPr="00263E35">
        <w:rPr>
          <w:rFonts w:asciiTheme="minorHAnsi" w:hAnsiTheme="minorHAnsi" w:cstheme="minorHAnsi"/>
          <w:b/>
          <w:sz w:val="24"/>
        </w:rPr>
        <w:t xml:space="preserve"> Philippines</w:t>
      </w:r>
      <w:r w:rsidR="007609EE">
        <w:rPr>
          <w:rFonts w:asciiTheme="minorHAnsi" w:hAnsiTheme="minorHAnsi" w:cstheme="minorHAnsi"/>
          <w:sz w:val="24"/>
        </w:rPr>
        <w:tab/>
      </w:r>
      <w:r w:rsidR="007609EE">
        <w:rPr>
          <w:rFonts w:asciiTheme="minorHAnsi" w:hAnsiTheme="minorHAnsi" w:cstheme="minorHAnsi"/>
          <w:sz w:val="24"/>
        </w:rPr>
        <w:tab/>
      </w:r>
      <w:r w:rsidR="007609EE">
        <w:rPr>
          <w:rFonts w:asciiTheme="minorHAnsi" w:hAnsiTheme="minorHAnsi" w:cstheme="minorHAnsi"/>
          <w:sz w:val="24"/>
        </w:rPr>
        <w:tab/>
      </w:r>
      <w:r w:rsidR="007609EE">
        <w:rPr>
          <w:rFonts w:asciiTheme="minorHAnsi" w:hAnsiTheme="minorHAnsi" w:cstheme="minorHAnsi"/>
          <w:sz w:val="24"/>
        </w:rPr>
        <w:tab/>
        <w:t xml:space="preserve">    </w:t>
      </w:r>
      <w:r w:rsidR="00263E35" w:rsidRPr="00263E35">
        <w:rPr>
          <w:rFonts w:asciiTheme="minorHAnsi" w:hAnsiTheme="minorHAnsi" w:cstheme="minorHAnsi"/>
          <w:sz w:val="24"/>
        </w:rPr>
        <w:t>2003-2007</w:t>
      </w:r>
    </w:p>
    <w:p w14:paraId="69420939" w14:textId="4B38069A" w:rsidR="00A5241F" w:rsidRPr="00263E35" w:rsidRDefault="00B53206">
      <w:pPr>
        <w:tabs>
          <w:tab w:val="center" w:pos="3183"/>
        </w:tabs>
        <w:spacing w:after="382" w:line="259" w:lineRule="auto"/>
        <w:ind w:left="-15" w:firstLine="0"/>
        <w:jc w:val="left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  <w:sz w:val="24"/>
        </w:rPr>
        <w:t xml:space="preserve"> Primary Education </w:t>
      </w:r>
    </w:p>
    <w:p w14:paraId="2568C32C" w14:textId="45927D15" w:rsidR="00A5241F" w:rsidRDefault="00B53206">
      <w:pPr>
        <w:spacing w:after="0" w:line="259" w:lineRule="auto"/>
        <w:ind w:left="-5"/>
        <w:jc w:val="left"/>
        <w:rPr>
          <w:rFonts w:asciiTheme="minorHAnsi" w:hAnsiTheme="minorHAnsi" w:cstheme="minorHAnsi"/>
          <w:b/>
          <w:sz w:val="28"/>
          <w:szCs w:val="24"/>
        </w:rPr>
      </w:pPr>
      <w:r w:rsidRPr="007609EE">
        <w:rPr>
          <w:rFonts w:asciiTheme="minorHAnsi" w:hAnsiTheme="minorHAnsi" w:cstheme="minorHAnsi"/>
          <w:b/>
          <w:sz w:val="28"/>
          <w:szCs w:val="24"/>
        </w:rPr>
        <w:t>W</w:t>
      </w:r>
      <w:r w:rsidR="007609EE" w:rsidRPr="007609EE">
        <w:rPr>
          <w:rFonts w:asciiTheme="minorHAnsi" w:hAnsiTheme="minorHAnsi" w:cstheme="minorHAnsi"/>
          <w:b/>
          <w:sz w:val="28"/>
          <w:szCs w:val="24"/>
        </w:rPr>
        <w:t>ork Experience</w:t>
      </w:r>
    </w:p>
    <w:p w14:paraId="1FD55E0E" w14:textId="1D5B3E68" w:rsidR="007609EE" w:rsidRPr="007609EE" w:rsidRDefault="007609EE">
      <w:pPr>
        <w:spacing w:after="0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23C72" wp14:editId="2FA046F8">
                <wp:simplePos x="0" y="0"/>
                <wp:positionH relativeFrom="column">
                  <wp:posOffset>11091</wp:posOffset>
                </wp:positionH>
                <wp:positionV relativeFrom="paragraph">
                  <wp:posOffset>86434</wp:posOffset>
                </wp:positionV>
                <wp:extent cx="6676995" cy="0"/>
                <wp:effectExtent l="0" t="0" r="1651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6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579ED4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6.8pt" to="526.6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" strokecolor="black [3213]" strokeweight="1pt">
                <v:stroke joinstyle="miter"/>
              </v:line>
            </w:pict>
          </mc:Fallback>
        </mc:AlternateContent>
      </w:r>
    </w:p>
    <w:p w14:paraId="3F14454D" w14:textId="70EDD352" w:rsidR="00A5241F" w:rsidRPr="00263E35" w:rsidRDefault="00B53206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  <w:b/>
          <w:sz w:val="24"/>
        </w:rPr>
        <w:t>Canon Business Process Services - Office Representative</w:t>
      </w:r>
      <w:r w:rsidR="007609EE">
        <w:rPr>
          <w:rFonts w:asciiTheme="minorHAnsi" w:hAnsiTheme="minorHAnsi" w:cstheme="minorHAnsi"/>
          <w:sz w:val="24"/>
        </w:rPr>
        <w:tab/>
      </w:r>
      <w:r w:rsidR="007609EE">
        <w:rPr>
          <w:rFonts w:asciiTheme="minorHAnsi" w:hAnsiTheme="minorHAnsi" w:cstheme="minorHAnsi"/>
          <w:sz w:val="24"/>
        </w:rPr>
        <w:tab/>
      </w:r>
      <w:r w:rsidR="007609EE">
        <w:rPr>
          <w:rFonts w:asciiTheme="minorHAnsi" w:hAnsiTheme="minorHAnsi" w:cstheme="minorHAnsi"/>
          <w:sz w:val="24"/>
        </w:rPr>
        <w:tab/>
      </w:r>
      <w:r w:rsidRPr="00263E35">
        <w:rPr>
          <w:rFonts w:asciiTheme="minorHAnsi" w:hAnsiTheme="minorHAnsi" w:cstheme="minorHAnsi"/>
          <w:sz w:val="24"/>
        </w:rPr>
        <w:t xml:space="preserve"> June 2018 - Present </w:t>
      </w:r>
    </w:p>
    <w:p w14:paraId="07B37E68" w14:textId="2648F009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>Responsible for the daily</w:t>
      </w:r>
      <w:r w:rsidR="003F6D4C" w:rsidRPr="00263E35">
        <w:rPr>
          <w:rFonts w:asciiTheme="minorHAnsi" w:hAnsiTheme="minorHAnsi" w:cstheme="minorHAnsi"/>
        </w:rPr>
        <w:t xml:space="preserve"> and monthly </w:t>
      </w:r>
      <w:r w:rsidRPr="00263E35">
        <w:rPr>
          <w:rFonts w:asciiTheme="minorHAnsi" w:hAnsiTheme="minorHAnsi" w:cstheme="minorHAnsi"/>
        </w:rPr>
        <w:t xml:space="preserve">reports of </w:t>
      </w:r>
      <w:r w:rsidR="003F6D4C" w:rsidRPr="00263E35">
        <w:rPr>
          <w:rFonts w:asciiTheme="minorHAnsi" w:hAnsiTheme="minorHAnsi" w:cstheme="minorHAnsi"/>
        </w:rPr>
        <w:t xml:space="preserve">Sidley Austin’s </w:t>
      </w:r>
      <w:r w:rsidRPr="00263E35">
        <w:rPr>
          <w:rFonts w:asciiTheme="minorHAnsi" w:hAnsiTheme="minorHAnsi" w:cstheme="minorHAnsi"/>
        </w:rPr>
        <w:t xml:space="preserve">mail </w:t>
      </w:r>
      <w:r w:rsidR="003F6D4C" w:rsidRPr="00263E35">
        <w:rPr>
          <w:rFonts w:asciiTheme="minorHAnsi" w:hAnsiTheme="minorHAnsi" w:cstheme="minorHAnsi"/>
        </w:rPr>
        <w:t>room and</w:t>
      </w:r>
      <w:r w:rsidRPr="00263E35">
        <w:rPr>
          <w:rFonts w:asciiTheme="minorHAnsi" w:hAnsiTheme="minorHAnsi" w:cstheme="minorHAnsi"/>
        </w:rPr>
        <w:t xml:space="preserve"> </w:t>
      </w:r>
      <w:r w:rsidR="00087569" w:rsidRPr="00263E35">
        <w:rPr>
          <w:rFonts w:asciiTheme="minorHAnsi" w:hAnsiTheme="minorHAnsi" w:cstheme="minorHAnsi"/>
        </w:rPr>
        <w:t>having good relationship with</w:t>
      </w:r>
      <w:r w:rsidRPr="00263E35">
        <w:rPr>
          <w:rFonts w:asciiTheme="minorHAnsi" w:hAnsiTheme="minorHAnsi" w:cstheme="minorHAnsi"/>
        </w:rPr>
        <w:t xml:space="preserve"> </w:t>
      </w:r>
      <w:r w:rsidR="003F6D4C" w:rsidRPr="00263E35">
        <w:rPr>
          <w:rFonts w:asciiTheme="minorHAnsi" w:hAnsiTheme="minorHAnsi" w:cstheme="minorHAnsi"/>
        </w:rPr>
        <w:t>Sidley Austin LLP</w:t>
      </w:r>
      <w:r w:rsidRPr="00263E35">
        <w:rPr>
          <w:rFonts w:asciiTheme="minorHAnsi" w:hAnsiTheme="minorHAnsi" w:cstheme="minorHAnsi"/>
        </w:rPr>
        <w:t>’s affiliated couriers</w:t>
      </w:r>
      <w:r w:rsidR="003F6D4C" w:rsidRPr="00263E35">
        <w:rPr>
          <w:rFonts w:asciiTheme="minorHAnsi" w:hAnsiTheme="minorHAnsi" w:cstheme="minorHAnsi"/>
        </w:rPr>
        <w:t>.</w:t>
      </w:r>
    </w:p>
    <w:p w14:paraId="0C0510AF" w14:textId="0CC04113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>Also responsible for the tracking of the packages, making sure that the stock</w:t>
      </w:r>
      <w:r w:rsidR="003F6D4C" w:rsidRPr="00263E35">
        <w:rPr>
          <w:rFonts w:asciiTheme="minorHAnsi" w:hAnsiTheme="minorHAnsi" w:cstheme="minorHAnsi"/>
        </w:rPr>
        <w:t xml:space="preserve">s </w:t>
      </w:r>
      <w:r w:rsidRPr="00263E35">
        <w:rPr>
          <w:rFonts w:asciiTheme="minorHAnsi" w:hAnsiTheme="minorHAnsi" w:cstheme="minorHAnsi"/>
        </w:rPr>
        <w:t>are all up to date and responsible for the delivery of the packages of Si</w:t>
      </w:r>
      <w:r w:rsidR="003F6D4C" w:rsidRPr="00263E35">
        <w:rPr>
          <w:rFonts w:asciiTheme="minorHAnsi" w:hAnsiTheme="minorHAnsi" w:cstheme="minorHAnsi"/>
        </w:rPr>
        <w:t>dley</w:t>
      </w:r>
      <w:r w:rsidRPr="00263E35">
        <w:rPr>
          <w:rFonts w:asciiTheme="minorHAnsi" w:hAnsiTheme="minorHAnsi" w:cstheme="minorHAnsi"/>
        </w:rPr>
        <w:t xml:space="preserve"> Austin to their other sites</w:t>
      </w:r>
      <w:r w:rsidR="003F6D4C" w:rsidRPr="00263E35">
        <w:rPr>
          <w:rFonts w:asciiTheme="minorHAnsi" w:hAnsiTheme="minorHAnsi" w:cstheme="minorHAnsi"/>
        </w:rPr>
        <w:t>.</w:t>
      </w:r>
    </w:p>
    <w:p w14:paraId="395DC631" w14:textId="4711AD3D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Assisting employees regarding their mailing </w:t>
      </w:r>
      <w:r w:rsidR="003F6D4C" w:rsidRPr="00263E35">
        <w:rPr>
          <w:rFonts w:asciiTheme="minorHAnsi" w:hAnsiTheme="minorHAnsi" w:cstheme="minorHAnsi"/>
        </w:rPr>
        <w:t xml:space="preserve">and package </w:t>
      </w:r>
      <w:r w:rsidRPr="00263E35">
        <w:rPr>
          <w:rFonts w:asciiTheme="minorHAnsi" w:hAnsiTheme="minorHAnsi" w:cstheme="minorHAnsi"/>
        </w:rPr>
        <w:t>concerns</w:t>
      </w:r>
      <w:r w:rsidR="003F6D4C" w:rsidRPr="00263E35">
        <w:rPr>
          <w:rFonts w:asciiTheme="minorHAnsi" w:hAnsiTheme="minorHAnsi" w:cstheme="minorHAnsi"/>
        </w:rPr>
        <w:t>.</w:t>
      </w:r>
    </w:p>
    <w:p w14:paraId="5D891D9E" w14:textId="79391209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>Purely customer service</w:t>
      </w:r>
    </w:p>
    <w:p w14:paraId="30C94D98" w14:textId="3DB3CF3B" w:rsidR="00A5241F" w:rsidRPr="00263E35" w:rsidRDefault="00B53206" w:rsidP="007609EE">
      <w:pPr>
        <w:spacing w:after="37" w:line="259" w:lineRule="auto"/>
        <w:ind w:left="-5"/>
        <w:jc w:val="left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  <w:b/>
          <w:sz w:val="24"/>
        </w:rPr>
        <w:t>GAP Inc</w:t>
      </w:r>
      <w:r w:rsidR="007609EE">
        <w:rPr>
          <w:rFonts w:asciiTheme="minorHAnsi" w:hAnsiTheme="minorHAnsi" w:cstheme="minorHAnsi"/>
          <w:b/>
          <w:sz w:val="24"/>
        </w:rPr>
        <w:t>.</w:t>
      </w:r>
      <w:r w:rsidRPr="00263E35">
        <w:rPr>
          <w:rFonts w:asciiTheme="minorHAnsi" w:hAnsiTheme="minorHAnsi" w:cstheme="minorHAnsi"/>
          <w:b/>
          <w:sz w:val="24"/>
        </w:rPr>
        <w:t xml:space="preserve"> – Part Time Employe</w:t>
      </w:r>
      <w:r w:rsidR="003D2A9A" w:rsidRPr="00263E35">
        <w:rPr>
          <w:rFonts w:asciiTheme="minorHAnsi" w:hAnsiTheme="minorHAnsi" w:cstheme="minorHAnsi"/>
          <w:b/>
          <w:sz w:val="24"/>
        </w:rPr>
        <w:t>e</w:t>
      </w:r>
      <w:r w:rsidRPr="00263E35">
        <w:rPr>
          <w:rFonts w:asciiTheme="minorHAnsi" w:hAnsiTheme="minorHAnsi" w:cstheme="minorHAnsi"/>
          <w:b/>
          <w:sz w:val="24"/>
        </w:rPr>
        <w:t xml:space="preserve"> Associate</w:t>
      </w:r>
      <w:r w:rsidRPr="00263E35">
        <w:rPr>
          <w:rFonts w:asciiTheme="minorHAnsi" w:hAnsiTheme="minorHAnsi" w:cstheme="minorHAnsi"/>
          <w:sz w:val="24"/>
        </w:rPr>
        <w:t xml:space="preserve"> </w:t>
      </w:r>
      <w:r w:rsidR="007609EE">
        <w:rPr>
          <w:rFonts w:asciiTheme="minorHAnsi" w:hAnsiTheme="minorHAnsi" w:cstheme="minorHAnsi"/>
        </w:rPr>
        <w:tab/>
      </w:r>
      <w:r w:rsidR="007609EE">
        <w:rPr>
          <w:rFonts w:asciiTheme="minorHAnsi" w:hAnsiTheme="minorHAnsi" w:cstheme="minorHAnsi"/>
        </w:rPr>
        <w:tab/>
      </w:r>
      <w:r w:rsidR="007609EE">
        <w:rPr>
          <w:rFonts w:asciiTheme="minorHAnsi" w:hAnsiTheme="minorHAnsi" w:cstheme="minorHAnsi"/>
        </w:rPr>
        <w:tab/>
      </w:r>
      <w:r w:rsidR="007609EE">
        <w:rPr>
          <w:rFonts w:asciiTheme="minorHAnsi" w:hAnsiTheme="minorHAnsi" w:cstheme="minorHAnsi"/>
        </w:rPr>
        <w:tab/>
      </w:r>
      <w:r w:rsidRPr="00263E35">
        <w:rPr>
          <w:rFonts w:asciiTheme="minorHAnsi" w:hAnsiTheme="minorHAnsi" w:cstheme="minorHAnsi"/>
          <w:sz w:val="24"/>
        </w:rPr>
        <w:t xml:space="preserve">April 22, 2018 – </w:t>
      </w:r>
      <w:r w:rsidR="003F6D4C" w:rsidRPr="00263E35">
        <w:rPr>
          <w:rFonts w:asciiTheme="minorHAnsi" w:hAnsiTheme="minorHAnsi" w:cstheme="minorHAnsi"/>
          <w:sz w:val="24"/>
        </w:rPr>
        <w:t>July 2018</w:t>
      </w:r>
      <w:r w:rsidRPr="00263E35">
        <w:rPr>
          <w:rFonts w:asciiTheme="minorHAnsi" w:hAnsiTheme="minorHAnsi" w:cstheme="minorHAnsi"/>
          <w:sz w:val="24"/>
        </w:rPr>
        <w:t xml:space="preserve"> </w:t>
      </w:r>
    </w:p>
    <w:p w14:paraId="35B2847B" w14:textId="66B6BFDF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>Handl</w:t>
      </w:r>
      <w:r w:rsidR="003D2A9A" w:rsidRPr="00263E35">
        <w:rPr>
          <w:rFonts w:asciiTheme="minorHAnsi" w:hAnsiTheme="minorHAnsi" w:cstheme="minorHAnsi"/>
        </w:rPr>
        <w:t xml:space="preserve">ing </w:t>
      </w:r>
      <w:r w:rsidRPr="00263E35">
        <w:rPr>
          <w:rFonts w:asciiTheme="minorHAnsi" w:hAnsiTheme="minorHAnsi" w:cstheme="minorHAnsi"/>
        </w:rPr>
        <w:t xml:space="preserve">Time Log Sheets of the Employees, Employee’s Radio &amp; Scanners </w:t>
      </w:r>
    </w:p>
    <w:p w14:paraId="1C91285F" w14:textId="572D571E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Replenish and Prepare the Store for opening </w:t>
      </w:r>
    </w:p>
    <w:p w14:paraId="01740F8A" w14:textId="719A99E9" w:rsidR="00087569" w:rsidRPr="00263E35" w:rsidRDefault="00087569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>Providing customers with excellent customer service.</w:t>
      </w:r>
    </w:p>
    <w:p w14:paraId="0F8DD3AD" w14:textId="3C5D3EC0" w:rsidR="00A5241F" w:rsidRPr="007609EE" w:rsidRDefault="00B53206" w:rsidP="007609EE">
      <w:pPr>
        <w:spacing w:after="37" w:line="259" w:lineRule="auto"/>
        <w:ind w:left="-5"/>
        <w:jc w:val="left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  <w:b/>
          <w:sz w:val="24"/>
        </w:rPr>
        <w:t>Wen</w:t>
      </w:r>
      <w:r w:rsidR="007609EE">
        <w:rPr>
          <w:rFonts w:asciiTheme="minorHAnsi" w:hAnsiTheme="minorHAnsi" w:cstheme="minorHAnsi"/>
          <w:b/>
          <w:sz w:val="24"/>
        </w:rPr>
        <w:t xml:space="preserve">dy’s Philippines </w:t>
      </w:r>
      <w:r w:rsidRPr="00263E35">
        <w:rPr>
          <w:rFonts w:asciiTheme="minorHAnsi" w:hAnsiTheme="minorHAnsi" w:cstheme="minorHAnsi"/>
          <w:b/>
          <w:sz w:val="24"/>
        </w:rPr>
        <w:t>– Business Development Officer</w:t>
      </w:r>
      <w:r w:rsidR="007609EE">
        <w:rPr>
          <w:rFonts w:asciiTheme="minorHAnsi" w:hAnsiTheme="minorHAnsi" w:cstheme="minorHAnsi"/>
        </w:rPr>
        <w:tab/>
        <w:t xml:space="preserve">         </w:t>
      </w:r>
      <w:r w:rsidRPr="00263E35">
        <w:rPr>
          <w:rFonts w:asciiTheme="minorHAnsi" w:hAnsiTheme="minorHAnsi" w:cstheme="minorHAnsi"/>
          <w:sz w:val="24"/>
        </w:rPr>
        <w:t xml:space="preserve">September 2017 – March 2018 </w:t>
      </w:r>
    </w:p>
    <w:p w14:paraId="4EFE53D6" w14:textId="1C9FF062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Find new sites for Wendy’s Store </w:t>
      </w:r>
      <w:r w:rsidR="003F6D4C" w:rsidRPr="00263E35">
        <w:rPr>
          <w:rFonts w:asciiTheme="minorHAnsi" w:hAnsiTheme="minorHAnsi" w:cstheme="minorHAnsi"/>
        </w:rPr>
        <w:t>all over the Philippines.</w:t>
      </w:r>
    </w:p>
    <w:p w14:paraId="0DE3173B" w14:textId="77777777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Study and analyze the target site’s market and location. </w:t>
      </w:r>
    </w:p>
    <w:p w14:paraId="5BFEE7C8" w14:textId="77777777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Handles Sub Franchisee concerns and requirements. </w:t>
      </w:r>
    </w:p>
    <w:p w14:paraId="5D0ECA15" w14:textId="0B953E55" w:rsidR="00A5241F" w:rsidRPr="00263E35" w:rsidRDefault="00280EB2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Store </w:t>
      </w:r>
      <w:r w:rsidR="00B53206" w:rsidRPr="00263E35">
        <w:rPr>
          <w:rFonts w:asciiTheme="minorHAnsi" w:hAnsiTheme="minorHAnsi" w:cstheme="minorHAnsi"/>
        </w:rPr>
        <w:t xml:space="preserve">Visit - monitor and </w:t>
      </w:r>
      <w:r w:rsidR="003F6D4C" w:rsidRPr="00263E35">
        <w:rPr>
          <w:rFonts w:asciiTheme="minorHAnsi" w:hAnsiTheme="minorHAnsi" w:cstheme="minorHAnsi"/>
        </w:rPr>
        <w:t>provid</w:t>
      </w:r>
      <w:r w:rsidR="00087569" w:rsidRPr="00263E35">
        <w:rPr>
          <w:rFonts w:asciiTheme="minorHAnsi" w:hAnsiTheme="minorHAnsi" w:cstheme="minorHAnsi"/>
        </w:rPr>
        <w:t xml:space="preserve">ing </w:t>
      </w:r>
      <w:r w:rsidR="003F6D4C" w:rsidRPr="00263E35">
        <w:rPr>
          <w:rFonts w:asciiTheme="minorHAnsi" w:hAnsiTheme="minorHAnsi" w:cstheme="minorHAnsi"/>
        </w:rPr>
        <w:t>feedback regarding our store’s emp</w:t>
      </w:r>
      <w:r w:rsidR="00087569" w:rsidRPr="00263E35">
        <w:rPr>
          <w:rFonts w:asciiTheme="minorHAnsi" w:hAnsiTheme="minorHAnsi" w:cstheme="minorHAnsi"/>
        </w:rPr>
        <w:t>loyees.</w:t>
      </w:r>
      <w:r w:rsidR="00B53206" w:rsidRPr="00263E35">
        <w:rPr>
          <w:rFonts w:asciiTheme="minorHAnsi" w:hAnsiTheme="minorHAnsi" w:cstheme="minorHAnsi"/>
        </w:rPr>
        <w:t xml:space="preserve"> </w:t>
      </w:r>
    </w:p>
    <w:p w14:paraId="1B6B6D16" w14:textId="39EDDDC7" w:rsidR="00A5241F" w:rsidRPr="00263E35" w:rsidRDefault="00B53206">
      <w:pPr>
        <w:numPr>
          <w:ilvl w:val="0"/>
          <w:numId w:val="1"/>
        </w:numPr>
        <w:spacing w:after="27"/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Provide </w:t>
      </w:r>
      <w:r w:rsidR="00087569" w:rsidRPr="00263E35">
        <w:rPr>
          <w:rFonts w:asciiTheme="minorHAnsi" w:hAnsiTheme="minorHAnsi" w:cstheme="minorHAnsi"/>
        </w:rPr>
        <w:t xml:space="preserve">Weekly and Monthly </w:t>
      </w:r>
      <w:r w:rsidRPr="00263E35">
        <w:rPr>
          <w:rFonts w:asciiTheme="minorHAnsi" w:hAnsiTheme="minorHAnsi" w:cstheme="minorHAnsi"/>
        </w:rPr>
        <w:t xml:space="preserve">Report – where can we expand our brand and what location needs to be developed. </w:t>
      </w:r>
    </w:p>
    <w:p w14:paraId="03449639" w14:textId="77850B8E" w:rsidR="00A5241F" w:rsidRPr="00263E35" w:rsidRDefault="00B53206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proofErr w:type="spellStart"/>
      <w:r w:rsidRPr="00263E35">
        <w:rPr>
          <w:rFonts w:asciiTheme="minorHAnsi" w:hAnsiTheme="minorHAnsi" w:cstheme="minorHAnsi"/>
          <w:b/>
          <w:sz w:val="24"/>
        </w:rPr>
        <w:t>Zazu</w:t>
      </w:r>
      <w:proofErr w:type="spellEnd"/>
      <w:r w:rsidRPr="00263E35">
        <w:rPr>
          <w:rFonts w:asciiTheme="minorHAnsi" w:hAnsiTheme="minorHAnsi" w:cstheme="minorHAnsi"/>
          <w:b/>
          <w:sz w:val="24"/>
        </w:rPr>
        <w:t xml:space="preserve"> Lending Investor Corporation – Marketing</w:t>
      </w:r>
      <w:r w:rsidR="00280EB2">
        <w:rPr>
          <w:rFonts w:asciiTheme="minorHAnsi" w:hAnsiTheme="minorHAnsi" w:cstheme="minorHAnsi"/>
          <w:b/>
          <w:sz w:val="24"/>
        </w:rPr>
        <w:t xml:space="preserve"> Officer</w:t>
      </w:r>
      <w:r w:rsidRPr="00263E35">
        <w:rPr>
          <w:rFonts w:asciiTheme="minorHAnsi" w:hAnsiTheme="minorHAnsi" w:cstheme="minorHAnsi"/>
          <w:sz w:val="24"/>
        </w:rPr>
        <w:t xml:space="preserve"> | April – September 2017 </w:t>
      </w:r>
    </w:p>
    <w:p w14:paraId="7943C924" w14:textId="4816F64D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Monitoring </w:t>
      </w:r>
      <w:proofErr w:type="spellStart"/>
      <w:r w:rsidRPr="00263E35">
        <w:rPr>
          <w:rFonts w:asciiTheme="minorHAnsi" w:hAnsiTheme="minorHAnsi" w:cstheme="minorHAnsi"/>
        </w:rPr>
        <w:t>Zazu</w:t>
      </w:r>
      <w:proofErr w:type="spellEnd"/>
      <w:r w:rsidRPr="00263E35">
        <w:rPr>
          <w:rFonts w:asciiTheme="minorHAnsi" w:hAnsiTheme="minorHAnsi" w:cstheme="minorHAnsi"/>
        </w:rPr>
        <w:t xml:space="preserve"> Lending Investor Corporation’s</w:t>
      </w:r>
      <w:r w:rsidR="00087569" w:rsidRPr="00263E35">
        <w:rPr>
          <w:rFonts w:asciiTheme="minorHAnsi" w:hAnsiTheme="minorHAnsi" w:cstheme="minorHAnsi"/>
        </w:rPr>
        <w:t xml:space="preserve"> social media sites</w:t>
      </w:r>
      <w:r w:rsidRPr="00263E35">
        <w:rPr>
          <w:rFonts w:asciiTheme="minorHAnsi" w:hAnsiTheme="minorHAnsi" w:cstheme="minorHAnsi"/>
        </w:rPr>
        <w:t xml:space="preserve"> and Email </w:t>
      </w:r>
    </w:p>
    <w:p w14:paraId="38887260" w14:textId="117BA0DD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Providing </w:t>
      </w:r>
      <w:r w:rsidR="00087569" w:rsidRPr="00263E35">
        <w:rPr>
          <w:rFonts w:asciiTheme="minorHAnsi" w:hAnsiTheme="minorHAnsi" w:cstheme="minorHAnsi"/>
        </w:rPr>
        <w:t>Client’s daily report.</w:t>
      </w:r>
      <w:r w:rsidRPr="00263E35">
        <w:rPr>
          <w:rFonts w:asciiTheme="minorHAnsi" w:hAnsiTheme="minorHAnsi" w:cstheme="minorHAnsi"/>
        </w:rPr>
        <w:t xml:space="preserve"> </w:t>
      </w:r>
    </w:p>
    <w:p w14:paraId="6598A6DD" w14:textId="1884F022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>Setting up meetings with clients, database maintenance and answer</w:t>
      </w:r>
      <w:r w:rsidR="00087569" w:rsidRPr="00263E35">
        <w:rPr>
          <w:rFonts w:asciiTheme="minorHAnsi" w:hAnsiTheme="minorHAnsi" w:cstheme="minorHAnsi"/>
        </w:rPr>
        <w:t xml:space="preserve">ing </w:t>
      </w:r>
      <w:r w:rsidRPr="00263E35">
        <w:rPr>
          <w:rFonts w:asciiTheme="minorHAnsi" w:hAnsiTheme="minorHAnsi" w:cstheme="minorHAnsi"/>
        </w:rPr>
        <w:t xml:space="preserve">client concerns </w:t>
      </w:r>
    </w:p>
    <w:p w14:paraId="2C464BE5" w14:textId="0A120A88" w:rsidR="00A5241F" w:rsidRPr="00263E35" w:rsidRDefault="00087569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  <w:b/>
          <w:sz w:val="24"/>
        </w:rPr>
        <w:t xml:space="preserve">Primer Group of Companies </w:t>
      </w:r>
      <w:r w:rsidR="003D2A9A" w:rsidRPr="00263E35">
        <w:rPr>
          <w:rFonts w:asciiTheme="minorHAnsi" w:hAnsiTheme="minorHAnsi" w:cstheme="minorHAnsi"/>
          <w:b/>
          <w:sz w:val="24"/>
        </w:rPr>
        <w:t>(</w:t>
      </w:r>
      <w:proofErr w:type="spellStart"/>
      <w:r w:rsidR="00B53206" w:rsidRPr="00263E35">
        <w:rPr>
          <w:rFonts w:asciiTheme="minorHAnsi" w:hAnsiTheme="minorHAnsi" w:cstheme="minorHAnsi"/>
          <w:b/>
          <w:sz w:val="24"/>
        </w:rPr>
        <w:t>Jan</w:t>
      </w:r>
      <w:r w:rsidRPr="00263E35">
        <w:rPr>
          <w:rFonts w:asciiTheme="minorHAnsi" w:hAnsiTheme="minorHAnsi" w:cstheme="minorHAnsi"/>
          <w:b/>
          <w:sz w:val="24"/>
        </w:rPr>
        <w:t>s</w:t>
      </w:r>
      <w:r w:rsidR="00B53206" w:rsidRPr="00263E35">
        <w:rPr>
          <w:rFonts w:asciiTheme="minorHAnsi" w:hAnsiTheme="minorHAnsi" w:cstheme="minorHAnsi"/>
          <w:b/>
          <w:sz w:val="24"/>
        </w:rPr>
        <w:t>port</w:t>
      </w:r>
      <w:proofErr w:type="spellEnd"/>
      <w:r w:rsidRPr="00263E35">
        <w:rPr>
          <w:rFonts w:asciiTheme="minorHAnsi" w:hAnsiTheme="minorHAnsi" w:cstheme="minorHAnsi"/>
          <w:b/>
          <w:sz w:val="24"/>
        </w:rPr>
        <w:t xml:space="preserve"> </w:t>
      </w:r>
      <w:r w:rsidR="00B53206" w:rsidRPr="00263E35">
        <w:rPr>
          <w:rFonts w:asciiTheme="minorHAnsi" w:hAnsiTheme="minorHAnsi" w:cstheme="minorHAnsi"/>
          <w:b/>
          <w:sz w:val="24"/>
        </w:rPr>
        <w:t>Philippines</w:t>
      </w:r>
      <w:r w:rsidR="003D2A9A" w:rsidRPr="00263E35">
        <w:rPr>
          <w:rFonts w:asciiTheme="minorHAnsi" w:hAnsiTheme="minorHAnsi" w:cstheme="minorHAnsi"/>
          <w:b/>
          <w:sz w:val="24"/>
        </w:rPr>
        <w:t>)</w:t>
      </w:r>
      <w:r w:rsidRPr="00263E35">
        <w:rPr>
          <w:rFonts w:asciiTheme="minorHAnsi" w:hAnsiTheme="minorHAnsi" w:cstheme="minorHAnsi"/>
          <w:b/>
          <w:sz w:val="24"/>
        </w:rPr>
        <w:t xml:space="preserve"> </w:t>
      </w:r>
      <w:r w:rsidR="00B53206" w:rsidRPr="00263E35">
        <w:rPr>
          <w:rFonts w:asciiTheme="minorHAnsi" w:hAnsiTheme="minorHAnsi" w:cstheme="minorHAnsi"/>
          <w:b/>
          <w:sz w:val="24"/>
        </w:rPr>
        <w:t>– Intern</w:t>
      </w:r>
      <w:r w:rsidR="00B53206" w:rsidRPr="00263E35">
        <w:rPr>
          <w:rFonts w:asciiTheme="minorHAnsi" w:hAnsiTheme="minorHAnsi" w:cstheme="minorHAnsi"/>
          <w:sz w:val="24"/>
        </w:rPr>
        <w:t xml:space="preserve"> | May-June 2016 </w:t>
      </w:r>
    </w:p>
    <w:p w14:paraId="1FDA6157" w14:textId="77777777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Provide competitors’ analysis report – particularly its promotions and other marketing efforts online and on-ground. </w:t>
      </w:r>
    </w:p>
    <w:p w14:paraId="17D51595" w14:textId="021AB5BD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Helped in monitoring </w:t>
      </w:r>
      <w:r w:rsidR="00087569" w:rsidRPr="00263E35">
        <w:rPr>
          <w:rFonts w:asciiTheme="minorHAnsi" w:hAnsiTheme="minorHAnsi" w:cstheme="minorHAnsi"/>
        </w:rPr>
        <w:t xml:space="preserve">and reporting </w:t>
      </w:r>
      <w:proofErr w:type="spellStart"/>
      <w:r w:rsidRPr="00263E35">
        <w:rPr>
          <w:rFonts w:asciiTheme="minorHAnsi" w:hAnsiTheme="minorHAnsi" w:cstheme="minorHAnsi"/>
        </w:rPr>
        <w:t>Jan</w:t>
      </w:r>
      <w:r w:rsidR="00087569" w:rsidRPr="00263E35">
        <w:rPr>
          <w:rFonts w:asciiTheme="minorHAnsi" w:hAnsiTheme="minorHAnsi" w:cstheme="minorHAnsi"/>
        </w:rPr>
        <w:t>s</w:t>
      </w:r>
      <w:r w:rsidRPr="00263E35">
        <w:rPr>
          <w:rFonts w:asciiTheme="minorHAnsi" w:hAnsiTheme="minorHAnsi" w:cstheme="minorHAnsi"/>
        </w:rPr>
        <w:t>port’s</w:t>
      </w:r>
      <w:proofErr w:type="spellEnd"/>
      <w:r w:rsidRPr="00263E35">
        <w:rPr>
          <w:rFonts w:asciiTheme="minorHAnsi" w:hAnsiTheme="minorHAnsi" w:cstheme="minorHAnsi"/>
        </w:rPr>
        <w:t xml:space="preserve"> unauthorized resellers.  </w:t>
      </w:r>
    </w:p>
    <w:p w14:paraId="64A9B9D6" w14:textId="77777777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Store and market visit. Also assisted in identify saleable items and suggest ways on how to improve store display.  </w:t>
      </w:r>
    </w:p>
    <w:p w14:paraId="5E4B363C" w14:textId="7953DCF0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Support in Marketing Activities of brand, packing and sending collateral. </w:t>
      </w:r>
    </w:p>
    <w:p w14:paraId="066C806E" w14:textId="77777777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Helped in organizing the company’s events </w:t>
      </w:r>
    </w:p>
    <w:p w14:paraId="0B87AD44" w14:textId="77777777" w:rsidR="00A5241F" w:rsidRPr="00263E35" w:rsidRDefault="00B53206">
      <w:pPr>
        <w:numPr>
          <w:ilvl w:val="0"/>
          <w:numId w:val="1"/>
        </w:numPr>
        <w:spacing w:after="305"/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Answering client concerns </w:t>
      </w:r>
    </w:p>
    <w:p w14:paraId="6F0ED11B" w14:textId="46194E22" w:rsidR="00A5241F" w:rsidRPr="00263E35" w:rsidRDefault="00B53206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  <w:b/>
          <w:sz w:val="24"/>
        </w:rPr>
        <w:t>SKILLS</w:t>
      </w:r>
    </w:p>
    <w:p w14:paraId="2678FCFC" w14:textId="77777777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Proficient in Microsoft Offices (Word, PowerPoint, Excel, Outlook, Visio) </w:t>
      </w:r>
    </w:p>
    <w:p w14:paraId="0A8E12E9" w14:textId="68030051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Strong </w:t>
      </w:r>
      <w:r w:rsidR="003D2A9A" w:rsidRPr="00263E35">
        <w:rPr>
          <w:rFonts w:asciiTheme="minorHAnsi" w:hAnsiTheme="minorHAnsi" w:cstheme="minorHAnsi"/>
        </w:rPr>
        <w:t xml:space="preserve">leadership qualities within group environment  </w:t>
      </w:r>
    </w:p>
    <w:p w14:paraId="410FBACB" w14:textId="19896A18" w:rsidR="003D2A9A" w:rsidRPr="00263E35" w:rsidRDefault="003D2A9A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Ability to work in </w:t>
      </w:r>
      <w:proofErr w:type="spellStart"/>
      <w:proofErr w:type="gramStart"/>
      <w:r w:rsidRPr="00263E35">
        <w:rPr>
          <w:rFonts w:asciiTheme="minorHAnsi" w:hAnsiTheme="minorHAnsi" w:cstheme="minorHAnsi"/>
        </w:rPr>
        <w:t>a</w:t>
      </w:r>
      <w:proofErr w:type="spellEnd"/>
      <w:proofErr w:type="gramEnd"/>
      <w:r w:rsidRPr="00263E35">
        <w:rPr>
          <w:rFonts w:asciiTheme="minorHAnsi" w:hAnsiTheme="minorHAnsi" w:cstheme="minorHAnsi"/>
        </w:rPr>
        <w:t xml:space="preserve"> organized and timely manner</w:t>
      </w:r>
    </w:p>
    <w:p w14:paraId="07783370" w14:textId="77777777" w:rsidR="00A5241F" w:rsidRPr="00263E35" w:rsidRDefault="00B53206">
      <w:pPr>
        <w:numPr>
          <w:ilvl w:val="0"/>
          <w:numId w:val="1"/>
        </w:numPr>
        <w:spacing w:after="377"/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Fluent in English, Tagalog </w:t>
      </w:r>
    </w:p>
    <w:p w14:paraId="295A0B68" w14:textId="63E3F3E3" w:rsidR="00A5241F" w:rsidRPr="00263E35" w:rsidRDefault="00B53206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  <w:b/>
          <w:sz w:val="24"/>
        </w:rPr>
        <w:t>EXTRA-CURRICULAR ACTIVITIES</w:t>
      </w:r>
    </w:p>
    <w:p w14:paraId="7E7465B3" w14:textId="77777777" w:rsidR="00A5241F" w:rsidRPr="00263E35" w:rsidRDefault="00B53206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 xml:space="preserve">Member, Export Management Society (2013- 2016) </w:t>
      </w:r>
    </w:p>
    <w:p w14:paraId="51600012" w14:textId="3B1026CE" w:rsidR="00D5579F" w:rsidRDefault="00B53206" w:rsidP="00D5579F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263E35">
        <w:rPr>
          <w:rFonts w:asciiTheme="minorHAnsi" w:hAnsiTheme="minorHAnsi" w:cstheme="minorHAnsi"/>
        </w:rPr>
        <w:t>Champion Participant, EX.TRE.ME CHALLENGE ver. 8.0 (April 2015)</w:t>
      </w:r>
    </w:p>
    <w:p w14:paraId="43E32A41" w14:textId="7CD8D8A0" w:rsidR="00D5579F" w:rsidRDefault="00D5579F" w:rsidP="00D5579F">
      <w:pPr>
        <w:ind w:left="0" w:firstLine="0"/>
        <w:rPr>
          <w:rFonts w:asciiTheme="minorHAnsi" w:hAnsiTheme="minorHAnsi" w:cstheme="minorHAnsi"/>
        </w:rPr>
      </w:pPr>
    </w:p>
    <w:p w14:paraId="25FB6A3D" w14:textId="3EF08E5B" w:rsidR="00D5579F" w:rsidRDefault="00D5579F" w:rsidP="00D5579F">
      <w:pPr>
        <w:ind w:left="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D5579F">
        <w:rPr>
          <w:rFonts w:asciiTheme="minorHAnsi" w:hAnsiTheme="minorHAnsi" w:cstheme="minorHAnsi"/>
          <w:b/>
          <w:bCs/>
          <w:sz w:val="24"/>
          <w:szCs w:val="24"/>
        </w:rPr>
        <w:t>Certificate</w:t>
      </w:r>
    </w:p>
    <w:p w14:paraId="2D92136C" w14:textId="7E4D5109" w:rsidR="00D5579F" w:rsidRPr="00D5579F" w:rsidRDefault="00B7195A" w:rsidP="00D5579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Google IT Support Professional Certificate</w:t>
      </w:r>
    </w:p>
    <w:p w14:paraId="229B4BF1" w14:textId="0F6075BF" w:rsidR="00D5579F" w:rsidRPr="00D5579F" w:rsidRDefault="00D5579F" w:rsidP="00D5579F">
      <w:pPr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0BCEFF15" w14:textId="77777777" w:rsidR="00D5579F" w:rsidRPr="00D5579F" w:rsidRDefault="00D5579F" w:rsidP="00D5579F">
      <w:pPr>
        <w:ind w:left="0" w:firstLine="0"/>
        <w:rPr>
          <w:rFonts w:asciiTheme="minorHAnsi" w:hAnsiTheme="minorHAnsi" w:cstheme="minorHAnsi"/>
        </w:rPr>
      </w:pPr>
    </w:p>
    <w:sectPr w:rsidR="00D5579F" w:rsidRPr="00D5579F">
      <w:pgSz w:w="12240" w:h="15840"/>
      <w:pgMar w:top="1435" w:right="1440" w:bottom="20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32C3"/>
    <w:multiLevelType w:val="hybridMultilevel"/>
    <w:tmpl w:val="D2907F34"/>
    <w:lvl w:ilvl="0" w:tplc="42901D48">
      <w:start w:val="1"/>
      <w:numFmt w:val="bullet"/>
      <w:lvlText w:val=""/>
      <w:lvlJc w:val="left"/>
      <w:pPr>
        <w:ind w:left="720" w:hanging="360"/>
      </w:pPr>
      <w:rPr>
        <w:rFonts w:ascii="Symbol" w:eastAsia="Trebuchet M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619C"/>
    <w:multiLevelType w:val="hybridMultilevel"/>
    <w:tmpl w:val="DE88BF1C"/>
    <w:lvl w:ilvl="0" w:tplc="AB463BBA">
      <w:start w:val="1"/>
      <w:numFmt w:val="bullet"/>
      <w:lvlText w:val=""/>
      <w:lvlJc w:val="left"/>
      <w:pPr>
        <w:ind w:left="720" w:hanging="360"/>
      </w:pPr>
      <w:rPr>
        <w:rFonts w:ascii="Symbol" w:eastAsia="Trebuchet M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50C98"/>
    <w:multiLevelType w:val="hybridMultilevel"/>
    <w:tmpl w:val="D4E83F10"/>
    <w:lvl w:ilvl="0" w:tplc="DAB4AE1C">
      <w:start w:val="1"/>
      <w:numFmt w:val="bullet"/>
      <w:lvlText w:val=""/>
      <w:lvlJc w:val="left"/>
      <w:pPr>
        <w:ind w:left="720" w:hanging="360"/>
      </w:pPr>
      <w:rPr>
        <w:rFonts w:ascii="Symbol" w:eastAsia="Trebuchet M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F20B4"/>
    <w:multiLevelType w:val="hybridMultilevel"/>
    <w:tmpl w:val="1F903670"/>
    <w:lvl w:ilvl="0" w:tplc="DDF0CC32">
      <w:start w:val="1"/>
      <w:numFmt w:val="bullet"/>
      <w:lvlText w:val="-"/>
      <w:lvlJc w:val="left"/>
      <w:pPr>
        <w:ind w:left="720" w:hanging="360"/>
      </w:pPr>
      <w:rPr>
        <w:rFonts w:ascii="Calibri" w:eastAsia="Trebuchet MS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B46D8"/>
    <w:multiLevelType w:val="hybridMultilevel"/>
    <w:tmpl w:val="11D43392"/>
    <w:lvl w:ilvl="0" w:tplc="DD220B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760A9A">
      <w:start w:val="1"/>
      <w:numFmt w:val="bullet"/>
      <w:lvlText w:val="o"/>
      <w:lvlJc w:val="left"/>
      <w:pPr>
        <w:ind w:left="1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4A1404">
      <w:start w:val="1"/>
      <w:numFmt w:val="bullet"/>
      <w:lvlText w:val="▪"/>
      <w:lvlJc w:val="left"/>
      <w:pPr>
        <w:ind w:left="2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0C7864">
      <w:start w:val="1"/>
      <w:numFmt w:val="bullet"/>
      <w:lvlText w:val="•"/>
      <w:lvlJc w:val="left"/>
      <w:pPr>
        <w:ind w:left="2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12A562">
      <w:start w:val="1"/>
      <w:numFmt w:val="bullet"/>
      <w:lvlText w:val="o"/>
      <w:lvlJc w:val="left"/>
      <w:pPr>
        <w:ind w:left="3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BE70B0">
      <w:start w:val="1"/>
      <w:numFmt w:val="bullet"/>
      <w:lvlText w:val="▪"/>
      <w:lvlJc w:val="left"/>
      <w:pPr>
        <w:ind w:left="4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9C2930">
      <w:start w:val="1"/>
      <w:numFmt w:val="bullet"/>
      <w:lvlText w:val="•"/>
      <w:lvlJc w:val="left"/>
      <w:pPr>
        <w:ind w:left="4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ACB3F0">
      <w:start w:val="1"/>
      <w:numFmt w:val="bullet"/>
      <w:lvlText w:val="o"/>
      <w:lvlJc w:val="left"/>
      <w:pPr>
        <w:ind w:left="5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5C1FE6">
      <w:start w:val="1"/>
      <w:numFmt w:val="bullet"/>
      <w:lvlText w:val="▪"/>
      <w:lvlJc w:val="left"/>
      <w:pPr>
        <w:ind w:left="6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1F"/>
    <w:rsid w:val="00087569"/>
    <w:rsid w:val="00263E35"/>
    <w:rsid w:val="00280EB2"/>
    <w:rsid w:val="003D2A9A"/>
    <w:rsid w:val="003F6D4C"/>
    <w:rsid w:val="00657EC4"/>
    <w:rsid w:val="007609EE"/>
    <w:rsid w:val="007C70C7"/>
    <w:rsid w:val="00A5241F"/>
    <w:rsid w:val="00B53206"/>
    <w:rsid w:val="00B7195A"/>
    <w:rsid w:val="00D5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3472"/>
  <w15:docId w15:val="{10D1FDF5-FDBB-4D67-9465-2148EFFA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370" w:hanging="10"/>
      <w:jc w:val="both"/>
    </w:pPr>
    <w:rPr>
      <w:rFonts w:ascii="Trebuchet MS" w:eastAsia="Trebuchet MS" w:hAnsi="Trebuchet MS" w:cs="Trebuchet M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31T18:24:08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Aldea-Marr-Luis-Titus-B.-NY-STYLE ver 2</vt:lpstr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Aldea-Marr-Luis-Titus-B.-NY-STYLE ver 2</dc:title>
  <dc:subject/>
  <dc:creator>tj aldea</dc:creator>
  <cp:keywords/>
  <cp:lastModifiedBy>marrluistitus.aldea@stu.bmcc.cuny.edu</cp:lastModifiedBy>
  <cp:revision>6</cp:revision>
  <dcterms:created xsi:type="dcterms:W3CDTF">2019-10-21T05:20:00Z</dcterms:created>
  <dcterms:modified xsi:type="dcterms:W3CDTF">2020-08-31T19:28:00Z</dcterms:modified>
</cp:coreProperties>
</file>