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75E6" w14:textId="77777777" w:rsidR="00EF7842" w:rsidRPr="00FB6E9F" w:rsidRDefault="00EF7842" w:rsidP="00EF7842">
      <w:pPr>
        <w:jc w:val="center"/>
        <w:rPr>
          <w:b/>
          <w:bCs/>
          <w:sz w:val="28"/>
          <w:szCs w:val="24"/>
        </w:rPr>
      </w:pPr>
      <w:r w:rsidRPr="00FB6E9F">
        <w:rPr>
          <w:b/>
          <w:bCs/>
          <w:sz w:val="28"/>
          <w:szCs w:val="24"/>
        </w:rPr>
        <w:t>CICLO DE VIDA DE SOFTWARE</w:t>
      </w:r>
    </w:p>
    <w:p w14:paraId="7547BD82" w14:textId="22711D6F" w:rsidR="00E7537E" w:rsidRDefault="00EF7842" w:rsidP="00EF7842">
      <w:pPr>
        <w:jc w:val="center"/>
      </w:pPr>
      <w:r>
        <w:t>APLICACIÓN PARA UNA CALCULADORA CIENTÍFICA INGENIERIL</w:t>
      </w:r>
    </w:p>
    <w:p w14:paraId="28E75AAA" w14:textId="77777777" w:rsidR="00F80B10" w:rsidRDefault="00F80B10" w:rsidP="00EF7842">
      <w:pPr>
        <w:rPr>
          <w:b/>
          <w:bCs/>
        </w:rPr>
      </w:pPr>
    </w:p>
    <w:p w14:paraId="1D56AFF3" w14:textId="4285FA7D" w:rsidR="00EF7842" w:rsidRPr="00FB6E9F" w:rsidRDefault="00EF7842" w:rsidP="00EF7842">
      <w:pPr>
        <w:rPr>
          <w:b/>
          <w:bCs/>
        </w:rPr>
      </w:pPr>
      <w:r w:rsidRPr="00FB6E9F">
        <w:rPr>
          <w:b/>
          <w:bCs/>
        </w:rPr>
        <w:t>Planeación:</w:t>
      </w:r>
    </w:p>
    <w:p w14:paraId="21A8B507" w14:textId="3B7EEA93" w:rsidR="00EF7842" w:rsidRDefault="00EF7842" w:rsidP="00EF7842">
      <w:r>
        <w:t xml:space="preserve">Codificar un programa que permita resolver problemas a través de una aplicación de calculadora científica ingenieril, la cual constara de diversos apartados, el primero es una breve información y ejemplos de cada componente que integra la calculadora; el segundo es la calculadora científica, en las que encontremos desde funciones básicas como suma, resta hasta funciones trigonométricas, el tercer apartado es un área de conversión </w:t>
      </w:r>
      <w:r w:rsidR="00F80B10">
        <w:t>entre sistemas de numeración (decimal, binario, hexadecimal y Octal) y de escalas de temperatura (Celsius, Fahrenheit, Rankine  Kelvin), el cuarto apartado es dedicado a las matrices, en el cual podemos encontrar la determinante de una matriz, la matriz transpuesta, suma, resta y multiplicación de matrices, entre otras funciones más; y el quinto y último apartado es el graficador, donde podremos encontrar los apartados correspondientes para cada tipo de gráfica que deseemos utilizar (polares, paramétricas y figuras de Lissajous).</w:t>
      </w:r>
    </w:p>
    <w:p w14:paraId="0EF9E5A4" w14:textId="23EB8F0F" w:rsidR="00F80B10" w:rsidRDefault="00F80B10" w:rsidP="00EF7842"/>
    <w:p w14:paraId="783B224C" w14:textId="77777777" w:rsidR="00F80B10" w:rsidRPr="00FB6E9F" w:rsidRDefault="00F80B10" w:rsidP="00F80B10">
      <w:pPr>
        <w:rPr>
          <w:b/>
          <w:bCs/>
        </w:rPr>
      </w:pPr>
      <w:r w:rsidRPr="00FB6E9F">
        <w:rPr>
          <w:b/>
          <w:bCs/>
        </w:rPr>
        <w:t>Análisis:</w:t>
      </w:r>
    </w:p>
    <w:p w14:paraId="0F9FB220" w14:textId="0A895C77" w:rsidR="00F80B10" w:rsidRDefault="00F80B10" w:rsidP="00F80B10">
      <w:r>
        <w:t xml:space="preserve">Para poder realizar dicho programa de crear </w:t>
      </w:r>
      <w:r w:rsidR="00DF280F">
        <w:t xml:space="preserve">una calculadora científica ingenieril, para cada apartado nos apoyaremos de clases que nos permitan una solución más eficiente, en las cuales encontraremos las </w:t>
      </w:r>
      <w:r>
        <w:t>siguiente</w:t>
      </w:r>
      <w:r w:rsidR="00DF280F">
        <w:t>s estructuras de clases.</w:t>
      </w:r>
    </w:p>
    <w:p w14:paraId="68830323" w14:textId="0D4A03A5" w:rsidR="00EF7842" w:rsidRDefault="00DF280F" w:rsidP="00EF7842">
      <w:r>
        <w:t xml:space="preserve">Para el apartado de calculadora científica tenemos la clase </w:t>
      </w:r>
      <w:r w:rsidR="00BE02FF">
        <w:t>C</w:t>
      </w:r>
      <w:r>
        <w:t>alculadora con la siguiente estructura:</w:t>
      </w:r>
    </w:p>
    <w:tbl>
      <w:tblPr>
        <w:tblStyle w:val="Tablaconcuadrcula"/>
        <w:tblW w:w="0" w:type="auto"/>
        <w:tblInd w:w="2545" w:type="dxa"/>
        <w:tblLook w:val="04A0" w:firstRow="1" w:lastRow="0" w:firstColumn="1" w:lastColumn="0" w:noHBand="0" w:noVBand="1"/>
      </w:tblPr>
      <w:tblGrid>
        <w:gridCol w:w="4252"/>
      </w:tblGrid>
      <w:tr w:rsidR="00DF280F" w14:paraId="6CB8FCA3" w14:textId="77777777" w:rsidTr="00DF280F">
        <w:tc>
          <w:tcPr>
            <w:tcW w:w="4252" w:type="dxa"/>
          </w:tcPr>
          <w:p w14:paraId="64F02B46" w14:textId="31E7FA46" w:rsidR="00DF280F" w:rsidRDefault="00DF280F" w:rsidP="00EF7842">
            <w:r>
              <w:t>Calculadora()</w:t>
            </w:r>
          </w:p>
        </w:tc>
      </w:tr>
      <w:tr w:rsidR="00DF280F" w:rsidRPr="00BE02FF" w14:paraId="74BB02D4" w14:textId="77777777" w:rsidTr="00DF280F">
        <w:tc>
          <w:tcPr>
            <w:tcW w:w="4252" w:type="dxa"/>
          </w:tcPr>
          <w:p w14:paraId="3FACB804" w14:textId="4F14E2EF" w:rsidR="00DF280F" w:rsidRDefault="00DF280F" w:rsidP="00EF7842">
            <w:r>
              <w:t>SumaXY(x,y,r)</w:t>
            </w:r>
          </w:p>
          <w:p w14:paraId="544CCB11" w14:textId="37D86F47" w:rsidR="00DF280F" w:rsidRDefault="00DF280F" w:rsidP="00DF280F">
            <w:r>
              <w:t>RestaXY(x,y,r)</w:t>
            </w:r>
          </w:p>
          <w:p w14:paraId="0531B79C" w14:textId="6260B670" w:rsidR="00DF280F" w:rsidRDefault="001A5857" w:rsidP="00DF280F">
            <w:r>
              <w:t>Multi</w:t>
            </w:r>
            <w:r w:rsidR="00DF280F">
              <w:t>XY(x,y,r)</w:t>
            </w:r>
          </w:p>
          <w:p w14:paraId="3343C94B" w14:textId="407CC7AC" w:rsidR="001A5857" w:rsidRDefault="001A5857" w:rsidP="001A5857">
            <w:r>
              <w:t>DiviXY(x,y,r)</w:t>
            </w:r>
          </w:p>
          <w:p w14:paraId="6F52BDEB" w14:textId="348D385F" w:rsidR="00DF280F" w:rsidRDefault="001A5857" w:rsidP="00EF7842">
            <w:r>
              <w:t>PotXY(x,y,r)</w:t>
            </w:r>
          </w:p>
          <w:p w14:paraId="28B8741F" w14:textId="6AF0CC54" w:rsidR="001A5857" w:rsidRDefault="001A5857" w:rsidP="00EF7842">
            <w:r>
              <w:t>FactXoY(xoy, r)</w:t>
            </w:r>
          </w:p>
          <w:p w14:paraId="32DB913A" w14:textId="6D5005BA" w:rsidR="001A5857" w:rsidRDefault="001A5857" w:rsidP="00EF7842">
            <w:r>
              <w:t>SqrtXoY(xoy,r)</w:t>
            </w:r>
          </w:p>
          <w:p w14:paraId="597F3247" w14:textId="674A6101" w:rsidR="001A5857" w:rsidRDefault="001A5857" w:rsidP="001A5857">
            <w:r>
              <w:t>PotXoY2(xoy,r)</w:t>
            </w:r>
          </w:p>
          <w:p w14:paraId="2B78415C" w14:textId="79CB007E" w:rsidR="001A5857" w:rsidRDefault="001A5857" w:rsidP="001A5857">
            <w:r>
              <w:t>CosXoY(xoy,r)</w:t>
            </w:r>
          </w:p>
          <w:p w14:paraId="7BDECB1F" w14:textId="3AEFAA4F" w:rsidR="001A5857" w:rsidRDefault="001A5857" w:rsidP="001A5857">
            <w:r>
              <w:t>SinXoY(xoy,r)</w:t>
            </w:r>
          </w:p>
          <w:p w14:paraId="17655BFD" w14:textId="4E550DBC" w:rsidR="001A5857" w:rsidRDefault="001A5857" w:rsidP="001A5857">
            <w:r>
              <w:t>TanXoY(xoy,r)</w:t>
            </w:r>
          </w:p>
          <w:p w14:paraId="312CD6E0" w14:textId="2A3021C1" w:rsidR="001A5857" w:rsidRDefault="001A5857" w:rsidP="001A5857">
            <w:r>
              <w:t>AcosXoY(xoy,r)</w:t>
            </w:r>
          </w:p>
          <w:p w14:paraId="6D0350C8" w14:textId="138BB3E5" w:rsidR="001A5857" w:rsidRDefault="001A5857" w:rsidP="001A5857">
            <w:r>
              <w:t>AsinXoY(xoy,r)</w:t>
            </w:r>
          </w:p>
          <w:p w14:paraId="59A67D0A" w14:textId="7181164E" w:rsidR="001A5857" w:rsidRDefault="001A5857" w:rsidP="001A5857">
            <w:r>
              <w:t>AtanXoY(xoy,r)</w:t>
            </w:r>
          </w:p>
          <w:p w14:paraId="5D90671A" w14:textId="00419E6F" w:rsidR="001A5857" w:rsidRDefault="001A5857" w:rsidP="001A5857">
            <w:r>
              <w:t>CoshXoY(xoy,r)</w:t>
            </w:r>
          </w:p>
          <w:p w14:paraId="1D22BDA2" w14:textId="7067B19B" w:rsidR="001A5857" w:rsidRDefault="001A5857" w:rsidP="001A5857">
            <w:r>
              <w:lastRenderedPageBreak/>
              <w:t>SinhXoY(xoy,r)</w:t>
            </w:r>
          </w:p>
          <w:p w14:paraId="0E5E8FEE" w14:textId="55158ABC" w:rsidR="001A5857" w:rsidRDefault="001A5857" w:rsidP="001A5857">
            <w:r>
              <w:t>TanhXoY(xoy,r)</w:t>
            </w:r>
          </w:p>
          <w:p w14:paraId="1BD84B8A" w14:textId="36782716" w:rsidR="001A5857" w:rsidRDefault="001A5857" w:rsidP="001A5857">
            <w:r>
              <w:t>CotXoY(xoy,r)</w:t>
            </w:r>
          </w:p>
          <w:p w14:paraId="2C06C628" w14:textId="3A805A33" w:rsidR="001A5857" w:rsidRDefault="001A5857" w:rsidP="001A5857">
            <w:r>
              <w:t>SecXoY(xoy,r)</w:t>
            </w:r>
          </w:p>
          <w:p w14:paraId="3EAD5CFB" w14:textId="69111CE2" w:rsidR="001A5857" w:rsidRDefault="001A5857" w:rsidP="001A5857">
            <w:r>
              <w:t>CscXoY(xoy,r)</w:t>
            </w:r>
          </w:p>
          <w:p w14:paraId="24313742" w14:textId="508DF972" w:rsidR="001A5857" w:rsidRDefault="001A5857" w:rsidP="001A5857">
            <w:r>
              <w:t>ExpoXoY(xoy,r)</w:t>
            </w:r>
          </w:p>
          <w:p w14:paraId="5E227A78" w14:textId="71A7611A" w:rsidR="001A5857" w:rsidRDefault="001A5857" w:rsidP="001A5857">
            <w:r>
              <w:t>LnXoY(xoy,r)</w:t>
            </w:r>
          </w:p>
          <w:p w14:paraId="5E264D19" w14:textId="3D4528B8" w:rsidR="001A5857" w:rsidRDefault="001A5857" w:rsidP="001A5857">
            <w:r>
              <w:t>Log10XoY(xoy,r)</w:t>
            </w:r>
          </w:p>
          <w:p w14:paraId="15975800" w14:textId="2137E181" w:rsidR="001A5857" w:rsidRDefault="001A5857" w:rsidP="001A5857">
            <w:r>
              <w:t>AbsXoY(xoy,r)</w:t>
            </w:r>
          </w:p>
          <w:p w14:paraId="1C6F02F7" w14:textId="77D2D05A" w:rsidR="001A5857" w:rsidRPr="00BE02FF" w:rsidRDefault="001A5857" w:rsidP="001A5857">
            <w:pPr>
              <w:rPr>
                <w:lang w:val="en-US"/>
              </w:rPr>
            </w:pPr>
            <w:r w:rsidRPr="00BE02FF">
              <w:rPr>
                <w:lang w:val="en-US"/>
              </w:rPr>
              <w:t>RoundXoY(xoy,r)</w:t>
            </w:r>
          </w:p>
          <w:p w14:paraId="508A7E58" w14:textId="6D8FF944" w:rsidR="001A5857" w:rsidRPr="00BE02FF" w:rsidRDefault="001A5857" w:rsidP="001A5857">
            <w:pPr>
              <w:rPr>
                <w:lang w:val="en-US"/>
              </w:rPr>
            </w:pPr>
            <w:r w:rsidRPr="00BE02FF">
              <w:rPr>
                <w:lang w:val="en-US"/>
              </w:rPr>
              <w:t>SingXoY(xoy,r)</w:t>
            </w:r>
          </w:p>
          <w:p w14:paraId="7A17ACD7" w14:textId="373BBDFE" w:rsidR="001A5857" w:rsidRPr="007D711F" w:rsidRDefault="001A5857" w:rsidP="001A5857">
            <w:r w:rsidRPr="007D711F">
              <w:t>Fx(x,fx,r)</w:t>
            </w:r>
          </w:p>
          <w:p w14:paraId="09F47C7D" w14:textId="23A0CAFA" w:rsidR="001A5857" w:rsidRPr="007D711F" w:rsidRDefault="001A5857" w:rsidP="001A5857">
            <w:r w:rsidRPr="007D711F">
              <w:t>Funx(x,fx)</w:t>
            </w:r>
          </w:p>
          <w:p w14:paraId="6A97AB64" w14:textId="6EDB89A5" w:rsidR="001A5857" w:rsidRPr="007D711F" w:rsidRDefault="001A5857" w:rsidP="001A5857">
            <w:r w:rsidRPr="007D711F">
              <w:t>Fy(</w:t>
            </w:r>
            <w:r w:rsidR="00BE02FF" w:rsidRPr="007D711F">
              <w:t>y,fy,r)</w:t>
            </w:r>
          </w:p>
          <w:p w14:paraId="773C6332" w14:textId="6E06C3D2" w:rsidR="00BE02FF" w:rsidRPr="00BE02FF" w:rsidRDefault="00BE02FF" w:rsidP="001A5857">
            <w:r w:rsidRPr="00BE02FF">
              <w:t>Funy(y,fy)</w:t>
            </w:r>
          </w:p>
          <w:p w14:paraId="14935471" w14:textId="744C2FEF" w:rsidR="00BE02FF" w:rsidRPr="00BE02FF" w:rsidRDefault="00BE02FF" w:rsidP="001A5857">
            <w:r w:rsidRPr="00BE02FF">
              <w:t>Fxy(x,y,fxy,r)</w:t>
            </w:r>
          </w:p>
          <w:p w14:paraId="0FC0DBC0" w14:textId="475A872F" w:rsidR="00DF280F" w:rsidRPr="00BE02FF" w:rsidRDefault="00BE02FF" w:rsidP="001A5857">
            <w:r>
              <w:t>Funxy(x,y,fxy)</w:t>
            </w:r>
          </w:p>
        </w:tc>
      </w:tr>
      <w:tr w:rsidR="00DF280F" w:rsidRPr="00BE02FF" w14:paraId="53390C6F" w14:textId="77777777" w:rsidTr="00DF280F">
        <w:tc>
          <w:tcPr>
            <w:tcW w:w="4252" w:type="dxa"/>
          </w:tcPr>
          <w:p w14:paraId="4568740E" w14:textId="3FEBA63B" w:rsidR="00DF280F" w:rsidRPr="00BE02FF" w:rsidRDefault="00BE02FF" w:rsidP="00EF7842">
            <w:r>
              <w:lastRenderedPageBreak/>
              <w:t>Métodos de acceso y modificación a los miembros de la clase.</w:t>
            </w:r>
          </w:p>
        </w:tc>
      </w:tr>
    </w:tbl>
    <w:p w14:paraId="4DBEACB4" w14:textId="77777777" w:rsidR="007D711F" w:rsidRDefault="007D711F" w:rsidP="00EF7842"/>
    <w:p w14:paraId="064E1393" w14:textId="77777777" w:rsidR="007D711F" w:rsidRDefault="007D711F" w:rsidP="00EF7842"/>
    <w:p w14:paraId="62268D22" w14:textId="77777777" w:rsidR="007D711F" w:rsidRDefault="007D711F" w:rsidP="00EF7842"/>
    <w:p w14:paraId="5695EF1A" w14:textId="7C519DFA" w:rsidR="00DF280F" w:rsidRDefault="006B4941" w:rsidP="00EF7842">
      <w:r>
        <w:t>Para el apartado de conversiones tenemos la clase Conversiones con la siguiente estructura.</w:t>
      </w:r>
    </w:p>
    <w:tbl>
      <w:tblPr>
        <w:tblStyle w:val="Tablaconcuadrcula"/>
        <w:tblW w:w="0" w:type="auto"/>
        <w:tblInd w:w="2545" w:type="dxa"/>
        <w:tblLook w:val="04A0" w:firstRow="1" w:lastRow="0" w:firstColumn="1" w:lastColumn="0" w:noHBand="0" w:noVBand="1"/>
      </w:tblPr>
      <w:tblGrid>
        <w:gridCol w:w="4252"/>
      </w:tblGrid>
      <w:tr w:rsidR="006B4941" w14:paraId="51D0427F" w14:textId="77777777" w:rsidTr="00AD7090">
        <w:tc>
          <w:tcPr>
            <w:tcW w:w="4252" w:type="dxa"/>
          </w:tcPr>
          <w:p w14:paraId="03E3B62B" w14:textId="77777777" w:rsidR="006B4941" w:rsidRDefault="006B4941" w:rsidP="00AD7090">
            <w:r>
              <w:t>Calculadora()</w:t>
            </w:r>
          </w:p>
        </w:tc>
      </w:tr>
      <w:tr w:rsidR="006B4941" w:rsidRPr="005A772F" w14:paraId="2FDF4717" w14:textId="77777777" w:rsidTr="00AD7090">
        <w:tc>
          <w:tcPr>
            <w:tcW w:w="4252" w:type="dxa"/>
          </w:tcPr>
          <w:p w14:paraId="703A51BC" w14:textId="03135EF9" w:rsidR="006B4941" w:rsidRDefault="006B4941" w:rsidP="00AD7090">
            <w:r>
              <w:t>Dec2Bin(dec,bin)</w:t>
            </w:r>
          </w:p>
          <w:p w14:paraId="04A6C9DA" w14:textId="4F210F3B" w:rsidR="006B4941" w:rsidRDefault="006B4941" w:rsidP="00AD7090">
            <w:r>
              <w:t>Bin2Dec(bin, dec)</w:t>
            </w:r>
          </w:p>
          <w:p w14:paraId="36A5D39B" w14:textId="21791C52" w:rsidR="006B4941" w:rsidRDefault="006B4941" w:rsidP="00AD7090">
            <w:r>
              <w:t>Dec2Hexa(dec, hexa)</w:t>
            </w:r>
          </w:p>
          <w:p w14:paraId="36CB77AA" w14:textId="261889EA" w:rsidR="006B4941" w:rsidRDefault="006B4941" w:rsidP="00AD7090">
            <w:r>
              <w:t>Hexa2Dec(Hexa, dec)</w:t>
            </w:r>
          </w:p>
          <w:p w14:paraId="66997019" w14:textId="7060AEF4" w:rsidR="006B4941" w:rsidRPr="005A772F" w:rsidRDefault="006B4941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Dec2Octal(dec,, octal)</w:t>
            </w:r>
          </w:p>
          <w:p w14:paraId="4D62F317" w14:textId="590DF698" w:rsidR="006B4941" w:rsidRPr="005A772F" w:rsidRDefault="006B4941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Octal2Dec(octal, dec)</w:t>
            </w:r>
          </w:p>
          <w:p w14:paraId="135740DD" w14:textId="77777777" w:rsidR="006B4941" w:rsidRPr="005A772F" w:rsidRDefault="006B4941" w:rsidP="00AD7090">
            <w:pPr>
              <w:rPr>
                <w:lang w:val="en-US"/>
              </w:rPr>
            </w:pPr>
          </w:p>
          <w:p w14:paraId="0098DA74" w14:textId="1411235E" w:rsidR="006B4941" w:rsidRPr="005A772F" w:rsidRDefault="006B4941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Cel2Far</w:t>
            </w:r>
            <w:r w:rsidR="005A772F" w:rsidRPr="005A772F">
              <w:rPr>
                <w:lang w:val="en-US"/>
              </w:rPr>
              <w:t>(cel, far)</w:t>
            </w:r>
          </w:p>
          <w:p w14:paraId="1F3C4302" w14:textId="36E90BDC" w:rsidR="005A772F" w:rsidRPr="005A772F" w:rsidRDefault="005A772F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Cel2Ran(</w:t>
            </w:r>
            <w:r>
              <w:rPr>
                <w:lang w:val="en-US"/>
              </w:rPr>
              <w:t>far, ran</w:t>
            </w:r>
            <w:r w:rsidRPr="005A772F">
              <w:rPr>
                <w:lang w:val="en-US"/>
              </w:rPr>
              <w:t>)</w:t>
            </w:r>
          </w:p>
          <w:p w14:paraId="08DAA39E" w14:textId="11D2A381" w:rsidR="005A772F" w:rsidRPr="005A772F" w:rsidRDefault="005A772F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Cel2Kel(</w:t>
            </w:r>
            <w:r>
              <w:rPr>
                <w:lang w:val="en-US"/>
              </w:rPr>
              <w:t>cel, kel</w:t>
            </w:r>
            <w:r w:rsidRPr="005A772F">
              <w:rPr>
                <w:lang w:val="en-US"/>
              </w:rPr>
              <w:t>)</w:t>
            </w:r>
          </w:p>
          <w:p w14:paraId="6AA2F18E" w14:textId="14704C3E" w:rsidR="005A772F" w:rsidRPr="005A772F" w:rsidRDefault="005A772F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Far2Cel(</w:t>
            </w:r>
            <w:r>
              <w:rPr>
                <w:lang w:val="en-US"/>
              </w:rPr>
              <w:t>far, cel)</w:t>
            </w:r>
          </w:p>
          <w:p w14:paraId="189A40A6" w14:textId="613E0F68" w:rsidR="005A772F" w:rsidRPr="005A772F" w:rsidRDefault="005A772F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Ran2Cel</w:t>
            </w:r>
            <w:r>
              <w:rPr>
                <w:lang w:val="en-US"/>
              </w:rPr>
              <w:t>(ran, cel)</w:t>
            </w:r>
          </w:p>
          <w:p w14:paraId="5540BEA9" w14:textId="7F1034E9" w:rsidR="005A772F" w:rsidRPr="005A772F" w:rsidRDefault="005A772F" w:rsidP="00AD7090">
            <w:pPr>
              <w:rPr>
                <w:lang w:val="en-US"/>
              </w:rPr>
            </w:pPr>
            <w:r w:rsidRPr="005A772F">
              <w:rPr>
                <w:lang w:val="en-US"/>
              </w:rPr>
              <w:t>Kel2Cel</w:t>
            </w:r>
            <w:r>
              <w:rPr>
                <w:lang w:val="en-US"/>
              </w:rPr>
              <w:t>(kel, cel)</w:t>
            </w:r>
          </w:p>
        </w:tc>
      </w:tr>
      <w:tr w:rsidR="006B4941" w:rsidRPr="00BE02FF" w14:paraId="418EB002" w14:textId="77777777" w:rsidTr="00AD7090">
        <w:tc>
          <w:tcPr>
            <w:tcW w:w="4252" w:type="dxa"/>
          </w:tcPr>
          <w:p w14:paraId="23B71433" w14:textId="77777777" w:rsidR="006B4941" w:rsidRPr="00BE02FF" w:rsidRDefault="006B4941" w:rsidP="00AD7090">
            <w:r>
              <w:t>Métodos de acceso y modificación a los miembros de la clase.</w:t>
            </w:r>
          </w:p>
        </w:tc>
      </w:tr>
    </w:tbl>
    <w:p w14:paraId="1BB96BD3" w14:textId="336A3A58" w:rsidR="005A772F" w:rsidRDefault="005A772F" w:rsidP="00EF7842"/>
    <w:p w14:paraId="5E3BA4AD" w14:textId="77777777" w:rsidR="006B4941" w:rsidRDefault="006B4941" w:rsidP="00EF7842"/>
    <w:p w14:paraId="6D563F17" w14:textId="435ACF7F" w:rsidR="00BE02FF" w:rsidRDefault="00BE02FF" w:rsidP="00BE02FF">
      <w:r>
        <w:lastRenderedPageBreak/>
        <w:t>Para el apartado de operaciones con matrices tenemos la clase CalcuMatrices con la siguiente estructura:</w:t>
      </w:r>
    </w:p>
    <w:tbl>
      <w:tblPr>
        <w:tblStyle w:val="Tablaconcuadrcula"/>
        <w:tblW w:w="0" w:type="auto"/>
        <w:tblInd w:w="2545" w:type="dxa"/>
        <w:tblLook w:val="04A0" w:firstRow="1" w:lastRow="0" w:firstColumn="1" w:lastColumn="0" w:noHBand="0" w:noVBand="1"/>
      </w:tblPr>
      <w:tblGrid>
        <w:gridCol w:w="4252"/>
      </w:tblGrid>
      <w:tr w:rsidR="00BE02FF" w14:paraId="62E11322" w14:textId="77777777" w:rsidTr="00AD7090">
        <w:tc>
          <w:tcPr>
            <w:tcW w:w="4252" w:type="dxa"/>
          </w:tcPr>
          <w:p w14:paraId="20BF3857" w14:textId="15B3D68D" w:rsidR="00BE02FF" w:rsidRDefault="00BE02FF" w:rsidP="00AD7090">
            <w:r>
              <w:t>CalcuMatrices()</w:t>
            </w:r>
          </w:p>
        </w:tc>
      </w:tr>
      <w:tr w:rsidR="00BE02FF" w:rsidRPr="00BE02FF" w14:paraId="531056A4" w14:textId="77777777" w:rsidTr="00AD7090">
        <w:tc>
          <w:tcPr>
            <w:tcW w:w="4252" w:type="dxa"/>
          </w:tcPr>
          <w:p w14:paraId="746876B7" w14:textId="7C28A2FB" w:rsidR="00BE02FF" w:rsidRPr="00BE02FF" w:rsidRDefault="00BE02FF" w:rsidP="00AD7090">
            <w:pPr>
              <w:rPr>
                <w:lang w:val="en-US"/>
              </w:rPr>
            </w:pPr>
            <w:r w:rsidRPr="00BE02FF">
              <w:rPr>
                <w:lang w:val="en-US"/>
              </w:rPr>
              <w:t>Columnas = int m</w:t>
            </w:r>
          </w:p>
          <w:p w14:paraId="69E5E14A" w14:textId="57A1960E" w:rsidR="00BE02FF" w:rsidRPr="00BE02FF" w:rsidRDefault="00BE02FF" w:rsidP="00AD7090">
            <w:pPr>
              <w:rPr>
                <w:lang w:val="en-US"/>
              </w:rPr>
            </w:pPr>
            <w:r w:rsidRPr="00BE02FF">
              <w:rPr>
                <w:lang w:val="en-US"/>
              </w:rPr>
              <w:t>Filas = int n;</w:t>
            </w:r>
          </w:p>
          <w:p w14:paraId="71C45076" w14:textId="3166399B" w:rsidR="00BE02FF" w:rsidRPr="00BE02FF" w:rsidRDefault="00BE02FF" w:rsidP="00AD7090">
            <w:pPr>
              <w:rPr>
                <w:lang w:val="en-US"/>
              </w:rPr>
            </w:pPr>
            <w:r w:rsidRPr="00BE02FF">
              <w:rPr>
                <w:lang w:val="en-US"/>
              </w:rPr>
              <w:t>Elem</w:t>
            </w:r>
            <w:r>
              <w:rPr>
                <w:lang w:val="en-US"/>
              </w:rPr>
              <w:t>entos</w:t>
            </w:r>
            <w:r w:rsidRPr="00BE02FF">
              <w:rPr>
                <w:lang w:val="en-US"/>
              </w:rPr>
              <w:t xml:space="preserve"> = double[</w:t>
            </w:r>
            <w:r>
              <w:rPr>
                <w:lang w:val="en-US"/>
              </w:rPr>
              <w:t>,] elem</w:t>
            </w:r>
          </w:p>
          <w:p w14:paraId="474218F7" w14:textId="77777777" w:rsidR="006B4941" w:rsidRDefault="006B4941" w:rsidP="00AD7090">
            <w:pPr>
              <w:rPr>
                <w:lang w:val="en-US"/>
              </w:rPr>
            </w:pPr>
          </w:p>
          <w:p w14:paraId="6FA7DBA9" w14:textId="3FB49F91" w:rsidR="00BE02FF" w:rsidRPr="007D711F" w:rsidRDefault="006B4941" w:rsidP="00AD7090">
            <w:pPr>
              <w:rPr>
                <w:lang w:val="en-US"/>
              </w:rPr>
            </w:pPr>
            <w:r w:rsidRPr="007D711F">
              <w:rPr>
                <w:lang w:val="en-US"/>
              </w:rPr>
              <w:t>CalcuMatrices</w:t>
            </w:r>
            <w:r w:rsidR="00BE02FF" w:rsidRPr="007D711F">
              <w:rPr>
                <w:lang w:val="en-US"/>
              </w:rPr>
              <w:t>(</w:t>
            </w:r>
            <w:r w:rsidRPr="007D711F">
              <w:rPr>
                <w:lang w:val="en-US"/>
              </w:rPr>
              <w:t>m,n</w:t>
            </w:r>
            <w:r w:rsidR="00BE02FF" w:rsidRPr="007D711F">
              <w:rPr>
                <w:lang w:val="en-US"/>
              </w:rPr>
              <w:t>)</w:t>
            </w:r>
          </w:p>
          <w:p w14:paraId="0F5A4DA1" w14:textId="05A9972C" w:rsidR="006B4941" w:rsidRPr="007D711F" w:rsidRDefault="006B4941" w:rsidP="00AD7090">
            <w:pPr>
              <w:rPr>
                <w:lang w:val="en-US"/>
              </w:rPr>
            </w:pPr>
            <w:r w:rsidRPr="007D711F">
              <w:rPr>
                <w:lang w:val="en-US"/>
              </w:rPr>
              <w:t>Int M()</w:t>
            </w:r>
          </w:p>
          <w:p w14:paraId="5619178C" w14:textId="5F7D7B88" w:rsidR="006B4941" w:rsidRPr="006B4941" w:rsidRDefault="006B4941" w:rsidP="00AD7090">
            <w:pPr>
              <w:rPr>
                <w:lang w:val="en-US"/>
              </w:rPr>
            </w:pPr>
            <w:r w:rsidRPr="006B4941">
              <w:rPr>
                <w:lang w:val="en-US"/>
              </w:rPr>
              <w:t>Int N()</w:t>
            </w:r>
          </w:p>
          <w:p w14:paraId="0FA549E4" w14:textId="64DF4A22" w:rsidR="00BE02FF" w:rsidRPr="00BE02FF" w:rsidRDefault="006B4941" w:rsidP="00AD7090">
            <w:r w:rsidRPr="006B4941">
              <w:rPr>
                <w:lang w:val="en-US"/>
              </w:rPr>
              <w:t>Double[,] Elem</w:t>
            </w:r>
          </w:p>
        </w:tc>
      </w:tr>
      <w:tr w:rsidR="00BE02FF" w:rsidRPr="00BE02FF" w14:paraId="77B93397" w14:textId="77777777" w:rsidTr="00AD7090">
        <w:tc>
          <w:tcPr>
            <w:tcW w:w="4252" w:type="dxa"/>
          </w:tcPr>
          <w:p w14:paraId="34D8AEDD" w14:textId="77777777" w:rsidR="00BE02FF" w:rsidRPr="00BE02FF" w:rsidRDefault="00BE02FF" w:rsidP="00AD7090">
            <w:r>
              <w:t>Métodos de acceso y modificación a los miembros de la clase.</w:t>
            </w:r>
          </w:p>
        </w:tc>
      </w:tr>
    </w:tbl>
    <w:p w14:paraId="71949CF4" w14:textId="62EE5D55" w:rsidR="00BE02FF" w:rsidRDefault="00BE02FF" w:rsidP="00EF7842"/>
    <w:p w14:paraId="6D7F822F" w14:textId="4FB22C06" w:rsidR="005A772F" w:rsidRDefault="005A772F" w:rsidP="00EF7842"/>
    <w:p w14:paraId="014FD234" w14:textId="702BDC1D" w:rsidR="005A772F" w:rsidRPr="009B73CC" w:rsidRDefault="005A772F" w:rsidP="00EF7842">
      <w:pPr>
        <w:rPr>
          <w:b/>
          <w:bCs/>
        </w:rPr>
      </w:pPr>
      <w:r w:rsidRPr="009B73CC">
        <w:rPr>
          <w:b/>
          <w:bCs/>
        </w:rPr>
        <w:t>Diseño:</w:t>
      </w:r>
    </w:p>
    <w:p w14:paraId="5DA82FFB" w14:textId="63C6E4DB" w:rsidR="005A772F" w:rsidRDefault="005A772F" w:rsidP="00EF7842">
      <w:r>
        <w:t>Para el primer apartado de Teoría y Ejemplos tenemos el siguiente diseño:</w:t>
      </w:r>
    </w:p>
    <w:p w14:paraId="60469161" w14:textId="6C5CAEF6" w:rsidR="005A772F" w:rsidRDefault="005A772F" w:rsidP="00EF7842">
      <w:r>
        <w:rPr>
          <w:noProof/>
        </w:rPr>
        <w:drawing>
          <wp:inline distT="0" distB="0" distL="0" distR="0" wp14:anchorId="6CB96BFB" wp14:editId="2553E3FC">
            <wp:extent cx="5943600" cy="320040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4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00FD" w14:textId="05477E70" w:rsidR="005A772F" w:rsidRDefault="005A772F" w:rsidP="00EF7842"/>
    <w:p w14:paraId="22CA3846" w14:textId="42DDA800" w:rsidR="005A772F" w:rsidRDefault="005A772F" w:rsidP="00EF7842"/>
    <w:p w14:paraId="4C82E848" w14:textId="5515FBA8" w:rsidR="005A772F" w:rsidRDefault="005A772F" w:rsidP="00EF7842"/>
    <w:p w14:paraId="7DC55386" w14:textId="1622246F" w:rsidR="005A772F" w:rsidRDefault="005A772F" w:rsidP="00EF7842"/>
    <w:p w14:paraId="36DC6767" w14:textId="13B37A46" w:rsidR="005A772F" w:rsidRDefault="005A772F" w:rsidP="00EF7842">
      <w:r>
        <w:lastRenderedPageBreak/>
        <w:t>Para el segundo apartado de Calculadora Científica tenemos el siguiente diseño:</w:t>
      </w:r>
    </w:p>
    <w:p w14:paraId="4609FF7E" w14:textId="3BE0C373" w:rsidR="005A772F" w:rsidRDefault="005A772F" w:rsidP="00EF7842">
      <w:r>
        <w:rPr>
          <w:noProof/>
        </w:rPr>
        <w:drawing>
          <wp:inline distT="0" distB="0" distL="0" distR="0" wp14:anchorId="1F9F27AE" wp14:editId="6FE02710">
            <wp:extent cx="5857875" cy="3181350"/>
            <wp:effectExtent l="0" t="0" r="952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5"/>
                    <a:srcRect r="1442" b="4843"/>
                    <a:stretch/>
                  </pic:blipFill>
                  <pic:spPr bwMode="auto">
                    <a:xfrm>
                      <a:off x="0" y="0"/>
                      <a:ext cx="58578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EA85" w14:textId="5C4FBEB1" w:rsidR="005A772F" w:rsidRDefault="005A772F" w:rsidP="00EF7842"/>
    <w:p w14:paraId="6C7C8502" w14:textId="1DE4FA0F" w:rsidR="005A772F" w:rsidRDefault="005A772F" w:rsidP="005A772F">
      <w:r>
        <w:t>Para el tercer apartado de Conversiones tenemos el siguiente diseño:</w:t>
      </w:r>
    </w:p>
    <w:p w14:paraId="7A5365FD" w14:textId="7459E07F" w:rsidR="005A772F" w:rsidRDefault="005A772F" w:rsidP="00EF7842">
      <w:r>
        <w:rPr>
          <w:noProof/>
        </w:rPr>
        <w:drawing>
          <wp:inline distT="0" distB="0" distL="0" distR="0" wp14:anchorId="5A07CFC9" wp14:editId="4EEF82E4">
            <wp:extent cx="5943600" cy="3190875"/>
            <wp:effectExtent l="0" t="0" r="0" b="9525"/>
            <wp:docPr id="3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Aplicación&#10;&#10;Descripción generada automáticamente"/>
                    <pic:cNvPicPr/>
                  </pic:nvPicPr>
                  <pic:blipFill rotWithShape="1">
                    <a:blip r:embed="rId6"/>
                    <a:srcRect b="4558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65A2E" w14:textId="09BE5BE0" w:rsidR="005A772F" w:rsidRDefault="005A772F" w:rsidP="00EF7842"/>
    <w:p w14:paraId="66D74696" w14:textId="6BBBDAC1" w:rsidR="005A772F" w:rsidRDefault="005A772F" w:rsidP="00EF7842"/>
    <w:p w14:paraId="20C41E65" w14:textId="7234A97D" w:rsidR="005A772F" w:rsidRDefault="005A772F" w:rsidP="00EF7842">
      <w:r>
        <w:lastRenderedPageBreak/>
        <w:t xml:space="preserve">Para el apartado de </w:t>
      </w:r>
      <w:r w:rsidR="007465C3">
        <w:t>Operaciones con matrices tenemos el siguiente diseño:</w:t>
      </w:r>
    </w:p>
    <w:p w14:paraId="695718F8" w14:textId="594DFA30" w:rsidR="007465C3" w:rsidRDefault="007465C3" w:rsidP="00EF7842">
      <w:r>
        <w:rPr>
          <w:noProof/>
        </w:rPr>
        <w:drawing>
          <wp:inline distT="0" distB="0" distL="0" distR="0" wp14:anchorId="62F30814" wp14:editId="651E5FCC">
            <wp:extent cx="5943600" cy="3190875"/>
            <wp:effectExtent l="0" t="0" r="0" b="9525"/>
            <wp:docPr id="4" name="Imagen 4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Word&#10;&#10;Descripción generada automáticamente"/>
                    <pic:cNvPicPr/>
                  </pic:nvPicPr>
                  <pic:blipFill rotWithShape="1">
                    <a:blip r:embed="rId7"/>
                    <a:srcRect b="4558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DE8D" w14:textId="20FD9C45" w:rsidR="007465C3" w:rsidRDefault="007465C3" w:rsidP="00EF7842"/>
    <w:p w14:paraId="3C60BCC3" w14:textId="2CEF9524" w:rsidR="007465C3" w:rsidRDefault="007465C3" w:rsidP="00EF7842">
      <w:r>
        <w:t>Para el ultimo apartado del Graficador tenemos el siguiente diseño:</w:t>
      </w:r>
    </w:p>
    <w:p w14:paraId="7E394A7C" w14:textId="44112F92" w:rsidR="007465C3" w:rsidRDefault="007465C3" w:rsidP="00EF7842">
      <w:r>
        <w:rPr>
          <w:noProof/>
        </w:rPr>
        <w:drawing>
          <wp:inline distT="0" distB="0" distL="0" distR="0" wp14:anchorId="0871F065" wp14:editId="5198927E">
            <wp:extent cx="5943600" cy="320040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AC6FC" w14:textId="4F908E4F" w:rsidR="007465C3" w:rsidRDefault="007465C3" w:rsidP="00EF7842"/>
    <w:p w14:paraId="77B04197" w14:textId="3FD13657" w:rsidR="007465C3" w:rsidRDefault="007465C3" w:rsidP="00EF7842"/>
    <w:p w14:paraId="25CBBEEA" w14:textId="77777777" w:rsidR="007465C3" w:rsidRPr="0025723D" w:rsidRDefault="007465C3" w:rsidP="007465C3">
      <w:pPr>
        <w:rPr>
          <w:b/>
          <w:bCs/>
        </w:rPr>
      </w:pPr>
      <w:r w:rsidRPr="0025723D">
        <w:rPr>
          <w:b/>
          <w:bCs/>
        </w:rPr>
        <w:lastRenderedPageBreak/>
        <w:t>Implementación:</w:t>
      </w:r>
    </w:p>
    <w:p w14:paraId="0F1FD585" w14:textId="371D83BF" w:rsidR="007465C3" w:rsidRDefault="007465C3" w:rsidP="007465C3">
      <w:r>
        <w:t>Para el primer apartado de Teoría y Ejemplos tenemos la implementación del siguiente código para poder observar nuestros diversos documentos:</w:t>
      </w:r>
    </w:p>
    <w:p w14:paraId="34FA3105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7D374FB9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FA7447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4B9C3D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Lógica de interacción para Teoria.xaml</w:t>
      </w:r>
    </w:p>
    <w:p w14:paraId="1BB59ED6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65C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46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19B46F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2B91AF"/>
          <w:sz w:val="19"/>
          <w:szCs w:val="19"/>
          <w:lang w:val="en-US"/>
        </w:rPr>
        <w:t>Teoria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5CFD652A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EDF6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2B91AF"/>
          <w:sz w:val="19"/>
          <w:szCs w:val="19"/>
          <w:lang w:val="en-US"/>
        </w:rPr>
        <w:t>Teoria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6CBEB8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DD65F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99CD99F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56109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8598E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BtCalcu_Click(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B107AC5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2C93C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"/Calculadora.xps"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ECB68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793E08A1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5BDDFD00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3FD438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D65C7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BtConversiones_Click(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9F63977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07709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"/Conversiones.xps"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6E2C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69E63C90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40AE4577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ABC84F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75FB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BtConverEjem_Click(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B2B24FA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36825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"/ConversionesEjemplos.xps"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2C5ED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5DE00736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768194F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3C5BE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DE80E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BtMatrices_Click(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6DC6410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F780C6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"/Matrices.xps"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3DFED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1682898D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28E3A2D7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EAE9EC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CD814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BtMatEjem_Click(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79A4CD6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8271DB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"/MatricesEjemplos.xps"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6964E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3CD10D9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3B026EB5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5DF955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31B15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BtGraficador_Click(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2A2A90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3A63EF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"/Graficador.xps"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86FC3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40845E90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Teoria1.Document = documento.GetFixedDocumentSequence();</w:t>
      </w:r>
    </w:p>
    <w:p w14:paraId="312C822C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A8CE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B64BC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BtGrafiEjem_Click(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6467B2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EB0AFB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System.IO.Path.GetDirectoryName(System.Reflection.Assembly.GetExecutingAssembly().Location) + </w:t>
      </w:r>
      <w:r w:rsidRPr="007465C3">
        <w:rPr>
          <w:rFonts w:ascii="Cascadia Mono" w:hAnsi="Cascadia Mono" w:cs="Cascadia Mono"/>
          <w:color w:val="A31515"/>
          <w:sz w:val="19"/>
          <w:szCs w:val="19"/>
          <w:lang w:val="en-US"/>
        </w:rPr>
        <w:t>"/GraficadorEjemplos.xps"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107A3" w14:textId="77777777" w:rsidR="007465C3" w:rsidRP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XpsDocument documento = </w:t>
      </w:r>
      <w:r w:rsidRPr="00746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XpsDocument(file, System.IO.FileAccess.Read);</w:t>
      </w:r>
    </w:p>
    <w:p w14:paraId="5A5EEADB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6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Teoria1.Document = documento.GetFixedDocumentSequence();</w:t>
      </w:r>
    </w:p>
    <w:p w14:paraId="0664A9F4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D8B9AD" w14:textId="77777777" w:rsidR="007465C3" w:rsidRDefault="007465C3" w:rsidP="007465C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E8471" w14:textId="34B34343" w:rsidR="007465C3" w:rsidRDefault="007465C3" w:rsidP="007465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83722" w14:textId="0DD7EC5F" w:rsidR="007465C3" w:rsidRDefault="007465C3" w:rsidP="007465C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03688C" w14:textId="5E14B074" w:rsidR="007465C3" w:rsidRDefault="007465C3" w:rsidP="007465C3">
      <w:r>
        <w:t xml:space="preserve">Para el </w:t>
      </w:r>
      <w:r w:rsidR="00B52168">
        <w:t>segundo</w:t>
      </w:r>
      <w:r>
        <w:t xml:space="preserve"> apartado de Calculadora Científica tenemos la implementación de dos códigos, el de la clase Calculadora y el de</w:t>
      </w:r>
      <w:r w:rsidR="00B52168">
        <w:t xml:space="preserve"> la page xaml</w:t>
      </w:r>
      <w:r>
        <w:t>:</w:t>
      </w:r>
    </w:p>
    <w:p w14:paraId="2F93A3E6" w14:textId="527ADBB1" w:rsidR="007465C3" w:rsidRDefault="00B52168" w:rsidP="007465C3">
      <w:r>
        <w:t>Implementación de la clase Calculadora</w:t>
      </w:r>
    </w:p>
    <w:p w14:paraId="417A621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0F1315E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3B31A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EDAAF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Calculadora</w:t>
      </w:r>
    </w:p>
    <w:p w14:paraId="67C5906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411622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711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11F">
        <w:rPr>
          <w:rFonts w:ascii="Cascadia Mono" w:hAnsi="Cascadia Mono" w:cs="Cascadia Mono"/>
          <w:color w:val="2B91AF"/>
          <w:sz w:val="19"/>
          <w:szCs w:val="19"/>
        </w:rPr>
        <w:t>Calculadora</w:t>
      </w:r>
      <w:r w:rsidRPr="007D711F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FAECF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1BF0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A870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4BBBD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1F0D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0F31116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5066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x + y;</w:t>
      </w:r>
    </w:p>
    <w:p w14:paraId="6C82F4B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"Suma"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391E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325C2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65EB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RestaXY(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B6D94B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EFD7D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x - y;</w:t>
      </w:r>
    </w:p>
    <w:p w14:paraId="0D387AB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"Resta"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8CB6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430BB4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CC8B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2FFBEF7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1F694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x * y;</w:t>
      </w:r>
    </w:p>
    <w:p w14:paraId="23176F1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"Multiplicación"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E719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8A7B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5F21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5F1620F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FAB8A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x / y;</w:t>
      </w:r>
    </w:p>
    <w:p w14:paraId="238AFB0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"División"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DB22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793B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B041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PotXY(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77489EB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FD29A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Math.Pow(x, y);</w:t>
      </w:r>
    </w:p>
    <w:p w14:paraId="0633791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"x elevado a la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B8E1C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BBB17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4186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PotYX(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D789F6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87FB8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Math.Pow(y, x);</w:t>
      </w:r>
    </w:p>
    <w:p w14:paraId="16CA0E7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"y elevada a la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AA91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552BA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434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55177DF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48784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 = 1;</w:t>
      </w:r>
    </w:p>
    <w:p w14:paraId="5439EAF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(xoy &lt; 0)</w:t>
      </w:r>
    </w:p>
    <w:p w14:paraId="4CF7FD0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B26E5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fact = 0;</w:t>
      </w:r>
    </w:p>
    <w:p w14:paraId="38403BC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existe factorial de número negativo"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1126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C21E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E94D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(xoy == 0) fact = 1;</w:t>
      </w:r>
    </w:p>
    <w:p w14:paraId="4C8176E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AE0C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4EAF0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9D6CD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xoy; i++)</w:t>
      </w:r>
    </w:p>
    <w:p w14:paraId="70666BD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45211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 *= i;</w:t>
      </w:r>
    </w:p>
    <w:p w14:paraId="0B12D8C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1416D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BC7B2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fact;</w:t>
      </w:r>
    </w:p>
    <w:p w14:paraId="77CCC98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"Factorial de 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B20E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09D28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36A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07E33B6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6986C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Math.Sqrt(xoy);</w:t>
      </w:r>
    </w:p>
    <w:p w14:paraId="72643CE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"Raíz cuadrada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818E7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431A3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15F2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PotXoY2(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50BD788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C670F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Math.Pow(xoy,2);</w:t>
      </w:r>
    </w:p>
    <w:p w14:paraId="4AE8B95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 elevada al cuadrado"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AA02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00EA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F05D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2350F06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22DE8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Math.Cos(xoy);</w:t>
      </w:r>
    </w:p>
    <w:p w14:paraId="1BBFD5B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"Coseno de 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6538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0170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1047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1864D8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8581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r=Math.Sin(xoy);</w:t>
      </w:r>
    </w:p>
    <w:p w14:paraId="4038E28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"Seno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6D29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9051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59D0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685BC3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920C9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Math.Tan(xoy);</w:t>
      </w:r>
    </w:p>
    <w:p w14:paraId="54FA577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"Tangente de 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B7E0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1E92A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E09A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AcosXoY(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6F45F5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F9B3F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Math.Acos(xoy);</w:t>
      </w:r>
    </w:p>
    <w:p w14:paraId="5179E92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"Arco coseno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1DED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E08D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5DED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AsinXoY(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4F61F97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AC995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Math.Asin(xoy);</w:t>
      </w:r>
    </w:p>
    <w:p w14:paraId="04832DD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"Arco seno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17FF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172D2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C05C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5E5E68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996F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Math.Atan(xoy);</w:t>
      </w:r>
    </w:p>
    <w:p w14:paraId="33B17E5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"Arco tangente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4885B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3E29C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5738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CoshXoY(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1EBE2A1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237C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Math.Cosh(xoy);</w:t>
      </w:r>
    </w:p>
    <w:p w14:paraId="5301E12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"Coseno hiperbólico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282AB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B1BD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73EB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SinhXoY(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8DE2D9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874F9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Math.Sinh(xoy);</w:t>
      </w:r>
    </w:p>
    <w:p w14:paraId="1805695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"Seno hiperbólico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6F06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1189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9917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TanhXoY(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2D4EE4B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AA045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Math.Tanh(xoy);</w:t>
      </w:r>
    </w:p>
    <w:p w14:paraId="0374999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"Tangente hiperbólica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489C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97387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D1F0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CotXoY(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47BBFB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775C9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 = 1 / Math.Tan(xoy);</w:t>
      </w:r>
    </w:p>
    <w:p w14:paraId="50292AF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"Cotangente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2DCB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B92F4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8248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107EA93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F3A3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1 / Math.Cos(xoy);</w:t>
      </w:r>
    </w:p>
    <w:p w14:paraId="3CDA0F0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"Secante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F435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47BC4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F78F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CscXoY(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4A06EF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E3F1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1 / Math.Sin(xoy);</w:t>
      </w:r>
    </w:p>
    <w:p w14:paraId="4857402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"Cosecante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4059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98006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5056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4CBD15E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FE6F2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Math.Exp(xoy);</w:t>
      </w:r>
    </w:p>
    <w:p w14:paraId="17FAE70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"e a la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7E232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6812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6938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LnXoY(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2936AFB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00855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Math.Log(xoy);</w:t>
      </w:r>
    </w:p>
    <w:p w14:paraId="5908C78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"Logaritmo natural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B6D3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9DBC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4FD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7B46F1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743E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Math.Log10(xoy);</w:t>
      </w:r>
    </w:p>
    <w:p w14:paraId="6794369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"Logaritmo decimal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FEA0C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6C054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2899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33482A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5079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Math.Abs(xoy);</w:t>
      </w:r>
    </w:p>
    <w:p w14:paraId="3A825F7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"Valor absoluto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61AA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91CC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213A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1057BB5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BAC6C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Math.Round(xoy);</w:t>
      </w:r>
    </w:p>
    <w:p w14:paraId="6867C54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"Valor redondeado de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76B7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B1883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2BE3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SingXoY(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A07BB2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A31D4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Math.Sign(xoy);</w:t>
      </w:r>
    </w:p>
    <w:p w14:paraId="1DA73EC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"Sing de 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F45A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C02C2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B94A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43320655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29D1E7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funx(x, fx);</w:t>
      </w:r>
    </w:p>
    <w:p w14:paraId="6C6681C0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71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711F">
        <w:rPr>
          <w:rFonts w:ascii="Cascadia Mono" w:hAnsi="Cascadia Mono" w:cs="Cascadia Mono"/>
          <w:color w:val="A31515"/>
          <w:sz w:val="19"/>
          <w:szCs w:val="19"/>
          <w:lang w:val="en-US"/>
        </w:rPr>
        <w:t>"Función f(x)"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CA640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D2B6B3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7B58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funx(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fx)</w:t>
      </w:r>
    </w:p>
    <w:p w14:paraId="75BB3D2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6D86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ExpressionParser parser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ExpressionParser();</w:t>
      </w:r>
    </w:p>
    <w:p w14:paraId="0C49381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parser.Values.Add(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6FF9C58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(parser.Parse(fx));</w:t>
      </w:r>
    </w:p>
    <w:p w14:paraId="5C1C0A4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3738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CAA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3F50429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84CF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funy(y, fy);</w:t>
      </w:r>
    </w:p>
    <w:p w14:paraId="104C6D1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"Función f(y)"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2571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D3BC4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A24F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fy)</w:t>
      </w:r>
    </w:p>
    <w:p w14:paraId="0197F9D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592B4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ExpressionParser parser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ExpressionParser();</w:t>
      </w:r>
    </w:p>
    <w:p w14:paraId="7DDD87F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parser.Values.Add(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36B6509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(parser.Parse(fy));</w:t>
      </w:r>
    </w:p>
    <w:p w14:paraId="0B3DC74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2F19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C19C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7A05F04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DF15A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funxy(x, y, fxy);</w:t>
      </w:r>
    </w:p>
    <w:p w14:paraId="194F77E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"Función f(x,y)"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680A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F6DD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funxy(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fxy)</w:t>
      </w:r>
    </w:p>
    <w:p w14:paraId="22957D1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CA6B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ExpressionParser parser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ExpressionParser();</w:t>
      </w:r>
    </w:p>
    <w:p w14:paraId="20C549C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parser.Values.Add(</w:t>
      </w:r>
      <w:r w:rsidRPr="00B5216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4BACE63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parser.Values.Add(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43095E7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(parser.Parse(fxy));</w:t>
      </w:r>
    </w:p>
    <w:p w14:paraId="5978FC4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73FB5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4AFD3A" w14:textId="3063025A" w:rsidR="00B52168" w:rsidRDefault="00B52168" w:rsidP="00B521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5DFAE1" w14:textId="6D6E6ED0" w:rsidR="00B52168" w:rsidRDefault="00B52168" w:rsidP="00B521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9E230A" w14:textId="4F71D53E" w:rsidR="00B52168" w:rsidRDefault="00B52168" w:rsidP="00B52168">
      <w:r w:rsidRPr="00B52168">
        <w:t>Implementación de la page xaml</w:t>
      </w:r>
      <w:r>
        <w:t xml:space="preserve"> correspondiente:</w:t>
      </w:r>
    </w:p>
    <w:p w14:paraId="75F34ED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1223F21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AEC2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612ED9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Lógica de interacción para CalcuBasica.xaml</w:t>
      </w:r>
    </w:p>
    <w:p w14:paraId="3F32582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216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21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96CD23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2B91AF"/>
          <w:sz w:val="19"/>
          <w:szCs w:val="19"/>
          <w:lang w:val="en-US"/>
        </w:rPr>
        <w:t>CalcuBasica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2ECA7AF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DBA1B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r;</w:t>
      </w:r>
    </w:p>
    <w:p w14:paraId="0CD85A8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Calculadora cal;</w:t>
      </w:r>
    </w:p>
    <w:p w14:paraId="6315AD7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mensaje, fx, fy, fxy;</w:t>
      </w:r>
    </w:p>
    <w:p w14:paraId="51AD299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2556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2B91AF"/>
          <w:sz w:val="19"/>
          <w:szCs w:val="19"/>
          <w:lang w:val="en-US"/>
        </w:rPr>
        <w:t>CalcuBasica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32794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63693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6C752E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Calculadora();</w:t>
      </w:r>
    </w:p>
    <w:p w14:paraId="67C3E9C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ECD8F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CCC8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BtCosx_Click(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B50465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A760E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Entrada();</w:t>
      </w:r>
    </w:p>
    <w:p w14:paraId="7D3C797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cal.CosXoY(x,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BDED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6716CA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62D8A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E542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BtCosy_Click(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D8F8C6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A074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56C65A6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cal.CosXoY(y,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6139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CA9F48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697C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900F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BtSinx_Click(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A35BCA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92EE6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31D05F9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F5DC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76EE3B5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6674F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1AF7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2D49D7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93A7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435B4F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C1C4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D84D01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0D4F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68E7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BtTanx_Click(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749F2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09B9C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6928429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cal.TanXoY(x,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F38A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97E29E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1B443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4A0A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764537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E25DB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D32D1F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cal.TanXoY(y,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E7E7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E36BE3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2B86F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6777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BtAcosx_Click(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1811A9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E60C5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147343D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cal.AcosXoY(x,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E3C5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85E960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EBC1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26DD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BtAcosy_Click(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9ED710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1701A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EA715C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cal.AcosXoY(y,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BFA7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FC397E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6F3B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1D22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BtAsinx_Click(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A4743F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7E80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95D00F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cal.AsinXoY(x,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B45B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5AE880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A5227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8631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BtAsiny_Click(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56D0DE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BABCB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DE5BC7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cal.AsinXoY(y,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C568F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D0E91E0" w14:textId="13E1E2DB" w:rsidR="00B52168" w:rsidRPr="007D711F" w:rsidRDefault="00B52168" w:rsidP="00B521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6D95C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BtAtanx_Click(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017996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5FC4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78B4E0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cal.AtanXoY(x,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CA15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F06F8D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5800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DC5F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BtAtany_Click(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6F16A4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86164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1128E5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cal.AtanXoY(y,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AAD6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90B9C3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75C89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C5EE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BtCoshx_Click(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BF1CA4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9605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521573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cal.CoshXoY(x,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CF8D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182E16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0E77C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5BFB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BtCoshy_Click(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868D90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B8E1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866849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cal.CoshXoY(y,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A2B5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B5E6EB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C9695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A53A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BtSinhx_Click(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7C7A72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43E3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DB37C8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cal.SinhXoY(x,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E0C7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AF0B92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FCB09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E6D9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BtSinhy_Click(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08EF53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6179F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6191142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cal.SinhXoY(y,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E2B8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B9999D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F89E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915C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BtTanhx_Click(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1D4CD4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D4FFB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5636CF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cal.TanhXoY(x,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83D3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E320A2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BC4E7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EBF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BtTanhy_Click(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ADB608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340A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6A3710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cal.TanhXoY(y,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3DBC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B83510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C7B34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4DCA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BtCotx_Click(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E016E7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F7EB3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6D06FC2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cal.CotXoY(x,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49BA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0BD4C2D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42A1A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008F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BtCoty_Click(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AA5A7D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253D2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5FA7A44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cal.CotXoY(y,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74BE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906E72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DDC88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2162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BtSecx_Click(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0F93BA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31D6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1F3C1C8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cal.SecXoY(x,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E9F7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1D9465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6C5FD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53B4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BtSecy_Click(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4DF146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E09D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46C117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cal.SecXoY(y,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7AB7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2AA0A3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57925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C93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BtCscx_Click(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5B1E4C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A256C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32E7B16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cal.CscXoY(x,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DEDE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8ED5C5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C34C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1482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BtCscy_Click(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CB8D64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250A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5DC896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cal.CscXoY(y,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02ED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E62336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A672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35B1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BtExpx_Click(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03A761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D1506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2068FE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cal.ExpXoY(x,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A9AC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79FCD2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E58B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E2E8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BtExpy_Click(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77B1CC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0ABE5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C34686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cal.ExpXoY(y,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6AAC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0C22B9A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95DA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B1CD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BtLnx_Click(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51EFAC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8689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C20FB5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cal.LnXoY(x,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7F37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1238CB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A580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078B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BtLny_Click(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FD49CD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92989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4F4854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cal.LnXoY(y,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A36B5" w14:textId="77777777" w:rsidR="00B52168" w:rsidRPr="007D711F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BC8B849" w14:textId="1C36BED1" w:rsidR="00B52168" w:rsidRPr="007D711F" w:rsidRDefault="00B52168" w:rsidP="00B521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2F69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BtLog10x_Click(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47AE68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BBE6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3F4A06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cal.Log10XoY(x,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A7C9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F4A795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E835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2181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BtLog10y_Click(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D8328F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C8245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826DA7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cal.Log10XoY(y,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7342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4B7EBB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9E25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D9CF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BtAbsx_Click(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60B9CC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89569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DCC3EA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cal.AbsXoY(x,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CEF1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CBD8F2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911A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5EDC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BtAbsy_Click(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3CFF68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30C5C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3621048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cal.AbsXoY(y,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71AE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A8F55A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D4A8D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D8E5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BtRoundx_Click(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42AFB8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FFFB9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A63239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cal.RoundXoY(x,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88AD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07D2CB5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CFD12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6908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BtRoundy_Click(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A32F44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D1A62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28DFEAA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mensaje = cal.RoundXoY(y,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9E36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4D5E55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CC55A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DFA9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BtSingx_Click(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B82A14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1424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D09A8A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cal.SingXoY(x,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8650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F68FDF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E38B3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1072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BtSigny_Click(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A5BA61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000BD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1D3DDA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cal.SingXoY(y,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B044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E0F925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6D4A0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DBA2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BtSuma_Click(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E9B01E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5847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17D798E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cal.SumaXY(x,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4510CCE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0907EC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B494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6946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BtResta_Click(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44870C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1AC2F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5FB6DE5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cal.RestaXY(x,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057D850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B6639C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C49E3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703B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BtMulti_Click(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F566BD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48B5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1F139B0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cal.MultiXY(x,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4E2FE59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E88921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59AFA8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4B36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BtDivi_Click(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654059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670CA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C5E4A1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cal.DiviXY(x,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584D879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1574B8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FA33B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DF47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BtPotxy_Click(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7B8CAC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491C8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5AD90D4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cal.PotXY(x,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53DF8EF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27CBE0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93B92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3BD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BtPotyx_Click(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48AF70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32A3A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BBDF42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cal.PotYX(x, 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114D0B0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3AD23F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448E64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7638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BtFactx_Click(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571DFD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A47AE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3D0B638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cal.FactXoY(x,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7198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3A9BFD5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5267E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870A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BtFacty_Click(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AB6231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DD9B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0946149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cal.FactXoY(y,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0361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778501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5A1F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2E36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BtSqrtx_Click(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F1BF26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FA53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14E257F2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cal.SqrtXoY(x,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4A96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CF3504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5C4DD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265CE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BtSqrty_Click(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7A8549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C327D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CDD036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cal.SqrtXoY(y,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+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96B0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40EAC95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3A455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268A0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BtPotx2_Click(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DF4BC6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ECCC6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76A777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cal.PotXoY2(x,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5A75E75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783A0AD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BFBAF1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396BB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BtPoty2_Click(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6A3BF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8BE0EE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7740CEB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cal.PotXoY2(y,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0C4754E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279085F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705E7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4361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BtFx_Click(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8FB37B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9545E5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31A71093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cal.fx(x, fx,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71339B96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63E4AE92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09F23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E771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BtFy_Click(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14B3C90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5F5BA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4B4BA208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cal.fy(y, fy,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2F93E59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57DCE0F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B0877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A424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BtFxy_Click(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5DDEB1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90EC3C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Entrada();</w:t>
      </w:r>
    </w:p>
    <w:p w14:paraId="5BC37E94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mensaje = cal.fxy(x, y, fxy,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r);</w:t>
      </w:r>
    </w:p>
    <w:p w14:paraId="75DBEA3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Salida(r);</w:t>
      </w:r>
    </w:p>
    <w:p w14:paraId="10B5939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EB6CC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A051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Bt_Borrar_Click(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561E63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C8F7C4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LBsalida.Items.Clear();</w:t>
      </w:r>
    </w:p>
    <w:p w14:paraId="43D5DE63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1610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4BE1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Entrada()</w:t>
      </w:r>
    </w:p>
    <w:p w14:paraId="3FEE0D3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DD70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8AF6F3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4AE0AF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.Parse(Tbx.Text);</w:t>
      </w:r>
    </w:p>
    <w:p w14:paraId="7C9A6087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.Parse(Tby.Text);</w:t>
      </w:r>
    </w:p>
    <w:p w14:paraId="49761BC5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fx = Tbfx.Text;</w:t>
      </w:r>
    </w:p>
    <w:p w14:paraId="531430CD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fy = Tbfy.Text;</w:t>
      </w:r>
    </w:p>
    <w:p w14:paraId="48A11951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fxy = Tbfxy.Text;</w:t>
      </w:r>
    </w:p>
    <w:p w14:paraId="6755010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156A1F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2794F56A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97A84B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01559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DFB17A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A86D5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84CAC" w14:textId="77777777" w:rsidR="00B52168" w:rsidRP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Salida(</w:t>
      </w:r>
      <w:r w:rsidRPr="00B52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64222BD6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2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8AA4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LBsalida.Items.Add(r);</w:t>
      </w:r>
    </w:p>
    <w:p w14:paraId="17A93119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Tbmensaje.Text = mensaje;</w:t>
      </w:r>
    </w:p>
    <w:p w14:paraId="50CD549D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33DE47" w14:textId="77777777" w:rsidR="00B52168" w:rsidRDefault="00B52168" w:rsidP="00B5216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430C72" w14:textId="4B9CEDAD" w:rsidR="00B52168" w:rsidRDefault="00B52168" w:rsidP="00B521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6E5FB" w14:textId="46C1A9BF" w:rsidR="00B52168" w:rsidRDefault="00B52168" w:rsidP="00B521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BB6B12" w14:textId="610CCC01" w:rsidR="00B52168" w:rsidRDefault="00B52168" w:rsidP="00B52168">
      <w:r>
        <w:t>Para el tercer apartado de conversiones tenemos la implementación de dos códigos, el de la clase Conversiones y el de la page xaml:</w:t>
      </w:r>
    </w:p>
    <w:p w14:paraId="661B2DFC" w14:textId="238259D0" w:rsidR="00B52168" w:rsidRDefault="00B52168" w:rsidP="00B52168">
      <w:r>
        <w:t>Implementación de la clase Conversiones</w:t>
      </w:r>
    </w:p>
    <w:p w14:paraId="233C3E65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711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59327E8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E13F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Conversiones</w:t>
      </w:r>
    </w:p>
    <w:p w14:paraId="5FBF857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6F6D8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Conversiones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C90CA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69F1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1C89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B9FCA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EC02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Dec2Bin(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bin)</w:t>
      </w:r>
    </w:p>
    <w:p w14:paraId="5BBD789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C756E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bin = Convert.ToString(dec, 2);</w:t>
      </w:r>
    </w:p>
    <w:p w14:paraId="105E8C6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3E12A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D8C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Bin2Dec(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dec)</w:t>
      </w:r>
    </w:p>
    <w:p w14:paraId="2DF4ED5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841084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1E6788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 bin.ToCharArray();</w:t>
      </w:r>
    </w:p>
    <w:p w14:paraId="61ABE2B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Array.Reverse(array);</w:t>
      </w:r>
    </w:p>
    <w:p w14:paraId="1A25350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F863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717CA27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71180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2AC8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9108B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)Math.Pow(2, i);</w:t>
      </w:r>
    </w:p>
    <w:p w14:paraId="72090AE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F454B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63338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C47E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 = sum;</w:t>
      </w:r>
    </w:p>
    <w:p w14:paraId="3D1EAFC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491BE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FA3B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Dec2Hexa(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hexa)</w:t>
      </w:r>
    </w:p>
    <w:p w14:paraId="4AF86B9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3431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letras = 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A72742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 = 16;</w:t>
      </w:r>
    </w:p>
    <w:p w14:paraId="03DF7E2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 = 0;</w:t>
      </w:r>
    </w:p>
    <w:p w14:paraId="2FF73A3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hexa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0411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E00A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dec % divisor, j = 0; dec &gt; 0; dec /= divisor, i = dec % divisor, j++)</w:t>
      </w:r>
    </w:p>
    <w:p w14:paraId="7C7BAC5B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006E9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resto = i % divisor;</w:t>
      </w:r>
    </w:p>
    <w:p w14:paraId="4365E931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71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(resto &gt;= 10)</w:t>
      </w:r>
    </w:p>
    <w:p w14:paraId="37AFE0C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4E31C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hexa = letras[resto - 10] + hexa;</w:t>
      </w:r>
    </w:p>
    <w:p w14:paraId="5FD8FEE1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D71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B6D82E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901967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D711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2B6334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89931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hexa = resto + hexa;</w:t>
      </w:r>
    </w:p>
    <w:p w14:paraId="59DD95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BC504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6056E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F3EFE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866E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Hexa2Dec(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dec)</w:t>
      </w:r>
    </w:p>
    <w:p w14:paraId="369FDBD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C0DA7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 = 0;</w:t>
      </w:r>
    </w:p>
    <w:p w14:paraId="5A89AC2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 = 16;</w:t>
      </w:r>
    </w:p>
    <w:p w14:paraId="6E9EDC8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E873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hexa.Length - 1; i &lt; hexa.Length; i++, j--)</w:t>
      </w:r>
    </w:p>
    <w:p w14:paraId="141581E0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439C1" w14:textId="77777777" w:rsidR="005750D8" w:rsidRPr="007D711F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8709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1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(hexa[i] &gt;=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hexa[i] &lt;=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506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1A25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dec +=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)Math.Pow(divisor, j) * Convert.ToInt32(hexa[i]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F066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44C2F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(hexa[i] &gt;=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hexa[i] &lt;=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8E7C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E1B4C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dec +=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)Math.Pow(divisor, j) * Convert.ToInt32((hexa[i] -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0580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9E17C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03043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6C55A1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D1ED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Dec2Octal(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</w:t>
      </w:r>
    </w:p>
    <w:p w14:paraId="6434B75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6B001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divisor2 = 8;</w:t>
      </w:r>
    </w:p>
    <w:p w14:paraId="04EE562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digito = 0;</w:t>
      </w:r>
    </w:p>
    <w:p w14:paraId="466B148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 = 0;</w:t>
      </w:r>
    </w:p>
    <w:p w14:paraId="14FFE93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EEB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dec % divisor2, j = 0; dec &gt; 0; dec /= divisor2, i = dec % divisor2, j++)</w:t>
      </w:r>
    </w:p>
    <w:p w14:paraId="374ED9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03EE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digito = i % divisor2;</w:t>
      </w:r>
    </w:p>
    <w:p w14:paraId="1CE31DE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oct += digito *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)Math.Pow(10, j);</w:t>
      </w:r>
    </w:p>
    <w:p w14:paraId="4FFE940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1FFC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F2FD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octal = oct.ToString();</w:t>
      </w:r>
    </w:p>
    <w:p w14:paraId="251B395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73066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9BB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Octal2Dec(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dec)</w:t>
      </w:r>
    </w:p>
    <w:p w14:paraId="111D3B7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7FAAA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 = 0;</w:t>
      </w:r>
    </w:p>
    <w:p w14:paraId="21C1F7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digito = 0;</w:t>
      </w:r>
    </w:p>
    <w:p w14:paraId="29446DE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 = 10;</w:t>
      </w:r>
    </w:p>
    <w:p w14:paraId="41389E5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F59A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.Parse(octal), j = 0; i &gt; 0; i /= divisor, j++)</w:t>
      </w:r>
    </w:p>
    <w:p w14:paraId="31BE502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15B9C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digito =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)i % divisor;</w:t>
      </w:r>
    </w:p>
    <w:p w14:paraId="7584669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 += digito *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)Math.Pow(8, j);</w:t>
      </w:r>
    </w:p>
    <w:p w14:paraId="7361DA7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071F6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4CD5B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E92E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Cel2Far(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far)</w:t>
      </w:r>
    </w:p>
    <w:p w14:paraId="7246C38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C88F9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far = (1.8 * cel) + 32;</w:t>
      </w:r>
    </w:p>
    <w:p w14:paraId="6C39D43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8E666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BF23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Cel2Ran(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ran)</w:t>
      </w:r>
    </w:p>
    <w:p w14:paraId="3287C53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A53B0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 = far + 460;</w:t>
      </w:r>
    </w:p>
    <w:p w14:paraId="66D72F6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4329E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C9EA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Cel2Kel(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</w:t>
      </w:r>
    </w:p>
    <w:p w14:paraId="404F249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A95A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kel = cel + 273;</w:t>
      </w:r>
    </w:p>
    <w:p w14:paraId="5D8B423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814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6B31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Far2Cel(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cel)</w:t>
      </w:r>
    </w:p>
    <w:p w14:paraId="7D30FD7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90AC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 = (far - 32)/1.8;</w:t>
      </w:r>
    </w:p>
    <w:p w14:paraId="4D9F96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58435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CBE2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Ran2Cel(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cel)</w:t>
      </w:r>
    </w:p>
    <w:p w14:paraId="38B855C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C0A60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 = (ran - 0.6)/1.8;</w:t>
      </w:r>
    </w:p>
    <w:p w14:paraId="03AE9E2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 = cel - 273;</w:t>
      </w:r>
    </w:p>
    <w:p w14:paraId="5CF72EA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C6157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12FD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Kel2Cel(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cel)</w:t>
      </w:r>
    </w:p>
    <w:p w14:paraId="350465B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BF73B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cel = kel - 273;</w:t>
      </w:r>
    </w:p>
    <w:p w14:paraId="3FC67FC8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0E8C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BC35E9" w14:textId="190B41AB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2EC2D" w14:textId="1F8B56E3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910274" w14:textId="2B68D828" w:rsidR="005750D8" w:rsidRPr="005750D8" w:rsidRDefault="005750D8" w:rsidP="005750D8">
      <w:r>
        <w:t>I</w:t>
      </w:r>
      <w:r w:rsidRPr="005750D8">
        <w:t>mplementación de la page xaml correspondiente</w:t>
      </w:r>
    </w:p>
    <w:p w14:paraId="0F43EBE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3BBD124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73B53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4FCD7D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Lógica de interacción para Conversion.xaml</w:t>
      </w:r>
    </w:p>
    <w:p w14:paraId="22F289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50D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750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D9AD7B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Conversion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4852B9A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A95FF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Conversiones Conver;</w:t>
      </w:r>
    </w:p>
    <w:p w14:paraId="04D42D5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bin, hexa, octal;</w:t>
      </w:r>
    </w:p>
    <w:p w14:paraId="5ADC914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far, ran, kel;</w:t>
      </w:r>
    </w:p>
    <w:p w14:paraId="5ABDA0B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dec;</w:t>
      </w:r>
    </w:p>
    <w:p w14:paraId="37CA689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C1F5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Conversion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EBDB7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7CB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B701E1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Conver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Conversiones();</w:t>
      </w:r>
    </w:p>
    <w:p w14:paraId="173F5F9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436B8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169B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RbtDec_Checked(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DC28B5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68895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Lb1.Content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95DF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Lb2.Content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"Binario"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6AFA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Lb3.Content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"Hexadecimal"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CD1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Lb4.Content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"Octal"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D2C4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874F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CD5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RbtBin_Checked(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7A901D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B8BF3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Lb1.Content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"Binario"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BA11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Lb2.Content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F53C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Lb3.Content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"Hexadecimal"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DFF7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Lb4.Content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"Octal"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F447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E24BD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4634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RbtHexa_Checked(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1E265E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6C1C1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Lb1.Content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"Hexadecimal"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EA20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Lb2.Content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9DFA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Lb3.Content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"Binario"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6A51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Lb4.Content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"Octal"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975B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5FD6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7C91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RbtOctal_Checked(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20A3B5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9262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Lb1.Content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"Octal"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D6F0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Lb2.Content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A667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Lb3.Content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"Binario"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8EEA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Lb4.Content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"Hexadecimal"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7F18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8C4B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01A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BtConvertir_Click(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114A9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A6B67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(RbtDec.IsChecked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38D9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4A90F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EntradaDec();</w:t>
      </w:r>
    </w:p>
    <w:p w14:paraId="14A87B2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Conver.Dec2Bin(dec,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bin);</w:t>
      </w:r>
    </w:p>
    <w:p w14:paraId="1E8825D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Conver.Dec2Hexa(dec,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hexa);</w:t>
      </w:r>
    </w:p>
    <w:p w14:paraId="68213B5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Conver.Dec2Octal(dec,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octal);</w:t>
      </w:r>
    </w:p>
    <w:p w14:paraId="5DEE715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SalidaDec2(bin, hexa, octal);</w:t>
      </w:r>
    </w:p>
    <w:p w14:paraId="1F7DFBC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31DD5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704FB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(RbtBin.IsChecked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2C17C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99AE1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EntradaBin();</w:t>
      </w:r>
    </w:p>
    <w:p w14:paraId="3DB7D4E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Conver.Bin2Dec(bin,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dec);</w:t>
      </w:r>
    </w:p>
    <w:p w14:paraId="506ED4F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Conver.Dec2Hexa(dec,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hexa);</w:t>
      </w:r>
    </w:p>
    <w:p w14:paraId="46ECF30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Conver.Dec2Octal(dec,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octal);</w:t>
      </w:r>
    </w:p>
    <w:p w14:paraId="0B34319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SalidaBin2(dec, hexa, octal);</w:t>
      </w:r>
    </w:p>
    <w:p w14:paraId="6C5ED30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D2B2B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E39F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(RbtHexa.IsChecked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A1C63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3EFD6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EntradaHexa();</w:t>
      </w:r>
    </w:p>
    <w:p w14:paraId="448B6FA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Conver.Hexa2Dec(hexa,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dec);</w:t>
      </w:r>
    </w:p>
    <w:p w14:paraId="3447CF8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Conver.Dec2Bin(dec,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bin);</w:t>
      </w:r>
    </w:p>
    <w:p w14:paraId="41F086A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Conver.Dec2Octal(dec,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octal);</w:t>
      </w:r>
    </w:p>
    <w:p w14:paraId="436A284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SalidaHexa2(dec, bin, octal);</w:t>
      </w:r>
    </w:p>
    <w:p w14:paraId="5A99134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86381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23F9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(RbtOctal.IsChecked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ED718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28DEF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EntradaOctal();</w:t>
      </w:r>
    </w:p>
    <w:p w14:paraId="2BFEC06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Conver.Octal2Dec(octal,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dec);</w:t>
      </w:r>
    </w:p>
    <w:p w14:paraId="672860B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Conver.Dec2Bin(dec,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bin);</w:t>
      </w:r>
    </w:p>
    <w:p w14:paraId="131283B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Conver.Dec2Hexa(dec,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hexa);</w:t>
      </w:r>
    </w:p>
    <w:p w14:paraId="4854421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SalidaOctal2(dec, bin, hexa);</w:t>
      </w:r>
    </w:p>
    <w:p w14:paraId="6378968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33333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FFEE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383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EntradaDec()</w:t>
      </w:r>
    </w:p>
    <w:p w14:paraId="0A89971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5D4F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27928B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1B7B1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.Parse(Tb1.Text);</w:t>
      </w:r>
    </w:p>
    <w:p w14:paraId="724D61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9488B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664E421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49D26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AA5A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51830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DA14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1F27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EntradaBin()</w:t>
      </w:r>
    </w:p>
    <w:p w14:paraId="4B80BEB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13E6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630F8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57139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bin = Tb1.Text;</w:t>
      </w:r>
    </w:p>
    <w:p w14:paraId="6D97837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C2128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48B0F82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2C332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424B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F1FC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2157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E86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EntradaHexa()</w:t>
      </w:r>
    </w:p>
    <w:p w14:paraId="166C563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336B8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0B09F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DE88A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hexa = Tb1.Text;</w:t>
      </w:r>
    </w:p>
    <w:p w14:paraId="2E2D4EA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F2A4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B7676F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BF5F1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C798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99DCE1" w14:textId="107D789D" w:rsidR="00B5216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39A9D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EntradaOctal()</w:t>
      </w:r>
    </w:p>
    <w:p w14:paraId="3E36762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F7B1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02727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EEB0F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octal = Tb1.Text;</w:t>
      </w:r>
    </w:p>
    <w:p w14:paraId="2407331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3EF66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617ED3F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964D5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2260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9941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52FD0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140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SalidaDec2(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</w:t>
      </w:r>
    </w:p>
    <w:p w14:paraId="15E54A2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5968A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Tb2.Text = bin;</w:t>
      </w:r>
    </w:p>
    <w:p w14:paraId="3911470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Tb3.Text = hexa;</w:t>
      </w:r>
    </w:p>
    <w:p w14:paraId="66DFC33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Tb4.Text = octal;</w:t>
      </w:r>
    </w:p>
    <w:p w14:paraId="3152159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3033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E57A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SalidaBin2(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</w:t>
      </w:r>
    </w:p>
    <w:p w14:paraId="6524736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B63C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Tb2.Text = dec.ToString();</w:t>
      </w:r>
    </w:p>
    <w:p w14:paraId="2CDF6F5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Tb3.Text = hexa;</w:t>
      </w:r>
    </w:p>
    <w:p w14:paraId="12BFDA6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Tb4.Text = octal;</w:t>
      </w:r>
    </w:p>
    <w:p w14:paraId="6529EA1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077F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5D7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SalidaHexa2(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octal)</w:t>
      </w:r>
    </w:p>
    <w:p w14:paraId="3B485B2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DCEBE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Tb2.Text = dec.ToString();</w:t>
      </w:r>
    </w:p>
    <w:p w14:paraId="73532B3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Tb3.Text= bin;</w:t>
      </w:r>
    </w:p>
    <w:p w14:paraId="58AD306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Tb4.Text = octal;   </w:t>
      </w:r>
    </w:p>
    <w:p w14:paraId="0726900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70F1C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83BD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SalidaOctal2(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hexa)</w:t>
      </w:r>
    </w:p>
    <w:p w14:paraId="6E1C1A7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2F468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Tb2.Text = dec.ToString();</w:t>
      </w:r>
    </w:p>
    <w:p w14:paraId="7BB09A9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Tb3.Text = bin;</w:t>
      </w:r>
    </w:p>
    <w:p w14:paraId="4127FAA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Tb4.Text = hexa;</w:t>
      </w:r>
    </w:p>
    <w:p w14:paraId="35C8E56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15E52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5EF1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RbtCelsius_Checked(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4B286B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E8201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Lb5.Content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"Celsius"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49A0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Lb6.Content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"Fahrenheit"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5DFC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Lb7.Content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"Rankine"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78C9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Lb8.Content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"Kelvin"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A7E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1CDD8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B0E6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RbtFahrenheit_Checked(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213A1F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3A3F6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Lb5.Content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"Fahrenheit"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F19C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Lb6.Content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"Celsius"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BB19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Lb7.Content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"Rankine"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8DBB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Lb8.Content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"Kelvin"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146C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26327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9D83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RbtRankine_Checked(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F9894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8754D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Lb5.Content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"Rankine"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D91D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Lb6.Content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"Celsius"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1D7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Lb7.Content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"Fahrenheit"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4376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Lb8.Content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"Kelvin"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DE08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3B75C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2524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RbtKelvin_Checked(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7BC02E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7405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Lb5.Content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"Kelvin"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C11D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Lb6.Content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"Celsius"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51C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Lb7.Content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"Fahrenheit"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2571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Lb8.Content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"Rankine"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35D5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1028C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9E67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BtConvertirTempe_Click(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E0B1A4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FCE94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(RbtCelsius.IsChecked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8EBC9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E688C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EntradaCel();</w:t>
      </w:r>
    </w:p>
    <w:p w14:paraId="28195D6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Conver.Cel2Far(cel,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far);</w:t>
      </w:r>
    </w:p>
    <w:p w14:paraId="7020497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Conver.Cel2Ran(far,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ran);</w:t>
      </w:r>
    </w:p>
    <w:p w14:paraId="21AE9A3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Conver.Cel2Kel(cel,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kel);</w:t>
      </w:r>
    </w:p>
    <w:p w14:paraId="426011D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SalidaCel(far, ran, kel);</w:t>
      </w:r>
    </w:p>
    <w:p w14:paraId="7A9A473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AF37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A875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(RbtFahrenheit.IsChecked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615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41B09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EntradaFar();</w:t>
      </w:r>
    </w:p>
    <w:p w14:paraId="1E210E4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Conver.Far2Cel(far,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cel);</w:t>
      </w:r>
    </w:p>
    <w:p w14:paraId="752D060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Conver.Cel2Ran(far,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ran);</w:t>
      </w:r>
    </w:p>
    <w:p w14:paraId="5B4CB3F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Conver.Cel2Kel(cel,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kel);</w:t>
      </w:r>
    </w:p>
    <w:p w14:paraId="28A04BB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SalidaFar(cel, ran, kel);</w:t>
      </w:r>
    </w:p>
    <w:p w14:paraId="28858E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B9FC8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AA4C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(RbtRankine.IsChecked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316F2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19F08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EntradaRan();</w:t>
      </w:r>
    </w:p>
    <w:p w14:paraId="27BEBF6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Conver.Ran2Cel(ran,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cel);</w:t>
      </w:r>
    </w:p>
    <w:p w14:paraId="5BC2004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Conver.Cel2Far(cel,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far);</w:t>
      </w:r>
    </w:p>
    <w:p w14:paraId="3C9080A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Conver.Cel2Kel(cel,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kel);</w:t>
      </w:r>
    </w:p>
    <w:p w14:paraId="0EA5362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SalidaRan(cel, far, kel);</w:t>
      </w:r>
    </w:p>
    <w:p w14:paraId="731A5C3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4F933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FE03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(RbtKelvin.IsChecked ==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9E7D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FE39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EntradaKel();</w:t>
      </w:r>
    </w:p>
    <w:p w14:paraId="1BEC0D4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Conver.Kel2Cel(kel,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cel);</w:t>
      </w:r>
    </w:p>
    <w:p w14:paraId="49C701D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Conver.Cel2Far(cel,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far);</w:t>
      </w:r>
    </w:p>
    <w:p w14:paraId="729E57C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Conver.Cel2Ran(far,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ran);</w:t>
      </w:r>
    </w:p>
    <w:p w14:paraId="3F9AD38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SalidaKel(cel, far, ran);</w:t>
      </w:r>
    </w:p>
    <w:p w14:paraId="31B282B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4E878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B2B52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BF1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EntradaCel()</w:t>
      </w:r>
    </w:p>
    <w:p w14:paraId="09BF658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67EE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4601B3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020ED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.Parse(Tb5.Text);</w:t>
      </w:r>
    </w:p>
    <w:p w14:paraId="6800F8F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D17C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6659ED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8B290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278E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594C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891B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C19D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SalidaCel(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</w:t>
      </w:r>
    </w:p>
    <w:p w14:paraId="1739061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AB227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Tb6.Text = far.ToString()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°F"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5994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Tb7.Text = ran.ToString()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°R"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60A2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Tb8.Text = kel.ToString()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°K"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0E8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7682B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1BE4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EntradaFar()</w:t>
      </w:r>
    </w:p>
    <w:p w14:paraId="716DD08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E4EAD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511E4E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86CDC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far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.Parse(Tb5.Text);</w:t>
      </w:r>
    </w:p>
    <w:p w14:paraId="50921C8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5DEFF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ECCA18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5E02C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9E3A0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50A4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089A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6C7A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SalidaFar(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</w:t>
      </w:r>
    </w:p>
    <w:p w14:paraId="62F785F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DB95F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Tb6.Text = cel.ToString()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°C"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5363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Tb7.Text = ran.ToString()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°R"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EB8A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Tb8.Text = kel.ToString()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°K"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D8C4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4B0B1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5F50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EntradaRan()</w:t>
      </w:r>
    </w:p>
    <w:p w14:paraId="48C709A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CA375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B9DF1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B16BE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.Parse(Tb5.Text);</w:t>
      </w:r>
    </w:p>
    <w:p w14:paraId="48861766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C75A6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97A5A1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5DEF6B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AB22C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1AF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85EE6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6B27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SalidaRan(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kel)</w:t>
      </w:r>
    </w:p>
    <w:p w14:paraId="4DCA48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4DBBE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Tb6.Text = cel.ToString()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°C"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DC09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Tb7.Text = far.ToString()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°F"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150F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Tb8.Text = kel.ToString()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°K"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D03B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13EBA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448A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EntradaKel()</w:t>
      </w:r>
    </w:p>
    <w:p w14:paraId="60A3E01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D9DA9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5A441E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8018D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kel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.Parse(Tb5.Text);</w:t>
      </w:r>
    </w:p>
    <w:p w14:paraId="12461AF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46EC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419AE9B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03E88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entrada de datos..."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BF9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227E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1C7D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C9E4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SalidaKel(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ran)</w:t>
      </w:r>
    </w:p>
    <w:p w14:paraId="31C110D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AEE1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Tb6.Text = cel.ToString()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°C"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F4D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Tb7.Text = far.ToString()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°F"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F280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Tb8.Text = ran.ToString()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 °R"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F9F7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542B6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88CB52" w14:textId="17BA6ADD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25482" w14:textId="1F90F039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7D586F" w14:textId="09A83545" w:rsidR="005750D8" w:rsidRDefault="005750D8" w:rsidP="005750D8">
      <w:r>
        <w:t>Para el cuarto apartado de Operaciones con matrices tenemos la implementación de dos códigos, el de la clase CalcuMatrices y el de la page xaml:</w:t>
      </w:r>
    </w:p>
    <w:p w14:paraId="2EAA5419" w14:textId="3D1ADB3E" w:rsidR="005750D8" w:rsidRDefault="005750D8" w:rsidP="005750D8">
      <w:r>
        <w:t>Implementación de la clase CalcuMatrices</w:t>
      </w:r>
    </w:p>
    <w:p w14:paraId="5455043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ExamenCalcuNL15</w:t>
      </w:r>
    </w:p>
    <w:p w14:paraId="5C90BE9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EBF78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CalcuMatrices</w:t>
      </w:r>
    </w:p>
    <w:p w14:paraId="7282CB2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B7A4D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63B2BF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712592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[,] elem;</w:t>
      </w:r>
    </w:p>
    <w:p w14:paraId="05F21BE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47F3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CalcuMatrices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77318A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CD25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.m = m;</w:t>
      </w:r>
    </w:p>
    <w:p w14:paraId="153EE19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.n = n;</w:t>
      </w:r>
    </w:p>
    <w:p w14:paraId="2860893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[m, n];</w:t>
      </w:r>
    </w:p>
    <w:p w14:paraId="1A7BC6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C564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6B9D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</w:t>
      </w:r>
    </w:p>
    <w:p w14:paraId="67140AA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E88BB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 }</w:t>
      </w:r>
    </w:p>
    <w:p w14:paraId="2243F0E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 = value; }</w:t>
      </w:r>
    </w:p>
    <w:p w14:paraId="237D7B1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E85C3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6F75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</w:p>
    <w:p w14:paraId="61EC598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33EA2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14:paraId="39AAF75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 = value; }</w:t>
      </w:r>
    </w:p>
    <w:p w14:paraId="6EE0AE2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5382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7F5E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[,] Elem</w:t>
      </w:r>
    </w:p>
    <w:p w14:paraId="5B32630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F07B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 }</w:t>
      </w:r>
    </w:p>
    <w:p w14:paraId="56A9074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elem = value; }</w:t>
      </w:r>
    </w:p>
    <w:p w14:paraId="2D89D17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4A5E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9BF0D" w14:textId="59D6ACEF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53102" w14:textId="2C9DE51B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6AFFB8" w14:textId="7C92E55B" w:rsidR="005750D8" w:rsidRDefault="005750D8" w:rsidP="005750D8">
      <w:r w:rsidRPr="005750D8">
        <w:t>Implementación de la page xaml correspondiente</w:t>
      </w:r>
    </w:p>
    <w:p w14:paraId="3D07B32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6B70723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D9ED9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A7D66D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Lógica de interacción para Matrices.xaml</w:t>
      </w:r>
    </w:p>
    <w:p w14:paraId="67DF38E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50D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750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9968D8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Matrices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1FC0097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83F0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n, m2 ,n2;</w:t>
      </w:r>
    </w:p>
    <w:p w14:paraId="79D5A6E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701BA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matA;</w:t>
      </w:r>
    </w:p>
    <w:p w14:paraId="2BE25AC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matB;</w:t>
      </w:r>
    </w:p>
    <w:p w14:paraId="25C1F84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matC;</w:t>
      </w:r>
    </w:p>
    <w:p w14:paraId="1D5DE60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matIn;</w:t>
      </w:r>
    </w:p>
    <w:p w14:paraId="364D68A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mat2A;</w:t>
      </w:r>
    </w:p>
    <w:p w14:paraId="52B5135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mat2B;</w:t>
      </w:r>
    </w:p>
    <w:p w14:paraId="07B45C7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CalcuMatrices mat2C;</w:t>
      </w:r>
    </w:p>
    <w:p w14:paraId="2D4CAD0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CalcuMatrices mat2In;</w:t>
      </w:r>
    </w:p>
    <w:p w14:paraId="7196D74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CalcuMatrices matSuRe;</w:t>
      </w:r>
    </w:p>
    <w:p w14:paraId="42CDDB0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CalcuMatrices matMul;</w:t>
      </w:r>
    </w:p>
    <w:p w14:paraId="6E581E0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459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TextBox[,] TbMat;</w:t>
      </w:r>
    </w:p>
    <w:p w14:paraId="0159C44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TextBox[,] TbMat2;</w:t>
      </w:r>
    </w:p>
    <w:p w14:paraId="6BCCCA1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1A17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2B91AF"/>
          <w:sz w:val="19"/>
          <w:szCs w:val="19"/>
          <w:lang w:val="en-US"/>
        </w:rPr>
        <w:t>Matrices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4BE76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A76A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9A78D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DF2E3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E96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LeerMat()</w:t>
      </w:r>
    </w:p>
    <w:p w14:paraId="2092935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2C688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6CB29B5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FD6CF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0748E6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AEDA7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matA.Elem[i, j]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.Parse(TbMat[i, j].Text);</w:t>
      </w:r>
    </w:p>
    <w:p w14:paraId="58FFDB3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8A0B4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E04A8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8412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7AD9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MostrarMat()</w:t>
      </w:r>
    </w:p>
    <w:p w14:paraId="289C27F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B616F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299B81E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LbMat.Items.Add(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"Matriz A"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27C8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EFF9D6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4592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aux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B4A3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20FA9C2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45A09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matA.Elem[i, j]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FB16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B68F3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aux +=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225E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LbMat.Items.Add(aux);</w:t>
      </w:r>
    </w:p>
    <w:p w14:paraId="5094C35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17CCA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41FC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TbIndi.Text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"Mostrando matriz"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3025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4E55B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A521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BtTamaño_Click(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96B768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AEC16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.Parse(Tbm.Text);</w:t>
      </w:r>
    </w:p>
    <w:p w14:paraId="3D3F6F2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.Parse(Tbn.Text);</w:t>
      </w:r>
    </w:p>
    <w:p w14:paraId="45971A7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0DFC43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-20;</w:t>
      </w:r>
    </w:p>
    <w:p w14:paraId="337647A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matA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5BA849F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TbMat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TextBox[m, n];</w:t>
      </w:r>
    </w:p>
    <w:p w14:paraId="622AFA5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StackPanel1.Children.Clear();</w:t>
      </w:r>
    </w:p>
    <w:p w14:paraId="25D406B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"Tamaño de la matriz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establecido"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1C1F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4BF34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2BFF77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85EE9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220016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E3D79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TbMat[i, j]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TextBox();</w:t>
      </w:r>
    </w:p>
    <w:p w14:paraId="2FD294A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TbMat[i, j].Width = 30;</w:t>
      </w:r>
    </w:p>
    <w:p w14:paraId="3C9D612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TbMat[i, j].Height = 20;</w:t>
      </w:r>
    </w:p>
    <w:p w14:paraId="7CA4B52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TbMat[i, j].HorizontalAlignment = HorizontalAlignment.Left;</w:t>
      </w:r>
    </w:p>
    <w:p w14:paraId="55C6D53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TbMat[i, j].VerticalAlignment = VerticalAlignment.Top;</w:t>
      </w:r>
    </w:p>
    <w:p w14:paraId="47EF5C0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44A959D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FE8984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TbMat[i, j].Margin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Thickness(30 * j, x, 0, 0);</w:t>
      </w:r>
    </w:p>
    <w:p w14:paraId="09258E7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D836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073C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25491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70FEF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TbMat[i, j].Margin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Thickness(30 * j, y, 0, 0);</w:t>
      </w:r>
    </w:p>
    <w:p w14:paraId="5DF2C0B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D73A8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CA93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StackPanel1.Children.Add(TbMat[i, j]);</w:t>
      </w:r>
    </w:p>
    <w:p w14:paraId="0524F6A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1743A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8C29F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3257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1821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BtMostrar_Click(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C57FB0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70DF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EF0B52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63220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LeerMat();</w:t>
      </w:r>
    </w:p>
    <w:p w14:paraId="1D1DB74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MostrarMat();</w:t>
      </w:r>
    </w:p>
    <w:p w14:paraId="180D940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F4E44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E73F4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2E746B4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454C4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B26F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1B06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9833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B8B2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BtTranspuesta_Click(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D463D8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2F5F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E9254E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D0E64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2F1F3E6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AFFE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matB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CalcuMatrices(n, m);</w:t>
      </w:r>
    </w:p>
    <w:p w14:paraId="27289AD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7D92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CE1B05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36BBE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63D3F6B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5ABD9B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matB.Elem[i, j] = matA.Elem[j, i];</w:t>
      </w:r>
    </w:p>
    <w:p w14:paraId="3CCC0D2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21A2E6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735CE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C09DE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407599E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"Transpuesta de la matriz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E12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D3C761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8A0EA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17B3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00C065D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109F4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matB.Elem[i, j]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C733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9DD2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20A9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664E298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C65C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F96A8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transpuesta"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93BE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FAD10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30B19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65189C8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38EDB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51C3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75D28A" w14:textId="216013CD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6FE70" w14:textId="77777777" w:rsidR="005750D8" w:rsidRPr="005750D8" w:rsidRDefault="005750D8" w:rsidP="009B73C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BtInversa_Click(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5FBD2B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CFDA5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(m==n)</w:t>
      </w:r>
    </w:p>
    <w:p w14:paraId="78F86BA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48133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0116A59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C302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matIn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06304A4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D1E6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7A4A5F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7EFBC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C8E94A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E9B8D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matIn.Elem[i, j] = 0;</w:t>
      </w:r>
    </w:p>
    <w:p w14:paraId="7563F4D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14:paraId="16B5419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A2E5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matIn.Elem[i, j] = 1;</w:t>
      </w:r>
    </w:p>
    <w:p w14:paraId="7E4EF5F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63E3D2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BDAF5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FCFEE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B399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pivote;</w:t>
      </w:r>
    </w:p>
    <w:p w14:paraId="3E6CF14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74711D3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9A7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484151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2A72C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pivote = matA.Elem[i, i];</w:t>
      </w:r>
    </w:p>
    <w:p w14:paraId="4982A23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3397364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B0966F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matA.Elem[i, k] = matA.Elem[i, k] / pivote;</w:t>
      </w:r>
    </w:p>
    <w:p w14:paraId="42C07F5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matIn.Elem[i, k] /= pivote;</w:t>
      </w:r>
    </w:p>
    <w:p w14:paraId="6DE192A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C4FCE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6B56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109426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4627A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14:paraId="7D6B827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078D89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aux = matA.Elem[j, i];</w:t>
      </w:r>
    </w:p>
    <w:p w14:paraId="5719C5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12C3B5E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927563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matA.Elem[j, k] = matA.Elem[j, k] - aux * matA.Elem[i, k];</w:t>
      </w:r>
    </w:p>
    <w:p w14:paraId="75240F6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matIn.Elem[j, k] = matIn.Elem[j, k] - aux * matIn.Elem[i, k];</w:t>
      </w:r>
    </w:p>
    <w:p w14:paraId="03704AA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B8C0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866DED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D7F240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964FD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831FB7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aux2;</w:t>
      </w:r>
    </w:p>
    <w:p w14:paraId="7764732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"Inversa de la matriz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A206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9E978C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CAFDE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aux2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C373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325E921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1772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aux2 += matIn.Elem[i, j]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2BD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B06D6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aux2 +=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2B61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LbMat.Items.Add(aux2);</w:t>
      </w:r>
    </w:p>
    <w:p w14:paraId="7DF0020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B45AC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FCC40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inversa"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A2E9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D9569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DB46C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381AE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6D40D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CB2D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 matriz no es cuadrada"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6F52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376801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DC70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846A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BtDeterminante_Click(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3EA839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C7811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(m == n)</w:t>
      </w:r>
    </w:p>
    <w:p w14:paraId="2EB10B2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06AEC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706C555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3FD2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pivote, pivote1, aux;</w:t>
      </w:r>
    </w:p>
    <w:p w14:paraId="24E25F6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 = 1;</w:t>
      </w:r>
    </w:p>
    <w:p w14:paraId="1B730E1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17FF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6C73C9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6C2B1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pivote = matA.Elem[i, i];</w:t>
      </w:r>
    </w:p>
    <w:p w14:paraId="54BF1C00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n; j++)</w:t>
      </w:r>
    </w:p>
    <w:p w14:paraId="42A220B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CECC5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pivote1 = matA.Elem[j, i];</w:t>
      </w:r>
    </w:p>
    <w:p w14:paraId="78825C6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= pivote1 / pivote;</w:t>
      </w:r>
    </w:p>
    <w:p w14:paraId="3C20C99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k++)</w:t>
      </w:r>
    </w:p>
    <w:p w14:paraId="50E299C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031F45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matA.Elem[j, k] = matA.Elem[j, k] - aux * matA.Elem[i, k];</w:t>
      </w:r>
    </w:p>
    <w:p w14:paraId="37772B9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CFD0A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C83F16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D1D84E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4364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"Determinante de la matriz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2104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CB7B4F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A5FF2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det *= matA.Elem[i, i];</w:t>
      </w:r>
    </w:p>
    <w:p w14:paraId="313B825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05374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LbMat.Items.Add(det);</w:t>
      </w:r>
    </w:p>
    <w:p w14:paraId="0A2569B2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54842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el determinante"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F296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54991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A3E2A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3B8D4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A8418D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 matriz no es cuadrada"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786D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C4D3B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9B9E9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FA54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BtMultiplicar_Click(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41464E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6F5F56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A93E4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C73A6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45187123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91EE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matB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39E2B5C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40F19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EA40554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6D39C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A4EBECC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9FA45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matB.Elem[i, j] =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.Parse(TbMulti.Text) * matA.Elem[i, j];</w:t>
      </w:r>
    </w:p>
    <w:p w14:paraId="7143F5E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D4EB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6601E4D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B54A45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52EF396B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"Matriz A multiplicada por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TbMulti.Text);</w:t>
      </w:r>
    </w:p>
    <w:p w14:paraId="3E7A9D8E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00FB28B5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554C3F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AD1F8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5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C360E8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D83F6A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matB.Elem[i, j] +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58E57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32685D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5750D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A7992" w14:textId="77777777" w:rsidR="005750D8" w:rsidRP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7F76C24F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5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93C9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6682A4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multiplicada por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TbMulti.Text;</w:t>
      </w:r>
    </w:p>
    <w:p w14:paraId="3AAE84E0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2C612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984F4A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F26AB36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8334F3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30B59" w14:textId="77777777" w:rsidR="005750D8" w:rsidRDefault="005750D8" w:rsidP="005750D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464A1" w14:textId="731E366D" w:rsidR="005750D8" w:rsidRDefault="005750D8" w:rsidP="005750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6BA0DB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06E2A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BtElevar_Click(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330F1A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2C81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n)</w:t>
      </w:r>
    </w:p>
    <w:p w14:paraId="60B2038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E133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7074995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matB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442AC54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37DF944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947C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154910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4BFE8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026F493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59BA1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matB.Elem[i, j] = matA.Elem[i, j];</w:t>
      </w:r>
    </w:p>
    <w:p w14:paraId="4744299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FD848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D159E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3A5C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.Parse(TbElevar.Text)) - 1; a++)</w:t>
      </w:r>
    </w:p>
    <w:p w14:paraId="25AA899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6E6E8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994169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33E3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1EB2DDA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EEE667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2ADF08A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95AD0F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matC.Elem[i, j] += matB.Elem[i, k] * matA.Elem[k, j];</w:t>
      </w:r>
    </w:p>
    <w:p w14:paraId="3C0EA03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8244E3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D8983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53B3A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08A7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86D3E9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07F42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062DBA2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34B696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matB.Elem[i, j] = matC.Elem[i, j];</w:t>
      </w:r>
    </w:p>
    <w:p w14:paraId="1F1748D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matC.Elem[i, j] = 0;</w:t>
      </w:r>
    </w:p>
    <w:p w14:paraId="5B52F03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D6000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CAE0F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24F27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79D4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50DA381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"Matriz A elevada a 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TbElevar.Text);</w:t>
      </w:r>
    </w:p>
    <w:p w14:paraId="5EA5944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136592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074CE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E90B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4BA373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8931B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matB.Elem[i,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A2A7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B5D11C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F7EE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2234DAB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B81E3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26BD52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elevada a 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TbElevar.Text;</w:t>
      </w:r>
    </w:p>
    <w:p w14:paraId="4DDC592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56462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CD229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B533C7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903E3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"El número de columnas de la primera matriz debe coincidir con el número de filas de la segunda matriz"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FDDE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E0048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1AE90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A11D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B920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LeerMat2()</w:t>
      </w:r>
    </w:p>
    <w:p w14:paraId="285E6C2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685BA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438FF73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0B0C7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13EACA4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5F392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mat2A.Elem[i, j]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.Parse(TbMat2[i, j].Text);</w:t>
      </w:r>
    </w:p>
    <w:p w14:paraId="2D2120F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FB086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7E8C1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D065F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5270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MostrarMat2()</w:t>
      </w:r>
    </w:p>
    <w:p w14:paraId="5317E18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34127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26B56D4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LbMat.Items.Add(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"Matriz B"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EBF1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3164F3C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E9C64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aux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8849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43B32C7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BD66A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mat2A.Elem[i,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8394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5A81D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399D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LbMat.Items.Add(aux);</w:t>
      </w:r>
    </w:p>
    <w:p w14:paraId="3DA11E8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1BEF1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00FF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TbIndi2.Text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"Mostrando matriz"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20D1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C9CFD6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22E4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BtTamaño2_Click(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7A686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82D07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m2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.Parse(Tbm2.Text);</w:t>
      </w:r>
    </w:p>
    <w:p w14:paraId="27852C2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n2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.Parse(Tbn2.Text);</w:t>
      </w:r>
    </w:p>
    <w:p w14:paraId="3AFB4E0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5ED1A1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-20;</w:t>
      </w:r>
    </w:p>
    <w:p w14:paraId="040DC8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mat2A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CalcuMatrices(m2, n2);</w:t>
      </w:r>
    </w:p>
    <w:p w14:paraId="1FD1DDE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TbMat2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TextBox[m2, n2];</w:t>
      </w:r>
    </w:p>
    <w:p w14:paraId="513A7CA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StackPanel2.Children.Clear();</w:t>
      </w:r>
    </w:p>
    <w:p w14:paraId="4BCCB9B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"Tamaño de la matriz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m2 +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n2 + </w:t>
      </w:r>
      <w:r>
        <w:rPr>
          <w:rFonts w:ascii="Cascadia Mono" w:hAnsi="Cascadia Mono" w:cs="Cascadia Mono"/>
          <w:color w:val="A31515"/>
          <w:sz w:val="19"/>
          <w:szCs w:val="19"/>
        </w:rPr>
        <w:t>" establecido"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D209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D7C71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34FD00A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0F4EA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0B492EC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94D83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TbMat2[i, j]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TextBox();</w:t>
      </w:r>
    </w:p>
    <w:p w14:paraId="1637B83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TbMat2[i, j].Width = 30;</w:t>
      </w:r>
    </w:p>
    <w:p w14:paraId="72A2974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TbMat2[i, j].Height = 20;</w:t>
      </w:r>
    </w:p>
    <w:p w14:paraId="629175D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TbMat2[i, j].HorizontalAlignment = HorizontalAlignment.Left;</w:t>
      </w:r>
    </w:p>
    <w:p w14:paraId="0161F7F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TbMat2[i, j].VerticalAlignment = VerticalAlignment.Top;</w:t>
      </w:r>
    </w:p>
    <w:p w14:paraId="2673AB0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3E7530F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0E552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TbMat2[i, j].Margin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Thickness(30 * j, x, 0, 0);</w:t>
      </w:r>
    </w:p>
    <w:p w14:paraId="689B194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264AC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0A4A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88FF5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B7BB2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TbMat2[i, j].Margin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Thickness(30 * j, y, 0, 0);</w:t>
      </w:r>
    </w:p>
    <w:p w14:paraId="4794141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6D3D4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8A95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StackPanel2.Children.Add(TbMat2[i, j]);</w:t>
      </w:r>
    </w:p>
    <w:p w14:paraId="16A691F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3B165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D3C38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0919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E4A9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BtMostrar2_Click(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1E12D1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AE2A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927109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B35EF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3E4F373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MostrarMat2();</w:t>
      </w:r>
    </w:p>
    <w:p w14:paraId="0005509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F2232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C392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B69A9F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AB55D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"Error de datos"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9919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24DC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0FA16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0479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BtTranspuesta2_Click(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3B7046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1DFF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76A68D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45C77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380210B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76F2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mat2B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CalcuMatrices(n2, m2);</w:t>
      </w:r>
    </w:p>
    <w:p w14:paraId="498019F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1CB3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14:paraId="728CC6D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B49D6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m2; j++)</w:t>
      </w:r>
    </w:p>
    <w:p w14:paraId="3507C2A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C33DA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mat2B.Elem[i, j] = mat2A.Elem[j, i];</w:t>
      </w:r>
    </w:p>
    <w:p w14:paraId="2E2150B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1570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14F21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979BC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4E3F986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"Transpuesta de la matriz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C5837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14:paraId="4C51A8A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C0C81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12F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m2; j++)</w:t>
      </w:r>
    </w:p>
    <w:p w14:paraId="4DEA5E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44F2F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mat2B.Elem[i,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8A7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B62E9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5D89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23F2868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EA31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63460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transpuesta"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1E06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8BBD7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EF7DF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1BFD4A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4EE54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F05D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1AF7B2" w14:textId="7E45646D" w:rsidR="009B73CC" w:rsidRDefault="009B73CC" w:rsidP="009B7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1D9DF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BtInversa2_Click(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E41FD5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A1196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(m2 == n2)</w:t>
      </w:r>
    </w:p>
    <w:p w14:paraId="03581E4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8E0A1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72260A1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D15B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mat2In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CalcuMatrices(m2, n2);</w:t>
      </w:r>
    </w:p>
    <w:p w14:paraId="66175B9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23DC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21A7AC9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940AE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2272D35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A21F2B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mat2In.Elem[i, j] = 0;</w:t>
      </w:r>
    </w:p>
    <w:p w14:paraId="73692EF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14:paraId="253BCDC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252953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mat2In.Elem[i, j] = 1;</w:t>
      </w:r>
    </w:p>
    <w:p w14:paraId="3533998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969B0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C54B9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F255C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145F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pivote;</w:t>
      </w:r>
    </w:p>
    <w:p w14:paraId="3C755DE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7D9F827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BECA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4091FD0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A60C2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pivote = mat2A.Elem[i, i];</w:t>
      </w:r>
    </w:p>
    <w:p w14:paraId="6C2E117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n2; k++)</w:t>
      </w:r>
    </w:p>
    <w:p w14:paraId="3E61948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08C71E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mat2A.Elem[i, k] = mat2A.Elem[i, k] / pivote;</w:t>
      </w:r>
    </w:p>
    <w:p w14:paraId="66F9DFB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mat2In.Elem[i, k] /= pivote;</w:t>
      </w:r>
    </w:p>
    <w:p w14:paraId="1B07550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56C61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934B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1D67653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2A191B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14:paraId="2B600AE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E8FD9B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aux = mat2A.Elem[j, i];</w:t>
      </w:r>
    </w:p>
    <w:p w14:paraId="0FA06DD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n2; k++)</w:t>
      </w:r>
    </w:p>
    <w:p w14:paraId="18A1BC1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FB8F3E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mat2A.Elem[j, k] = mat2A.Elem[j, k] - aux * mat2A.Elem[i, k];</w:t>
      </w:r>
    </w:p>
    <w:p w14:paraId="4570C37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mat2In.Elem[j, k] = mat2In.Elem[j, k] - aux * mat2In.Elem[i, k];</w:t>
      </w:r>
    </w:p>
    <w:p w14:paraId="1206DBE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2F37E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A80BD5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EB6D7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D3726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D8C32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aux2;</w:t>
      </w:r>
    </w:p>
    <w:p w14:paraId="2DC3213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"Inversa de la matriz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EB68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14:paraId="480CB6E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D08FC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aux2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9C94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m2; j++)</w:t>
      </w:r>
    </w:p>
    <w:p w14:paraId="441B4A7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03738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aux2 += mat2In.Elem[i,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37E1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B860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aux2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22C3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LbMat.Items.Add(aux2);</w:t>
      </w:r>
    </w:p>
    <w:p w14:paraId="6F46D92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5763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95467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inversa"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C3FC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E8AB1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F932E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21B63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56F7D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6E2FD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 matriz no es cuadrada"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D6F2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0EA35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9CBE2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6F86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BtDeterminante2_Click(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AE4E11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9BD60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(m2 == n2)</w:t>
      </w:r>
    </w:p>
    <w:p w14:paraId="4A6E4D2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932BD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1D047F1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C557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pivote, pivote1, aux;</w:t>
      </w:r>
    </w:p>
    <w:p w14:paraId="32B8AF3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 = 1;</w:t>
      </w:r>
    </w:p>
    <w:p w14:paraId="7225E4A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1020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3177A50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02D94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pivote = mat2A.Elem[i, i];</w:t>
      </w:r>
    </w:p>
    <w:p w14:paraId="4655790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n2; j++)</w:t>
      </w:r>
    </w:p>
    <w:p w14:paraId="58115A1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B9D59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pivote1 = mat2A.Elem[j, i];</w:t>
      </w:r>
    </w:p>
    <w:p w14:paraId="70439BE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= pivote1 / pivote;</w:t>
      </w:r>
    </w:p>
    <w:p w14:paraId="6CC1DB6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m2; k++)</w:t>
      </w:r>
    </w:p>
    <w:p w14:paraId="640A74C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2DD97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mat2A.Elem[j, k] = mat2A.Elem[j, k] - aux * mat2A.Elem[i, k];</w:t>
      </w:r>
    </w:p>
    <w:p w14:paraId="79FCA3C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23618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608F3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632CD7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BBF14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"Determinante de la matriz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2E01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14:paraId="17FCBDC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0893A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det *= mat2A.Elem[i, i];</w:t>
      </w:r>
    </w:p>
    <w:p w14:paraId="2215D8F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07CE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LbMat.Items.Add(det);</w:t>
      </w:r>
    </w:p>
    <w:p w14:paraId="4E3389B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374AB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el determinante"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9ED0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47E9C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DF8FB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9A44D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EC2C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 matriz no es cuadrada"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2C5E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FDE1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77C1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105A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BtMultiplicar2_Click(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BE2BC7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4470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60549F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F400B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12CD5BB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3EAB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mat2B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CalcuMatrices(m2, n2);</w:t>
      </w:r>
    </w:p>
    <w:p w14:paraId="278F947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079E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2692058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EB387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3CE1924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4B4B8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mat2B.Elem[i, j]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.Parse(TbMulti2.Text) * mat2A.Elem[i, j];</w:t>
      </w:r>
    </w:p>
    <w:p w14:paraId="1423887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3702D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74C22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8458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3CA0283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LbMat.Items.Add(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"Matriz B multiplicada por 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TbMulti2.Text);</w:t>
      </w:r>
    </w:p>
    <w:p w14:paraId="67333CC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33AEF7E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6A3F4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B3EA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7F6F195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2BA01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mat2B.Elem[i,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F78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8B1B4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2C6E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09B5E17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975FA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3C95A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multiplicada por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TbMulti2.Text;</w:t>
      </w:r>
    </w:p>
    <w:p w14:paraId="7A470727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EA664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63204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DDA96F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DD702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de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4180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BB980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4B85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17D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BtElevar2_Click(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F98C72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C4B4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(m2 == n2)</w:t>
      </w:r>
    </w:p>
    <w:p w14:paraId="5F80BA2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7288C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0CF69BA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mat2B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CalcuMatrices(m2, n2);</w:t>
      </w:r>
    </w:p>
    <w:p w14:paraId="6BBF241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mat2C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CalcuMatrices(m2, n2);</w:t>
      </w:r>
    </w:p>
    <w:p w14:paraId="1ED7B9C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EEF3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532C0EB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3D2E0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321B176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5CF2D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mat2B.Elem[i, j] = mat2A.Elem[i, j];</w:t>
      </w:r>
    </w:p>
    <w:p w14:paraId="0CDC7BE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89C19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D520B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5CCC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.Parse(TbElevar2.Text)) - 1; a++)</w:t>
      </w:r>
    </w:p>
    <w:p w14:paraId="719EA72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7F810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2C86893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4A02E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m2; j++)</w:t>
      </w:r>
    </w:p>
    <w:p w14:paraId="725F2E0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8761DB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n2; k++)</w:t>
      </w:r>
    </w:p>
    <w:p w14:paraId="765E8E2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47F7EF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mat2C.Elem[i, j] += mat2B.Elem[i, k] * mat2A.Elem[k, j];</w:t>
      </w:r>
    </w:p>
    <w:p w14:paraId="4A37016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C7C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72AB411" w14:textId="25C9A39E" w:rsidR="009B73CC" w:rsidRPr="005750D8" w:rsidRDefault="009B73CC" w:rsidP="009B73CC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F870E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106F3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268853C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0299E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19D673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326681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mat2B.Elem[i, j] = mat2C.Elem[i, j];</w:t>
      </w:r>
    </w:p>
    <w:p w14:paraId="0374905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mat2C.Elem[i, j] = 0;</w:t>
      </w:r>
    </w:p>
    <w:p w14:paraId="29D29D8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FF2B6F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61D08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8AEBF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A6F4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aux;</w:t>
      </w:r>
    </w:p>
    <w:p w14:paraId="51DB611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"Matriz B elevada a 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TbElevar2.Text);</w:t>
      </w:r>
    </w:p>
    <w:p w14:paraId="6827891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m2; i++)</w:t>
      </w:r>
    </w:p>
    <w:p w14:paraId="4FC30ED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1E60D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6248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6863EB4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46622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mat2B.Elem[i,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05E1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957B3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5641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LbMat.Items.Add(aux);</w:t>
      </w:r>
    </w:p>
    <w:p w14:paraId="49FDC881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01EA4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84C74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TbIndi2.Text = </w:t>
      </w:r>
      <w:r>
        <w:rPr>
          <w:rFonts w:ascii="Cascadia Mono" w:hAnsi="Cascadia Mono" w:cs="Cascadia Mono"/>
          <w:color w:val="A31515"/>
          <w:sz w:val="19"/>
          <w:szCs w:val="19"/>
        </w:rPr>
        <w:t>"Mostrando matriz elevada a 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TbElevar2.Text;</w:t>
      </w:r>
    </w:p>
    <w:p w14:paraId="3CDEF9A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1CD23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B856B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E2F40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B7C88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"El número de columnas de la primera matriz debe coincidir con el número de filas de la segunda matriz"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551D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717AA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7C031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00EE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BtSumaMats_Click(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9999E6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F668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n)</w:t>
      </w:r>
    </w:p>
    <w:p w14:paraId="17ED4C5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5A24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587E87D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092EBA2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matSuRe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60A7F24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5BF7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459025B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04526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2EDACAC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A13FE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matSuRe.Elem[i, j] = matA.Elem[i, j] + mat2A.Elem[i, j];</w:t>
      </w:r>
    </w:p>
    <w:p w14:paraId="371E63E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EC6C77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09E44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864EF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7990C3F4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"Suma de las matrices A y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A608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614E7E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10E40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9B8D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6A04DC1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7BF28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matSuRe.Elem[i,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3601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5AE7D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C080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424BE85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DA44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35157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86051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7E5BC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930CD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"Las dimensiones de ambas matrices deben ser iguales para poder sumarlas"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0C5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9276E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E7D2A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8677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BtRestaMats_Click(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DF63F8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F0358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n)</w:t>
      </w:r>
    </w:p>
    <w:p w14:paraId="1C43207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42332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44B12D8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5C2D072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matSuRe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4679802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6F99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5E12EFD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89372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061661D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3B31F5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matSuRe.Elem[i, j] = matA.Elem[i, j] - mat2A.Elem[i, j];</w:t>
      </w:r>
    </w:p>
    <w:p w14:paraId="29C5F79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925EB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F060B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BB3D1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7D23C224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"Resta de las matrices A y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BEC2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130008A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59097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D24C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E08942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2855F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matSuRe.Elem[i,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5B3C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7DA53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902D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LbMat.Items.Add(aux);</w:t>
      </w:r>
    </w:p>
    <w:p w14:paraId="4F2F626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ED0E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00EC55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75E7B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707A3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0D482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"Las dimensiones de ambas matrices deben ser iguales para poder Restarlas"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6C90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AAF3E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C918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7DE5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BtMultiMats_Click(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62A1BA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72CFE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n2)</w:t>
      </w:r>
    </w:p>
    <w:p w14:paraId="579F61C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780A3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LeerMat();</w:t>
      </w:r>
    </w:p>
    <w:p w14:paraId="502C5C1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LeerMat2();</w:t>
      </w:r>
    </w:p>
    <w:p w14:paraId="50D580B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matMul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CalcuMatrices(m, n);</w:t>
      </w:r>
    </w:p>
    <w:p w14:paraId="29B9078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2FF0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02DF0E8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3D407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42DECC8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85949D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147254B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12885FD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matMul.Elem[i, j] += matA.Elem[i, k] * mat2A.Elem[k, j];</w:t>
      </w:r>
    </w:p>
    <w:p w14:paraId="0AA8F36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EB4F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3C191C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02754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599E7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2220F484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LbMat.Items.Add(</w:t>
      </w:r>
      <w:r>
        <w:rPr>
          <w:rFonts w:ascii="Cascadia Mono" w:hAnsi="Cascadia Mono" w:cs="Cascadia Mono"/>
          <w:color w:val="A31515"/>
          <w:sz w:val="19"/>
          <w:szCs w:val="19"/>
        </w:rPr>
        <w:t>"Multiplicación de las matrices A y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12D83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64BF85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8233A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5AEF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14:paraId="4E1542B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AE622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aux += matMul.Elem[i, j] +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7E73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6E885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aux += </w:t>
      </w:r>
      <w:r w:rsidRPr="009B73C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15D8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LbMat.Items.Add(aux);</w:t>
      </w:r>
    </w:p>
    <w:p w14:paraId="0C1CE6EC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3A30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2245B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D884B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678200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F2EBA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"El número de columnas de la matriz A debe coincidir con el número de filas de la matriz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8361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50264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D9AA1F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0147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BtBorrar_Click(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DFD213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EF559A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LbMat.Items.Clear();</w:t>
      </w:r>
    </w:p>
    <w:p w14:paraId="72B3D7F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256C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C6AE4" w14:textId="67567591" w:rsidR="005750D8" w:rsidRDefault="009B73CC" w:rsidP="009B7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932BC" w14:textId="5F4C4830" w:rsidR="009B73CC" w:rsidRDefault="009B73CC" w:rsidP="009B73C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941D3F" w14:textId="4D849489" w:rsidR="009B73CC" w:rsidRDefault="009B73CC" w:rsidP="009B73CC">
      <w:r>
        <w:t>Para el quinto apartado del Graficador tenemos la implementación del código de la page xaml que nos lanza el tipo de graficas que deseamos observar:</w:t>
      </w:r>
    </w:p>
    <w:p w14:paraId="2402216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ExamenCalcuNL15</w:t>
      </w:r>
    </w:p>
    <w:p w14:paraId="00C874A4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2F739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8727B04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Lógica de interacción para Graficador.xaml</w:t>
      </w:r>
    </w:p>
    <w:p w14:paraId="4AE623E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73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B73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9FC362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2B91AF"/>
          <w:sz w:val="19"/>
          <w:szCs w:val="19"/>
          <w:lang w:val="en-US"/>
        </w:rPr>
        <w:t>Graficador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5BB5BD5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ECBA3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1C2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Graficador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10129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A6A99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2C5B5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D80FF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9F15E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BtGrafiDeter_Click(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5DD6D2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242DF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GraficaEstablecida f1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GraficaEstablecida();</w:t>
      </w:r>
    </w:p>
    <w:p w14:paraId="13BC3197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f1.Show();</w:t>
      </w:r>
    </w:p>
    <w:p w14:paraId="35C739C2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FFA164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F51F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BtGrafica_Click(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D586C5D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1FA6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GraficaIngresada f1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GraficaIngresada();</w:t>
      </w:r>
    </w:p>
    <w:p w14:paraId="522F703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f1.Show();</w:t>
      </w:r>
    </w:p>
    <w:p w14:paraId="00F00BE7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05595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014F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BtGraficaPolar_Click(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17181A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8839D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GraficaPolar f1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GraficaPolar();   </w:t>
      </w:r>
    </w:p>
    <w:p w14:paraId="07202F4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f1.Show();  </w:t>
      </w:r>
    </w:p>
    <w:p w14:paraId="78C2BF76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37F7B1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63BD0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BtGraficaParame_Click(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DD14D5E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1C878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GraficaParametrica f1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GraficaParametrica();</w:t>
      </w:r>
    </w:p>
    <w:p w14:paraId="40C47BB6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f1.Show();</w:t>
      </w:r>
    </w:p>
    <w:p w14:paraId="4CCABFF8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33788B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4321A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BtGraficaLissajous_Click(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42305D5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395EC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GraficaLissajous f1 = </w:t>
      </w:r>
      <w:r w:rsidRPr="009B73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GraficaLissajous();</w:t>
      </w:r>
    </w:p>
    <w:p w14:paraId="34BB3489" w14:textId="77777777" w:rsidR="009B73CC" w:rsidRP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f1.Show();</w:t>
      </w:r>
    </w:p>
    <w:p w14:paraId="0CDB2F49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B73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B1A9E2" w14:textId="77777777" w:rsidR="009B73CC" w:rsidRDefault="009B73CC" w:rsidP="009B73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7A36E0" w14:textId="71930452" w:rsidR="009B73CC" w:rsidRDefault="009B73CC" w:rsidP="009B7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19B4B4" w14:textId="65361B0E" w:rsidR="0052796F" w:rsidRDefault="0052796F" w:rsidP="009B73C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C5F24F" w14:textId="77777777" w:rsidR="0052796F" w:rsidRDefault="0052796F" w:rsidP="0052796F">
      <w:pPr>
        <w:tabs>
          <w:tab w:val="left" w:pos="1560"/>
        </w:tabs>
        <w:rPr>
          <w:b/>
          <w:bCs/>
        </w:rPr>
      </w:pPr>
      <w:r w:rsidRPr="00111309">
        <w:rPr>
          <w:b/>
          <w:bCs/>
        </w:rPr>
        <w:t>Procesamiento</w:t>
      </w:r>
      <w:r>
        <w:rPr>
          <w:b/>
          <w:bCs/>
        </w:rPr>
        <w:t>:</w:t>
      </w:r>
    </w:p>
    <w:p w14:paraId="1CED9B84" w14:textId="77777777" w:rsidR="0052796F" w:rsidRPr="00111309" w:rsidRDefault="0052796F" w:rsidP="0052796F">
      <w:pPr>
        <w:tabs>
          <w:tab w:val="left" w:pos="1560"/>
        </w:tabs>
      </w:pPr>
      <w:r w:rsidRPr="001113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3D01F" wp14:editId="100425CF">
                <wp:simplePos x="0" y="0"/>
                <wp:positionH relativeFrom="column">
                  <wp:posOffset>434340</wp:posOffset>
                </wp:positionH>
                <wp:positionV relativeFrom="paragraph">
                  <wp:posOffset>87630</wp:posOffset>
                </wp:positionV>
                <wp:extent cx="281940" cy="0"/>
                <wp:effectExtent l="0" t="76200" r="2286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3D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2pt;margin-top:6.9pt;width:22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FVtwEAAMoDAAAOAAAAZHJzL2Uyb0RvYy54bWysU8uO1DAQvCPxD5bvTJIRQks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111309">
        <w:t xml:space="preserve">IDE </w:t>
      </w:r>
      <w:r w:rsidRPr="00111309">
        <w:tab/>
        <w:t>Visual Studio</w:t>
      </w:r>
    </w:p>
    <w:p w14:paraId="67B8D4BB" w14:textId="77777777" w:rsidR="0052796F" w:rsidRPr="00B52168" w:rsidRDefault="0052796F" w:rsidP="009B73CC"/>
    <w:sectPr w:rsidR="0052796F" w:rsidRPr="00B52168" w:rsidSect="0023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2"/>
    <w:rsid w:val="000C3289"/>
    <w:rsid w:val="001A5857"/>
    <w:rsid w:val="00234532"/>
    <w:rsid w:val="003056BD"/>
    <w:rsid w:val="0052796F"/>
    <w:rsid w:val="005750D8"/>
    <w:rsid w:val="005A772F"/>
    <w:rsid w:val="006B4941"/>
    <w:rsid w:val="006C3516"/>
    <w:rsid w:val="007465C3"/>
    <w:rsid w:val="007D711F"/>
    <w:rsid w:val="008D1CF5"/>
    <w:rsid w:val="009B73CC"/>
    <w:rsid w:val="00AC165A"/>
    <w:rsid w:val="00B52168"/>
    <w:rsid w:val="00BB36FE"/>
    <w:rsid w:val="00BE02FF"/>
    <w:rsid w:val="00C41B20"/>
    <w:rsid w:val="00DF280F"/>
    <w:rsid w:val="00EF7842"/>
    <w:rsid w:val="00F46547"/>
    <w:rsid w:val="00F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87FD"/>
  <w15:chartTrackingRefBased/>
  <w15:docId w15:val="{D6BDC919-7BA7-44A4-8EDF-BE485235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C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9284</Words>
  <Characters>51068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Manuels Garduza</dc:creator>
  <cp:keywords/>
  <dc:description/>
  <cp:lastModifiedBy>Rafael Manuels Garduza</cp:lastModifiedBy>
  <cp:revision>3</cp:revision>
  <dcterms:created xsi:type="dcterms:W3CDTF">2022-04-30T11:31:00Z</dcterms:created>
  <dcterms:modified xsi:type="dcterms:W3CDTF">2022-04-30T12:34:00Z</dcterms:modified>
</cp:coreProperties>
</file>