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62A" w:rsidRDefault="00E63F2C">
      <w:pPr>
        <w:pBdr>
          <w:top w:val="nil"/>
          <w:left w:val="nil"/>
          <w:bottom w:val="nil"/>
          <w:right w:val="nil"/>
          <w:between w:val="nil"/>
        </w:pBdr>
        <w:spacing w:after="0" w:line="240" w:lineRule="auto"/>
        <w:jc w:val="right"/>
        <w:rPr>
          <w:color w:val="000000"/>
          <w:highlight w:val="yellow"/>
        </w:rPr>
      </w:pPr>
      <w:r>
        <w:rPr>
          <w:color w:val="000000"/>
        </w:rPr>
        <w:t xml:space="preserve">Pátzcuaro, Michoacán, </w:t>
      </w:r>
      <w:r w:rsidR="00BA26A6">
        <w:rPr>
          <w:color w:val="000000"/>
        </w:rPr>
        <w:t>{{</w:t>
      </w:r>
      <w:r w:rsidR="00BA26A6">
        <w:t>f</w:t>
      </w:r>
      <w:r w:rsidRPr="00BA26A6">
        <w:t>echa</w:t>
      </w:r>
      <w:r w:rsidR="00BA26A6">
        <w:t>}}</w:t>
      </w:r>
    </w:p>
    <w:p w:rsidR="008B062A" w:rsidRDefault="00E63F2C">
      <w:pPr>
        <w:pBdr>
          <w:top w:val="nil"/>
          <w:left w:val="nil"/>
          <w:bottom w:val="nil"/>
          <w:right w:val="nil"/>
          <w:between w:val="nil"/>
        </w:pBdr>
        <w:spacing w:after="0" w:line="240" w:lineRule="auto"/>
        <w:jc w:val="right"/>
        <w:rPr>
          <w:color w:val="000000"/>
        </w:rPr>
      </w:pPr>
      <w:r>
        <w:rPr>
          <w:b/>
          <w:color w:val="000000"/>
        </w:rPr>
        <w:t xml:space="preserve">Asunto: </w:t>
      </w:r>
      <w:r>
        <w:rPr>
          <w:color w:val="000000"/>
        </w:rPr>
        <w:t>Información sobre asignación de recursos</w:t>
      </w:r>
    </w:p>
    <w:p w:rsidR="008B062A" w:rsidRDefault="00E63F2C">
      <w:pPr>
        <w:pBdr>
          <w:top w:val="nil"/>
          <w:left w:val="nil"/>
          <w:bottom w:val="nil"/>
          <w:right w:val="nil"/>
          <w:between w:val="nil"/>
        </w:pBdr>
        <w:spacing w:after="0" w:line="240" w:lineRule="auto"/>
        <w:jc w:val="right"/>
        <w:rPr>
          <w:color w:val="000000"/>
        </w:rPr>
      </w:pPr>
      <w:r>
        <w:rPr>
          <w:b/>
          <w:color w:val="000000"/>
        </w:rPr>
        <w:t xml:space="preserve">Oficio: </w:t>
      </w:r>
      <w:r>
        <w:rPr>
          <w:color w:val="000000"/>
        </w:rPr>
        <w:t>OCUBBJG/DAF/</w:t>
      </w:r>
      <w:r>
        <w:rPr>
          <w:highlight w:val="yellow"/>
        </w:rPr>
        <w:t>N. Oficio</w:t>
      </w:r>
      <w:r>
        <w:rPr>
          <w:color w:val="000000"/>
        </w:rPr>
        <w:t>/2024</w:t>
      </w:r>
    </w:p>
    <w:p w:rsidR="008B062A" w:rsidRDefault="008B062A">
      <w:pPr>
        <w:spacing w:line="240" w:lineRule="auto"/>
        <w:jc w:val="right"/>
      </w:pPr>
    </w:p>
    <w:p w:rsidR="008B062A" w:rsidRDefault="00BA26A6">
      <w:pPr>
        <w:spacing w:after="0" w:line="240" w:lineRule="auto"/>
        <w:rPr>
          <w:b/>
          <w:color w:val="000000"/>
        </w:rPr>
      </w:pPr>
      <w:r>
        <w:rPr>
          <w:b/>
        </w:rPr>
        <w:t>{{c</w:t>
      </w:r>
      <w:r w:rsidR="00E63F2C" w:rsidRPr="00BA26A6">
        <w:rPr>
          <w:b/>
        </w:rPr>
        <w:t>oordinador</w:t>
      </w:r>
      <w:r>
        <w:rPr>
          <w:b/>
          <w:color w:val="000000"/>
        </w:rPr>
        <w:t>}}</w:t>
      </w:r>
    </w:p>
    <w:p w:rsidR="008B062A" w:rsidRDefault="00E63F2C">
      <w:pPr>
        <w:pBdr>
          <w:top w:val="nil"/>
          <w:left w:val="nil"/>
          <w:bottom w:val="nil"/>
          <w:right w:val="nil"/>
          <w:between w:val="nil"/>
        </w:pBdr>
        <w:spacing w:after="0" w:line="240" w:lineRule="auto"/>
        <w:ind w:right="1608"/>
        <w:rPr>
          <w:b/>
          <w:color w:val="000000"/>
          <w:highlight w:val="yellow"/>
        </w:rPr>
      </w:pPr>
      <w:r>
        <w:rPr>
          <w:b/>
          <w:color w:val="000000"/>
        </w:rPr>
        <w:t xml:space="preserve">Coordinador Académico de la sede </w:t>
      </w:r>
      <w:r w:rsidR="00BA26A6">
        <w:rPr>
          <w:b/>
          <w:color w:val="000000"/>
        </w:rPr>
        <w:t>{{</w:t>
      </w:r>
      <w:r w:rsidR="00BA26A6">
        <w:rPr>
          <w:b/>
        </w:rPr>
        <w:t>s</w:t>
      </w:r>
      <w:r w:rsidRPr="00BA26A6">
        <w:rPr>
          <w:b/>
        </w:rPr>
        <w:t>ede</w:t>
      </w:r>
      <w:r w:rsidR="00BA26A6">
        <w:rPr>
          <w:b/>
        </w:rPr>
        <w:t>}}</w:t>
      </w:r>
      <w:r w:rsidRPr="00BA26A6">
        <w:rPr>
          <w:b/>
        </w:rPr>
        <w:t xml:space="preserve">, </w:t>
      </w:r>
      <w:r w:rsidR="00BA26A6">
        <w:rPr>
          <w:b/>
        </w:rPr>
        <w:t>{{e</w:t>
      </w:r>
      <w:r w:rsidRPr="00BA26A6">
        <w:rPr>
          <w:b/>
        </w:rPr>
        <w:t>stado</w:t>
      </w:r>
      <w:r w:rsidR="00BA26A6">
        <w:rPr>
          <w:b/>
        </w:rPr>
        <w:t>}}</w:t>
      </w:r>
    </w:p>
    <w:p w:rsidR="008B062A" w:rsidRPr="00BA26A6" w:rsidRDefault="00BA26A6">
      <w:pPr>
        <w:pBdr>
          <w:top w:val="nil"/>
          <w:left w:val="nil"/>
          <w:bottom w:val="nil"/>
          <w:right w:val="nil"/>
          <w:between w:val="nil"/>
        </w:pBdr>
        <w:spacing w:after="0" w:line="240" w:lineRule="auto"/>
        <w:ind w:right="1608"/>
        <w:rPr>
          <w:b/>
          <w:color w:val="000000"/>
        </w:rPr>
      </w:pPr>
      <w:r>
        <w:rPr>
          <w:b/>
        </w:rPr>
        <w:t>{{t</w:t>
      </w:r>
      <w:r w:rsidR="00E63F2C" w:rsidRPr="00BA26A6">
        <w:rPr>
          <w:b/>
        </w:rPr>
        <w:t>itular</w:t>
      </w:r>
      <w:r>
        <w:rPr>
          <w:b/>
        </w:rPr>
        <w:t>}}</w:t>
      </w:r>
    </w:p>
    <w:p w:rsidR="008B062A" w:rsidRDefault="00E63F2C">
      <w:pPr>
        <w:pBdr>
          <w:top w:val="nil"/>
          <w:left w:val="nil"/>
          <w:bottom w:val="nil"/>
          <w:right w:val="nil"/>
          <w:between w:val="nil"/>
        </w:pBdr>
        <w:spacing w:after="0" w:line="240" w:lineRule="auto"/>
        <w:ind w:right="1608"/>
        <w:rPr>
          <w:b/>
          <w:color w:val="000000"/>
        </w:rPr>
      </w:pPr>
      <w:r>
        <w:rPr>
          <w:b/>
          <w:color w:val="000000"/>
        </w:rPr>
        <w:t xml:space="preserve">Titular de la Comisión de Administración sede </w:t>
      </w:r>
      <w:r w:rsidR="00BA26A6">
        <w:rPr>
          <w:b/>
          <w:color w:val="000000"/>
        </w:rPr>
        <w:t>{{</w:t>
      </w:r>
      <w:r w:rsidR="00BA26A6">
        <w:rPr>
          <w:b/>
        </w:rPr>
        <w:t>s</w:t>
      </w:r>
      <w:r w:rsidR="00BA26A6" w:rsidRPr="00BA26A6">
        <w:rPr>
          <w:b/>
        </w:rPr>
        <w:t>ede</w:t>
      </w:r>
      <w:r w:rsidR="00BA26A6">
        <w:rPr>
          <w:b/>
        </w:rPr>
        <w:t>}}</w:t>
      </w:r>
      <w:r w:rsidR="00BA26A6" w:rsidRPr="00BA26A6">
        <w:rPr>
          <w:b/>
        </w:rPr>
        <w:t xml:space="preserve">, </w:t>
      </w:r>
      <w:r w:rsidR="00BA26A6">
        <w:rPr>
          <w:b/>
        </w:rPr>
        <w:t>{{e</w:t>
      </w:r>
      <w:r w:rsidR="00BA26A6" w:rsidRPr="00BA26A6">
        <w:rPr>
          <w:b/>
        </w:rPr>
        <w:t>stado</w:t>
      </w:r>
      <w:r w:rsidR="00BA26A6">
        <w:rPr>
          <w:b/>
        </w:rPr>
        <w:t>}}</w:t>
      </w:r>
    </w:p>
    <w:p w:rsidR="008B062A" w:rsidRDefault="00E63F2C">
      <w:pPr>
        <w:pBdr>
          <w:top w:val="nil"/>
          <w:left w:val="nil"/>
          <w:bottom w:val="nil"/>
          <w:right w:val="nil"/>
          <w:between w:val="nil"/>
        </w:pBdr>
        <w:spacing w:after="0" w:line="240" w:lineRule="auto"/>
        <w:ind w:right="1608"/>
        <w:rPr>
          <w:b/>
        </w:rPr>
      </w:pPr>
      <w:r>
        <w:rPr>
          <w:b/>
          <w:color w:val="000000"/>
        </w:rPr>
        <w:t xml:space="preserve">Residente de Obra de la sede </w:t>
      </w:r>
      <w:r w:rsidR="00BA26A6">
        <w:rPr>
          <w:b/>
          <w:color w:val="000000"/>
        </w:rPr>
        <w:t>{{</w:t>
      </w:r>
      <w:r w:rsidR="00BA26A6">
        <w:rPr>
          <w:b/>
        </w:rPr>
        <w:t>s</w:t>
      </w:r>
      <w:r w:rsidR="00BA26A6" w:rsidRPr="00BA26A6">
        <w:rPr>
          <w:b/>
        </w:rPr>
        <w:t>ede</w:t>
      </w:r>
      <w:r w:rsidR="00BA26A6">
        <w:rPr>
          <w:b/>
        </w:rPr>
        <w:t>}}</w:t>
      </w:r>
      <w:r w:rsidR="00BA26A6" w:rsidRPr="00BA26A6">
        <w:rPr>
          <w:b/>
        </w:rPr>
        <w:t xml:space="preserve">, </w:t>
      </w:r>
      <w:r w:rsidR="00BA26A6">
        <w:rPr>
          <w:b/>
        </w:rPr>
        <w:t>{{e</w:t>
      </w:r>
      <w:r w:rsidR="00BA26A6" w:rsidRPr="00BA26A6">
        <w:rPr>
          <w:b/>
        </w:rPr>
        <w:t>stado</w:t>
      </w:r>
      <w:r w:rsidR="00BA26A6">
        <w:rPr>
          <w:b/>
        </w:rPr>
        <w:t>}}</w:t>
      </w:r>
    </w:p>
    <w:p w:rsidR="008B062A" w:rsidRDefault="008B062A">
      <w:pPr>
        <w:pBdr>
          <w:top w:val="nil"/>
          <w:left w:val="nil"/>
          <w:bottom w:val="nil"/>
          <w:right w:val="nil"/>
          <w:between w:val="nil"/>
        </w:pBdr>
        <w:spacing w:after="0" w:line="240" w:lineRule="auto"/>
        <w:ind w:right="1608"/>
        <w:rPr>
          <w:b/>
        </w:rPr>
      </w:pPr>
    </w:p>
    <w:p w:rsidR="008B062A" w:rsidRDefault="00E63F2C">
      <w:pPr>
        <w:jc w:val="both"/>
        <w:rPr>
          <w:b/>
        </w:rPr>
      </w:pPr>
      <w:r>
        <w:rPr>
          <w:b/>
        </w:rPr>
        <w:t xml:space="preserve">PRESENTE                                                                                                                                                                                                                                                                           </w:t>
      </w:r>
    </w:p>
    <w:p w:rsidR="008B062A" w:rsidRDefault="00E63F2C">
      <w:pPr>
        <w:jc w:val="both"/>
        <w:rPr>
          <w:b/>
        </w:rPr>
      </w:pPr>
      <w:r>
        <w:rPr>
          <w:b/>
        </w:rPr>
        <w:t>Estimados todos/as:</w:t>
      </w:r>
    </w:p>
    <w:p w:rsidR="008B062A" w:rsidRPr="00377888" w:rsidRDefault="00E63F2C">
      <w:pPr>
        <w:jc w:val="both"/>
        <w:rPr>
          <w:b/>
        </w:rPr>
      </w:pPr>
      <w:r>
        <w:t xml:space="preserve">Nos permitimos informarles que hemos analizado detalladamente el avance de las obras de instalación/rehabilitación, equipamiento y operación de la sede educativa de </w:t>
      </w:r>
      <w:r w:rsidR="00BA26A6">
        <w:t>{{s</w:t>
      </w:r>
      <w:r w:rsidRPr="00BA26A6">
        <w:t>ede</w:t>
      </w:r>
      <w:r w:rsidR="00BA26A6">
        <w:t>}}</w:t>
      </w:r>
      <w:r>
        <w:t xml:space="preserve">, y en conjunto con ustedes, hemos llegado a conclusiones preliminares sobre el avance de los trabajos de la </w:t>
      </w:r>
      <w:r w:rsidR="00BA26A6">
        <w:t>{{</w:t>
      </w:r>
      <w:r w:rsidR="001E0EE2">
        <w:t xml:space="preserve">fase}} </w:t>
      </w:r>
      <w:r>
        <w:t xml:space="preserve">fase de instalación. En esta perspectiva, a partir de la reorganización de recurso de las distintas sedes educativas y que fueron concentradas en las cuentas del Organismo Coordinador de las Universidades para el Bienestar Benito Juárez García se asigna el recurso por el monto de </w:t>
      </w:r>
      <w:r w:rsidR="00BA26A6" w:rsidRPr="001E0EE2">
        <w:rPr>
          <w:b/>
        </w:rPr>
        <w:t>{{m</w:t>
      </w:r>
      <w:r w:rsidRPr="001E0EE2">
        <w:rPr>
          <w:b/>
        </w:rPr>
        <w:t>onto</w:t>
      </w:r>
      <w:r w:rsidR="00BA26A6" w:rsidRPr="001E0EE2">
        <w:rPr>
          <w:b/>
        </w:rPr>
        <w:t>}}</w:t>
      </w:r>
      <w:r>
        <w:rPr>
          <w:b/>
        </w:rPr>
        <w:t xml:space="preserve"> </w:t>
      </w:r>
      <w:r w:rsidR="00BA26A6">
        <w:rPr>
          <w:b/>
        </w:rPr>
        <w:t>{{</w:t>
      </w:r>
      <w:proofErr w:type="spellStart"/>
      <w:r w:rsidR="00BA26A6">
        <w:rPr>
          <w:b/>
        </w:rPr>
        <w:t>monto_en_</w:t>
      </w:r>
      <w:r w:rsidRPr="00BA26A6">
        <w:rPr>
          <w:b/>
        </w:rPr>
        <w:t>letra</w:t>
      </w:r>
      <w:bookmarkStart w:id="0" w:name="_GoBack"/>
      <w:bookmarkEnd w:id="0"/>
      <w:proofErr w:type="spellEnd"/>
      <w:r w:rsidR="00BA26A6">
        <w:rPr>
          <w:b/>
        </w:rPr>
        <w:t>}}</w:t>
      </w:r>
      <w:r>
        <w:t xml:space="preserve"> para realizar las instalaciones que se detallan a continuación con el presupuesto actualmente depositado:</w:t>
      </w:r>
    </w:p>
    <w:p w:rsidR="008B062A" w:rsidRPr="00BA26A6" w:rsidRDefault="00BA26A6">
      <w:pPr>
        <w:numPr>
          <w:ilvl w:val="0"/>
          <w:numId w:val="1"/>
        </w:numPr>
        <w:pBdr>
          <w:top w:val="nil"/>
          <w:left w:val="nil"/>
          <w:bottom w:val="nil"/>
          <w:right w:val="nil"/>
          <w:between w:val="nil"/>
        </w:pBdr>
        <w:jc w:val="both"/>
        <w:rPr>
          <w:color w:val="000000"/>
        </w:rPr>
      </w:pPr>
      <w:r>
        <w:rPr>
          <w:b/>
          <w:color w:val="000000"/>
        </w:rPr>
        <w:t>{{c</w:t>
      </w:r>
      <w:r w:rsidR="00E63F2C" w:rsidRPr="00BA26A6">
        <w:rPr>
          <w:b/>
          <w:color w:val="000000"/>
        </w:rPr>
        <w:t>oncepto</w:t>
      </w:r>
      <w:r>
        <w:rPr>
          <w:b/>
          <w:color w:val="000000"/>
        </w:rPr>
        <w:t>}}</w:t>
      </w:r>
    </w:p>
    <w:p w:rsidR="008B062A" w:rsidRDefault="00E63F2C">
      <w:pPr>
        <w:jc w:val="both"/>
      </w:pPr>
      <w:r>
        <w:t>Solicitamos a ustedes que de ninguna manera autoricen o realicen pagos que no estén incluidos en el presente documento, por lo que será responsabilidad de la Comisión de Administración ejercer el recurso de manera responsable para que se cumpla con el plan de instalación aquí enunciado, e informar de su avance semanal mediante bitácora, informe de gastos y registro fotográfico.</w:t>
      </w:r>
    </w:p>
    <w:p w:rsidR="008B062A" w:rsidRDefault="00E63F2C">
      <w:pPr>
        <w:jc w:val="both"/>
      </w:pPr>
      <w:r>
        <w:t>Adicionalmente, de ser necesario, la Comisión Técnica podrá revisar con ustedes posibles situaciones a atender para asegurar el buen resultado de los trabajos, así como resolver problemas técnicos que pudieran presentarse.</w:t>
      </w:r>
    </w:p>
    <w:p w:rsidR="008B062A" w:rsidRDefault="00E63F2C">
      <w:pPr>
        <w:jc w:val="both"/>
      </w:pPr>
      <w:r>
        <w:t>A la espera de una comunicación pronta de su parte, favor de firmar de recibido este documento, les saludo afectuosamente.</w:t>
      </w:r>
    </w:p>
    <w:tbl>
      <w:tblPr>
        <w:tblStyle w:val="a"/>
        <w:tblW w:w="5387"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5387"/>
      </w:tblGrid>
      <w:tr w:rsidR="008B062A">
        <w:trPr>
          <w:trHeight w:val="955"/>
          <w:jc w:val="center"/>
        </w:trPr>
        <w:tc>
          <w:tcPr>
            <w:tcW w:w="5387" w:type="dxa"/>
            <w:tcBorders>
              <w:bottom w:val="single" w:sz="4" w:space="0" w:color="000000"/>
            </w:tcBorders>
          </w:tcPr>
          <w:p w:rsidR="008B062A" w:rsidRDefault="008B062A">
            <w:pPr>
              <w:jc w:val="both"/>
            </w:pPr>
          </w:p>
        </w:tc>
      </w:tr>
      <w:tr w:rsidR="008B062A">
        <w:trPr>
          <w:jc w:val="center"/>
        </w:trPr>
        <w:tc>
          <w:tcPr>
            <w:tcW w:w="5387" w:type="dxa"/>
            <w:tcBorders>
              <w:top w:val="single" w:sz="4" w:space="0" w:color="000000"/>
            </w:tcBorders>
          </w:tcPr>
          <w:p w:rsidR="008B062A" w:rsidRDefault="00E63F2C">
            <w:pPr>
              <w:pBdr>
                <w:top w:val="nil"/>
                <w:left w:val="nil"/>
                <w:bottom w:val="nil"/>
                <w:right w:val="nil"/>
                <w:between w:val="nil"/>
              </w:pBdr>
              <w:jc w:val="center"/>
              <w:rPr>
                <w:b/>
                <w:color w:val="000000"/>
              </w:rPr>
            </w:pPr>
            <w:r>
              <w:rPr>
                <w:b/>
                <w:color w:val="000000"/>
              </w:rPr>
              <w:t>ING. LUIS ALONSO ALVARADO HERNÁNDEZ</w:t>
            </w:r>
          </w:p>
          <w:p w:rsidR="008B062A" w:rsidRDefault="00E63F2C">
            <w:pPr>
              <w:pBdr>
                <w:top w:val="nil"/>
                <w:left w:val="nil"/>
                <w:bottom w:val="nil"/>
                <w:right w:val="nil"/>
                <w:between w:val="nil"/>
              </w:pBdr>
              <w:jc w:val="center"/>
              <w:rPr>
                <w:b/>
                <w:color w:val="000000"/>
              </w:rPr>
            </w:pPr>
            <w:r>
              <w:rPr>
                <w:b/>
                <w:color w:val="000000"/>
              </w:rPr>
              <w:t>DIRECTOR DE ADMINISTRACIÓN Y FINANZAS DEL ORGANISMO COORDINADOR DE LAS UNIVERSIDADES PARA EL BIENESTAR BENITO JUÁREZ GARCÍA</w:t>
            </w:r>
          </w:p>
        </w:tc>
      </w:tr>
    </w:tbl>
    <w:p w:rsidR="008B062A" w:rsidRDefault="008B062A">
      <w:pPr>
        <w:pBdr>
          <w:top w:val="nil"/>
          <w:left w:val="nil"/>
          <w:bottom w:val="nil"/>
          <w:right w:val="nil"/>
          <w:between w:val="nil"/>
        </w:pBdr>
        <w:spacing w:after="0" w:line="240" w:lineRule="auto"/>
        <w:rPr>
          <w:b/>
          <w:color w:val="000000"/>
        </w:rPr>
      </w:pPr>
    </w:p>
    <w:sectPr w:rsidR="008B062A">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0B5" w:rsidRDefault="003160B5">
      <w:pPr>
        <w:spacing w:after="0" w:line="240" w:lineRule="auto"/>
      </w:pPr>
      <w:r>
        <w:separator/>
      </w:r>
    </w:p>
  </w:endnote>
  <w:endnote w:type="continuationSeparator" w:id="0">
    <w:p w:rsidR="003160B5" w:rsidRDefault="0031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ontserrat SemiBol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62A" w:rsidRDefault="00E63F2C">
    <w:pPr>
      <w:rPr>
        <w:rFonts w:ascii="Montserrat SemiBold" w:eastAsia="Montserrat SemiBold" w:hAnsi="Montserrat SemiBold" w:cs="Montserrat SemiBold"/>
        <w:b/>
        <w:color w:val="C59553"/>
        <w:sz w:val="14"/>
        <w:szCs w:val="14"/>
      </w:rPr>
    </w:pPr>
    <w:r>
      <w:rPr>
        <w:noProof/>
      </w:rPr>
      <w:drawing>
        <wp:anchor distT="0" distB="0" distL="0" distR="0" simplePos="0" relativeHeight="251661312" behindDoc="1" locked="0" layoutInCell="1" hidden="0" allowOverlap="1">
          <wp:simplePos x="0" y="0"/>
          <wp:positionH relativeFrom="column">
            <wp:posOffset>-1029334</wp:posOffset>
          </wp:positionH>
          <wp:positionV relativeFrom="paragraph">
            <wp:posOffset>-38734</wp:posOffset>
          </wp:positionV>
          <wp:extent cx="7747000" cy="1259315"/>
          <wp:effectExtent l="0" t="0" r="0" b="0"/>
          <wp:wrapNone/>
          <wp:docPr id="2056703650" name="image3.jpg" descr="Un conjunto de letras blancas en un fondo blan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jpg" descr="Un conjunto de letras blancas en un fondo blanco&#10;&#10;Descripción generada automáticamente con confianza media"/>
                  <pic:cNvPicPr preferRelativeResize="0"/>
                </pic:nvPicPr>
                <pic:blipFill>
                  <a:blip r:embed="rId1"/>
                  <a:srcRect/>
                  <a:stretch>
                    <a:fillRect/>
                  </a:stretch>
                </pic:blipFill>
                <pic:spPr>
                  <a:xfrm>
                    <a:off x="0" y="0"/>
                    <a:ext cx="7747000" cy="1259315"/>
                  </a:xfrm>
                  <a:prstGeom prst="rect">
                    <a:avLst/>
                  </a:prstGeom>
                  <a:ln/>
                </pic:spPr>
              </pic:pic>
            </a:graphicData>
          </a:graphic>
        </wp:anchor>
      </w:drawing>
    </w:r>
    <w:r>
      <w:rPr>
        <w:noProof/>
      </w:rPr>
      <mc:AlternateContent>
        <mc:Choice Requires="wpg">
          <w:drawing>
            <wp:anchor distT="0" distB="0" distL="0" distR="0" simplePos="0" relativeHeight="251662336" behindDoc="1" locked="0" layoutInCell="1" hidden="0" allowOverlap="1">
              <wp:simplePos x="0" y="0"/>
              <wp:positionH relativeFrom="column">
                <wp:posOffset>-368299</wp:posOffset>
              </wp:positionH>
              <wp:positionV relativeFrom="paragraph">
                <wp:posOffset>139700</wp:posOffset>
              </wp:positionV>
              <wp:extent cx="4591050" cy="323850"/>
              <wp:effectExtent l="0" t="0" r="0" b="0"/>
              <wp:wrapNone/>
              <wp:docPr id="2056703648" name="Rectángulo 2056703648"/>
              <wp:cNvGraphicFramePr/>
              <a:graphic xmlns:a="http://schemas.openxmlformats.org/drawingml/2006/main">
                <a:graphicData uri="http://schemas.microsoft.com/office/word/2010/wordprocessingShape">
                  <wps:wsp>
                    <wps:cNvSpPr/>
                    <wps:spPr>
                      <a:xfrm>
                        <a:off x="3055238" y="3622838"/>
                        <a:ext cx="4581525" cy="314325"/>
                      </a:xfrm>
                      <a:prstGeom prst="rect">
                        <a:avLst/>
                      </a:prstGeom>
                      <a:noFill/>
                      <a:ln>
                        <a:noFill/>
                      </a:ln>
                    </wps:spPr>
                    <wps:txbx>
                      <w:txbxContent>
                        <w:p w:rsidR="008B062A" w:rsidRDefault="00E63F2C">
                          <w:pPr>
                            <w:spacing w:line="258" w:lineRule="auto"/>
                            <w:textDirection w:val="btLr"/>
                          </w:pPr>
                          <w:r>
                            <w:rPr>
                              <w:rFonts w:ascii="Montserrat SemiBold" w:eastAsia="Montserrat SemiBold" w:hAnsi="Montserrat SemiBold" w:cs="Montserrat SemiBold"/>
                              <w:b/>
                              <w:color w:val="C59553"/>
                              <w:sz w:val="14"/>
                            </w:rPr>
                            <w:t>Av. Hidalgo No.110-A, Col. Vuelta de los Reyes, CP. 61606, Pátzcuaro, Michoacán de Ocampo.                                                     Tel: (434) 690 4941    https://ubbj.gob.mx</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-368299</wp:posOffset>
              </wp:positionH>
              <wp:positionV relativeFrom="paragraph">
                <wp:posOffset>139700</wp:posOffset>
              </wp:positionV>
              <wp:extent cx="4591050" cy="323850"/>
              <wp:effectExtent b="0" l="0" r="0" t="0"/>
              <wp:wrapNone/>
              <wp:docPr id="205670364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4591050" cy="323850"/>
                      </a:xfrm>
                      <a:prstGeom prst="rect"/>
                      <a:ln/>
                    </pic:spPr>
                  </pic:pic>
                </a:graphicData>
              </a:graphic>
            </wp:anchor>
          </w:drawing>
        </mc:Fallback>
      </mc:AlternateContent>
    </w:r>
  </w:p>
  <w:p w:rsidR="008B062A" w:rsidRDefault="00E63F2C">
    <w:pPr>
      <w:rPr>
        <w:rFonts w:ascii="Montserrat SemiBold" w:eastAsia="Montserrat SemiBold" w:hAnsi="Montserrat SemiBold" w:cs="Montserrat SemiBold"/>
        <w:b/>
        <w:color w:val="C59553"/>
        <w:sz w:val="14"/>
        <w:szCs w:val="14"/>
      </w:rPr>
    </w:pPr>
    <w:r>
      <w:rPr>
        <w:rFonts w:ascii="Montserrat SemiBold" w:eastAsia="Montserrat SemiBold" w:hAnsi="Montserrat SemiBold" w:cs="Montserrat SemiBold"/>
        <w:b/>
        <w:color w:val="C59553"/>
        <w:sz w:val="14"/>
        <w:szCs w:val="14"/>
      </w:rPr>
      <w:tab/>
    </w:r>
  </w:p>
  <w:p w:rsidR="008B062A" w:rsidRDefault="008B062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0B5" w:rsidRDefault="003160B5">
      <w:pPr>
        <w:spacing w:after="0" w:line="240" w:lineRule="auto"/>
      </w:pPr>
      <w:r>
        <w:separator/>
      </w:r>
    </w:p>
  </w:footnote>
  <w:footnote w:type="continuationSeparator" w:id="0">
    <w:p w:rsidR="003160B5" w:rsidRDefault="00316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62A" w:rsidRDefault="008B062A">
    <w:pPr>
      <w:widowControl w:val="0"/>
      <w:pBdr>
        <w:top w:val="nil"/>
        <w:left w:val="nil"/>
        <w:bottom w:val="nil"/>
        <w:right w:val="nil"/>
        <w:between w:val="nil"/>
      </w:pBdr>
      <w:spacing w:after="0" w:line="276" w:lineRule="auto"/>
      <w:rPr>
        <w:b/>
        <w:color w:val="000000"/>
      </w:rPr>
    </w:pPr>
  </w:p>
  <w:tbl>
    <w:tblPr>
      <w:tblStyle w:val="a0"/>
      <w:tblW w:w="10349" w:type="dxa"/>
      <w:tblInd w:w="-856" w:type="dxa"/>
      <w:tblBorders>
        <w:top w:val="nil"/>
        <w:left w:val="nil"/>
        <w:bottom w:val="nil"/>
        <w:right w:val="nil"/>
        <w:insideH w:val="nil"/>
        <w:insideV w:val="nil"/>
      </w:tblBorders>
      <w:tblLayout w:type="fixed"/>
      <w:tblLook w:val="0400" w:firstRow="0" w:lastRow="0" w:firstColumn="0" w:lastColumn="0" w:noHBand="0" w:noVBand="1"/>
    </w:tblPr>
    <w:tblGrid>
      <w:gridCol w:w="1156"/>
      <w:gridCol w:w="2530"/>
      <w:gridCol w:w="3686"/>
      <w:gridCol w:w="2977"/>
    </w:tblGrid>
    <w:tr w:rsidR="008B062A">
      <w:tc>
        <w:tcPr>
          <w:tcW w:w="1156" w:type="dxa"/>
          <w:vAlign w:val="center"/>
        </w:tcPr>
        <w:p w:rsidR="008B062A" w:rsidRDefault="008B062A">
          <w:pPr>
            <w:pBdr>
              <w:top w:val="nil"/>
              <w:left w:val="nil"/>
              <w:bottom w:val="nil"/>
              <w:right w:val="nil"/>
              <w:between w:val="nil"/>
            </w:pBdr>
            <w:ind w:right="7"/>
            <w:jc w:val="right"/>
            <w:rPr>
              <w:rFonts w:ascii="Times New Roman" w:eastAsia="Times New Roman" w:hAnsi="Times New Roman" w:cs="Times New Roman"/>
              <w:color w:val="000000"/>
            </w:rPr>
          </w:pPr>
        </w:p>
        <w:p w:rsidR="008B062A" w:rsidRDefault="008B062A">
          <w:pPr>
            <w:pBdr>
              <w:top w:val="nil"/>
              <w:left w:val="nil"/>
              <w:bottom w:val="nil"/>
              <w:right w:val="nil"/>
              <w:between w:val="nil"/>
            </w:pBdr>
            <w:tabs>
              <w:tab w:val="center" w:pos="4419"/>
              <w:tab w:val="right" w:pos="8838"/>
            </w:tabs>
            <w:jc w:val="center"/>
            <w:rPr>
              <w:color w:val="000000"/>
            </w:rPr>
          </w:pPr>
        </w:p>
      </w:tc>
      <w:tc>
        <w:tcPr>
          <w:tcW w:w="2530" w:type="dxa"/>
          <w:vAlign w:val="center"/>
        </w:tcPr>
        <w:p w:rsidR="008B062A" w:rsidRDefault="00E63F2C">
          <w:pPr>
            <w:jc w:val="center"/>
            <w:rPr>
              <w:rFonts w:ascii="Arial Narrow" w:eastAsia="Arial Narrow" w:hAnsi="Arial Narrow" w:cs="Arial Narrow"/>
              <w:sz w:val="21"/>
              <w:szCs w:val="21"/>
            </w:rPr>
          </w:pPr>
          <w:r>
            <w:rPr>
              <w:noProof/>
            </w:rPr>
            <w:drawing>
              <wp:anchor distT="0" distB="0" distL="0" distR="0" simplePos="0" relativeHeight="251658240" behindDoc="1" locked="0" layoutInCell="1" hidden="0" allowOverlap="1">
                <wp:simplePos x="0" y="0"/>
                <wp:positionH relativeFrom="column">
                  <wp:posOffset>-447674</wp:posOffset>
                </wp:positionH>
                <wp:positionV relativeFrom="paragraph">
                  <wp:posOffset>-73024</wp:posOffset>
                </wp:positionV>
                <wp:extent cx="2165350" cy="492125"/>
                <wp:effectExtent l="0" t="0" r="0" b="0"/>
                <wp:wrapNone/>
                <wp:docPr id="20567036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65350" cy="492125"/>
                        </a:xfrm>
                        <a:prstGeom prst="rect">
                          <a:avLst/>
                        </a:prstGeom>
                        <a:ln/>
                      </pic:spPr>
                    </pic:pic>
                  </a:graphicData>
                </a:graphic>
              </wp:anchor>
            </w:drawing>
          </w:r>
        </w:p>
      </w:tc>
      <w:tc>
        <w:tcPr>
          <w:tcW w:w="3686" w:type="dxa"/>
          <w:vAlign w:val="center"/>
        </w:tcPr>
        <w:p w:rsidR="008B062A" w:rsidRDefault="00E63F2C">
          <w:pPr>
            <w:pBdr>
              <w:top w:val="nil"/>
              <w:left w:val="nil"/>
              <w:bottom w:val="nil"/>
              <w:right w:val="nil"/>
              <w:between w:val="nil"/>
            </w:pBdr>
            <w:tabs>
              <w:tab w:val="center" w:pos="4419"/>
              <w:tab w:val="right" w:pos="8838"/>
            </w:tabs>
            <w:jc w:val="center"/>
            <w:rPr>
              <w:color w:val="000000"/>
            </w:rPr>
          </w:pPr>
          <w:r>
            <w:rPr>
              <w:noProof/>
            </w:rPr>
            <w:drawing>
              <wp:anchor distT="0" distB="0" distL="0" distR="0" simplePos="0" relativeHeight="251659264" behindDoc="1" locked="0" layoutInCell="1" hidden="0" allowOverlap="1">
                <wp:simplePos x="0" y="0"/>
                <wp:positionH relativeFrom="column">
                  <wp:posOffset>382905</wp:posOffset>
                </wp:positionH>
                <wp:positionV relativeFrom="paragraph">
                  <wp:posOffset>-93344</wp:posOffset>
                </wp:positionV>
                <wp:extent cx="1971040" cy="495300"/>
                <wp:effectExtent l="0" t="0" r="0" b="0"/>
                <wp:wrapNone/>
                <wp:docPr id="20567036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971040" cy="495300"/>
                        </a:xfrm>
                        <a:prstGeom prst="rect">
                          <a:avLst/>
                        </a:prstGeom>
                        <a:ln/>
                      </pic:spPr>
                    </pic:pic>
                  </a:graphicData>
                </a:graphic>
              </wp:anchor>
            </w:drawing>
          </w:r>
          <w:r>
            <w:rPr>
              <w:noProof/>
            </w:rPr>
            <mc:AlternateContent>
              <mc:Choice Requires="wpg">
                <w:drawing>
                  <wp:anchor distT="0" distB="0" distL="114299" distR="114299" simplePos="0" relativeHeight="251660288" behindDoc="0" locked="0" layoutInCell="1" hidden="0" allowOverlap="1">
                    <wp:simplePos x="0" y="0"/>
                    <wp:positionH relativeFrom="column">
                      <wp:posOffset>215899</wp:posOffset>
                    </wp:positionH>
                    <wp:positionV relativeFrom="paragraph">
                      <wp:posOffset>12700</wp:posOffset>
                    </wp:positionV>
                    <wp:extent cx="22225" cy="283210"/>
                    <wp:effectExtent l="0" t="0" r="0" b="0"/>
                    <wp:wrapNone/>
                    <wp:docPr id="2056703649" name="Conector recto de flecha 2056703649"/>
                    <wp:cNvGraphicFramePr/>
                    <a:graphic xmlns:a="http://schemas.openxmlformats.org/drawingml/2006/main">
                      <a:graphicData uri="http://schemas.microsoft.com/office/word/2010/wordprocessingShape">
                        <wps:wsp>
                          <wps:cNvCnPr/>
                          <wps:spPr>
                            <a:xfrm>
                              <a:off x="5339650" y="3643158"/>
                              <a:ext cx="12700" cy="273685"/>
                            </a:xfrm>
                            <a:prstGeom prst="straightConnector1">
                              <a:avLst/>
                            </a:prstGeom>
                            <a:noFill/>
                            <a:ln w="9525" cap="flat" cmpd="sng">
                              <a:solidFill>
                                <a:srgbClr val="C59553"/>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299" distR="114299" hidden="0" layoutInCell="1" locked="0" relativeHeight="0" simplePos="0">
                    <wp:simplePos x="0" y="0"/>
                    <wp:positionH relativeFrom="column">
                      <wp:posOffset>215899</wp:posOffset>
                    </wp:positionH>
                    <wp:positionV relativeFrom="paragraph">
                      <wp:posOffset>12700</wp:posOffset>
                    </wp:positionV>
                    <wp:extent cx="22225" cy="283210"/>
                    <wp:effectExtent b="0" l="0" r="0" t="0"/>
                    <wp:wrapNone/>
                    <wp:docPr id="2056703649"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22225" cy="283210"/>
                            </a:xfrm>
                            <a:prstGeom prst="rect"/>
                            <a:ln/>
                          </pic:spPr>
                        </pic:pic>
                      </a:graphicData>
                    </a:graphic>
                  </wp:anchor>
                </w:drawing>
              </mc:Fallback>
            </mc:AlternateContent>
          </w:r>
        </w:p>
      </w:tc>
      <w:tc>
        <w:tcPr>
          <w:tcW w:w="2977" w:type="dxa"/>
          <w:vAlign w:val="center"/>
        </w:tcPr>
        <w:p w:rsidR="008B062A" w:rsidRDefault="008B062A">
          <w:pPr>
            <w:pBdr>
              <w:top w:val="nil"/>
              <w:left w:val="nil"/>
              <w:bottom w:val="nil"/>
              <w:right w:val="nil"/>
              <w:between w:val="nil"/>
            </w:pBdr>
            <w:tabs>
              <w:tab w:val="center" w:pos="4419"/>
              <w:tab w:val="right" w:pos="8838"/>
            </w:tabs>
            <w:jc w:val="center"/>
            <w:rPr>
              <w:color w:val="000000"/>
            </w:rPr>
          </w:pPr>
        </w:p>
        <w:p w:rsidR="008B062A" w:rsidRDefault="008B062A">
          <w:pPr>
            <w:pBdr>
              <w:top w:val="nil"/>
              <w:left w:val="nil"/>
              <w:bottom w:val="nil"/>
              <w:right w:val="nil"/>
              <w:between w:val="nil"/>
            </w:pBdr>
            <w:tabs>
              <w:tab w:val="center" w:pos="4419"/>
              <w:tab w:val="right" w:pos="8838"/>
            </w:tabs>
            <w:jc w:val="center"/>
            <w:rPr>
              <w:color w:val="000000"/>
            </w:rPr>
          </w:pPr>
        </w:p>
        <w:p w:rsidR="008B062A" w:rsidRDefault="008B062A">
          <w:pPr>
            <w:pBdr>
              <w:top w:val="nil"/>
              <w:left w:val="nil"/>
              <w:bottom w:val="nil"/>
              <w:right w:val="nil"/>
              <w:between w:val="nil"/>
            </w:pBdr>
            <w:tabs>
              <w:tab w:val="center" w:pos="4419"/>
              <w:tab w:val="right" w:pos="8838"/>
            </w:tabs>
            <w:rPr>
              <w:color w:val="000000"/>
            </w:rPr>
          </w:pPr>
        </w:p>
      </w:tc>
    </w:tr>
  </w:tbl>
  <w:p w:rsidR="008B062A" w:rsidRDefault="008B062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8003C"/>
    <w:multiLevelType w:val="multilevel"/>
    <w:tmpl w:val="677EA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A"/>
    <w:rsid w:val="00127C53"/>
    <w:rsid w:val="001E0EE2"/>
    <w:rsid w:val="003160B5"/>
    <w:rsid w:val="00377888"/>
    <w:rsid w:val="007B1FC2"/>
    <w:rsid w:val="008B062A"/>
    <w:rsid w:val="00BA26A6"/>
    <w:rsid w:val="00CB68CC"/>
    <w:rsid w:val="00E63F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8631"/>
  <w15:docId w15:val="{5B29A3D9-3642-45FF-8102-FF4153D4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F22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F22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C13D3D"/>
    <w:pPr>
      <w:ind w:left="720"/>
      <w:contextualSpacing/>
    </w:pPr>
  </w:style>
  <w:style w:type="paragraph" w:styleId="Encabezado">
    <w:name w:val="header"/>
    <w:basedOn w:val="Normal"/>
    <w:link w:val="EncabezadoCar"/>
    <w:uiPriority w:val="99"/>
    <w:unhideWhenUsed/>
    <w:rsid w:val="008833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3310"/>
  </w:style>
  <w:style w:type="paragraph" w:styleId="Piedepgina">
    <w:name w:val="footer"/>
    <w:basedOn w:val="Normal"/>
    <w:link w:val="PiedepginaCar"/>
    <w:uiPriority w:val="99"/>
    <w:unhideWhenUsed/>
    <w:rsid w:val="008833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3310"/>
  </w:style>
  <w:style w:type="table" w:styleId="Tablaconcuadrcula">
    <w:name w:val="Table Grid"/>
    <w:basedOn w:val="Tablanormal"/>
    <w:uiPriority w:val="39"/>
    <w:rsid w:val="00883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B3293"/>
    <w:pPr>
      <w:spacing w:after="0" w:line="240" w:lineRule="auto"/>
    </w:pPr>
  </w:style>
  <w:style w:type="paragraph" w:styleId="Textodeglobo">
    <w:name w:val="Balloon Text"/>
    <w:basedOn w:val="Normal"/>
    <w:link w:val="TextodegloboCar"/>
    <w:uiPriority w:val="99"/>
    <w:semiHidden/>
    <w:unhideWhenUsed/>
    <w:rsid w:val="005B32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3293"/>
    <w:rPr>
      <w:rFonts w:ascii="Segoe UI" w:hAnsi="Segoe UI" w:cs="Segoe UI"/>
      <w:sz w:val="18"/>
      <w:szCs w:val="18"/>
    </w:rPr>
  </w:style>
  <w:style w:type="character" w:customStyle="1" w:styleId="Ttulo1Car">
    <w:name w:val="Título 1 Car"/>
    <w:basedOn w:val="Fuentedeprrafopredeter"/>
    <w:link w:val="Ttulo1"/>
    <w:uiPriority w:val="9"/>
    <w:rsid w:val="00EF220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F220A"/>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uiPriority w:val="99"/>
    <w:unhideWhenUsed/>
    <w:rsid w:val="00EF220A"/>
    <w:pPr>
      <w:spacing w:after="120"/>
    </w:pPr>
  </w:style>
  <w:style w:type="character" w:customStyle="1" w:styleId="TextoindependienteCar">
    <w:name w:val="Texto independiente Car"/>
    <w:basedOn w:val="Fuentedeprrafopredeter"/>
    <w:link w:val="Textoindependiente"/>
    <w:uiPriority w:val="99"/>
    <w:rsid w:val="00EF220A"/>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1joPM8zcR6kBt9Do9E1kevVdaw==">CgMxLjA4AHIhMXMzRHRNTVlDU1ItdWVlbXZFQmxJNTlJbl9MaFdqOURy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342</Words>
  <Characters>1882</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Ruiz</dc:creator>
  <cp:lastModifiedBy>luis antonio amezcua</cp:lastModifiedBy>
  <cp:revision>5</cp:revision>
  <dcterms:created xsi:type="dcterms:W3CDTF">2024-10-05T00:09:00Z</dcterms:created>
  <dcterms:modified xsi:type="dcterms:W3CDTF">2024-12-09T05:32:00Z</dcterms:modified>
</cp:coreProperties>
</file>