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0A6E1" w14:textId="4F54584F" w:rsidR="002D3CC9" w:rsidRDefault="00AC5B87">
      <w:r>
        <w:t>Classes</w:t>
      </w:r>
    </w:p>
    <w:p w14:paraId="71CCB5A6" w14:textId="5561912C" w:rsidR="00AC5B87" w:rsidRDefault="00AC5B87"/>
    <w:p w14:paraId="1B0B262B" w14:textId="15C409A7" w:rsidR="00AC5B87" w:rsidRDefault="00AC5B87"/>
    <w:p w14:paraId="1CB310D4" w14:textId="4F5EA3F7" w:rsidR="00AC5B87" w:rsidRDefault="00AC5B87">
      <w:proofErr w:type="spellStart"/>
      <w:r>
        <w:t>Pseudo-classes</w:t>
      </w:r>
      <w:proofErr w:type="spellEnd"/>
    </w:p>
    <w:p w14:paraId="7CC51AC9" w14:textId="50FDA4BD" w:rsidR="00AC5B87" w:rsidRDefault="00512F1B" w:rsidP="00AC5B87">
      <w:pPr>
        <w:pStyle w:val="PargrafodaLista"/>
        <w:numPr>
          <w:ilvl w:val="0"/>
          <w:numId w:val="1"/>
        </w:numPr>
      </w:pPr>
      <w:r>
        <w:t>O símbolo</w:t>
      </w:r>
      <w:r w:rsidR="00AC5B87">
        <w:t xml:space="preserve">: em </w:t>
      </w:r>
      <w:proofErr w:type="spellStart"/>
      <w:r w:rsidR="00AC5B87">
        <w:t>css</w:t>
      </w:r>
      <w:proofErr w:type="spellEnd"/>
      <w:r w:rsidR="00AC5B87">
        <w:t xml:space="preserve"> indica</w:t>
      </w:r>
      <w:r>
        <w:t xml:space="preserve"> uma </w:t>
      </w:r>
      <w:proofErr w:type="spellStart"/>
      <w:r w:rsidR="00AC5B87">
        <w:t>pseudo-classe</w:t>
      </w:r>
      <w:proofErr w:type="spellEnd"/>
    </w:p>
    <w:p w14:paraId="1F8374EF" w14:textId="5DABE557" w:rsidR="00AC5B87" w:rsidRDefault="00AC5B87" w:rsidP="00AC5B87">
      <w:pPr>
        <w:pStyle w:val="PargrafodaLista"/>
        <w:numPr>
          <w:ilvl w:val="0"/>
          <w:numId w:val="1"/>
        </w:numPr>
      </w:pPr>
      <w:r>
        <w:t xml:space="preserve">As </w:t>
      </w:r>
      <w:proofErr w:type="spellStart"/>
      <w:r>
        <w:t>pseudo-classes</w:t>
      </w:r>
      <w:proofErr w:type="spellEnd"/>
      <w:r>
        <w:t xml:space="preserve"> dizem respeito ao estado dos elementos. Por exemplo a pseudoclasse :</w:t>
      </w:r>
      <w:proofErr w:type="spellStart"/>
      <w:r>
        <w:t>hover</w:t>
      </w:r>
      <w:proofErr w:type="spellEnd"/>
      <w:r>
        <w:t xml:space="preserve"> nos permite configurar algumas características dos elementos ao se passar o mouse em cima.</w:t>
      </w:r>
    </w:p>
    <w:p w14:paraId="268A25AE" w14:textId="3394C5B3" w:rsidR="00512F1B" w:rsidRDefault="00512F1B" w:rsidP="00512F1B">
      <w:proofErr w:type="spellStart"/>
      <w:r>
        <w:t>Pseudo-elementos</w:t>
      </w:r>
      <w:proofErr w:type="spellEnd"/>
      <w:r>
        <w:t>:</w:t>
      </w:r>
    </w:p>
    <w:p w14:paraId="6D7140B6" w14:textId="78442090" w:rsidR="00512F1B" w:rsidRDefault="00512F1B" w:rsidP="00512F1B">
      <w:pPr>
        <w:pStyle w:val="PargrafodaLista"/>
        <w:numPr>
          <w:ilvl w:val="0"/>
          <w:numId w:val="3"/>
        </w:numPr>
      </w:pPr>
      <w:proofErr w:type="gramStart"/>
      <w:r>
        <w:t xml:space="preserve">Os </w:t>
      </w:r>
      <w:proofErr w:type="spellStart"/>
      <w:r>
        <w:t>pseudo-elementos</w:t>
      </w:r>
      <w:proofErr w:type="spellEnd"/>
      <w:r>
        <w:t xml:space="preserve"> pode</w:t>
      </w:r>
      <w:proofErr w:type="gramEnd"/>
      <w:r>
        <w:t xml:space="preserve"> agir nas classes, nos elementos, nos Ids. Eles alteram o conteúdo dos elementos</w:t>
      </w:r>
    </w:p>
    <w:p w14:paraId="4AC2A114" w14:textId="6D5CF6F5" w:rsidR="00512F1B" w:rsidRDefault="00512F1B" w:rsidP="00512F1B">
      <w:pPr>
        <w:pStyle w:val="PargrafodaLista"/>
        <w:numPr>
          <w:ilvl w:val="0"/>
          <w:numId w:val="3"/>
        </w:numPr>
      </w:pPr>
      <w:r>
        <w:t xml:space="preserve">O </w:t>
      </w:r>
      <w:proofErr w:type="gramStart"/>
      <w:r>
        <w:t>símbolo</w:t>
      </w:r>
      <w:r>
        <w:t xml:space="preserve"> :</w:t>
      </w:r>
      <w:proofErr w:type="gramEnd"/>
      <w:r>
        <w:t xml:space="preserve">: em </w:t>
      </w:r>
      <w:proofErr w:type="spellStart"/>
      <w:r>
        <w:t>css</w:t>
      </w:r>
      <w:proofErr w:type="spellEnd"/>
      <w:r>
        <w:t xml:space="preserve"> indica um </w:t>
      </w:r>
      <w:proofErr w:type="spellStart"/>
      <w:r>
        <w:t>pseudo-elemento</w:t>
      </w:r>
      <w:proofErr w:type="spellEnd"/>
      <w:r>
        <w:t xml:space="preserve">. </w:t>
      </w:r>
      <w:proofErr w:type="spellStart"/>
      <w:r>
        <w:t>Ex</w:t>
      </w:r>
      <w:proofErr w:type="spellEnd"/>
      <w:r>
        <w:t xml:space="preserve">: </w:t>
      </w:r>
      <w:proofErr w:type="gramStart"/>
      <w:r>
        <w:t>a::</w:t>
      </w:r>
      <w:proofErr w:type="gramEnd"/>
      <w:r>
        <w:t xml:space="preserve">after em </w:t>
      </w:r>
      <w:proofErr w:type="spellStart"/>
      <w:r>
        <w:t>css</w:t>
      </w:r>
      <w:proofErr w:type="spellEnd"/>
      <w:r>
        <w:t xml:space="preserve"> permite acrescentar informações de conteúdo como um texto ou uma imagem por exemplo após os elementos de link a.</w:t>
      </w:r>
    </w:p>
    <w:p w14:paraId="30CCE33E" w14:textId="6685E810" w:rsidR="00A0043D" w:rsidRDefault="00A0043D" w:rsidP="00A0043D"/>
    <w:p w14:paraId="3A24A6AC" w14:textId="7CDED219" w:rsidR="00A0043D" w:rsidRDefault="00A0043D" w:rsidP="00A0043D">
      <w:r>
        <w:t>Outras informações importantes:</w:t>
      </w:r>
    </w:p>
    <w:p w14:paraId="7ACB1858" w14:textId="227B065F" w:rsidR="00A0043D" w:rsidRDefault="00A0043D" w:rsidP="00A0043D">
      <w:pPr>
        <w:pStyle w:val="PargrafodaLista"/>
        <w:numPr>
          <w:ilvl w:val="0"/>
          <w:numId w:val="2"/>
        </w:numPr>
      </w:pPr>
      <w:r>
        <w:t xml:space="preserve">O símbolo &gt; é utilizado para indicar que o elemento à direita é filho do elemento à esquerda. Exemplo: </w:t>
      </w:r>
      <w:proofErr w:type="spellStart"/>
      <w:r>
        <w:t>div</w:t>
      </w:r>
      <w:proofErr w:type="spellEnd"/>
      <w:r>
        <w:t xml:space="preserve"> &gt; p em CSS3 nos permite trabalhar apenas com os parágrafos dentro da </w:t>
      </w:r>
      <w:proofErr w:type="spellStart"/>
      <w:r>
        <w:t>div</w:t>
      </w:r>
      <w:proofErr w:type="spellEnd"/>
      <w:r>
        <w:t xml:space="preserve">. Exemplo: </w:t>
      </w:r>
      <w:proofErr w:type="spellStart"/>
      <w:r>
        <w:t>div:hover</w:t>
      </w:r>
      <w:proofErr w:type="spellEnd"/>
      <w:r>
        <w:t xml:space="preserve"> &gt; p nos permite dizer o que ocorrerá com os parágrafos dentro da </w:t>
      </w:r>
      <w:proofErr w:type="spellStart"/>
      <w:r>
        <w:t>div</w:t>
      </w:r>
      <w:proofErr w:type="spellEnd"/>
      <w:r>
        <w:t xml:space="preserve"> quando passamos o mouse em cima da </w:t>
      </w:r>
      <w:proofErr w:type="spellStart"/>
      <w:r>
        <w:t>div</w:t>
      </w:r>
      <w:proofErr w:type="spellEnd"/>
      <w:r>
        <w:t>.</w:t>
      </w:r>
    </w:p>
    <w:p w14:paraId="64B03D9B" w14:textId="317BBF6F" w:rsidR="00512F1B" w:rsidRDefault="00512F1B" w:rsidP="00512F1B"/>
    <w:p w14:paraId="736BC024" w14:textId="6ECF345D" w:rsidR="00512F1B" w:rsidRDefault="00512F1B" w:rsidP="00512F1B">
      <w:r>
        <w:t>Capítulo 16: Modelo de Caixas</w:t>
      </w:r>
    </w:p>
    <w:p w14:paraId="3D3494C4" w14:textId="6871B039" w:rsidR="00512F1B" w:rsidRDefault="00196A5B" w:rsidP="00196A5B">
      <w:pPr>
        <w:pStyle w:val="PargrafodaLista"/>
        <w:numPr>
          <w:ilvl w:val="0"/>
          <w:numId w:val="2"/>
        </w:numPr>
      </w:pPr>
      <w:r>
        <w:t xml:space="preserve">Todo elemento </w:t>
      </w:r>
      <w:proofErr w:type="spellStart"/>
      <w:r>
        <w:t>html</w:t>
      </w:r>
      <w:proofErr w:type="spellEnd"/>
      <w:r>
        <w:t xml:space="preserve"> é representado dentro de uma caixa, a delimitação dessa caixa é a borda ou </w:t>
      </w:r>
      <w:proofErr w:type="spellStart"/>
      <w:r>
        <w:t>border</w:t>
      </w:r>
      <w:proofErr w:type="spellEnd"/>
    </w:p>
    <w:p w14:paraId="6C825EA9" w14:textId="7146D973" w:rsidR="00196A5B" w:rsidRDefault="00196A5B" w:rsidP="00196A5B">
      <w:pPr>
        <w:jc w:val="center"/>
      </w:pPr>
      <w:r>
        <w:rPr>
          <w:noProof/>
        </w:rPr>
        <w:drawing>
          <wp:inline distT="0" distB="0" distL="0" distR="0" wp14:anchorId="4FE28EA1" wp14:editId="65FA2B49">
            <wp:extent cx="5396230" cy="20910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16D3" w14:textId="5F461799" w:rsidR="00196A5B" w:rsidRDefault="00196A5B" w:rsidP="00196A5B">
      <w:pPr>
        <w:jc w:val="center"/>
      </w:pPr>
    </w:p>
    <w:p w14:paraId="1F043B73" w14:textId="77777777" w:rsidR="00196A5B" w:rsidRDefault="00196A5B" w:rsidP="00196A5B">
      <w:pPr>
        <w:jc w:val="center"/>
      </w:pPr>
    </w:p>
    <w:p w14:paraId="48ADAC14" w14:textId="6A31E63A" w:rsidR="00196A5B" w:rsidRDefault="00196A5B" w:rsidP="00196A5B">
      <w:pPr>
        <w:pStyle w:val="PargrafodaLista"/>
        <w:numPr>
          <w:ilvl w:val="0"/>
          <w:numId w:val="2"/>
        </w:numPr>
      </w:pPr>
      <w:r>
        <w:lastRenderedPageBreak/>
        <w:t xml:space="preserve">Entre o texto (conteúdo) e a borda existe uma região chamada </w:t>
      </w:r>
      <w:proofErr w:type="spellStart"/>
      <w:r>
        <w:t>padding</w:t>
      </w:r>
      <w:proofErr w:type="spellEnd"/>
      <w:r>
        <w:t xml:space="preserve">, podemos usa-la para afastar ou aproximar a borda do conteúdo. Tem-se </w:t>
      </w:r>
      <w:proofErr w:type="spellStart"/>
      <w:r>
        <w:t>padding</w:t>
      </w:r>
      <w:proofErr w:type="spellEnd"/>
      <w:r>
        <w:t xml:space="preserve"> acima, abaixo, a direita e a esquerda do conteúdo.</w:t>
      </w:r>
    </w:p>
    <w:p w14:paraId="5C188638" w14:textId="175A3A7B" w:rsidR="00196A5B" w:rsidRDefault="00196A5B" w:rsidP="00196A5B">
      <w:pPr>
        <w:jc w:val="center"/>
      </w:pPr>
      <w:r>
        <w:rPr>
          <w:noProof/>
        </w:rPr>
        <w:drawing>
          <wp:inline distT="0" distB="0" distL="0" distR="0" wp14:anchorId="56741814" wp14:editId="777A308E">
            <wp:extent cx="5391150" cy="22434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23A60" w14:textId="583DCC38" w:rsidR="00196A5B" w:rsidRDefault="00196A5B" w:rsidP="00196A5B">
      <w:pPr>
        <w:pStyle w:val="PargrafodaLista"/>
        <w:numPr>
          <w:ilvl w:val="0"/>
          <w:numId w:val="2"/>
        </w:numPr>
      </w:pPr>
      <w:r>
        <w:t xml:space="preserve">Podemos também definir uma região externa à caixa, essa região é a margem ou </w:t>
      </w:r>
      <w:proofErr w:type="spellStart"/>
      <w:r>
        <w:t>margin</w:t>
      </w:r>
      <w:proofErr w:type="spellEnd"/>
      <w:r w:rsidR="00F563DA">
        <w:t>.</w:t>
      </w:r>
    </w:p>
    <w:p w14:paraId="55D069EB" w14:textId="3682AAB8" w:rsidR="00F563DA" w:rsidRDefault="00F563DA" w:rsidP="00F563DA">
      <w:pPr>
        <w:jc w:val="center"/>
      </w:pPr>
      <w:r>
        <w:rPr>
          <w:noProof/>
        </w:rPr>
        <w:drawing>
          <wp:inline distT="0" distB="0" distL="0" distR="0" wp14:anchorId="72C90D02" wp14:editId="669AE658">
            <wp:extent cx="5391150" cy="22910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23AB" w14:textId="0EE32968" w:rsidR="00F563DA" w:rsidRDefault="00F563DA" w:rsidP="00F563DA">
      <w:pPr>
        <w:jc w:val="center"/>
      </w:pPr>
    </w:p>
    <w:p w14:paraId="3BB825A4" w14:textId="2288DA86" w:rsidR="00F563DA" w:rsidRDefault="00F563DA" w:rsidP="00F563DA">
      <w:pPr>
        <w:jc w:val="center"/>
      </w:pPr>
    </w:p>
    <w:p w14:paraId="77340744" w14:textId="2207AB93" w:rsidR="00F563DA" w:rsidRDefault="00F563DA" w:rsidP="00F563DA">
      <w:pPr>
        <w:jc w:val="center"/>
      </w:pPr>
    </w:p>
    <w:p w14:paraId="1B4DE139" w14:textId="15C611BD" w:rsidR="00F563DA" w:rsidRDefault="00F563DA" w:rsidP="00F563DA">
      <w:pPr>
        <w:jc w:val="center"/>
      </w:pPr>
    </w:p>
    <w:p w14:paraId="6AA344D1" w14:textId="1493F8DE" w:rsidR="00F563DA" w:rsidRDefault="00F563DA" w:rsidP="00F563DA">
      <w:pPr>
        <w:jc w:val="center"/>
      </w:pPr>
    </w:p>
    <w:p w14:paraId="0BBF288E" w14:textId="3F838323" w:rsidR="00F563DA" w:rsidRDefault="00F563DA" w:rsidP="00F563DA">
      <w:pPr>
        <w:jc w:val="center"/>
      </w:pPr>
    </w:p>
    <w:p w14:paraId="334AAE5B" w14:textId="530FAE53" w:rsidR="00F563DA" w:rsidRDefault="00F563DA" w:rsidP="00F563DA">
      <w:pPr>
        <w:jc w:val="center"/>
      </w:pPr>
    </w:p>
    <w:p w14:paraId="1B9F9B1E" w14:textId="550E9621" w:rsidR="00F563DA" w:rsidRDefault="00F563DA" w:rsidP="00F563DA">
      <w:pPr>
        <w:jc w:val="center"/>
      </w:pPr>
    </w:p>
    <w:p w14:paraId="68B29FF6" w14:textId="27AF957B" w:rsidR="00F563DA" w:rsidRDefault="00F563DA" w:rsidP="00F563DA">
      <w:pPr>
        <w:jc w:val="center"/>
      </w:pPr>
    </w:p>
    <w:p w14:paraId="160665DB" w14:textId="77777777" w:rsidR="00F563DA" w:rsidRDefault="00F563DA" w:rsidP="00F563DA">
      <w:pPr>
        <w:jc w:val="center"/>
      </w:pPr>
    </w:p>
    <w:p w14:paraId="675AF344" w14:textId="7D609A0A" w:rsidR="00F563DA" w:rsidRDefault="00F563DA" w:rsidP="00F563DA">
      <w:pPr>
        <w:pStyle w:val="PargrafodaLista"/>
        <w:numPr>
          <w:ilvl w:val="0"/>
          <w:numId w:val="2"/>
        </w:numPr>
      </w:pPr>
      <w:r>
        <w:lastRenderedPageBreak/>
        <w:t>As caixas são definidas em dois tipos, box-</w:t>
      </w:r>
      <w:proofErr w:type="spellStart"/>
      <w:r>
        <w:t>level</w:t>
      </w:r>
      <w:proofErr w:type="spellEnd"/>
      <w:r>
        <w:t xml:space="preserve"> e </w:t>
      </w:r>
      <w:proofErr w:type="spellStart"/>
      <w:r>
        <w:t>in-line</w:t>
      </w:r>
      <w:proofErr w:type="spellEnd"/>
      <w:r>
        <w:t xml:space="preserve"> </w:t>
      </w:r>
      <w:proofErr w:type="spellStart"/>
      <w:r>
        <w:t>level</w:t>
      </w:r>
      <w:proofErr w:type="spellEnd"/>
      <w:r>
        <w:t>, a caixa do h1 por exemplo é box-</w:t>
      </w:r>
      <w:proofErr w:type="spellStart"/>
      <w:r>
        <w:t>level</w:t>
      </w:r>
      <w:proofErr w:type="spellEnd"/>
      <w:r>
        <w:t xml:space="preserve">, já a caixa do </w:t>
      </w:r>
      <w:proofErr w:type="spellStart"/>
      <w:r>
        <w:t>strong</w:t>
      </w:r>
      <w:proofErr w:type="spellEnd"/>
      <w:r>
        <w:t xml:space="preserve"> (negrito) é </w:t>
      </w:r>
      <w:proofErr w:type="spellStart"/>
      <w:r>
        <w:t>in-line</w:t>
      </w:r>
      <w:proofErr w:type="spellEnd"/>
      <w:r>
        <w:t xml:space="preserve"> </w:t>
      </w:r>
      <w:proofErr w:type="spellStart"/>
      <w:r>
        <w:t>level</w:t>
      </w:r>
      <w:proofErr w:type="spellEnd"/>
      <w:r>
        <w:t>.</w:t>
      </w:r>
    </w:p>
    <w:p w14:paraId="7E027A13" w14:textId="5E77F626" w:rsidR="00F563DA" w:rsidRDefault="00F563DA" w:rsidP="00F563DA">
      <w:pPr>
        <w:ind w:left="360" w:hanging="360"/>
      </w:pPr>
      <w:r>
        <w:rPr>
          <w:noProof/>
        </w:rPr>
        <w:drawing>
          <wp:inline distT="0" distB="0" distL="0" distR="0" wp14:anchorId="24A6E54D" wp14:editId="358E2ED1">
            <wp:extent cx="5386705" cy="3386455"/>
            <wp:effectExtent l="0" t="0" r="444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BEF9" w14:textId="0E7E31B1" w:rsidR="00F563DA" w:rsidRDefault="00F563DA" w:rsidP="00F563DA">
      <w:r>
        <w:rPr>
          <w:noProof/>
        </w:rPr>
        <w:drawing>
          <wp:inline distT="0" distB="0" distL="0" distR="0" wp14:anchorId="51D3C807" wp14:editId="68DBA6C9">
            <wp:extent cx="5396230" cy="33623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072" w14:textId="77777777" w:rsidR="00F563DA" w:rsidRDefault="00F563DA" w:rsidP="00F563DA"/>
    <w:sectPr w:rsidR="00F563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F682C"/>
    <w:multiLevelType w:val="hybridMultilevel"/>
    <w:tmpl w:val="4934E3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05754"/>
    <w:multiLevelType w:val="hybridMultilevel"/>
    <w:tmpl w:val="3FC277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C3B80"/>
    <w:multiLevelType w:val="hybridMultilevel"/>
    <w:tmpl w:val="AA0C00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AF5"/>
    <w:rsid w:val="00196A5B"/>
    <w:rsid w:val="002D3CC9"/>
    <w:rsid w:val="002E3AF5"/>
    <w:rsid w:val="00512F1B"/>
    <w:rsid w:val="00A0043D"/>
    <w:rsid w:val="00AC5B87"/>
    <w:rsid w:val="00F563DA"/>
    <w:rsid w:val="00F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C49DF"/>
  <w15:chartTrackingRefBased/>
  <w15:docId w15:val="{BCC8516D-037E-45DB-8DBD-2B6E0703A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5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232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andraschko</dc:creator>
  <cp:keywords/>
  <dc:description/>
  <cp:lastModifiedBy>luis andraschko</cp:lastModifiedBy>
  <cp:revision>5</cp:revision>
  <dcterms:created xsi:type="dcterms:W3CDTF">2022-02-17T14:40:00Z</dcterms:created>
  <dcterms:modified xsi:type="dcterms:W3CDTF">2022-02-17T21:20:00Z</dcterms:modified>
</cp:coreProperties>
</file>