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3610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12FACD18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3A9ADDEC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62407628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5E01CB0D" w14:textId="77777777" w:rsidR="001A7656" w:rsidRPr="005A1EF2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05D7887E" w14:textId="77777777" w:rsidR="005A1EF2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389C0A4A" w14:textId="77777777" w:rsidR="00B941A6" w:rsidRDefault="00B941A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55437B6B" w14:textId="77777777" w:rsidR="00B941A6" w:rsidRPr="001D3188" w:rsidRDefault="00B941A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18E29D1A" w14:textId="5AEDC89C" w:rsidR="0098272B" w:rsidRPr="00B941A6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48"/>
          <w:szCs w:val="48"/>
        </w:rPr>
      </w:pPr>
      <w:r w:rsidRPr="00B941A6">
        <w:rPr>
          <w:rFonts w:asciiTheme="minorHAnsi" w:hAnsiTheme="minorHAnsi" w:cstheme="minorHAnsi"/>
          <w:b/>
          <w:color w:val="000000"/>
          <w:sz w:val="48"/>
          <w:szCs w:val="48"/>
        </w:rPr>
        <w:t xml:space="preserve">PROCEDIMIENTO DE </w:t>
      </w:r>
      <w:r w:rsidR="00C21089">
        <w:rPr>
          <w:rFonts w:asciiTheme="minorHAnsi" w:hAnsiTheme="minorHAnsi" w:cstheme="minorHAnsi"/>
          <w:b/>
          <w:color w:val="000000"/>
          <w:sz w:val="48"/>
          <w:szCs w:val="48"/>
        </w:rPr>
        <w:t>CONTROL DE CALIDAD</w:t>
      </w:r>
    </w:p>
    <w:p w14:paraId="48B1B122" w14:textId="77777777"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3E53227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AC1E2F9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B2D5E5F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68A3C48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0373A80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1CBF7A5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8E86928" w14:textId="77777777" w:rsidR="00B941A6" w:rsidRDefault="00B941A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7170131" w14:textId="77777777" w:rsidR="00B941A6" w:rsidRDefault="00B941A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8959097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43"/>
        <w:gridCol w:w="2229"/>
        <w:gridCol w:w="2616"/>
        <w:gridCol w:w="2706"/>
      </w:tblGrid>
      <w:tr w:rsidR="00B941A6" w:rsidRPr="00923CD8" w14:paraId="04B2A872" w14:textId="77777777" w:rsidTr="0054500D">
        <w:trPr>
          <w:trHeight w:val="451"/>
        </w:trPr>
        <w:tc>
          <w:tcPr>
            <w:tcW w:w="555" w:type="pct"/>
            <w:vAlign w:val="center"/>
          </w:tcPr>
          <w:p w14:paraId="6CD8B7E3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511360CC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ELAB./MODIFICADO POR</w:t>
            </w:r>
          </w:p>
        </w:tc>
        <w:tc>
          <w:tcPr>
            <w:tcW w:w="1540" w:type="pct"/>
            <w:vAlign w:val="center"/>
          </w:tcPr>
          <w:p w14:paraId="6F754A26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01AA7E0F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B941A6" w:rsidRPr="00923CD8" w14:paraId="1793F184" w14:textId="77777777" w:rsidTr="0054500D">
        <w:trPr>
          <w:trHeight w:val="451"/>
        </w:trPr>
        <w:tc>
          <w:tcPr>
            <w:tcW w:w="555" w:type="pct"/>
            <w:vAlign w:val="center"/>
          </w:tcPr>
          <w:p w14:paraId="54F4CA39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4DFECF01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43582FE8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2932A941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B941A6" w:rsidRPr="00923CD8" w14:paraId="1F47B40F" w14:textId="77777777" w:rsidTr="0054500D">
        <w:trPr>
          <w:trHeight w:val="451"/>
        </w:trPr>
        <w:tc>
          <w:tcPr>
            <w:tcW w:w="555" w:type="pct"/>
            <w:vAlign w:val="center"/>
          </w:tcPr>
          <w:p w14:paraId="21A512B2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54CB03EA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0B620C44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4B7D4187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B941A6" w:rsidRPr="00923CD8" w14:paraId="31C969FE" w14:textId="77777777" w:rsidTr="0054500D">
        <w:trPr>
          <w:trHeight w:val="784"/>
        </w:trPr>
        <w:tc>
          <w:tcPr>
            <w:tcW w:w="555" w:type="pct"/>
            <w:vAlign w:val="center"/>
          </w:tcPr>
          <w:p w14:paraId="1CD35907" w14:textId="77777777" w:rsidR="00B941A6" w:rsidRPr="00923CD8" w:rsidRDefault="00B941A6" w:rsidP="005450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730B1025" w14:textId="77777777" w:rsidR="00B941A6" w:rsidRPr="00BC445E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6704" behindDoc="0" locked="0" layoutInCell="1" allowOverlap="1" wp14:anchorId="78BBC7FF" wp14:editId="56F4813D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138430</wp:posOffset>
                  </wp:positionV>
                  <wp:extent cx="968375" cy="260350"/>
                  <wp:effectExtent l="0" t="0" r="3175" b="635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0A775AE6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7728" behindDoc="0" locked="0" layoutInCell="1" allowOverlap="1" wp14:anchorId="7D0EE7E2" wp14:editId="3FE2CA6E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87630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1FE6DBFC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76920F63" w14:textId="77777777" w:rsidR="00B941A6" w:rsidRPr="00923CD8" w:rsidRDefault="00B941A6" w:rsidP="005450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752" behindDoc="0" locked="0" layoutInCell="1" allowOverlap="1" wp14:anchorId="7A7CA537" wp14:editId="1ADB2538">
                  <wp:simplePos x="0" y="0"/>
                  <wp:positionH relativeFrom="column">
                    <wp:posOffset>498475</wp:posOffset>
                  </wp:positionH>
                  <wp:positionV relativeFrom="paragraph">
                    <wp:posOffset>95885</wp:posOffset>
                  </wp:positionV>
                  <wp:extent cx="548640" cy="376555"/>
                  <wp:effectExtent l="0" t="0" r="3810" b="4445"/>
                  <wp:wrapSquare wrapText="bothSides"/>
                  <wp:docPr id="2" name="Imagen 2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6535AF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4B0C" w:rsidRPr="00923CD8" w14:paraId="0BD43832" w14:textId="77777777" w:rsidTr="0054500D">
        <w:trPr>
          <w:trHeight w:val="415"/>
        </w:trPr>
        <w:tc>
          <w:tcPr>
            <w:tcW w:w="555" w:type="pct"/>
            <w:vAlign w:val="center"/>
          </w:tcPr>
          <w:p w14:paraId="16F412F0" w14:textId="77777777" w:rsidR="00304B0C" w:rsidRPr="00923CD8" w:rsidRDefault="00304B0C" w:rsidP="00304B0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C87369D" w14:textId="36A5A5AA" w:rsidR="00304B0C" w:rsidRPr="00923CD8" w:rsidRDefault="00304B0C" w:rsidP="00304B0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10/03/2023</w:t>
            </w:r>
          </w:p>
        </w:tc>
        <w:tc>
          <w:tcPr>
            <w:tcW w:w="1540" w:type="pct"/>
            <w:vAlign w:val="center"/>
          </w:tcPr>
          <w:p w14:paraId="5A46EC11" w14:textId="73B8F3A1" w:rsidR="00304B0C" w:rsidRPr="00923CD8" w:rsidRDefault="00304B0C" w:rsidP="00304B0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10/03/2023</w:t>
            </w:r>
          </w:p>
        </w:tc>
        <w:tc>
          <w:tcPr>
            <w:tcW w:w="1593" w:type="pct"/>
            <w:vAlign w:val="center"/>
          </w:tcPr>
          <w:p w14:paraId="6DDB2981" w14:textId="2C052573" w:rsidR="00304B0C" w:rsidRPr="00923CD8" w:rsidRDefault="00304B0C" w:rsidP="00304B0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10/03/2023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677C933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12919B3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BA4A6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7C455912" w14:textId="107DB18D" w:rsidR="00C21089" w:rsidRDefault="00E6547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43079394" w:history="1">
            <w:r w:rsidR="00C21089" w:rsidRPr="001E0E6F">
              <w:rPr>
                <w:rStyle w:val="Hipervnculo"/>
                <w:rFonts w:eastAsia="Arial" w:cstheme="minorHAnsi"/>
                <w:b/>
                <w:noProof/>
                <w:lang w:val="es-ES" w:eastAsia="es-ES"/>
              </w:rPr>
              <w:t>1.</w:t>
            </w:r>
            <w:r w:rsidR="00C21089">
              <w:rPr>
                <w:rFonts w:eastAsiaTheme="minorEastAsia"/>
                <w:noProof/>
                <w:lang w:eastAsia="es-PE"/>
              </w:rPr>
              <w:tab/>
            </w:r>
            <w:r w:rsidR="00C21089"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OBJETIVO</w:t>
            </w:r>
            <w:r w:rsidR="00C21089">
              <w:rPr>
                <w:noProof/>
                <w:webHidden/>
              </w:rPr>
              <w:tab/>
            </w:r>
            <w:r w:rsidR="00C21089">
              <w:rPr>
                <w:noProof/>
                <w:webHidden/>
              </w:rPr>
              <w:fldChar w:fldCharType="begin"/>
            </w:r>
            <w:r w:rsidR="00C21089">
              <w:rPr>
                <w:noProof/>
                <w:webHidden/>
              </w:rPr>
              <w:instrText xml:space="preserve"> PAGEREF _Toc143079394 \h </w:instrText>
            </w:r>
            <w:r w:rsidR="00C21089">
              <w:rPr>
                <w:noProof/>
                <w:webHidden/>
              </w:rPr>
            </w:r>
            <w:r w:rsidR="00C21089"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3</w:t>
            </w:r>
            <w:r w:rsidR="00C21089">
              <w:rPr>
                <w:noProof/>
                <w:webHidden/>
              </w:rPr>
              <w:fldChar w:fldCharType="end"/>
            </w:r>
          </w:hyperlink>
        </w:p>
        <w:p w14:paraId="0B770D37" w14:textId="2B0E4968" w:rsidR="00C21089" w:rsidRDefault="00C210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43079395" w:history="1"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AC40" w14:textId="7E15092C" w:rsidR="00C21089" w:rsidRDefault="00C210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43079396" w:history="1"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1913" w14:textId="159DDB30" w:rsidR="00C21089" w:rsidRDefault="00C210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43079397" w:history="1"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B143" w14:textId="51821FE8" w:rsidR="00C21089" w:rsidRDefault="00C210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43079398" w:history="1"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3C7E" w14:textId="3F8B80AA" w:rsidR="00C21089" w:rsidRDefault="00C210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43079399" w:history="1"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DESCRIPCIÓN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8FDA" w14:textId="0A4F876C" w:rsidR="00C21089" w:rsidRDefault="00C210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43079400" w:history="1"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958F" w14:textId="460C13C3" w:rsidR="00C21089" w:rsidRDefault="00C210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43079401" w:history="1"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E0E6F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0629" w14:textId="47D44FFD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8634FBA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4F65D9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A70A36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E3A49F7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D34599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C5D5C3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A818A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FC5A01F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B9C919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8B116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22735F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54E429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65E3A8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7F763E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C10E4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14DA6D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B055E6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803F514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ADDE1BF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14307939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OBJETIVO</w:t>
      </w:r>
      <w:bookmarkEnd w:id="6"/>
    </w:p>
    <w:p w14:paraId="0D2A424B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93DEBEC" w14:textId="7105FD37" w:rsidR="001A7656" w:rsidRDefault="00B14175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B14175">
        <w:rPr>
          <w:rFonts w:asciiTheme="minorHAnsi" w:hAnsiTheme="minorHAnsi" w:cstheme="minorHAnsi"/>
          <w:sz w:val="24"/>
          <w:szCs w:val="24"/>
        </w:rPr>
        <w:t xml:space="preserve">Establecer la metodología para </w:t>
      </w:r>
      <w:r w:rsidR="007C0CC8">
        <w:rPr>
          <w:rFonts w:asciiTheme="minorHAnsi" w:hAnsiTheme="minorHAnsi" w:cstheme="minorHAnsi"/>
          <w:sz w:val="24"/>
          <w:szCs w:val="24"/>
        </w:rPr>
        <w:t>la ejecución del control de calidad de los servicios que ofrecemos en las sedes de los diferentes clientes</w:t>
      </w:r>
      <w:r w:rsidRPr="00B14175">
        <w:rPr>
          <w:rFonts w:asciiTheme="minorHAnsi" w:hAnsiTheme="minorHAnsi" w:cstheme="minorHAnsi"/>
          <w:sz w:val="24"/>
          <w:szCs w:val="24"/>
        </w:rPr>
        <w:t>.</w:t>
      </w:r>
    </w:p>
    <w:p w14:paraId="47908ACF" w14:textId="77777777" w:rsidR="00B14175" w:rsidRPr="00E65474" w:rsidRDefault="00B14175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F2A0B62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143079395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5B035C75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AFED4A3" w14:textId="04A2AF49" w:rsidR="005A1EF2" w:rsidRDefault="001A765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 xml:space="preserve">Este procedimiento aplica para todos los </w:t>
      </w:r>
      <w:r w:rsidR="007C0CC8">
        <w:rPr>
          <w:rFonts w:asciiTheme="minorHAnsi" w:hAnsiTheme="minorHAnsi" w:cstheme="minorHAnsi"/>
          <w:sz w:val="24"/>
          <w:szCs w:val="24"/>
        </w:rPr>
        <w:t>servicios desarrollados en el área de operaciones, que están declarados en el alcance del SIG.</w:t>
      </w:r>
    </w:p>
    <w:p w14:paraId="0D304CC8" w14:textId="77777777" w:rsidR="001A7656" w:rsidRPr="00E65474" w:rsidRDefault="001A765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0FE46C9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143079396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05EE545B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326D78A" w14:textId="77777777" w:rsidR="00B14175" w:rsidRDefault="00B14175" w:rsidP="00B14175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>Norma ISO 9001:2015 S</w:t>
      </w:r>
      <w:r>
        <w:rPr>
          <w:rFonts w:asciiTheme="minorHAnsi" w:hAnsiTheme="minorHAnsi" w:cstheme="minorHAnsi"/>
          <w:sz w:val="24"/>
          <w:szCs w:val="24"/>
        </w:rPr>
        <w:t>istema de Gestión de la Calidad.</w:t>
      </w:r>
    </w:p>
    <w:p w14:paraId="50F2F26F" w14:textId="77777777" w:rsidR="00C64090" w:rsidRPr="00047DBA" w:rsidRDefault="00C64090" w:rsidP="00C64090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72F46D94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143079397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261CA973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49D5CCC" w14:textId="77777777" w:rsidR="00367F21" w:rsidRPr="00367F21" w:rsidRDefault="00367F21" w:rsidP="00367F21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Calidad: </w:t>
      </w:r>
      <w:r w:rsidRPr="00B14175">
        <w:rPr>
          <w:rFonts w:asciiTheme="minorHAnsi" w:hAnsiTheme="minorHAnsi" w:cstheme="minorHAnsi"/>
          <w:sz w:val="24"/>
          <w:szCs w:val="24"/>
        </w:rPr>
        <w:t xml:space="preserve">Grado en el que un conjunto de </w:t>
      </w:r>
      <w:r w:rsidR="00402197" w:rsidRPr="00B14175">
        <w:rPr>
          <w:rFonts w:asciiTheme="minorHAnsi" w:hAnsiTheme="minorHAnsi" w:cstheme="minorHAnsi"/>
          <w:sz w:val="24"/>
          <w:szCs w:val="24"/>
        </w:rPr>
        <w:t>características inherentes</w:t>
      </w:r>
      <w:r w:rsidRPr="00B14175">
        <w:rPr>
          <w:rFonts w:asciiTheme="minorHAnsi" w:hAnsiTheme="minorHAnsi" w:cstheme="minorHAnsi"/>
          <w:sz w:val="24"/>
          <w:szCs w:val="24"/>
        </w:rPr>
        <w:t xml:space="preserve"> cumple con los requisitos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3FDC48C" w14:textId="77777777" w:rsidR="00367F21" w:rsidRPr="00B14175" w:rsidRDefault="00367F21" w:rsidP="00367F21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Requisito: 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B14175">
        <w:rPr>
          <w:rFonts w:asciiTheme="minorHAnsi" w:hAnsiTheme="minorHAnsi" w:cstheme="minorHAnsi"/>
          <w:sz w:val="24"/>
          <w:szCs w:val="24"/>
        </w:rPr>
        <w:t>ecesidad o expectativa establecida, generalmente implícita u obligatoria.</w:t>
      </w:r>
    </w:p>
    <w:p w14:paraId="0969D873" w14:textId="371B9E29" w:rsidR="00402197" w:rsidRPr="00B14175" w:rsidRDefault="00C35060" w:rsidP="00402197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Control de calidad: </w:t>
      </w:r>
      <w:r>
        <w:rPr>
          <w:rFonts w:asciiTheme="minorHAnsi" w:hAnsiTheme="minorHAnsi" w:cstheme="minorHAnsi"/>
          <w:bCs/>
          <w:sz w:val="24"/>
          <w:szCs w:val="24"/>
        </w:rPr>
        <w:t>C</w:t>
      </w:r>
      <w:r w:rsidRPr="00C35060">
        <w:rPr>
          <w:rFonts w:asciiTheme="minorHAnsi" w:hAnsiTheme="minorHAnsi" w:cstheme="minorHAnsi"/>
          <w:bCs/>
          <w:sz w:val="24"/>
          <w:szCs w:val="24"/>
        </w:rPr>
        <w:t>onsiste en la implantación de programas, mecanismos, herramientas y/o técnicas en una empresa para la mejora de la calidad</w:t>
      </w:r>
      <w:r w:rsidRPr="00C35060">
        <w:rPr>
          <w:rFonts w:asciiTheme="minorHAnsi" w:hAnsiTheme="minorHAnsi" w:cstheme="minorHAnsi"/>
          <w:bCs/>
          <w:sz w:val="24"/>
          <w:szCs w:val="24"/>
        </w:rPr>
        <w:t>.</w:t>
      </w:r>
    </w:p>
    <w:p w14:paraId="15EC26D5" w14:textId="12F8B277" w:rsidR="00B14175" w:rsidRPr="00402197" w:rsidRDefault="00402197" w:rsidP="00B14175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Acción inmediata</w:t>
      </w:r>
      <w:r w:rsidR="00B14175" w:rsidRPr="00B1417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14175" w:rsidRPr="00B14175">
        <w:rPr>
          <w:rFonts w:asciiTheme="minorHAnsi" w:hAnsiTheme="minorHAnsi" w:cstheme="minorHAnsi"/>
          <w:sz w:val="24"/>
          <w:szCs w:val="24"/>
        </w:rPr>
        <w:t xml:space="preserve">Acción tomada para eliminar </w:t>
      </w:r>
      <w:r w:rsidR="00C35060">
        <w:rPr>
          <w:rFonts w:asciiTheme="minorHAnsi" w:hAnsiTheme="minorHAnsi" w:cstheme="minorHAnsi"/>
          <w:sz w:val="24"/>
          <w:szCs w:val="24"/>
        </w:rPr>
        <w:t>errores evidenciados luego de la ejecución del servicio</w:t>
      </w:r>
      <w:r>
        <w:rPr>
          <w:rFonts w:asciiTheme="minorHAnsi" w:hAnsiTheme="minorHAnsi" w:cstheme="minorHAnsi"/>
          <w:sz w:val="24"/>
          <w:szCs w:val="24"/>
        </w:rPr>
        <w:t xml:space="preserve"> (Corrección</w:t>
      </w:r>
      <w:r w:rsidR="00C35060">
        <w:rPr>
          <w:rFonts w:asciiTheme="minorHAnsi" w:hAnsiTheme="minorHAnsi" w:cstheme="minorHAnsi"/>
          <w:sz w:val="24"/>
          <w:szCs w:val="24"/>
        </w:rPr>
        <w:t xml:space="preserve"> inmediata</w:t>
      </w:r>
      <w:r>
        <w:rPr>
          <w:rFonts w:asciiTheme="minorHAnsi" w:hAnsiTheme="minorHAnsi" w:cstheme="minorHAnsi"/>
          <w:sz w:val="24"/>
          <w:szCs w:val="24"/>
        </w:rPr>
        <w:t>)</w:t>
      </w:r>
      <w:r w:rsidR="00B14175" w:rsidRPr="00B14175">
        <w:rPr>
          <w:rFonts w:asciiTheme="minorHAnsi" w:hAnsiTheme="minorHAnsi" w:cstheme="minorHAnsi"/>
          <w:sz w:val="24"/>
          <w:szCs w:val="24"/>
        </w:rPr>
        <w:t>.</w:t>
      </w:r>
    </w:p>
    <w:p w14:paraId="1F9A7C84" w14:textId="5D8C322F" w:rsidR="00402197" w:rsidRPr="00B14175" w:rsidRDefault="00402197" w:rsidP="00402197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Acción correctiva</w:t>
      </w:r>
      <w:r w:rsidRPr="00B1417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B14175">
        <w:rPr>
          <w:rFonts w:asciiTheme="minorHAnsi" w:hAnsiTheme="minorHAnsi" w:cstheme="minorHAnsi"/>
          <w:sz w:val="24"/>
          <w:szCs w:val="24"/>
        </w:rPr>
        <w:t xml:space="preserve">Acción tomada para eliminar </w:t>
      </w:r>
      <w:r>
        <w:rPr>
          <w:rFonts w:asciiTheme="minorHAnsi" w:hAnsiTheme="minorHAnsi" w:cstheme="minorHAnsi"/>
          <w:sz w:val="24"/>
          <w:szCs w:val="24"/>
        </w:rPr>
        <w:t xml:space="preserve">la causa </w:t>
      </w:r>
      <w:r w:rsidR="00C35060">
        <w:rPr>
          <w:rFonts w:asciiTheme="minorHAnsi" w:hAnsiTheme="minorHAnsi" w:cstheme="minorHAnsi"/>
          <w:sz w:val="24"/>
          <w:szCs w:val="24"/>
        </w:rPr>
        <w:t>de los errores detectados luego de la ejecución de los servicios;</w:t>
      </w:r>
      <w:r>
        <w:rPr>
          <w:rFonts w:asciiTheme="minorHAnsi" w:hAnsiTheme="minorHAnsi" w:cstheme="minorHAnsi"/>
          <w:sz w:val="24"/>
          <w:szCs w:val="24"/>
        </w:rPr>
        <w:t xml:space="preserve"> y evitar que vuelva a ocurrir</w:t>
      </w:r>
      <w:r w:rsidRPr="00B14175">
        <w:rPr>
          <w:rFonts w:asciiTheme="minorHAnsi" w:hAnsiTheme="minorHAnsi" w:cstheme="minorHAnsi"/>
          <w:sz w:val="24"/>
          <w:szCs w:val="24"/>
        </w:rPr>
        <w:t>.</w:t>
      </w:r>
    </w:p>
    <w:p w14:paraId="04A7A435" w14:textId="77777777" w:rsidR="00B14175" w:rsidRPr="00B14175" w:rsidRDefault="00B14175" w:rsidP="00B14175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CSIG: </w:t>
      </w:r>
      <w:r w:rsidRPr="00B14175">
        <w:rPr>
          <w:rFonts w:asciiTheme="minorHAnsi" w:hAnsiTheme="minorHAnsi" w:cstheme="minorHAnsi"/>
          <w:sz w:val="24"/>
          <w:szCs w:val="24"/>
        </w:rPr>
        <w:t>Coordinador SIG.</w:t>
      </w:r>
    </w:p>
    <w:p w14:paraId="2E5326F9" w14:textId="702B429B" w:rsidR="00402197" w:rsidRPr="007C0CC8" w:rsidRDefault="00B14175" w:rsidP="00402197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SIG: </w:t>
      </w:r>
      <w:r w:rsidRPr="00B14175">
        <w:rPr>
          <w:rFonts w:asciiTheme="minorHAnsi" w:hAnsiTheme="minorHAnsi" w:cstheme="minorHAnsi"/>
          <w:sz w:val="24"/>
          <w:szCs w:val="24"/>
        </w:rPr>
        <w:t>Sistema Integrado de Gestión.</w:t>
      </w:r>
    </w:p>
    <w:p w14:paraId="46A73243" w14:textId="17401B38" w:rsidR="007C0CC8" w:rsidRDefault="007C0CC8" w:rsidP="007C0CC8">
      <w:pPr>
        <w:pStyle w:val="Sangra3detindependiente"/>
        <w:spacing w:after="0"/>
        <w:ind w:left="1519"/>
        <w:rPr>
          <w:rFonts w:asciiTheme="minorHAnsi" w:hAnsiTheme="minorHAnsi" w:cstheme="minorHAnsi"/>
          <w:b/>
          <w:sz w:val="24"/>
          <w:szCs w:val="24"/>
        </w:rPr>
      </w:pPr>
    </w:p>
    <w:p w14:paraId="470AEE41" w14:textId="77777777"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14307939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RESPONSABILIDADES</w:t>
      </w:r>
      <w:bookmarkEnd w:id="10"/>
    </w:p>
    <w:p w14:paraId="09631E9D" w14:textId="77777777"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A9A2F33" w14:textId="5EE40455" w:rsidR="00E65474" w:rsidRDefault="00E65474" w:rsidP="00C21089">
      <w:pPr>
        <w:pStyle w:val="Sangra3detindependiente"/>
        <w:numPr>
          <w:ilvl w:val="0"/>
          <w:numId w:val="21"/>
        </w:numPr>
        <w:spacing w:after="0" w:line="276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14:paraId="6C8724A4" w14:textId="0B9629BA" w:rsidR="00C21089" w:rsidRPr="001C3FA6" w:rsidRDefault="00C21089" w:rsidP="00C21089">
      <w:pPr>
        <w:pStyle w:val="Sangra3detindependiente"/>
        <w:numPr>
          <w:ilvl w:val="0"/>
          <w:numId w:val="21"/>
        </w:numPr>
        <w:spacing w:after="0" w:line="276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 jefe y/o supervisor de proyectos o tasador, se asegura de la ejecución de los controles de calidad de los servicios ejecutados y retroalimenta al personal.</w:t>
      </w:r>
    </w:p>
    <w:p w14:paraId="481179EA" w14:textId="77777777" w:rsidR="00E65474" w:rsidRPr="00972379" w:rsidRDefault="00E65474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17EDD4C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143079399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5AFC9DE6" w14:textId="77777777" w:rsidR="00402197" w:rsidRDefault="00402197" w:rsidP="00402197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hAnsiTheme="minorHAnsi" w:cstheme="minorHAnsi"/>
          <w:b/>
          <w:sz w:val="24"/>
          <w:szCs w:val="24"/>
        </w:rPr>
      </w:pPr>
    </w:p>
    <w:p w14:paraId="284272F9" w14:textId="6BDDF840" w:rsidR="001840CB" w:rsidRDefault="00C35060" w:rsidP="00C3506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left="1276" w:right="-1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Tipos de servicio</w:t>
      </w:r>
    </w:p>
    <w:p w14:paraId="3D89B200" w14:textId="77777777" w:rsidR="00C35060" w:rsidRPr="00402197" w:rsidRDefault="00C35060" w:rsidP="00C35060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b/>
          <w:sz w:val="24"/>
          <w:szCs w:val="24"/>
        </w:rPr>
      </w:pPr>
    </w:p>
    <w:p w14:paraId="5542CC48" w14:textId="1933BC55" w:rsidR="00C35060" w:rsidRPr="00C35060" w:rsidRDefault="00C35060" w:rsidP="00C35060">
      <w:pPr>
        <w:ind w:left="993" w:hanging="284"/>
        <w:jc w:val="both"/>
        <w:rPr>
          <w:b/>
          <w:bCs/>
          <w:sz w:val="24"/>
          <w:szCs w:val="24"/>
          <w:lang w:val="es-ES"/>
        </w:rPr>
      </w:pPr>
      <w:r w:rsidRPr="00C35060">
        <w:rPr>
          <w:b/>
          <w:bCs/>
          <w:sz w:val="24"/>
          <w:szCs w:val="24"/>
          <w:lang w:val="es-ES"/>
        </w:rPr>
        <w:t xml:space="preserve">Procedimiento de Control de Calidad </w:t>
      </w:r>
      <w:r>
        <w:rPr>
          <w:b/>
          <w:bCs/>
          <w:sz w:val="24"/>
          <w:szCs w:val="24"/>
          <w:lang w:val="es-ES"/>
        </w:rPr>
        <w:t xml:space="preserve">en los Servicios de Inventario de </w:t>
      </w:r>
      <w:r w:rsidRPr="00C35060">
        <w:rPr>
          <w:b/>
          <w:bCs/>
          <w:sz w:val="24"/>
          <w:szCs w:val="24"/>
          <w:lang w:val="es-ES"/>
        </w:rPr>
        <w:t>Existencias</w:t>
      </w:r>
    </w:p>
    <w:p w14:paraId="7EA3C77C" w14:textId="7199BAAC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 xml:space="preserve">El </w:t>
      </w:r>
      <w:r w:rsidRPr="00C35060">
        <w:rPr>
          <w:sz w:val="24"/>
          <w:szCs w:val="24"/>
          <w:lang w:val="es-ES"/>
        </w:rPr>
        <w:t xml:space="preserve">jefe y/o </w:t>
      </w:r>
      <w:r w:rsidRPr="00C35060">
        <w:rPr>
          <w:sz w:val="24"/>
          <w:szCs w:val="24"/>
          <w:lang w:val="es-ES"/>
        </w:rPr>
        <w:t xml:space="preserve">supervisor </w:t>
      </w:r>
      <w:r w:rsidRPr="00C35060">
        <w:rPr>
          <w:sz w:val="24"/>
          <w:szCs w:val="24"/>
          <w:lang w:val="es-ES"/>
        </w:rPr>
        <w:t xml:space="preserve">de proyectos </w:t>
      </w:r>
      <w:r w:rsidRPr="00C35060">
        <w:rPr>
          <w:sz w:val="24"/>
          <w:szCs w:val="24"/>
          <w:lang w:val="es-ES"/>
        </w:rPr>
        <w:t xml:space="preserve">realizará </w:t>
      </w:r>
      <w:r w:rsidRPr="00C35060">
        <w:rPr>
          <w:sz w:val="24"/>
          <w:szCs w:val="24"/>
          <w:lang w:val="es-ES"/>
        </w:rPr>
        <w:t>u</w:t>
      </w:r>
      <w:r w:rsidRPr="00C35060">
        <w:rPr>
          <w:sz w:val="24"/>
          <w:szCs w:val="24"/>
          <w:lang w:val="es-ES"/>
        </w:rPr>
        <w:t>n control de calidad durante y finalizado el inventario.</w:t>
      </w:r>
    </w:p>
    <w:p w14:paraId="6C28DE60" w14:textId="4FAEDAED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 xml:space="preserve">El </w:t>
      </w:r>
      <w:r w:rsidRPr="00C35060">
        <w:rPr>
          <w:sz w:val="24"/>
          <w:szCs w:val="24"/>
          <w:lang w:val="es-ES"/>
        </w:rPr>
        <w:t xml:space="preserve">jefe y/o </w:t>
      </w:r>
      <w:r w:rsidRPr="00C35060">
        <w:rPr>
          <w:sz w:val="24"/>
          <w:szCs w:val="24"/>
          <w:lang w:val="es-ES"/>
        </w:rPr>
        <w:t>supervisor</w:t>
      </w:r>
      <w:r w:rsidRPr="00C35060">
        <w:rPr>
          <w:sz w:val="24"/>
          <w:szCs w:val="24"/>
          <w:lang w:val="es-ES"/>
        </w:rPr>
        <w:t xml:space="preserve"> de proyectos </w:t>
      </w:r>
      <w:r w:rsidRPr="00C35060">
        <w:rPr>
          <w:sz w:val="24"/>
          <w:szCs w:val="24"/>
          <w:lang w:val="es-ES"/>
        </w:rPr>
        <w:t>se dirigirá a las zonas que físicamente ya han sido inventariadas, escogerá códigos al azar y validará que su conteo y ubicación sea la correcta.</w:t>
      </w:r>
    </w:p>
    <w:p w14:paraId="76E7EC4D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De encontrarse errores en el conteo, se registrará un segundo conteo con las cantidades y ubicaciones correctas.</w:t>
      </w:r>
    </w:p>
    <w:p w14:paraId="3A6147AD" w14:textId="7A47ADA0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 xml:space="preserve">De ser el caso se validará que los materiales tengan el etiquetado de “material inventariado”, de no encontrarse la etiqueta se validará el </w:t>
      </w:r>
      <w:r w:rsidRPr="00C35060">
        <w:rPr>
          <w:sz w:val="24"/>
          <w:szCs w:val="24"/>
          <w:lang w:val="es-ES"/>
        </w:rPr>
        <w:t>código</w:t>
      </w:r>
      <w:r w:rsidRPr="00C35060">
        <w:rPr>
          <w:sz w:val="24"/>
          <w:szCs w:val="24"/>
          <w:lang w:val="es-ES"/>
        </w:rPr>
        <w:t xml:space="preserve"> del material y si el conteo fue realizado y se colocara la etiqueta correspondiente.</w:t>
      </w:r>
    </w:p>
    <w:p w14:paraId="41077B82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De encontrarse materiales sin inventariar se consultará con el auditor que realizó el trabajo en el área, y se realizará el conteo correspondiente.</w:t>
      </w:r>
    </w:p>
    <w:p w14:paraId="571A04E4" w14:textId="47782446" w:rsid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Se tomarán registros fotográficos de las deficiencias encontradas, y se dará retroalimentación a los auditores que realizaron el inventario en las zonas asignadas.</w:t>
      </w:r>
    </w:p>
    <w:p w14:paraId="67146679" w14:textId="17D18EF6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actualizará la información a presentar o la que ya fue presentada de los entregables del servicio.</w:t>
      </w:r>
    </w:p>
    <w:p w14:paraId="728A875E" w14:textId="77777777" w:rsidR="00C35060" w:rsidRDefault="00C35060" w:rsidP="00C35060">
      <w:pPr>
        <w:ind w:left="993" w:hanging="284"/>
        <w:jc w:val="both"/>
        <w:rPr>
          <w:b/>
          <w:bCs/>
          <w:sz w:val="24"/>
          <w:szCs w:val="24"/>
          <w:lang w:val="es-ES"/>
        </w:rPr>
      </w:pPr>
    </w:p>
    <w:p w14:paraId="1C3A706D" w14:textId="58E818C7" w:rsidR="00C35060" w:rsidRPr="00C35060" w:rsidRDefault="00C35060" w:rsidP="00C35060">
      <w:pPr>
        <w:ind w:left="993" w:hanging="284"/>
        <w:jc w:val="both"/>
        <w:rPr>
          <w:b/>
          <w:bCs/>
          <w:sz w:val="24"/>
          <w:szCs w:val="24"/>
          <w:lang w:val="es-ES"/>
        </w:rPr>
      </w:pPr>
      <w:r w:rsidRPr="00C35060">
        <w:rPr>
          <w:b/>
          <w:bCs/>
          <w:sz w:val="24"/>
          <w:szCs w:val="24"/>
          <w:lang w:val="es-ES"/>
        </w:rPr>
        <w:t xml:space="preserve">Procedimiento de Control de Calidad </w:t>
      </w:r>
      <w:r>
        <w:rPr>
          <w:b/>
          <w:bCs/>
          <w:sz w:val="24"/>
          <w:szCs w:val="24"/>
          <w:lang w:val="es-ES"/>
        </w:rPr>
        <w:t xml:space="preserve">en los Servicios de Inventario de </w:t>
      </w:r>
      <w:r w:rsidRPr="00C35060">
        <w:rPr>
          <w:b/>
          <w:bCs/>
          <w:sz w:val="24"/>
          <w:szCs w:val="24"/>
          <w:lang w:val="es-ES"/>
        </w:rPr>
        <w:t>Activos Fijos</w:t>
      </w:r>
    </w:p>
    <w:p w14:paraId="08F7D806" w14:textId="0EF68360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lastRenderedPageBreak/>
        <w:t>El jefe y/o supervisor de proyectos realizará el control de calidad durante y finalizado el inventario.</w:t>
      </w:r>
    </w:p>
    <w:p w14:paraId="27270A2A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Se programarán visitas en los locales/sedes donde se ejecutaron los servicios y se validará: el correcto etiquetado de los bienes, el pegado de protectores de etiquetas de ser caso y la validez de la información registrada en las planillas de inventario.</w:t>
      </w:r>
    </w:p>
    <w:p w14:paraId="1FBDB8A3" w14:textId="741A4BA2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 xml:space="preserve">Se validarán los códigos de las etiquetas pegadas en los bienes contra la planilla del inventario, se verificará que el </w:t>
      </w:r>
      <w:r w:rsidRPr="00C35060">
        <w:rPr>
          <w:sz w:val="24"/>
          <w:szCs w:val="24"/>
          <w:lang w:val="es-ES"/>
        </w:rPr>
        <w:t>código</w:t>
      </w:r>
      <w:r w:rsidRPr="00C35060">
        <w:rPr>
          <w:sz w:val="24"/>
          <w:szCs w:val="24"/>
          <w:lang w:val="es-ES"/>
        </w:rPr>
        <w:t xml:space="preserve"> se encuentre en la planilla de inventario, que las descripciones y las características físicas del bien correspondan a lo registrado en las planillas de inventario y se actualizará la información de ser necesario.</w:t>
      </w:r>
    </w:p>
    <w:p w14:paraId="4C6114B7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Se visitarán de ser posible todas las áreas de la sede/local visitado y se tomará una muestra no menor del 30% del total de bienes inventariados. De ser necesario se validará el 100% de los bienes inventariados.</w:t>
      </w:r>
    </w:p>
    <w:p w14:paraId="43647F9B" w14:textId="047897AC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 xml:space="preserve">En caso de encontrarse bienes sin etiqueta verificar en la planilla del inventario, si este bien podría corresponder a algún bien ya registrado, de darse este caso, actualizar el </w:t>
      </w:r>
      <w:r w:rsidRPr="00C35060">
        <w:rPr>
          <w:sz w:val="24"/>
          <w:szCs w:val="24"/>
          <w:lang w:val="es-ES"/>
        </w:rPr>
        <w:t>código</w:t>
      </w:r>
      <w:r w:rsidRPr="00C35060">
        <w:rPr>
          <w:sz w:val="24"/>
          <w:szCs w:val="24"/>
          <w:lang w:val="es-ES"/>
        </w:rPr>
        <w:t xml:space="preserve"> registrado anteriormente con una nueva etiqueta que será pegada en el momento.</w:t>
      </w:r>
    </w:p>
    <w:p w14:paraId="01802FF5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De encontrarse bienes que no fueron registrados, realizar el etiquetado y levantamiento de información correspondiente.</w:t>
      </w:r>
    </w:p>
    <w:p w14:paraId="2DBC8AE5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De detectarse etiquetas incorrectamente pegadas o deterioradas, colocar una nueva etiqueta y actualizar las planillas de inventario.</w:t>
      </w:r>
    </w:p>
    <w:p w14:paraId="35293235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De encontrarse etiquetas sin protectores colocar el protector correspondiente.</w:t>
      </w:r>
    </w:p>
    <w:p w14:paraId="0877F762" w14:textId="3379D7CE" w:rsid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Se tomarán registros fotográficos de las deficiencias encontradas, y se dará retroalimentación a los auditores que realizaron el inventario en el local/sede.</w:t>
      </w:r>
    </w:p>
    <w:p w14:paraId="3D2817C1" w14:textId="456120A7" w:rsid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actualizará la información a presentar o la que ya fue presentada de los entregables del servicio.</w:t>
      </w:r>
    </w:p>
    <w:p w14:paraId="3A2E6F93" w14:textId="55FF9208" w:rsidR="00C35060" w:rsidRDefault="00C35060" w:rsidP="00C35060">
      <w:pPr>
        <w:spacing w:after="160" w:line="259" w:lineRule="auto"/>
        <w:jc w:val="both"/>
        <w:rPr>
          <w:sz w:val="24"/>
          <w:szCs w:val="24"/>
          <w:lang w:val="es-ES"/>
        </w:rPr>
      </w:pPr>
    </w:p>
    <w:p w14:paraId="2AE667E0" w14:textId="58B5FE06" w:rsidR="00C35060" w:rsidRPr="00C35060" w:rsidRDefault="00C35060" w:rsidP="00C35060">
      <w:pPr>
        <w:ind w:left="993" w:hanging="284"/>
        <w:jc w:val="both"/>
        <w:rPr>
          <w:b/>
          <w:bCs/>
          <w:sz w:val="24"/>
          <w:szCs w:val="24"/>
          <w:lang w:val="es-ES"/>
        </w:rPr>
      </w:pPr>
      <w:r w:rsidRPr="00C35060">
        <w:rPr>
          <w:b/>
          <w:bCs/>
          <w:sz w:val="24"/>
          <w:szCs w:val="24"/>
          <w:lang w:val="es-ES"/>
        </w:rPr>
        <w:t xml:space="preserve">Procedimiento de Control de Calidad </w:t>
      </w:r>
      <w:r>
        <w:rPr>
          <w:b/>
          <w:bCs/>
          <w:sz w:val="24"/>
          <w:szCs w:val="24"/>
          <w:lang w:val="es-ES"/>
        </w:rPr>
        <w:t xml:space="preserve">en los Servicios de </w:t>
      </w:r>
      <w:r>
        <w:rPr>
          <w:b/>
          <w:bCs/>
          <w:sz w:val="24"/>
          <w:szCs w:val="24"/>
          <w:lang w:val="es-ES"/>
        </w:rPr>
        <w:t>Tasación</w:t>
      </w:r>
    </w:p>
    <w:p w14:paraId="642BC0B5" w14:textId="2DDE0A35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 xml:space="preserve">El </w:t>
      </w:r>
      <w:r>
        <w:rPr>
          <w:sz w:val="24"/>
          <w:szCs w:val="24"/>
          <w:lang w:val="es-ES"/>
        </w:rPr>
        <w:t xml:space="preserve">tasador </w:t>
      </w:r>
      <w:r w:rsidRPr="00C35060">
        <w:rPr>
          <w:sz w:val="24"/>
          <w:szCs w:val="24"/>
          <w:lang w:val="es-ES"/>
        </w:rPr>
        <w:t>realizará un control de calidad durante y finalizad</w:t>
      </w:r>
      <w:r>
        <w:rPr>
          <w:sz w:val="24"/>
          <w:szCs w:val="24"/>
          <w:lang w:val="es-ES"/>
        </w:rPr>
        <w:t>a la visita de campo, mediante los registros fotográficos del lugar donde se ejecuta el servicio.</w:t>
      </w:r>
    </w:p>
    <w:p w14:paraId="7D8CD2C4" w14:textId="705C7A35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E</w:t>
      </w:r>
      <w:r w:rsidR="00476C90">
        <w:rPr>
          <w:sz w:val="24"/>
          <w:szCs w:val="24"/>
          <w:lang w:val="es-ES"/>
        </w:rPr>
        <w:t xml:space="preserve">n algunos casos, cuando no se pueda validar mediante los registros fotográficos, el </w:t>
      </w:r>
      <w:r>
        <w:rPr>
          <w:sz w:val="24"/>
          <w:szCs w:val="24"/>
          <w:lang w:val="es-ES"/>
        </w:rPr>
        <w:t xml:space="preserve">tasador designará a la persona que </w:t>
      </w:r>
      <w:r w:rsidRPr="00C35060">
        <w:rPr>
          <w:sz w:val="24"/>
          <w:szCs w:val="24"/>
          <w:lang w:val="es-ES"/>
        </w:rPr>
        <w:t>se dirigirá a las zona</w:t>
      </w:r>
      <w:r>
        <w:rPr>
          <w:sz w:val="24"/>
          <w:szCs w:val="24"/>
          <w:lang w:val="es-ES"/>
        </w:rPr>
        <w:t xml:space="preserve">s </w:t>
      </w:r>
      <w:r w:rsidRPr="00C35060">
        <w:rPr>
          <w:sz w:val="24"/>
          <w:szCs w:val="24"/>
          <w:lang w:val="es-ES"/>
        </w:rPr>
        <w:t xml:space="preserve">que </w:t>
      </w:r>
      <w:r w:rsidRPr="00C35060">
        <w:rPr>
          <w:sz w:val="24"/>
          <w:szCs w:val="24"/>
          <w:lang w:val="es-ES"/>
        </w:rPr>
        <w:lastRenderedPageBreak/>
        <w:t xml:space="preserve">físicamente ya han sido </w:t>
      </w:r>
      <w:r>
        <w:rPr>
          <w:sz w:val="24"/>
          <w:szCs w:val="24"/>
          <w:lang w:val="es-ES"/>
        </w:rPr>
        <w:t>tasadas</w:t>
      </w:r>
      <w:r w:rsidRPr="00C35060">
        <w:rPr>
          <w:sz w:val="24"/>
          <w:szCs w:val="24"/>
          <w:lang w:val="es-ES"/>
        </w:rPr>
        <w:t xml:space="preserve">, </w:t>
      </w:r>
      <w:r w:rsidR="00476C90">
        <w:rPr>
          <w:sz w:val="24"/>
          <w:szCs w:val="24"/>
          <w:lang w:val="es-ES"/>
        </w:rPr>
        <w:t>para la validación correspondiente, de la información presentada inicialmente.</w:t>
      </w:r>
    </w:p>
    <w:p w14:paraId="1E7EA271" w14:textId="4296047F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 w:rsidRPr="00C35060">
        <w:rPr>
          <w:sz w:val="24"/>
          <w:szCs w:val="24"/>
          <w:lang w:val="es-ES"/>
        </w:rPr>
        <w:t>De encontrarse errores en e</w:t>
      </w:r>
      <w:r w:rsidR="00476C90">
        <w:rPr>
          <w:sz w:val="24"/>
          <w:szCs w:val="24"/>
          <w:lang w:val="es-ES"/>
        </w:rPr>
        <w:t>l registro de información y registro fotográfico de la inspección de campo realizada</w:t>
      </w:r>
      <w:r w:rsidRPr="00C35060">
        <w:rPr>
          <w:sz w:val="24"/>
          <w:szCs w:val="24"/>
          <w:lang w:val="es-ES"/>
        </w:rPr>
        <w:t xml:space="preserve">, se registrará </w:t>
      </w:r>
      <w:r w:rsidR="00476C90">
        <w:rPr>
          <w:sz w:val="24"/>
          <w:szCs w:val="24"/>
          <w:lang w:val="es-ES"/>
        </w:rPr>
        <w:t>nuevamente la información pertinente para el buen desarrollo de la tasación.</w:t>
      </w:r>
    </w:p>
    <w:p w14:paraId="3B15976F" w14:textId="77777777" w:rsidR="00C35060" w:rsidRPr="00C35060" w:rsidRDefault="00C35060" w:rsidP="00C35060">
      <w:pPr>
        <w:pStyle w:val="Prrafodelista"/>
        <w:numPr>
          <w:ilvl w:val="0"/>
          <w:numId w:val="20"/>
        </w:numPr>
        <w:spacing w:after="160" w:line="259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actualizará la información a presentar o la que ya fue presentada de los entregables del servicio.</w:t>
      </w:r>
    </w:p>
    <w:p w14:paraId="2C3E1F22" w14:textId="77777777" w:rsidR="00C35060" w:rsidRPr="008F5176" w:rsidRDefault="00C35060" w:rsidP="00C35060">
      <w:pPr>
        <w:pStyle w:val="Sangra3detindependiente"/>
        <w:tabs>
          <w:tab w:val="left" w:pos="2127"/>
        </w:tabs>
        <w:spacing w:after="0"/>
        <w:ind w:left="1879" w:right="-1"/>
        <w:rPr>
          <w:rFonts w:asciiTheme="minorHAnsi" w:hAnsiTheme="minorHAnsi" w:cstheme="minorHAnsi"/>
          <w:sz w:val="24"/>
          <w:szCs w:val="24"/>
        </w:rPr>
      </w:pPr>
    </w:p>
    <w:p w14:paraId="2F11C416" w14:textId="5354FA26" w:rsidR="00476C90" w:rsidRDefault="00476C90" w:rsidP="00476C9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left="1276" w:right="-1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Tipos de </w:t>
      </w:r>
      <w:r>
        <w:rPr>
          <w:rFonts w:asciiTheme="minorHAnsi" w:hAnsiTheme="minorHAnsi" w:cstheme="minorHAnsi"/>
          <w:b/>
          <w:sz w:val="24"/>
          <w:szCs w:val="24"/>
        </w:rPr>
        <w:t>acciones</w:t>
      </w:r>
    </w:p>
    <w:p w14:paraId="579C3D35" w14:textId="77777777" w:rsidR="00476C90" w:rsidRPr="00402197" w:rsidRDefault="00476C90" w:rsidP="00476C90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b/>
          <w:sz w:val="24"/>
          <w:szCs w:val="24"/>
        </w:rPr>
      </w:pPr>
    </w:p>
    <w:p w14:paraId="1FE50375" w14:textId="1D70EF5E" w:rsidR="00476C90" w:rsidRDefault="00476C90" w:rsidP="00476C90">
      <w:pPr>
        <w:ind w:left="993" w:hanging="284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Inmediatas: </w:t>
      </w:r>
    </w:p>
    <w:p w14:paraId="5E39DD35" w14:textId="2C3C8BA6" w:rsidR="00D17B0A" w:rsidRDefault="00476C90" w:rsidP="00D17B0A">
      <w:pPr>
        <w:tabs>
          <w:tab w:val="left" w:pos="993"/>
        </w:tabs>
        <w:ind w:left="709"/>
        <w:jc w:val="both"/>
        <w:rPr>
          <w:sz w:val="24"/>
          <w:szCs w:val="24"/>
          <w:lang w:val="es-ES"/>
        </w:rPr>
      </w:pPr>
      <w:r w:rsidRPr="00D17B0A">
        <w:rPr>
          <w:sz w:val="24"/>
          <w:szCs w:val="24"/>
          <w:lang w:val="es-ES"/>
        </w:rPr>
        <w:t>Son las que ocurren durante la ejecución de los servicios y se levantan en el momento</w:t>
      </w:r>
      <w:r w:rsidR="00D17B0A" w:rsidRPr="00D17B0A">
        <w:rPr>
          <w:sz w:val="24"/>
          <w:szCs w:val="24"/>
          <w:lang w:val="es-ES"/>
        </w:rPr>
        <w:t xml:space="preserve">, sin necesidad de realizar registros; ya que el jefe y/o supervisor del servicio monitorea las incidencias que podrían ocurrir y se asegura el cierre del mismo, antes de que el personal se reiré de la zona de trabajo. </w:t>
      </w:r>
      <w:r w:rsidR="00D17B0A">
        <w:rPr>
          <w:sz w:val="24"/>
          <w:szCs w:val="24"/>
          <w:lang w:val="es-ES"/>
        </w:rPr>
        <w:t>En esta acción, se retroalimenta a los auditores sobre el correcto desarrollo del servicio.</w:t>
      </w:r>
    </w:p>
    <w:p w14:paraId="68484FA4" w14:textId="02807C98" w:rsidR="00476C90" w:rsidRDefault="00476C90" w:rsidP="00476C90">
      <w:pPr>
        <w:ind w:left="993" w:hanging="284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Correctivas</w:t>
      </w:r>
    </w:p>
    <w:p w14:paraId="08AD0436" w14:textId="2B7416D7" w:rsidR="00476C90" w:rsidRDefault="00D17B0A" w:rsidP="00D17B0A">
      <w:pPr>
        <w:tabs>
          <w:tab w:val="left" w:pos="993"/>
        </w:tabs>
        <w:ind w:left="709"/>
        <w:jc w:val="both"/>
        <w:rPr>
          <w:sz w:val="24"/>
          <w:szCs w:val="24"/>
          <w:lang w:val="es-ES"/>
        </w:rPr>
      </w:pPr>
      <w:r w:rsidRPr="00D17B0A">
        <w:rPr>
          <w:sz w:val="24"/>
          <w:szCs w:val="24"/>
          <w:lang w:val="es-ES"/>
        </w:rPr>
        <w:t xml:space="preserve">Son las que ocurren </w:t>
      </w:r>
      <w:r w:rsidRPr="00D17B0A">
        <w:rPr>
          <w:sz w:val="24"/>
          <w:szCs w:val="24"/>
          <w:lang w:val="es-ES"/>
        </w:rPr>
        <w:t>después</w:t>
      </w:r>
      <w:r w:rsidRPr="00D17B0A">
        <w:rPr>
          <w:sz w:val="24"/>
          <w:szCs w:val="24"/>
          <w:lang w:val="es-ES"/>
        </w:rPr>
        <w:t xml:space="preserve"> la ejecución de los servicios </w:t>
      </w:r>
      <w:r w:rsidRPr="00D17B0A">
        <w:rPr>
          <w:sz w:val="24"/>
          <w:szCs w:val="24"/>
          <w:lang w:val="es-ES"/>
        </w:rPr>
        <w:t xml:space="preserve">ya sea por requerimiento interno del área de operaciones o por el cliente. En esa situación, el jefe y/o supervisor del proyecto, se asegura </w:t>
      </w:r>
      <w:r>
        <w:rPr>
          <w:sz w:val="24"/>
          <w:szCs w:val="24"/>
          <w:lang w:val="es-ES"/>
        </w:rPr>
        <w:t>d</w:t>
      </w:r>
      <w:r w:rsidRPr="00D17B0A">
        <w:rPr>
          <w:sz w:val="24"/>
          <w:szCs w:val="24"/>
          <w:lang w:val="es-ES"/>
        </w:rPr>
        <w:t xml:space="preserve">e distribuir personal competente para las inspecciones y reprocesos respectivos </w:t>
      </w:r>
      <w:r>
        <w:rPr>
          <w:sz w:val="24"/>
          <w:szCs w:val="24"/>
          <w:lang w:val="es-ES"/>
        </w:rPr>
        <w:t>y asegurarse de que el servicio se culmine según los requerimientos del cliente. Pueden ocurrir en proyectos de varios días, e implican constantes capacitaciones de retroalimentación, a fines de que dichas incidencias no vuelvan a ocurrir.</w:t>
      </w:r>
    </w:p>
    <w:p w14:paraId="1F9D09E1" w14:textId="77777777" w:rsidR="00D17B0A" w:rsidRDefault="00D17B0A" w:rsidP="00D17B0A">
      <w:pPr>
        <w:tabs>
          <w:tab w:val="left" w:pos="993"/>
        </w:tabs>
        <w:ind w:left="709"/>
        <w:jc w:val="both"/>
        <w:rPr>
          <w:rFonts w:cstheme="minorHAnsi"/>
          <w:b/>
          <w:sz w:val="24"/>
          <w:szCs w:val="24"/>
        </w:rPr>
      </w:pPr>
    </w:p>
    <w:p w14:paraId="1B22BB5D" w14:textId="02B6A8C7" w:rsidR="00197F90" w:rsidRPr="00476C90" w:rsidRDefault="00B14175" w:rsidP="00197F9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Acciones a tomar: </w:t>
      </w:r>
      <w:r w:rsidRPr="001840CB">
        <w:rPr>
          <w:rFonts w:asciiTheme="minorHAnsi" w:hAnsiTheme="minorHAnsi" w:cstheme="minorHAnsi"/>
          <w:sz w:val="24"/>
          <w:szCs w:val="24"/>
        </w:rPr>
        <w:t>Cuando se detecta un</w:t>
      </w:r>
      <w:r w:rsidR="00476C90">
        <w:rPr>
          <w:rFonts w:asciiTheme="minorHAnsi" w:hAnsiTheme="minorHAnsi" w:cstheme="minorHAnsi"/>
          <w:sz w:val="24"/>
          <w:szCs w:val="24"/>
        </w:rPr>
        <w:t>a anomalía dentro de la ejecución de los servicios</w:t>
      </w:r>
      <w:r w:rsidRPr="001840CB">
        <w:rPr>
          <w:rFonts w:asciiTheme="minorHAnsi" w:hAnsiTheme="minorHAnsi" w:cstheme="minorHAnsi"/>
          <w:sz w:val="24"/>
          <w:szCs w:val="24"/>
        </w:rPr>
        <w:t xml:space="preserve">, el responsable del proyecto debe </w:t>
      </w:r>
      <w:r w:rsidR="00CC4F21">
        <w:rPr>
          <w:rFonts w:asciiTheme="minorHAnsi" w:hAnsiTheme="minorHAnsi" w:cstheme="minorHAnsi"/>
          <w:sz w:val="24"/>
          <w:szCs w:val="24"/>
        </w:rPr>
        <w:t xml:space="preserve">registrar </w:t>
      </w:r>
      <w:r w:rsidR="00476C90">
        <w:rPr>
          <w:rFonts w:asciiTheme="minorHAnsi" w:hAnsiTheme="minorHAnsi" w:cstheme="minorHAnsi"/>
          <w:sz w:val="24"/>
          <w:szCs w:val="24"/>
        </w:rPr>
        <w:t xml:space="preserve">el control de calidad ejecutado, firmando el listado de muestreo o general, de la inspección ejecutada (únicamente cuando se trate de acciones correctivas). </w:t>
      </w:r>
    </w:p>
    <w:p w14:paraId="347592F1" w14:textId="77777777" w:rsidR="00476C90" w:rsidRPr="00197F90" w:rsidRDefault="00476C90" w:rsidP="00476C90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hAnsiTheme="minorHAnsi" w:cstheme="minorHAnsi"/>
          <w:b/>
          <w:sz w:val="24"/>
          <w:szCs w:val="24"/>
        </w:rPr>
      </w:pPr>
    </w:p>
    <w:p w14:paraId="1E7A93D6" w14:textId="4DAD883B" w:rsidR="00194297" w:rsidRPr="00476C90" w:rsidRDefault="00197F90" w:rsidP="00194297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197F90">
        <w:rPr>
          <w:rFonts w:asciiTheme="minorHAnsi" w:hAnsiTheme="minorHAnsi" w:cstheme="minorHAnsi"/>
          <w:b/>
          <w:sz w:val="24"/>
          <w:szCs w:val="24"/>
        </w:rPr>
        <w:t xml:space="preserve">Seguimiento y evaluación del </w:t>
      </w:r>
      <w:r w:rsidR="00476C90">
        <w:rPr>
          <w:rFonts w:asciiTheme="minorHAnsi" w:hAnsiTheme="minorHAnsi" w:cstheme="minorHAnsi"/>
          <w:b/>
          <w:sz w:val="24"/>
          <w:szCs w:val="24"/>
        </w:rPr>
        <w:t>control de calidad</w:t>
      </w:r>
      <w:r w:rsidRPr="00197F90">
        <w:rPr>
          <w:rFonts w:asciiTheme="minorHAnsi" w:hAnsiTheme="minorHAnsi" w:cstheme="minorHAnsi"/>
          <w:sz w:val="24"/>
          <w:szCs w:val="24"/>
        </w:rPr>
        <w:t xml:space="preserve">: </w:t>
      </w:r>
      <w:r w:rsidR="00ED5354" w:rsidRPr="00197F90">
        <w:rPr>
          <w:rFonts w:asciiTheme="minorHAnsi" w:hAnsiTheme="minorHAnsi" w:cstheme="minorHAnsi"/>
          <w:sz w:val="24"/>
          <w:szCs w:val="24"/>
        </w:rPr>
        <w:t xml:space="preserve">Los registros de </w:t>
      </w:r>
      <w:r w:rsidR="00476C90">
        <w:rPr>
          <w:rFonts w:asciiTheme="minorHAnsi" w:hAnsiTheme="minorHAnsi" w:cstheme="minorHAnsi"/>
          <w:sz w:val="24"/>
          <w:szCs w:val="24"/>
        </w:rPr>
        <w:t xml:space="preserve">control de calidad, </w:t>
      </w:r>
      <w:r w:rsidR="00ED5354" w:rsidRPr="00197F90">
        <w:rPr>
          <w:rFonts w:asciiTheme="minorHAnsi" w:hAnsiTheme="minorHAnsi" w:cstheme="minorHAnsi"/>
          <w:sz w:val="24"/>
          <w:szCs w:val="24"/>
        </w:rPr>
        <w:t>deben ser entregados</w:t>
      </w:r>
      <w:r w:rsidR="00476C90">
        <w:rPr>
          <w:rFonts w:asciiTheme="minorHAnsi" w:hAnsiTheme="minorHAnsi" w:cstheme="minorHAnsi"/>
          <w:sz w:val="24"/>
          <w:szCs w:val="24"/>
        </w:rPr>
        <w:t xml:space="preserve"> por correo o en físico,</w:t>
      </w:r>
      <w:r w:rsidR="00ED5354" w:rsidRPr="00197F90">
        <w:rPr>
          <w:rFonts w:asciiTheme="minorHAnsi" w:hAnsiTheme="minorHAnsi" w:cstheme="minorHAnsi"/>
          <w:sz w:val="24"/>
          <w:szCs w:val="24"/>
        </w:rPr>
        <w:t xml:space="preserve"> </w:t>
      </w:r>
      <w:r w:rsidRPr="00197F90">
        <w:rPr>
          <w:rFonts w:asciiTheme="minorHAnsi" w:hAnsiTheme="minorHAnsi" w:cstheme="minorHAnsi"/>
          <w:sz w:val="24"/>
          <w:szCs w:val="24"/>
        </w:rPr>
        <w:t xml:space="preserve">al </w:t>
      </w:r>
      <w:r w:rsidR="00476C90">
        <w:rPr>
          <w:rFonts w:asciiTheme="minorHAnsi" w:hAnsiTheme="minorHAnsi" w:cstheme="minorHAnsi"/>
          <w:sz w:val="24"/>
          <w:szCs w:val="24"/>
        </w:rPr>
        <w:t>Gerente de Operaciones,</w:t>
      </w:r>
      <w:r w:rsidRPr="00197F90">
        <w:rPr>
          <w:rFonts w:asciiTheme="minorHAnsi" w:hAnsiTheme="minorHAnsi" w:cstheme="minorHAnsi"/>
          <w:sz w:val="24"/>
          <w:szCs w:val="24"/>
        </w:rPr>
        <w:t xml:space="preserve"> quien evaluará </w:t>
      </w:r>
      <w:r w:rsidR="00476C90">
        <w:rPr>
          <w:rFonts w:asciiTheme="minorHAnsi" w:hAnsiTheme="minorHAnsi" w:cstheme="minorHAnsi"/>
          <w:sz w:val="24"/>
          <w:szCs w:val="24"/>
        </w:rPr>
        <w:t>las acciones correctivas a ejecutar, a fines de evitar que vuelva a ocurrir incidencias en los servicios.</w:t>
      </w:r>
    </w:p>
    <w:p w14:paraId="15500CB0" w14:textId="77777777" w:rsidR="00476C90" w:rsidRDefault="00476C90" w:rsidP="00476C90">
      <w:pPr>
        <w:pStyle w:val="Sangra3detindependiente"/>
        <w:tabs>
          <w:tab w:val="left" w:pos="2127"/>
        </w:tabs>
        <w:spacing w:after="0"/>
        <w:ind w:left="0" w:right="-1"/>
        <w:rPr>
          <w:rFonts w:asciiTheme="minorHAnsi" w:hAnsiTheme="minorHAnsi" w:cstheme="minorHAnsi"/>
          <w:b/>
          <w:sz w:val="24"/>
          <w:szCs w:val="24"/>
        </w:rPr>
      </w:pPr>
    </w:p>
    <w:p w14:paraId="3CD08A2F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143079400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r w:rsidR="00194297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S</w:t>
      </w:r>
      <w:bookmarkEnd w:id="12"/>
    </w:p>
    <w:p w14:paraId="2752032B" w14:textId="77777777" w:rsidR="0024724D" w:rsidRPr="0024724D" w:rsidRDefault="0024724D" w:rsidP="0024724D">
      <w:pPr>
        <w:pStyle w:val="Sangra3detindependiente"/>
        <w:tabs>
          <w:tab w:val="left" w:pos="2127"/>
        </w:tabs>
        <w:spacing w:after="0" w:line="276" w:lineRule="auto"/>
        <w:ind w:left="1418" w:right="-1"/>
        <w:rPr>
          <w:rFonts w:eastAsia="Arial"/>
          <w:lang w:val="es-CL" w:eastAsia="es-CL"/>
        </w:rPr>
      </w:pPr>
    </w:p>
    <w:p w14:paraId="7E6B17A4" w14:textId="77777777" w:rsidR="00CC4F21" w:rsidRDefault="00476C90" w:rsidP="00476C90">
      <w:pPr>
        <w:pStyle w:val="Sangra3detindependiente"/>
        <w:numPr>
          <w:ilvl w:val="0"/>
          <w:numId w:val="17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Registros de control de calidad (Muestras o generales</w:t>
      </w:r>
      <w:r>
        <w:rPr>
          <w:rFonts w:asciiTheme="minorHAnsi" w:hAnsiTheme="minorHAnsi" w:cstheme="minorHAnsi"/>
          <w:b/>
          <w:sz w:val="24"/>
          <w:szCs w:val="24"/>
        </w:rPr>
        <w:t>) – Sin codificación</w:t>
      </w:r>
    </w:p>
    <w:p w14:paraId="6A5F8CC6" w14:textId="77777777" w:rsidR="00476C90" w:rsidRDefault="00476C90" w:rsidP="00476C90">
      <w:pPr>
        <w:pStyle w:val="Sangra3detindependiente"/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6EA86896" w14:textId="52EDFB08" w:rsidR="00476C90" w:rsidRDefault="00476C90" w:rsidP="00476C90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3" w:name="_Toc143079401"/>
      <w:r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GESTIÓN DE CAMBIOS</w:t>
      </w:r>
      <w:bookmarkEnd w:id="13"/>
    </w:p>
    <w:p w14:paraId="28986086" w14:textId="30FFFBB0" w:rsidR="00972379" w:rsidRPr="00972379" w:rsidRDefault="00476C90" w:rsidP="00476C90">
      <w:pPr>
        <w:ind w:left="567" w:firstLine="142"/>
        <w:rPr>
          <w:rFonts w:cstheme="minorHAnsi"/>
          <w:b/>
          <w:sz w:val="24"/>
          <w:szCs w:val="24"/>
        </w:rPr>
      </w:pPr>
      <w:r>
        <w:rPr>
          <w:lang w:val="es-CL" w:eastAsia="es-CL"/>
        </w:rPr>
        <w:t>El presente documento no presenta cambios.</w:t>
      </w:r>
    </w:p>
    <w:sectPr w:rsidR="00972379" w:rsidRPr="00972379" w:rsidSect="000530B4">
      <w:headerReference w:type="default" r:id="rId10"/>
      <w:footerReference w:type="default" r:id="rId11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9729" w14:textId="77777777" w:rsidR="002A5011" w:rsidRDefault="002A5011" w:rsidP="00E403C1">
      <w:pPr>
        <w:spacing w:after="0" w:line="240" w:lineRule="auto"/>
      </w:pPr>
      <w:r>
        <w:separator/>
      </w:r>
    </w:p>
  </w:endnote>
  <w:endnote w:type="continuationSeparator" w:id="0">
    <w:p w14:paraId="72CFF836" w14:textId="77777777" w:rsidR="002A5011" w:rsidRDefault="002A5011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3167" w14:textId="77777777" w:rsidR="00100F88" w:rsidRDefault="00100F88" w:rsidP="00047DBA">
    <w:pPr>
      <w:pStyle w:val="Piedepgina"/>
      <w:jc w:val="center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00790900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6735" w14:textId="77777777" w:rsidR="002A5011" w:rsidRDefault="002A5011" w:rsidP="00E403C1">
      <w:pPr>
        <w:spacing w:after="0" w:line="240" w:lineRule="auto"/>
      </w:pPr>
      <w:r>
        <w:separator/>
      </w:r>
    </w:p>
  </w:footnote>
  <w:footnote w:type="continuationSeparator" w:id="0">
    <w:p w14:paraId="7D172BAD" w14:textId="77777777" w:rsidR="002A5011" w:rsidRDefault="002A5011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9" w:type="dxa"/>
      <w:tblInd w:w="-5" w:type="dxa"/>
      <w:tblLook w:val="01E0" w:firstRow="1" w:lastRow="1" w:firstColumn="1" w:lastColumn="1" w:noHBand="0" w:noVBand="0"/>
    </w:tblPr>
    <w:tblGrid>
      <w:gridCol w:w="2410"/>
      <w:gridCol w:w="3940"/>
      <w:gridCol w:w="993"/>
      <w:gridCol w:w="289"/>
      <w:gridCol w:w="2007"/>
    </w:tblGrid>
    <w:tr w:rsidR="00152352" w14:paraId="0CE5127C" w14:textId="77777777" w:rsidTr="00047DBA">
      <w:trPr>
        <w:trHeight w:val="416"/>
      </w:trPr>
      <w:tc>
        <w:tcPr>
          <w:tcW w:w="2410" w:type="dxa"/>
          <w:vMerge w:val="restart"/>
        </w:tcPr>
        <w:p w14:paraId="0DFAB52A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1A90D277" wp14:editId="40E6EC7B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40" w:type="dxa"/>
          <w:vMerge w:val="restart"/>
          <w:vAlign w:val="center"/>
        </w:tcPr>
        <w:p w14:paraId="6604D1DD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61F401AC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68F0FD06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007" w:type="dxa"/>
          <w:vAlign w:val="center"/>
        </w:tcPr>
        <w:p w14:paraId="0027AB59" w14:textId="45B5127D" w:rsidR="00152352" w:rsidRPr="000530B4" w:rsidRDefault="00152352" w:rsidP="00FD61F9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7C0CC8">
            <w:rPr>
              <w:rFonts w:cstheme="minorHAnsi"/>
              <w:b/>
              <w:sz w:val="24"/>
              <w:szCs w:val="24"/>
              <w:lang w:val="es-ES"/>
            </w:rPr>
            <w:t>CAL-</w:t>
          </w:r>
          <w:r w:rsidR="00E65474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FD61F9">
            <w:rPr>
              <w:rFonts w:cstheme="minorHAnsi"/>
              <w:b/>
              <w:sz w:val="24"/>
              <w:szCs w:val="24"/>
              <w:lang w:val="es-ES"/>
            </w:rPr>
            <w:t>0</w:t>
          </w:r>
          <w:r w:rsidR="007C0CC8">
            <w:rPr>
              <w:rFonts w:cstheme="minorHAnsi"/>
              <w:b/>
              <w:sz w:val="24"/>
              <w:szCs w:val="24"/>
              <w:lang w:val="es-ES"/>
            </w:rPr>
            <w:t>3</w:t>
          </w:r>
        </w:p>
      </w:tc>
    </w:tr>
    <w:tr w:rsidR="00152352" w14:paraId="27505449" w14:textId="77777777" w:rsidTr="00047DBA">
      <w:trPr>
        <w:trHeight w:val="408"/>
      </w:trPr>
      <w:tc>
        <w:tcPr>
          <w:tcW w:w="2410" w:type="dxa"/>
          <w:vMerge/>
        </w:tcPr>
        <w:p w14:paraId="4B02C569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40" w:type="dxa"/>
          <w:vMerge/>
          <w:vAlign w:val="center"/>
        </w:tcPr>
        <w:p w14:paraId="445C355C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2077EE61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3400BE8E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007" w:type="dxa"/>
          <w:vAlign w:val="center"/>
        </w:tcPr>
        <w:p w14:paraId="1B9B13B9" w14:textId="5A633CFC" w:rsidR="00152352" w:rsidRPr="000530B4" w:rsidRDefault="00152352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0</w:t>
          </w:r>
          <w:r w:rsidR="00B941A6">
            <w:rPr>
              <w:rFonts w:cstheme="minorHAnsi"/>
              <w:b/>
              <w:sz w:val="24"/>
              <w:szCs w:val="24"/>
            </w:rPr>
            <w:t>0</w:t>
          </w:r>
          <w:r w:rsidR="00047DBA">
            <w:rPr>
              <w:rFonts w:cstheme="minorHAnsi"/>
              <w:b/>
              <w:sz w:val="24"/>
              <w:szCs w:val="24"/>
            </w:rPr>
            <w:t>1</w:t>
          </w:r>
        </w:p>
      </w:tc>
    </w:tr>
    <w:tr w:rsidR="00B941A6" w14:paraId="0D3A65B9" w14:textId="77777777" w:rsidTr="00047DBA">
      <w:trPr>
        <w:trHeight w:val="842"/>
      </w:trPr>
      <w:tc>
        <w:tcPr>
          <w:tcW w:w="2410" w:type="dxa"/>
          <w:vMerge/>
        </w:tcPr>
        <w:p w14:paraId="4FBE3136" w14:textId="77777777" w:rsidR="00B941A6" w:rsidRDefault="00B941A6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40" w:type="dxa"/>
          <w:vAlign w:val="center"/>
        </w:tcPr>
        <w:p w14:paraId="4E72C367" w14:textId="2BDD52CD" w:rsidR="00B941A6" w:rsidRPr="00396CD1" w:rsidRDefault="00B941A6" w:rsidP="00FD61F9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 xml:space="preserve">Procedimiento de </w:t>
          </w:r>
          <w:r w:rsidR="007C0CC8">
            <w:rPr>
              <w:rFonts w:cstheme="minorHAnsi"/>
              <w:b/>
              <w:sz w:val="26"/>
              <w:szCs w:val="26"/>
              <w:lang w:val="es-SV"/>
            </w:rPr>
            <w:t>Control de Calidad de los Servicios</w:t>
          </w:r>
        </w:p>
      </w:tc>
      <w:tc>
        <w:tcPr>
          <w:tcW w:w="993" w:type="dxa"/>
          <w:vAlign w:val="center"/>
        </w:tcPr>
        <w:p w14:paraId="23BF17A4" w14:textId="77777777" w:rsidR="00B941A6" w:rsidRPr="000530B4" w:rsidRDefault="00B941A6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74FAC485" w14:textId="77777777" w:rsidR="00B941A6" w:rsidRPr="000530B4" w:rsidRDefault="00B941A6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007" w:type="dxa"/>
          <w:vAlign w:val="center"/>
        </w:tcPr>
        <w:p w14:paraId="53520944" w14:textId="77777777" w:rsidR="00B941A6" w:rsidRPr="000530B4" w:rsidRDefault="00B941A6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D60EAF">
            <w:rPr>
              <w:rFonts w:cstheme="minorHAnsi"/>
              <w:b/>
              <w:noProof/>
              <w:sz w:val="24"/>
              <w:szCs w:val="24"/>
            </w:rPr>
            <w:t>6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D60EAF">
            <w:rPr>
              <w:rFonts w:cstheme="minorHAnsi"/>
              <w:b/>
              <w:noProof/>
              <w:sz w:val="24"/>
              <w:szCs w:val="24"/>
            </w:rPr>
            <w:t>6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145D32E4" w14:textId="77777777" w:rsidR="00100F88" w:rsidRDefault="00100F88">
    <w:pPr>
      <w:pStyle w:val="Encabezado"/>
    </w:pPr>
  </w:p>
  <w:p w14:paraId="56760FA5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63513"/>
    <w:multiLevelType w:val="hybridMultilevel"/>
    <w:tmpl w:val="22F09C6C"/>
    <w:lvl w:ilvl="0" w:tplc="58D69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31EC6108"/>
    <w:multiLevelType w:val="hybridMultilevel"/>
    <w:tmpl w:val="8A48863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A55B1E"/>
    <w:multiLevelType w:val="hybridMultilevel"/>
    <w:tmpl w:val="D37E30AA"/>
    <w:lvl w:ilvl="0" w:tplc="58D696F0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8577EF"/>
    <w:multiLevelType w:val="hybridMultilevel"/>
    <w:tmpl w:val="97F04E6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5E495C"/>
    <w:multiLevelType w:val="hybridMultilevel"/>
    <w:tmpl w:val="042C6788"/>
    <w:lvl w:ilvl="0" w:tplc="080A0017">
      <w:start w:val="1"/>
      <w:numFmt w:val="lowerLetter"/>
      <w:lvlText w:val="%1)"/>
      <w:lvlJc w:val="left"/>
      <w:pPr>
        <w:ind w:left="1879" w:hanging="360"/>
      </w:pPr>
    </w:lvl>
    <w:lvl w:ilvl="1" w:tplc="080A0019" w:tentative="1">
      <w:start w:val="1"/>
      <w:numFmt w:val="lowerLetter"/>
      <w:lvlText w:val="%2."/>
      <w:lvlJc w:val="left"/>
      <w:pPr>
        <w:ind w:left="2599" w:hanging="360"/>
      </w:pPr>
    </w:lvl>
    <w:lvl w:ilvl="2" w:tplc="080A001B" w:tentative="1">
      <w:start w:val="1"/>
      <w:numFmt w:val="lowerRoman"/>
      <w:lvlText w:val="%3."/>
      <w:lvlJc w:val="right"/>
      <w:pPr>
        <w:ind w:left="3319" w:hanging="180"/>
      </w:pPr>
    </w:lvl>
    <w:lvl w:ilvl="3" w:tplc="080A000F" w:tentative="1">
      <w:start w:val="1"/>
      <w:numFmt w:val="decimal"/>
      <w:lvlText w:val="%4."/>
      <w:lvlJc w:val="left"/>
      <w:pPr>
        <w:ind w:left="4039" w:hanging="360"/>
      </w:pPr>
    </w:lvl>
    <w:lvl w:ilvl="4" w:tplc="080A0019" w:tentative="1">
      <w:start w:val="1"/>
      <w:numFmt w:val="lowerLetter"/>
      <w:lvlText w:val="%5."/>
      <w:lvlJc w:val="left"/>
      <w:pPr>
        <w:ind w:left="4759" w:hanging="360"/>
      </w:pPr>
    </w:lvl>
    <w:lvl w:ilvl="5" w:tplc="080A001B" w:tentative="1">
      <w:start w:val="1"/>
      <w:numFmt w:val="lowerRoman"/>
      <w:lvlText w:val="%6."/>
      <w:lvlJc w:val="right"/>
      <w:pPr>
        <w:ind w:left="5479" w:hanging="180"/>
      </w:pPr>
    </w:lvl>
    <w:lvl w:ilvl="6" w:tplc="080A000F" w:tentative="1">
      <w:start w:val="1"/>
      <w:numFmt w:val="decimal"/>
      <w:lvlText w:val="%7."/>
      <w:lvlJc w:val="left"/>
      <w:pPr>
        <w:ind w:left="6199" w:hanging="360"/>
      </w:pPr>
    </w:lvl>
    <w:lvl w:ilvl="7" w:tplc="080A0019" w:tentative="1">
      <w:start w:val="1"/>
      <w:numFmt w:val="lowerLetter"/>
      <w:lvlText w:val="%8."/>
      <w:lvlJc w:val="left"/>
      <w:pPr>
        <w:ind w:left="6919" w:hanging="360"/>
      </w:pPr>
    </w:lvl>
    <w:lvl w:ilvl="8" w:tplc="080A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17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BC43FE"/>
    <w:multiLevelType w:val="hybridMultilevel"/>
    <w:tmpl w:val="57C47CC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20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643060">
    <w:abstractNumId w:val="5"/>
  </w:num>
  <w:num w:numId="2" w16cid:durableId="702756256">
    <w:abstractNumId w:val="2"/>
  </w:num>
  <w:num w:numId="3" w16cid:durableId="1832679466">
    <w:abstractNumId w:val="13"/>
  </w:num>
  <w:num w:numId="4" w16cid:durableId="1083912823">
    <w:abstractNumId w:val="17"/>
  </w:num>
  <w:num w:numId="5" w16cid:durableId="580914635">
    <w:abstractNumId w:val="3"/>
  </w:num>
  <w:num w:numId="6" w16cid:durableId="557665458">
    <w:abstractNumId w:val="0"/>
  </w:num>
  <w:num w:numId="7" w16cid:durableId="1656569411">
    <w:abstractNumId w:val="8"/>
  </w:num>
  <w:num w:numId="8" w16cid:durableId="819342349">
    <w:abstractNumId w:val="9"/>
  </w:num>
  <w:num w:numId="9" w16cid:durableId="1070351191">
    <w:abstractNumId w:val="10"/>
  </w:num>
  <w:num w:numId="10" w16cid:durableId="955326961">
    <w:abstractNumId w:val="12"/>
  </w:num>
  <w:num w:numId="11" w16cid:durableId="337538709">
    <w:abstractNumId w:val="11"/>
  </w:num>
  <w:num w:numId="12" w16cid:durableId="691422142">
    <w:abstractNumId w:val="15"/>
  </w:num>
  <w:num w:numId="13" w16cid:durableId="1278878322">
    <w:abstractNumId w:val="20"/>
  </w:num>
  <w:num w:numId="14" w16cid:durableId="106312295">
    <w:abstractNumId w:val="4"/>
  </w:num>
  <w:num w:numId="15" w16cid:durableId="1581674169">
    <w:abstractNumId w:val="6"/>
  </w:num>
  <w:num w:numId="16" w16cid:durableId="1501577182">
    <w:abstractNumId w:val="19"/>
  </w:num>
  <w:num w:numId="17" w16cid:durableId="1220509555">
    <w:abstractNumId w:val="18"/>
  </w:num>
  <w:num w:numId="18" w16cid:durableId="1741634773">
    <w:abstractNumId w:val="16"/>
  </w:num>
  <w:num w:numId="19" w16cid:durableId="1710907800">
    <w:abstractNumId w:val="7"/>
  </w:num>
  <w:num w:numId="20" w16cid:durableId="1863081511">
    <w:abstractNumId w:val="1"/>
  </w:num>
  <w:num w:numId="21" w16cid:durableId="4715989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47DBA"/>
    <w:rsid w:val="000530B4"/>
    <w:rsid w:val="000A6582"/>
    <w:rsid w:val="000D4551"/>
    <w:rsid w:val="000E2D2E"/>
    <w:rsid w:val="00100F88"/>
    <w:rsid w:val="0010696C"/>
    <w:rsid w:val="0014558E"/>
    <w:rsid w:val="00152352"/>
    <w:rsid w:val="00183C89"/>
    <w:rsid w:val="001840CB"/>
    <w:rsid w:val="00194297"/>
    <w:rsid w:val="00197F90"/>
    <w:rsid w:val="001A7656"/>
    <w:rsid w:val="001A78FD"/>
    <w:rsid w:val="001C3FA6"/>
    <w:rsid w:val="001D3188"/>
    <w:rsid w:val="001E32CE"/>
    <w:rsid w:val="002238AC"/>
    <w:rsid w:val="00242208"/>
    <w:rsid w:val="0024724D"/>
    <w:rsid w:val="002A5011"/>
    <w:rsid w:val="002C7F7C"/>
    <w:rsid w:val="002E1101"/>
    <w:rsid w:val="00304B0C"/>
    <w:rsid w:val="00311955"/>
    <w:rsid w:val="00317406"/>
    <w:rsid w:val="00324E4F"/>
    <w:rsid w:val="00342CFA"/>
    <w:rsid w:val="00367F21"/>
    <w:rsid w:val="0037398D"/>
    <w:rsid w:val="00396CD1"/>
    <w:rsid w:val="003C05EF"/>
    <w:rsid w:val="003F3560"/>
    <w:rsid w:val="003F48C2"/>
    <w:rsid w:val="003F4978"/>
    <w:rsid w:val="00402197"/>
    <w:rsid w:val="00432F93"/>
    <w:rsid w:val="00446E21"/>
    <w:rsid w:val="004539BA"/>
    <w:rsid w:val="00460C9E"/>
    <w:rsid w:val="00461A1F"/>
    <w:rsid w:val="00476C90"/>
    <w:rsid w:val="00484794"/>
    <w:rsid w:val="004D2A13"/>
    <w:rsid w:val="00501A47"/>
    <w:rsid w:val="00504700"/>
    <w:rsid w:val="0054500D"/>
    <w:rsid w:val="005508A0"/>
    <w:rsid w:val="0057138C"/>
    <w:rsid w:val="005A1EF2"/>
    <w:rsid w:val="005C0660"/>
    <w:rsid w:val="0060006A"/>
    <w:rsid w:val="00640803"/>
    <w:rsid w:val="00697C19"/>
    <w:rsid w:val="006C34D9"/>
    <w:rsid w:val="006D264A"/>
    <w:rsid w:val="006D366E"/>
    <w:rsid w:val="007034BE"/>
    <w:rsid w:val="00711A44"/>
    <w:rsid w:val="007131E8"/>
    <w:rsid w:val="00741F2A"/>
    <w:rsid w:val="00775291"/>
    <w:rsid w:val="007942D4"/>
    <w:rsid w:val="007B7ADB"/>
    <w:rsid w:val="007C0CC8"/>
    <w:rsid w:val="007C2C91"/>
    <w:rsid w:val="007F596C"/>
    <w:rsid w:val="008130A3"/>
    <w:rsid w:val="00821DD0"/>
    <w:rsid w:val="00822B7F"/>
    <w:rsid w:val="008567D1"/>
    <w:rsid w:val="008D2A35"/>
    <w:rsid w:val="008F5176"/>
    <w:rsid w:val="009053E3"/>
    <w:rsid w:val="00911A4D"/>
    <w:rsid w:val="00922725"/>
    <w:rsid w:val="00947BF2"/>
    <w:rsid w:val="0095634B"/>
    <w:rsid w:val="00962A5F"/>
    <w:rsid w:val="00972379"/>
    <w:rsid w:val="00975EC6"/>
    <w:rsid w:val="0098272B"/>
    <w:rsid w:val="009D1CF2"/>
    <w:rsid w:val="009F57C8"/>
    <w:rsid w:val="009F5FF9"/>
    <w:rsid w:val="00A10601"/>
    <w:rsid w:val="00A3141A"/>
    <w:rsid w:val="00A321EE"/>
    <w:rsid w:val="00A33FBA"/>
    <w:rsid w:val="00A461B6"/>
    <w:rsid w:val="00B045B2"/>
    <w:rsid w:val="00B14175"/>
    <w:rsid w:val="00B56C90"/>
    <w:rsid w:val="00B84660"/>
    <w:rsid w:val="00B941A6"/>
    <w:rsid w:val="00BA371A"/>
    <w:rsid w:val="00BC43AB"/>
    <w:rsid w:val="00BC445E"/>
    <w:rsid w:val="00BC456D"/>
    <w:rsid w:val="00C051F5"/>
    <w:rsid w:val="00C21089"/>
    <w:rsid w:val="00C35060"/>
    <w:rsid w:val="00C4085A"/>
    <w:rsid w:val="00C40934"/>
    <w:rsid w:val="00C4560C"/>
    <w:rsid w:val="00C45E07"/>
    <w:rsid w:val="00C64090"/>
    <w:rsid w:val="00C93BE0"/>
    <w:rsid w:val="00CC0FFB"/>
    <w:rsid w:val="00CC4F21"/>
    <w:rsid w:val="00CC606E"/>
    <w:rsid w:val="00CC648E"/>
    <w:rsid w:val="00CC7500"/>
    <w:rsid w:val="00CE2FD3"/>
    <w:rsid w:val="00D17A12"/>
    <w:rsid w:val="00D17B0A"/>
    <w:rsid w:val="00D60EAF"/>
    <w:rsid w:val="00D84264"/>
    <w:rsid w:val="00DA7E89"/>
    <w:rsid w:val="00DC4CA7"/>
    <w:rsid w:val="00DC4DD2"/>
    <w:rsid w:val="00E03F44"/>
    <w:rsid w:val="00E403C1"/>
    <w:rsid w:val="00E65474"/>
    <w:rsid w:val="00E66E11"/>
    <w:rsid w:val="00E818FD"/>
    <w:rsid w:val="00E81EC1"/>
    <w:rsid w:val="00E930A6"/>
    <w:rsid w:val="00EC49E0"/>
    <w:rsid w:val="00ED35A2"/>
    <w:rsid w:val="00ED5354"/>
    <w:rsid w:val="00EE5C38"/>
    <w:rsid w:val="00F00CB6"/>
    <w:rsid w:val="00F15D20"/>
    <w:rsid w:val="00F4125A"/>
    <w:rsid w:val="00F61A99"/>
    <w:rsid w:val="00F85BAE"/>
    <w:rsid w:val="00F93098"/>
    <w:rsid w:val="00FA6D00"/>
    <w:rsid w:val="00FB18BC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148E861"/>
  <w15:docId w15:val="{C305766D-9AB6-4D7F-8719-FA961E0C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5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1F9D-3BFF-48F4-A515-5056FC4F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recursoshumanos.matrix@gmail.com</cp:lastModifiedBy>
  <cp:revision>9</cp:revision>
  <cp:lastPrinted>2023-08-16T16:59:00Z</cp:lastPrinted>
  <dcterms:created xsi:type="dcterms:W3CDTF">2020-01-21T20:52:00Z</dcterms:created>
  <dcterms:modified xsi:type="dcterms:W3CDTF">2023-08-16T16:59:00Z</dcterms:modified>
</cp:coreProperties>
</file>