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C1F51B" w14:textId="77777777" w:rsidR="001A7656" w:rsidRDefault="001A7656" w:rsidP="0098272B">
      <w:pPr>
        <w:pStyle w:val="NormalWeb"/>
        <w:spacing w:before="75" w:beforeAutospacing="0" w:after="75" w:afterAutospacing="0"/>
        <w:ind w:left="150" w:right="150"/>
        <w:jc w:val="center"/>
        <w:rPr>
          <w:rFonts w:asciiTheme="minorHAnsi" w:hAnsiTheme="minorHAnsi" w:cstheme="minorHAnsi"/>
          <w:b/>
          <w:color w:val="000000"/>
        </w:rPr>
      </w:pPr>
    </w:p>
    <w:p w14:paraId="45E4F110" w14:textId="77777777" w:rsidR="001A7656" w:rsidRDefault="001A7656" w:rsidP="0098272B">
      <w:pPr>
        <w:pStyle w:val="NormalWeb"/>
        <w:spacing w:before="75" w:beforeAutospacing="0" w:after="75" w:afterAutospacing="0"/>
        <w:ind w:left="150" w:right="150"/>
        <w:jc w:val="center"/>
        <w:rPr>
          <w:rFonts w:asciiTheme="minorHAnsi" w:hAnsiTheme="minorHAnsi" w:cstheme="minorHAnsi"/>
          <w:b/>
          <w:color w:val="000000"/>
        </w:rPr>
      </w:pPr>
    </w:p>
    <w:p w14:paraId="7B00CDFF" w14:textId="77777777" w:rsidR="001A7656" w:rsidRDefault="001A7656" w:rsidP="0098272B">
      <w:pPr>
        <w:pStyle w:val="NormalWeb"/>
        <w:spacing w:before="75" w:beforeAutospacing="0" w:after="75" w:afterAutospacing="0"/>
        <w:ind w:left="150" w:right="150"/>
        <w:jc w:val="center"/>
        <w:rPr>
          <w:rFonts w:asciiTheme="minorHAnsi" w:hAnsiTheme="minorHAnsi" w:cstheme="minorHAnsi"/>
          <w:b/>
          <w:color w:val="000000"/>
        </w:rPr>
      </w:pPr>
    </w:p>
    <w:p w14:paraId="68EBB203" w14:textId="77777777" w:rsidR="001A7656" w:rsidRPr="005A1EF2" w:rsidRDefault="001A7656" w:rsidP="0098272B">
      <w:pPr>
        <w:pStyle w:val="NormalWeb"/>
        <w:spacing w:before="75" w:beforeAutospacing="0" w:after="75" w:afterAutospacing="0"/>
        <w:ind w:left="150" w:right="150"/>
        <w:jc w:val="center"/>
        <w:rPr>
          <w:rFonts w:asciiTheme="minorHAnsi" w:hAnsiTheme="minorHAnsi" w:cstheme="minorHAnsi"/>
          <w:b/>
          <w:color w:val="000000"/>
        </w:rPr>
      </w:pPr>
    </w:p>
    <w:p w14:paraId="3518F907" w14:textId="77777777" w:rsidR="00650BFD" w:rsidRDefault="00650BFD" w:rsidP="0098272B">
      <w:pPr>
        <w:pStyle w:val="NormalWeb"/>
        <w:spacing w:before="75" w:beforeAutospacing="0" w:after="75" w:afterAutospacing="0"/>
        <w:ind w:left="150" w:right="150"/>
        <w:jc w:val="center"/>
        <w:rPr>
          <w:rFonts w:asciiTheme="minorHAnsi" w:hAnsiTheme="minorHAnsi" w:cstheme="minorHAnsi"/>
          <w:b/>
          <w:color w:val="000000"/>
          <w:sz w:val="52"/>
          <w:szCs w:val="80"/>
        </w:rPr>
      </w:pPr>
    </w:p>
    <w:p w14:paraId="1A165684" w14:textId="77777777" w:rsidR="00C85117" w:rsidRPr="001D3188" w:rsidRDefault="00C85117" w:rsidP="0098272B">
      <w:pPr>
        <w:pStyle w:val="NormalWeb"/>
        <w:spacing w:before="75" w:beforeAutospacing="0" w:after="75" w:afterAutospacing="0"/>
        <w:ind w:left="150" w:right="150"/>
        <w:jc w:val="center"/>
        <w:rPr>
          <w:rFonts w:asciiTheme="minorHAnsi" w:hAnsiTheme="minorHAnsi" w:cstheme="minorHAnsi"/>
          <w:b/>
          <w:color w:val="000000"/>
          <w:sz w:val="52"/>
          <w:szCs w:val="80"/>
        </w:rPr>
      </w:pPr>
    </w:p>
    <w:p w14:paraId="6601B8AD" w14:textId="5D05E726" w:rsidR="0098272B" w:rsidRPr="001D3188" w:rsidRDefault="005A1EF2" w:rsidP="0098272B">
      <w:pPr>
        <w:pStyle w:val="NormalWeb"/>
        <w:spacing w:before="75" w:beforeAutospacing="0" w:after="75" w:afterAutospacing="0"/>
        <w:ind w:left="150" w:right="150"/>
        <w:jc w:val="center"/>
        <w:rPr>
          <w:rFonts w:asciiTheme="minorHAnsi" w:hAnsiTheme="minorHAnsi" w:cstheme="minorHAnsi"/>
          <w:b/>
          <w:color w:val="000000"/>
          <w:sz w:val="80"/>
          <w:szCs w:val="80"/>
        </w:rPr>
      </w:pPr>
      <w:r>
        <w:rPr>
          <w:rFonts w:asciiTheme="minorHAnsi" w:hAnsiTheme="minorHAnsi" w:cstheme="minorHAnsi"/>
          <w:b/>
          <w:color w:val="000000"/>
          <w:sz w:val="80"/>
          <w:szCs w:val="80"/>
        </w:rPr>
        <w:t xml:space="preserve">PROCEDIMIENTO </w:t>
      </w:r>
      <w:r w:rsidR="00DC2914">
        <w:rPr>
          <w:rFonts w:asciiTheme="minorHAnsi" w:hAnsiTheme="minorHAnsi" w:cstheme="minorHAnsi"/>
          <w:b/>
          <w:color w:val="000000"/>
          <w:sz w:val="80"/>
          <w:szCs w:val="80"/>
        </w:rPr>
        <w:t>PARA ELABORAR LA MATRIZ IPER</w:t>
      </w:r>
      <w:r w:rsidR="00FC59AA">
        <w:rPr>
          <w:rFonts w:asciiTheme="minorHAnsi" w:hAnsiTheme="minorHAnsi" w:cstheme="minorHAnsi"/>
          <w:b/>
          <w:color w:val="000000"/>
          <w:sz w:val="80"/>
          <w:szCs w:val="80"/>
        </w:rPr>
        <w:t>C</w:t>
      </w:r>
    </w:p>
    <w:p w14:paraId="6B16C3EC" w14:textId="77777777" w:rsidR="000530B4" w:rsidRDefault="000530B4" w:rsidP="000530B4">
      <w:pPr>
        <w:spacing w:after="0"/>
        <w:jc w:val="both"/>
        <w:rPr>
          <w:rFonts w:eastAsia="Times New Roman" w:cstheme="minorHAnsi"/>
          <w:b/>
          <w:bCs/>
          <w:lang w:val="es-ES_tradnl" w:eastAsia="es-ES"/>
        </w:rPr>
      </w:pPr>
    </w:p>
    <w:p w14:paraId="63673755" w14:textId="77777777" w:rsidR="001A7656" w:rsidRDefault="001A7656" w:rsidP="000530B4">
      <w:pPr>
        <w:spacing w:after="0"/>
        <w:jc w:val="both"/>
        <w:rPr>
          <w:rFonts w:eastAsia="Times New Roman" w:cstheme="minorHAnsi"/>
          <w:b/>
          <w:bCs/>
          <w:lang w:val="es-ES_tradnl" w:eastAsia="es-ES"/>
        </w:rPr>
      </w:pPr>
    </w:p>
    <w:p w14:paraId="09C2A8CD" w14:textId="77777777" w:rsidR="00650BFD" w:rsidRDefault="00650BFD" w:rsidP="000530B4">
      <w:pPr>
        <w:spacing w:after="0"/>
        <w:jc w:val="both"/>
        <w:rPr>
          <w:rFonts w:eastAsia="Times New Roman" w:cstheme="minorHAnsi"/>
          <w:b/>
          <w:bCs/>
          <w:lang w:val="es-ES_tradnl" w:eastAsia="es-ES"/>
        </w:rPr>
      </w:pPr>
    </w:p>
    <w:p w14:paraId="0BD269B0" w14:textId="77777777" w:rsidR="001D3188" w:rsidRDefault="001D3188" w:rsidP="000530B4">
      <w:pPr>
        <w:spacing w:after="0"/>
        <w:jc w:val="both"/>
        <w:rPr>
          <w:rFonts w:eastAsia="Times New Roman" w:cstheme="minorHAnsi"/>
          <w:b/>
          <w:bCs/>
          <w:lang w:val="es-ES_tradnl" w:eastAsia="es-ES"/>
        </w:rPr>
      </w:pPr>
    </w:p>
    <w:p w14:paraId="222D34AB" w14:textId="77777777" w:rsidR="00DC2914" w:rsidRDefault="00DC2914" w:rsidP="000530B4">
      <w:pPr>
        <w:spacing w:after="0"/>
        <w:jc w:val="both"/>
        <w:rPr>
          <w:rFonts w:eastAsia="Times New Roman" w:cstheme="minorHAnsi"/>
          <w:b/>
          <w:bCs/>
          <w:lang w:val="es-ES_tradnl" w:eastAsia="es-ES"/>
        </w:rPr>
      </w:pPr>
    </w:p>
    <w:p w14:paraId="3B4A52A6" w14:textId="77777777" w:rsidR="00DC2914" w:rsidRDefault="00DC2914" w:rsidP="000530B4">
      <w:pPr>
        <w:spacing w:after="0"/>
        <w:jc w:val="both"/>
        <w:rPr>
          <w:rFonts w:eastAsia="Times New Roman" w:cstheme="minorHAnsi"/>
          <w:b/>
          <w:bCs/>
          <w:lang w:val="es-ES_tradnl" w:eastAsia="es-ES"/>
        </w:rPr>
      </w:pPr>
    </w:p>
    <w:p w14:paraId="2D516B92" w14:textId="77777777" w:rsidR="00A710B3" w:rsidRDefault="00A710B3" w:rsidP="000530B4">
      <w:pPr>
        <w:spacing w:after="0"/>
        <w:jc w:val="both"/>
        <w:rPr>
          <w:rFonts w:eastAsia="Times New Roman" w:cstheme="minorHAnsi"/>
          <w:b/>
          <w:bCs/>
          <w:lang w:val="es-ES_tradnl" w:eastAsia="es-ES"/>
        </w:rPr>
      </w:pPr>
    </w:p>
    <w:p w14:paraId="27987B89" w14:textId="77777777" w:rsidR="005A1EF2" w:rsidRDefault="005A1EF2" w:rsidP="000530B4">
      <w:pPr>
        <w:spacing w:after="0"/>
        <w:jc w:val="both"/>
        <w:rPr>
          <w:rFonts w:eastAsia="Times New Roman" w:cstheme="minorHAnsi"/>
          <w:b/>
          <w:bCs/>
          <w:lang w:val="es-ES_tradnl" w:eastAsia="es-ES"/>
        </w:rPr>
      </w:pPr>
    </w:p>
    <w:p w14:paraId="1FC7F2CA" w14:textId="77777777" w:rsidR="001D3188" w:rsidRDefault="001D3188" w:rsidP="000530B4">
      <w:pPr>
        <w:spacing w:after="0"/>
        <w:jc w:val="both"/>
        <w:rPr>
          <w:rFonts w:eastAsia="Times New Roman" w:cstheme="minorHAnsi"/>
          <w:b/>
          <w:bCs/>
          <w:lang w:val="es-ES_tradnl" w:eastAsia="es-ES"/>
        </w:rPr>
      </w:pPr>
    </w:p>
    <w:p w14:paraId="54B9F5D1" w14:textId="77777777" w:rsidR="001D3188" w:rsidRDefault="001D3188" w:rsidP="000530B4">
      <w:pPr>
        <w:spacing w:after="0"/>
        <w:jc w:val="both"/>
        <w:rPr>
          <w:rFonts w:eastAsia="Times New Roman" w:cstheme="minorHAnsi"/>
          <w:b/>
          <w:bCs/>
          <w:lang w:val="es-ES_tradnl" w:eastAsia="es-ES"/>
        </w:rPr>
      </w:pPr>
    </w:p>
    <w:tbl>
      <w:tblPr>
        <w:tblStyle w:val="Tablaconcuadrcula"/>
        <w:tblW w:w="5000" w:type="pct"/>
        <w:tblLook w:val="0000" w:firstRow="0" w:lastRow="0" w:firstColumn="0" w:lastColumn="0" w:noHBand="0" w:noVBand="0"/>
      </w:tblPr>
      <w:tblGrid>
        <w:gridCol w:w="968"/>
        <w:gridCol w:w="2288"/>
        <w:gridCol w:w="2686"/>
        <w:gridCol w:w="2778"/>
      </w:tblGrid>
      <w:tr w:rsidR="00ED35A2" w:rsidRPr="00923CD8" w14:paraId="47317DCA" w14:textId="77777777" w:rsidTr="00DC2914">
        <w:trPr>
          <w:trHeight w:val="451"/>
        </w:trPr>
        <w:tc>
          <w:tcPr>
            <w:tcW w:w="555" w:type="pct"/>
            <w:vAlign w:val="center"/>
          </w:tcPr>
          <w:p w14:paraId="7D1822DF" w14:textId="77777777" w:rsidR="001D3188" w:rsidRPr="00923CD8" w:rsidRDefault="001D3188" w:rsidP="00DC2914">
            <w:pPr>
              <w:widowControl w:val="0"/>
              <w:autoSpaceDE w:val="0"/>
              <w:autoSpaceDN w:val="0"/>
              <w:adjustRightInd w:val="0"/>
              <w:ind w:left="-82"/>
              <w:rPr>
                <w:rFonts w:ascii="Arial" w:hAnsi="Arial" w:cs="Arial"/>
                <w:b/>
                <w:bCs/>
                <w:sz w:val="16"/>
                <w:szCs w:val="16"/>
              </w:rPr>
            </w:pPr>
            <w:r w:rsidRPr="00923CD8">
              <w:rPr>
                <w:rFonts w:ascii="Arial" w:hAnsi="Arial" w:cs="Arial"/>
                <w:b/>
                <w:bCs/>
                <w:sz w:val="16"/>
                <w:szCs w:val="16"/>
              </w:rPr>
              <w:t xml:space="preserve">   </w:t>
            </w:r>
            <w:bookmarkStart w:id="0" w:name="OLE_LINK6"/>
            <w:bookmarkStart w:id="1" w:name="OLE_LINK5"/>
            <w:bookmarkStart w:id="2" w:name="OLE_LINK4"/>
            <w:bookmarkStart w:id="3" w:name="OLE_LINK3"/>
            <w:bookmarkStart w:id="4" w:name="OLE_LINK2"/>
            <w:bookmarkStart w:id="5" w:name="OLE_LINK1"/>
            <w:r w:rsidRPr="00923CD8">
              <w:rPr>
                <w:rFonts w:ascii="Arial" w:hAnsi="Arial" w:cs="Arial"/>
                <w:b/>
                <w:bCs/>
                <w:sz w:val="16"/>
                <w:szCs w:val="16"/>
              </w:rPr>
              <w:t>DATOS</w:t>
            </w:r>
          </w:p>
        </w:tc>
        <w:tc>
          <w:tcPr>
            <w:tcW w:w="1312" w:type="pct"/>
            <w:vAlign w:val="center"/>
          </w:tcPr>
          <w:p w14:paraId="21FEBDF3" w14:textId="77777777" w:rsidR="001D3188" w:rsidRPr="00923CD8" w:rsidRDefault="001D3188" w:rsidP="00DC2914">
            <w:pPr>
              <w:widowControl w:val="0"/>
              <w:autoSpaceDE w:val="0"/>
              <w:autoSpaceDN w:val="0"/>
              <w:adjustRightInd w:val="0"/>
              <w:jc w:val="center"/>
              <w:rPr>
                <w:rFonts w:ascii="Arial" w:hAnsi="Arial" w:cs="Arial"/>
                <w:sz w:val="16"/>
                <w:szCs w:val="16"/>
              </w:rPr>
            </w:pPr>
            <w:proofErr w:type="gramStart"/>
            <w:r w:rsidRPr="00923CD8">
              <w:rPr>
                <w:rFonts w:ascii="Arial" w:hAnsi="Arial" w:cs="Arial"/>
                <w:b/>
                <w:bCs/>
                <w:sz w:val="16"/>
                <w:szCs w:val="16"/>
              </w:rPr>
              <w:t>ELAB./</w:t>
            </w:r>
            <w:proofErr w:type="gramEnd"/>
            <w:r w:rsidRPr="00923CD8">
              <w:rPr>
                <w:rFonts w:ascii="Arial" w:hAnsi="Arial" w:cs="Arial"/>
                <w:b/>
                <w:bCs/>
                <w:sz w:val="16"/>
                <w:szCs w:val="16"/>
              </w:rPr>
              <w:t>MODIFICADO POR</w:t>
            </w:r>
          </w:p>
        </w:tc>
        <w:tc>
          <w:tcPr>
            <w:tcW w:w="1540" w:type="pct"/>
            <w:vAlign w:val="center"/>
          </w:tcPr>
          <w:p w14:paraId="44C9CD59" w14:textId="77777777" w:rsidR="001D3188" w:rsidRPr="00923CD8" w:rsidRDefault="001D3188" w:rsidP="00DC2914">
            <w:pPr>
              <w:widowControl w:val="0"/>
              <w:autoSpaceDE w:val="0"/>
              <w:autoSpaceDN w:val="0"/>
              <w:adjustRightInd w:val="0"/>
              <w:ind w:left="-82"/>
              <w:jc w:val="center"/>
              <w:rPr>
                <w:rFonts w:ascii="Arial" w:hAnsi="Arial" w:cs="Arial"/>
                <w:b/>
                <w:bCs/>
                <w:sz w:val="16"/>
                <w:szCs w:val="16"/>
              </w:rPr>
            </w:pPr>
            <w:r w:rsidRPr="00923CD8">
              <w:rPr>
                <w:rFonts w:ascii="Arial" w:hAnsi="Arial" w:cs="Arial"/>
                <w:b/>
                <w:bCs/>
                <w:sz w:val="16"/>
                <w:szCs w:val="16"/>
              </w:rPr>
              <w:t>REVISADO POR</w:t>
            </w:r>
          </w:p>
        </w:tc>
        <w:tc>
          <w:tcPr>
            <w:tcW w:w="1593" w:type="pct"/>
            <w:vAlign w:val="center"/>
          </w:tcPr>
          <w:p w14:paraId="0CD7A068" w14:textId="77777777" w:rsidR="001D3188" w:rsidRPr="00923CD8" w:rsidRDefault="001D3188" w:rsidP="00DC2914">
            <w:pPr>
              <w:widowControl w:val="0"/>
              <w:autoSpaceDE w:val="0"/>
              <w:autoSpaceDN w:val="0"/>
              <w:adjustRightInd w:val="0"/>
              <w:ind w:left="-82"/>
              <w:jc w:val="center"/>
              <w:rPr>
                <w:rFonts w:ascii="Arial" w:hAnsi="Arial" w:cs="Arial"/>
                <w:b/>
                <w:bCs/>
                <w:sz w:val="16"/>
                <w:szCs w:val="16"/>
              </w:rPr>
            </w:pPr>
            <w:r w:rsidRPr="00923CD8">
              <w:rPr>
                <w:rFonts w:ascii="Arial" w:hAnsi="Arial" w:cs="Arial"/>
                <w:b/>
                <w:bCs/>
                <w:sz w:val="16"/>
                <w:szCs w:val="16"/>
              </w:rPr>
              <w:t>APROBADO POR</w:t>
            </w:r>
          </w:p>
        </w:tc>
      </w:tr>
      <w:tr w:rsidR="00ED35A2" w:rsidRPr="00923CD8" w14:paraId="59B67B78" w14:textId="77777777" w:rsidTr="00DC2914">
        <w:trPr>
          <w:trHeight w:val="451"/>
        </w:trPr>
        <w:tc>
          <w:tcPr>
            <w:tcW w:w="555" w:type="pct"/>
            <w:vAlign w:val="center"/>
          </w:tcPr>
          <w:p w14:paraId="50B37736" w14:textId="77777777" w:rsidR="001D3188" w:rsidRPr="00923CD8" w:rsidRDefault="001D3188" w:rsidP="00DC2914">
            <w:pPr>
              <w:widowControl w:val="0"/>
              <w:autoSpaceDE w:val="0"/>
              <w:autoSpaceDN w:val="0"/>
              <w:adjustRightInd w:val="0"/>
              <w:rPr>
                <w:rFonts w:ascii="Arial" w:hAnsi="Arial" w:cs="Arial"/>
                <w:b/>
                <w:bCs/>
                <w:sz w:val="16"/>
                <w:szCs w:val="16"/>
              </w:rPr>
            </w:pPr>
            <w:r w:rsidRPr="00923CD8">
              <w:rPr>
                <w:rFonts w:ascii="Arial" w:hAnsi="Arial" w:cs="Arial"/>
                <w:b/>
                <w:bCs/>
                <w:sz w:val="16"/>
                <w:szCs w:val="16"/>
              </w:rPr>
              <w:t xml:space="preserve"> NOMBRE</w:t>
            </w:r>
          </w:p>
        </w:tc>
        <w:tc>
          <w:tcPr>
            <w:tcW w:w="1312" w:type="pct"/>
            <w:vAlign w:val="center"/>
          </w:tcPr>
          <w:p w14:paraId="0FF141BD" w14:textId="77777777" w:rsidR="001D3188" w:rsidRPr="00923CD8" w:rsidRDefault="00A710B3" w:rsidP="00DC2914">
            <w:pPr>
              <w:widowControl w:val="0"/>
              <w:autoSpaceDE w:val="0"/>
              <w:autoSpaceDN w:val="0"/>
              <w:adjustRightInd w:val="0"/>
              <w:jc w:val="center"/>
              <w:rPr>
                <w:rFonts w:ascii="Arial" w:hAnsi="Arial" w:cs="Arial"/>
                <w:bCs/>
                <w:sz w:val="16"/>
                <w:szCs w:val="16"/>
              </w:rPr>
            </w:pPr>
            <w:r>
              <w:rPr>
                <w:rFonts w:ascii="Arial" w:hAnsi="Arial" w:cs="Arial"/>
                <w:bCs/>
                <w:sz w:val="16"/>
                <w:szCs w:val="16"/>
              </w:rPr>
              <w:t xml:space="preserve">Daniela </w:t>
            </w:r>
            <w:proofErr w:type="spellStart"/>
            <w:r>
              <w:rPr>
                <w:rFonts w:ascii="Arial" w:hAnsi="Arial" w:cs="Arial"/>
                <w:bCs/>
                <w:sz w:val="16"/>
                <w:szCs w:val="16"/>
              </w:rPr>
              <w:t>Oscorima</w:t>
            </w:r>
            <w:proofErr w:type="spellEnd"/>
          </w:p>
        </w:tc>
        <w:tc>
          <w:tcPr>
            <w:tcW w:w="1540" w:type="pct"/>
            <w:vAlign w:val="center"/>
          </w:tcPr>
          <w:p w14:paraId="3573B173" w14:textId="77777777" w:rsidR="001D3188" w:rsidRPr="00923CD8" w:rsidRDefault="001D3188" w:rsidP="00DC2914">
            <w:pPr>
              <w:widowControl w:val="0"/>
              <w:autoSpaceDE w:val="0"/>
              <w:autoSpaceDN w:val="0"/>
              <w:adjustRightInd w:val="0"/>
              <w:ind w:left="-82"/>
              <w:jc w:val="center"/>
              <w:rPr>
                <w:rFonts w:ascii="Arial" w:hAnsi="Arial" w:cs="Arial"/>
                <w:bCs/>
                <w:sz w:val="16"/>
                <w:szCs w:val="16"/>
              </w:rPr>
            </w:pPr>
            <w:r w:rsidRPr="00923CD8">
              <w:rPr>
                <w:rFonts w:ascii="Arial" w:hAnsi="Arial" w:cs="Arial"/>
                <w:bCs/>
                <w:sz w:val="16"/>
                <w:szCs w:val="16"/>
              </w:rPr>
              <w:t>Renato Bravo</w:t>
            </w:r>
          </w:p>
        </w:tc>
        <w:tc>
          <w:tcPr>
            <w:tcW w:w="1593" w:type="pct"/>
            <w:vAlign w:val="center"/>
          </w:tcPr>
          <w:p w14:paraId="326B4EB0" w14:textId="329C73CE" w:rsidR="001D3188" w:rsidRPr="00923CD8" w:rsidRDefault="00FC59AA" w:rsidP="00DC2914">
            <w:pPr>
              <w:widowControl w:val="0"/>
              <w:autoSpaceDE w:val="0"/>
              <w:autoSpaceDN w:val="0"/>
              <w:adjustRightInd w:val="0"/>
              <w:ind w:left="-82"/>
              <w:jc w:val="center"/>
              <w:rPr>
                <w:rFonts w:ascii="Arial" w:hAnsi="Arial" w:cs="Arial"/>
                <w:bCs/>
                <w:sz w:val="16"/>
                <w:szCs w:val="16"/>
              </w:rPr>
            </w:pPr>
            <w:r>
              <w:rPr>
                <w:rFonts w:ascii="Arial" w:hAnsi="Arial" w:cs="Arial"/>
                <w:bCs/>
                <w:sz w:val="16"/>
                <w:szCs w:val="16"/>
              </w:rPr>
              <w:t>Juan Agui</w:t>
            </w:r>
            <w:r w:rsidR="00292530">
              <w:rPr>
                <w:rFonts w:ascii="Arial" w:hAnsi="Arial" w:cs="Arial"/>
                <w:bCs/>
                <w:sz w:val="16"/>
                <w:szCs w:val="16"/>
              </w:rPr>
              <w:t>l</w:t>
            </w:r>
            <w:r>
              <w:rPr>
                <w:rFonts w:ascii="Arial" w:hAnsi="Arial" w:cs="Arial"/>
                <w:bCs/>
                <w:sz w:val="16"/>
                <w:szCs w:val="16"/>
              </w:rPr>
              <w:t>ar</w:t>
            </w:r>
          </w:p>
        </w:tc>
      </w:tr>
      <w:tr w:rsidR="00ED35A2" w:rsidRPr="00923CD8" w14:paraId="18F94077" w14:textId="77777777" w:rsidTr="00DC2914">
        <w:trPr>
          <w:trHeight w:val="451"/>
        </w:trPr>
        <w:tc>
          <w:tcPr>
            <w:tcW w:w="555" w:type="pct"/>
            <w:vAlign w:val="center"/>
          </w:tcPr>
          <w:p w14:paraId="48AB9A03" w14:textId="77777777" w:rsidR="001D3188" w:rsidRPr="00923CD8" w:rsidRDefault="001D3188" w:rsidP="00DC2914">
            <w:pPr>
              <w:widowControl w:val="0"/>
              <w:autoSpaceDE w:val="0"/>
              <w:autoSpaceDN w:val="0"/>
              <w:adjustRightInd w:val="0"/>
              <w:rPr>
                <w:rFonts w:ascii="Arial" w:hAnsi="Arial" w:cs="Arial"/>
                <w:b/>
                <w:bCs/>
                <w:sz w:val="16"/>
                <w:szCs w:val="16"/>
              </w:rPr>
            </w:pPr>
            <w:r w:rsidRPr="00923CD8">
              <w:rPr>
                <w:rFonts w:ascii="Arial" w:hAnsi="Arial" w:cs="Arial"/>
                <w:b/>
                <w:bCs/>
                <w:sz w:val="16"/>
                <w:szCs w:val="16"/>
              </w:rPr>
              <w:t xml:space="preserve"> CARGO</w:t>
            </w:r>
          </w:p>
        </w:tc>
        <w:tc>
          <w:tcPr>
            <w:tcW w:w="1312" w:type="pct"/>
            <w:vAlign w:val="center"/>
          </w:tcPr>
          <w:p w14:paraId="7A4042BF" w14:textId="77777777" w:rsidR="001D3188" w:rsidRPr="00923CD8" w:rsidRDefault="001D3188" w:rsidP="00DC2914">
            <w:pPr>
              <w:widowControl w:val="0"/>
              <w:autoSpaceDE w:val="0"/>
              <w:autoSpaceDN w:val="0"/>
              <w:adjustRightInd w:val="0"/>
              <w:jc w:val="center"/>
              <w:rPr>
                <w:rFonts w:ascii="Arial" w:hAnsi="Arial" w:cs="Arial"/>
                <w:bCs/>
                <w:sz w:val="16"/>
                <w:szCs w:val="16"/>
              </w:rPr>
            </w:pPr>
            <w:r w:rsidRPr="00923CD8">
              <w:rPr>
                <w:rFonts w:ascii="Arial" w:hAnsi="Arial" w:cs="Arial"/>
                <w:bCs/>
                <w:sz w:val="16"/>
                <w:szCs w:val="16"/>
              </w:rPr>
              <w:t>Coordinador SIG</w:t>
            </w:r>
          </w:p>
        </w:tc>
        <w:tc>
          <w:tcPr>
            <w:tcW w:w="1540" w:type="pct"/>
            <w:vAlign w:val="center"/>
          </w:tcPr>
          <w:p w14:paraId="0E4D9B8A" w14:textId="77777777" w:rsidR="001D3188" w:rsidRPr="00923CD8" w:rsidRDefault="001D3188" w:rsidP="00DC2914">
            <w:pPr>
              <w:widowControl w:val="0"/>
              <w:autoSpaceDE w:val="0"/>
              <w:autoSpaceDN w:val="0"/>
              <w:adjustRightInd w:val="0"/>
              <w:ind w:left="-82"/>
              <w:jc w:val="center"/>
              <w:rPr>
                <w:rFonts w:ascii="Arial" w:hAnsi="Arial" w:cs="Arial"/>
                <w:bCs/>
                <w:sz w:val="16"/>
                <w:szCs w:val="16"/>
              </w:rPr>
            </w:pPr>
            <w:r w:rsidRPr="00923CD8">
              <w:rPr>
                <w:rFonts w:ascii="Arial" w:hAnsi="Arial" w:cs="Arial"/>
                <w:bCs/>
                <w:sz w:val="16"/>
                <w:szCs w:val="16"/>
              </w:rPr>
              <w:t>Gerente General</w:t>
            </w:r>
          </w:p>
        </w:tc>
        <w:tc>
          <w:tcPr>
            <w:tcW w:w="1593" w:type="pct"/>
            <w:vAlign w:val="center"/>
          </w:tcPr>
          <w:p w14:paraId="5254C43D" w14:textId="322DFCEB" w:rsidR="001D3188" w:rsidRPr="00923CD8" w:rsidRDefault="00FC59AA" w:rsidP="00DC2914">
            <w:pPr>
              <w:widowControl w:val="0"/>
              <w:autoSpaceDE w:val="0"/>
              <w:autoSpaceDN w:val="0"/>
              <w:adjustRightInd w:val="0"/>
              <w:ind w:left="-82"/>
              <w:jc w:val="center"/>
              <w:rPr>
                <w:rFonts w:ascii="Arial" w:hAnsi="Arial" w:cs="Arial"/>
                <w:bCs/>
                <w:sz w:val="16"/>
                <w:szCs w:val="16"/>
              </w:rPr>
            </w:pPr>
            <w:r>
              <w:rPr>
                <w:rFonts w:ascii="Arial" w:hAnsi="Arial" w:cs="Arial"/>
                <w:bCs/>
                <w:sz w:val="16"/>
                <w:szCs w:val="16"/>
              </w:rPr>
              <w:t>Presidente del CSST</w:t>
            </w:r>
          </w:p>
        </w:tc>
      </w:tr>
      <w:tr w:rsidR="00ED35A2" w:rsidRPr="00923CD8" w14:paraId="63A0A590" w14:textId="77777777" w:rsidTr="00BC445E">
        <w:trPr>
          <w:trHeight w:val="784"/>
        </w:trPr>
        <w:tc>
          <w:tcPr>
            <w:tcW w:w="555" w:type="pct"/>
            <w:vAlign w:val="center"/>
          </w:tcPr>
          <w:p w14:paraId="2D2AC2B7" w14:textId="77777777" w:rsidR="001D3188" w:rsidRPr="00923CD8" w:rsidRDefault="001D3188" w:rsidP="00DC2914">
            <w:pPr>
              <w:widowControl w:val="0"/>
              <w:tabs>
                <w:tab w:val="center" w:pos="4419"/>
                <w:tab w:val="right" w:pos="8838"/>
              </w:tabs>
              <w:autoSpaceDE w:val="0"/>
              <w:autoSpaceDN w:val="0"/>
              <w:adjustRightInd w:val="0"/>
              <w:rPr>
                <w:rFonts w:ascii="Arial" w:hAnsi="Arial" w:cs="Arial"/>
                <w:b/>
                <w:sz w:val="16"/>
                <w:szCs w:val="16"/>
              </w:rPr>
            </w:pPr>
            <w:r w:rsidRPr="00923CD8">
              <w:rPr>
                <w:rFonts w:ascii="Arial" w:hAnsi="Arial" w:cs="Arial"/>
                <w:b/>
                <w:sz w:val="16"/>
                <w:szCs w:val="16"/>
              </w:rPr>
              <w:t xml:space="preserve"> FIRMA</w:t>
            </w:r>
          </w:p>
        </w:tc>
        <w:tc>
          <w:tcPr>
            <w:tcW w:w="1312" w:type="pct"/>
          </w:tcPr>
          <w:p w14:paraId="5C7CA3C5" w14:textId="77777777" w:rsidR="001D3188" w:rsidRPr="00BC445E" w:rsidRDefault="00A710B3" w:rsidP="00A710B3">
            <w:pPr>
              <w:widowControl w:val="0"/>
              <w:autoSpaceDE w:val="0"/>
              <w:autoSpaceDN w:val="0"/>
              <w:adjustRightInd w:val="0"/>
              <w:rPr>
                <w:rFonts w:ascii="Verdana" w:hAnsi="Verdana" w:cs="Arial"/>
                <w:sz w:val="20"/>
                <w:szCs w:val="20"/>
              </w:rPr>
            </w:pPr>
            <w:r w:rsidRPr="00BC445E">
              <w:rPr>
                <w:rFonts w:ascii="Verdana" w:hAnsi="Verdana" w:cs="Arial"/>
                <w:noProof/>
                <w:sz w:val="20"/>
                <w:szCs w:val="20"/>
                <w:lang w:eastAsia="es-PE"/>
              </w:rPr>
              <w:drawing>
                <wp:anchor distT="0" distB="0" distL="114300" distR="114300" simplePos="0" relativeHeight="251651072" behindDoc="0" locked="0" layoutInCell="1" allowOverlap="1" wp14:anchorId="53222D30" wp14:editId="10424572">
                  <wp:simplePos x="0" y="0"/>
                  <wp:positionH relativeFrom="column">
                    <wp:posOffset>170895</wp:posOffset>
                  </wp:positionH>
                  <wp:positionV relativeFrom="paragraph">
                    <wp:posOffset>110685</wp:posOffset>
                  </wp:positionV>
                  <wp:extent cx="968375" cy="260350"/>
                  <wp:effectExtent l="0" t="0" r="3175" b="6350"/>
                  <wp:wrapSquare wrapText="bothSides"/>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8" cstate="print">
                            <a:extLst>
                              <a:ext uri="{BEBA8EAE-BF5A-486C-A8C5-ECC9F3942E4B}">
                                <a14:imgProps xmlns:a14="http://schemas.microsoft.com/office/drawing/2010/main">
                                  <a14:imgLayer r:embed="rId9">
                                    <a14:imgEffect>
                                      <a14:sharpenSoften amount="25000"/>
                                    </a14:imgEffect>
                                    <a14:imgEffect>
                                      <a14:colorTemperature colorTemp="7200"/>
                                    </a14:imgEffect>
                                    <a14:imgEffect>
                                      <a14:saturation sat="300000"/>
                                    </a14:imgEffect>
                                    <a14:imgEffect>
                                      <a14:brightnessContrast bright="20000" contrast="20000"/>
                                    </a14:imgEffect>
                                  </a14:imgLayer>
                                </a14:imgProps>
                              </a:ext>
                              <a:ext uri="{28A0092B-C50C-407E-A947-70E740481C1C}">
                                <a14:useLocalDpi xmlns:a14="http://schemas.microsoft.com/office/drawing/2010/main" val="0"/>
                              </a:ext>
                            </a:extLst>
                          </a:blip>
                          <a:srcRect l="13043" t="40279" r="34782" b="41018"/>
                          <a:stretch/>
                        </pic:blipFill>
                        <pic:spPr>
                          <a:xfrm>
                            <a:off x="0" y="0"/>
                            <a:ext cx="968375" cy="260350"/>
                          </a:xfrm>
                          <a:prstGeom prst="rect">
                            <a:avLst/>
                          </a:prstGeom>
                        </pic:spPr>
                      </pic:pic>
                    </a:graphicData>
                  </a:graphic>
                  <wp14:sizeRelH relativeFrom="page">
                    <wp14:pctWidth>0</wp14:pctWidth>
                  </wp14:sizeRelH>
                  <wp14:sizeRelV relativeFrom="page">
                    <wp14:pctHeight>0</wp14:pctHeight>
                  </wp14:sizeRelV>
                </wp:anchor>
              </w:drawing>
            </w:r>
          </w:p>
        </w:tc>
        <w:tc>
          <w:tcPr>
            <w:tcW w:w="1540" w:type="pct"/>
          </w:tcPr>
          <w:p w14:paraId="34A3ACBC" w14:textId="77777777" w:rsidR="001D3188" w:rsidRPr="00923CD8" w:rsidRDefault="00ED35A2" w:rsidP="00DC2914">
            <w:pPr>
              <w:widowControl w:val="0"/>
              <w:autoSpaceDE w:val="0"/>
              <w:autoSpaceDN w:val="0"/>
              <w:adjustRightInd w:val="0"/>
              <w:rPr>
                <w:rFonts w:ascii="Verdana" w:hAnsi="Verdana" w:cs="Arial"/>
                <w:sz w:val="20"/>
                <w:szCs w:val="20"/>
              </w:rPr>
            </w:pPr>
            <w:r w:rsidRPr="00ED35A2">
              <w:rPr>
                <w:rFonts w:ascii="Verdana" w:hAnsi="Verdana" w:cs="Arial"/>
                <w:noProof/>
                <w:sz w:val="20"/>
                <w:szCs w:val="20"/>
                <w:lang w:eastAsia="es-PE"/>
              </w:rPr>
              <w:drawing>
                <wp:anchor distT="0" distB="0" distL="114300" distR="114300" simplePos="0" relativeHeight="251649024" behindDoc="0" locked="0" layoutInCell="1" allowOverlap="1" wp14:anchorId="00B65675" wp14:editId="5D8648CE">
                  <wp:simplePos x="0" y="0"/>
                  <wp:positionH relativeFrom="column">
                    <wp:posOffset>493107</wp:posOffset>
                  </wp:positionH>
                  <wp:positionV relativeFrom="paragraph">
                    <wp:posOffset>87919</wp:posOffset>
                  </wp:positionV>
                  <wp:extent cx="548640" cy="376555"/>
                  <wp:effectExtent l="0" t="0" r="3810" b="4445"/>
                  <wp:wrapSquare wrapText="bothSides"/>
                  <wp:docPr id="7" name="Imagen 1" descr="Firma Renato"/>
                  <wp:cNvGraphicFramePr/>
                  <a:graphic xmlns:a="http://schemas.openxmlformats.org/drawingml/2006/main">
                    <a:graphicData uri="http://schemas.openxmlformats.org/drawingml/2006/picture">
                      <pic:pic xmlns:pic="http://schemas.openxmlformats.org/drawingml/2006/picture">
                        <pic:nvPicPr>
                          <pic:cNvPr id="2" name="Imagen 1" descr="Firma Renato"/>
                          <pic:cNvPicPr/>
                        </pic:nvPicPr>
                        <pic:blipFill>
                          <a:blip r:embed="rId10" cstate="print">
                            <a:extLst>
                              <a:ext uri="{BEBA8EAE-BF5A-486C-A8C5-ECC9F3942E4B}">
                                <a14:imgProps xmlns:a14="http://schemas.microsoft.com/office/drawing/2010/main">
                                  <a14:imgLayer r:embed="rId11">
                                    <a14:imgEffect>
                                      <a14:saturation sat="200000"/>
                                    </a14:imgEffect>
                                    <a14:imgEffect>
                                      <a14:brightnessContrast contrast="-40000"/>
                                    </a14:imgEffect>
                                  </a14:imgLayer>
                                </a14:imgProps>
                              </a:ext>
                              <a:ext uri="{28A0092B-C50C-407E-A947-70E740481C1C}">
                                <a14:useLocalDpi xmlns:a14="http://schemas.microsoft.com/office/drawing/2010/main" val="0"/>
                              </a:ext>
                            </a:extLst>
                          </a:blip>
                          <a:srcRect l="18452" t="14912" r="38690" b="13158"/>
                          <a:stretch>
                            <a:fillRect/>
                          </a:stretch>
                        </pic:blipFill>
                        <pic:spPr bwMode="auto">
                          <a:xfrm>
                            <a:off x="0" y="0"/>
                            <a:ext cx="548640" cy="376555"/>
                          </a:xfrm>
                          <a:prstGeom prst="rect">
                            <a:avLst/>
                          </a:prstGeom>
                          <a:noFill/>
                          <a:ln>
                            <a:noFill/>
                          </a:ln>
                        </pic:spPr>
                      </pic:pic>
                    </a:graphicData>
                  </a:graphic>
                  <wp14:sizeRelH relativeFrom="page">
                    <wp14:pctWidth>0</wp14:pctWidth>
                  </wp14:sizeRelH>
                  <wp14:sizeRelV relativeFrom="page">
                    <wp14:pctHeight>0</wp14:pctHeight>
                  </wp14:sizeRelV>
                </wp:anchor>
              </w:drawing>
            </w:r>
            <w:r w:rsidR="001D3188" w:rsidRPr="00923CD8">
              <w:rPr>
                <w:rFonts w:ascii="Verdana" w:hAnsi="Verdana" w:cs="Arial"/>
                <w:sz w:val="20"/>
                <w:szCs w:val="20"/>
              </w:rPr>
              <w:t xml:space="preserve">     </w:t>
            </w:r>
          </w:p>
          <w:p w14:paraId="06267EEB" w14:textId="77777777" w:rsidR="001D3188" w:rsidRPr="00923CD8" w:rsidRDefault="001D3188" w:rsidP="00DC2914">
            <w:pPr>
              <w:widowControl w:val="0"/>
              <w:autoSpaceDE w:val="0"/>
              <w:autoSpaceDN w:val="0"/>
              <w:adjustRightInd w:val="0"/>
              <w:rPr>
                <w:rFonts w:ascii="Verdana" w:hAnsi="Verdana" w:cs="Arial"/>
                <w:sz w:val="20"/>
                <w:szCs w:val="20"/>
              </w:rPr>
            </w:pPr>
            <w:r w:rsidRPr="00923CD8">
              <w:rPr>
                <w:rFonts w:ascii="Verdana" w:hAnsi="Verdana" w:cs="Arial"/>
                <w:sz w:val="20"/>
                <w:szCs w:val="20"/>
              </w:rPr>
              <w:t xml:space="preserve">     </w:t>
            </w:r>
          </w:p>
        </w:tc>
        <w:tc>
          <w:tcPr>
            <w:tcW w:w="1593" w:type="pct"/>
          </w:tcPr>
          <w:p w14:paraId="0DDFAFF3" w14:textId="424EB2A9" w:rsidR="001D3188" w:rsidRPr="00923CD8" w:rsidRDefault="00FC59AA" w:rsidP="00FC59AA">
            <w:pPr>
              <w:widowControl w:val="0"/>
              <w:tabs>
                <w:tab w:val="center" w:pos="4419"/>
                <w:tab w:val="right" w:pos="8838"/>
              </w:tabs>
              <w:autoSpaceDE w:val="0"/>
              <w:autoSpaceDN w:val="0"/>
              <w:adjustRightInd w:val="0"/>
              <w:jc w:val="center"/>
              <w:rPr>
                <w:rFonts w:ascii="Arial" w:hAnsi="Arial" w:cs="Arial"/>
                <w:b/>
                <w:sz w:val="14"/>
                <w:szCs w:val="16"/>
              </w:rPr>
            </w:pPr>
            <w:r w:rsidRPr="00D31D9B">
              <w:rPr>
                <w:noProof/>
              </w:rPr>
              <w:drawing>
                <wp:inline distT="0" distB="0" distL="0" distR="0" wp14:anchorId="6028C446" wp14:editId="16FEAB31">
                  <wp:extent cx="807720" cy="426297"/>
                  <wp:effectExtent l="0" t="0" r="0" b="0"/>
                  <wp:docPr id="440565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17322" cy="431365"/>
                          </a:xfrm>
                          <a:prstGeom prst="rect">
                            <a:avLst/>
                          </a:prstGeom>
                          <a:noFill/>
                          <a:ln>
                            <a:noFill/>
                          </a:ln>
                        </pic:spPr>
                      </pic:pic>
                    </a:graphicData>
                  </a:graphic>
                </wp:inline>
              </w:drawing>
            </w:r>
          </w:p>
          <w:p w14:paraId="596DC80E" w14:textId="77777777" w:rsidR="001D3188" w:rsidRPr="00923CD8" w:rsidRDefault="001D3188" w:rsidP="00DC2914">
            <w:pPr>
              <w:widowControl w:val="0"/>
              <w:autoSpaceDE w:val="0"/>
              <w:autoSpaceDN w:val="0"/>
              <w:adjustRightInd w:val="0"/>
              <w:rPr>
                <w:rFonts w:ascii="Verdana" w:hAnsi="Verdana" w:cs="Arial"/>
                <w:sz w:val="20"/>
                <w:szCs w:val="20"/>
              </w:rPr>
            </w:pPr>
          </w:p>
        </w:tc>
      </w:tr>
      <w:tr w:rsidR="003A6133" w:rsidRPr="00923CD8" w14:paraId="2DA08B21" w14:textId="77777777" w:rsidTr="00DC2914">
        <w:trPr>
          <w:trHeight w:val="415"/>
        </w:trPr>
        <w:tc>
          <w:tcPr>
            <w:tcW w:w="555" w:type="pct"/>
            <w:vAlign w:val="center"/>
          </w:tcPr>
          <w:p w14:paraId="24FC7568" w14:textId="77777777" w:rsidR="003A6133" w:rsidRPr="00923CD8" w:rsidRDefault="003A6133" w:rsidP="003A6133">
            <w:pPr>
              <w:widowControl w:val="0"/>
              <w:tabs>
                <w:tab w:val="center" w:pos="4419"/>
                <w:tab w:val="right" w:pos="8838"/>
              </w:tabs>
              <w:autoSpaceDE w:val="0"/>
              <w:autoSpaceDN w:val="0"/>
              <w:adjustRightInd w:val="0"/>
              <w:rPr>
                <w:rFonts w:ascii="Arial" w:hAnsi="Arial" w:cs="Arial"/>
                <w:b/>
                <w:sz w:val="16"/>
                <w:szCs w:val="16"/>
              </w:rPr>
            </w:pPr>
            <w:r w:rsidRPr="00923CD8">
              <w:rPr>
                <w:rFonts w:ascii="Arial" w:hAnsi="Arial" w:cs="Arial"/>
                <w:b/>
                <w:sz w:val="16"/>
                <w:szCs w:val="16"/>
              </w:rPr>
              <w:t xml:space="preserve"> FECHA</w:t>
            </w:r>
          </w:p>
        </w:tc>
        <w:tc>
          <w:tcPr>
            <w:tcW w:w="1312" w:type="pct"/>
            <w:vAlign w:val="center"/>
          </w:tcPr>
          <w:p w14:paraId="0430E66F" w14:textId="6BF55796" w:rsidR="003A6133" w:rsidRPr="00923CD8" w:rsidRDefault="00FC59AA" w:rsidP="003A6133">
            <w:pPr>
              <w:widowControl w:val="0"/>
              <w:tabs>
                <w:tab w:val="center" w:pos="4419"/>
                <w:tab w:val="right" w:pos="8838"/>
              </w:tabs>
              <w:autoSpaceDE w:val="0"/>
              <w:autoSpaceDN w:val="0"/>
              <w:adjustRightInd w:val="0"/>
              <w:jc w:val="center"/>
              <w:rPr>
                <w:rFonts w:ascii="Arial" w:hAnsi="Arial" w:cs="Arial"/>
                <w:sz w:val="16"/>
                <w:szCs w:val="16"/>
              </w:rPr>
            </w:pPr>
            <w:r>
              <w:rPr>
                <w:rFonts w:ascii="Arial" w:hAnsi="Arial" w:cs="Arial"/>
                <w:sz w:val="16"/>
                <w:szCs w:val="16"/>
              </w:rPr>
              <w:t>06</w:t>
            </w:r>
            <w:r w:rsidR="003A6133">
              <w:rPr>
                <w:rFonts w:ascii="Arial" w:hAnsi="Arial" w:cs="Arial"/>
                <w:sz w:val="16"/>
                <w:szCs w:val="16"/>
              </w:rPr>
              <w:t>/01/2023</w:t>
            </w:r>
          </w:p>
        </w:tc>
        <w:tc>
          <w:tcPr>
            <w:tcW w:w="1540" w:type="pct"/>
            <w:vAlign w:val="center"/>
          </w:tcPr>
          <w:p w14:paraId="6304E705" w14:textId="5A3DC25C" w:rsidR="003A6133" w:rsidRPr="00923CD8" w:rsidRDefault="00FC59AA" w:rsidP="003A6133">
            <w:pPr>
              <w:widowControl w:val="0"/>
              <w:autoSpaceDE w:val="0"/>
              <w:autoSpaceDN w:val="0"/>
              <w:adjustRightInd w:val="0"/>
              <w:jc w:val="center"/>
              <w:rPr>
                <w:rFonts w:ascii="Arial" w:hAnsi="Arial" w:cs="Arial"/>
                <w:sz w:val="16"/>
                <w:szCs w:val="16"/>
              </w:rPr>
            </w:pPr>
            <w:r>
              <w:rPr>
                <w:rFonts w:ascii="Arial" w:hAnsi="Arial" w:cs="Arial"/>
                <w:sz w:val="16"/>
                <w:szCs w:val="16"/>
              </w:rPr>
              <w:t>09</w:t>
            </w:r>
            <w:r w:rsidR="003A6133">
              <w:rPr>
                <w:rFonts w:ascii="Arial" w:hAnsi="Arial" w:cs="Arial"/>
                <w:sz w:val="16"/>
                <w:szCs w:val="16"/>
              </w:rPr>
              <w:t>/01/2023</w:t>
            </w:r>
          </w:p>
        </w:tc>
        <w:tc>
          <w:tcPr>
            <w:tcW w:w="1593" w:type="pct"/>
            <w:vAlign w:val="center"/>
          </w:tcPr>
          <w:p w14:paraId="4E1F9B95" w14:textId="0645DD69" w:rsidR="003A6133" w:rsidRPr="00923CD8" w:rsidRDefault="003A6133" w:rsidP="003A6133">
            <w:pPr>
              <w:widowControl w:val="0"/>
              <w:autoSpaceDE w:val="0"/>
              <w:autoSpaceDN w:val="0"/>
              <w:adjustRightInd w:val="0"/>
              <w:jc w:val="center"/>
              <w:rPr>
                <w:rFonts w:ascii="Arial" w:hAnsi="Arial" w:cs="Arial"/>
                <w:sz w:val="16"/>
                <w:szCs w:val="16"/>
              </w:rPr>
            </w:pPr>
            <w:r>
              <w:rPr>
                <w:rFonts w:ascii="Arial" w:hAnsi="Arial" w:cs="Arial"/>
                <w:sz w:val="16"/>
                <w:szCs w:val="16"/>
              </w:rPr>
              <w:t>1</w:t>
            </w:r>
            <w:r w:rsidR="00FC59AA">
              <w:rPr>
                <w:rFonts w:ascii="Arial" w:hAnsi="Arial" w:cs="Arial"/>
                <w:sz w:val="16"/>
                <w:szCs w:val="16"/>
              </w:rPr>
              <w:t>0/0</w:t>
            </w:r>
            <w:r>
              <w:rPr>
                <w:rFonts w:ascii="Arial" w:hAnsi="Arial" w:cs="Arial"/>
                <w:sz w:val="16"/>
                <w:szCs w:val="16"/>
              </w:rPr>
              <w:t>1/2023</w:t>
            </w:r>
          </w:p>
        </w:tc>
      </w:tr>
      <w:bookmarkEnd w:id="0"/>
      <w:bookmarkEnd w:id="1"/>
      <w:bookmarkEnd w:id="2"/>
      <w:bookmarkEnd w:id="3"/>
      <w:bookmarkEnd w:id="4"/>
      <w:bookmarkEnd w:id="5"/>
    </w:tbl>
    <w:p w14:paraId="70211A48" w14:textId="77777777" w:rsidR="00E65474" w:rsidRPr="00E65474" w:rsidRDefault="00E65474" w:rsidP="00E65474">
      <w:pPr>
        <w:pStyle w:val="Sangra3detindependiente"/>
        <w:spacing w:after="0"/>
        <w:ind w:left="709"/>
        <w:rPr>
          <w:rFonts w:asciiTheme="minorHAnsi" w:hAnsiTheme="minorHAnsi" w:cstheme="minorHAnsi"/>
          <w:b/>
          <w:sz w:val="24"/>
          <w:szCs w:val="24"/>
        </w:rPr>
      </w:pPr>
    </w:p>
    <w:p w14:paraId="26FFAD45" w14:textId="77777777" w:rsidR="00231712" w:rsidRDefault="00231712">
      <w:pPr>
        <w:rPr>
          <w:rFonts w:eastAsia="Times New Roman" w:cstheme="minorHAnsi"/>
          <w:b/>
          <w:color w:val="3399FF"/>
          <w:lang w:val="es-ES" w:eastAsia="es-ES"/>
        </w:rPr>
      </w:pPr>
      <w:r>
        <w:rPr>
          <w:rFonts w:cstheme="minorHAnsi"/>
          <w:b/>
          <w:color w:val="3399FF"/>
        </w:rPr>
        <w:br w:type="page"/>
      </w:r>
    </w:p>
    <w:p w14:paraId="05DCEEF3" w14:textId="61EEF37B" w:rsidR="00EB3208" w:rsidRPr="00EB3208" w:rsidRDefault="00EB3208" w:rsidP="00EB3208">
      <w:pPr>
        <w:pStyle w:val="Sangra3detindependiente"/>
        <w:spacing w:after="0"/>
        <w:ind w:left="709"/>
        <w:jc w:val="center"/>
        <w:rPr>
          <w:rFonts w:asciiTheme="minorHAnsi" w:hAnsiTheme="minorHAnsi" w:cstheme="minorHAnsi"/>
          <w:b/>
          <w:color w:val="3399FF"/>
          <w:sz w:val="22"/>
          <w:szCs w:val="22"/>
        </w:rPr>
      </w:pPr>
      <w:r w:rsidRPr="00EB3208">
        <w:rPr>
          <w:rFonts w:asciiTheme="minorHAnsi" w:hAnsiTheme="minorHAnsi" w:cstheme="minorHAnsi"/>
          <w:b/>
          <w:color w:val="3399FF"/>
          <w:sz w:val="22"/>
          <w:szCs w:val="22"/>
        </w:rPr>
        <w:lastRenderedPageBreak/>
        <w:t>ÍNDICE DE CONTENIDOS</w:t>
      </w:r>
    </w:p>
    <w:p w14:paraId="43FE6844" w14:textId="77777777" w:rsidR="00EB3208" w:rsidRPr="00EB3208" w:rsidRDefault="00EB3208" w:rsidP="00EB3208">
      <w:pPr>
        <w:pStyle w:val="Sangra3detindependiente"/>
        <w:spacing w:after="0"/>
        <w:ind w:left="709"/>
        <w:jc w:val="center"/>
        <w:rPr>
          <w:rFonts w:asciiTheme="minorHAnsi" w:hAnsiTheme="minorHAnsi" w:cstheme="minorHAnsi"/>
          <w:b/>
          <w:color w:val="3399FF"/>
          <w:sz w:val="22"/>
          <w:szCs w:val="22"/>
        </w:rPr>
      </w:pPr>
    </w:p>
    <w:p w14:paraId="07C79B79" w14:textId="0DED05B2" w:rsidR="00EB3208" w:rsidRPr="00EB3208" w:rsidRDefault="00EB3208" w:rsidP="00EB3208">
      <w:pPr>
        <w:pStyle w:val="Sangra3detindependiente"/>
        <w:spacing w:after="0"/>
        <w:ind w:left="709"/>
        <w:rPr>
          <w:rFonts w:asciiTheme="minorHAnsi" w:hAnsiTheme="minorHAnsi" w:cstheme="minorHAnsi"/>
          <w:b/>
          <w:sz w:val="22"/>
          <w:szCs w:val="22"/>
        </w:rPr>
      </w:pPr>
      <w:r w:rsidRPr="00EB3208">
        <w:rPr>
          <w:rFonts w:asciiTheme="minorHAnsi" w:hAnsiTheme="minorHAnsi" w:cstheme="minorHAnsi"/>
          <w:b/>
          <w:sz w:val="22"/>
          <w:szCs w:val="22"/>
        </w:rPr>
        <w:t>1.</w:t>
      </w:r>
      <w:r w:rsidRPr="00EB3208">
        <w:rPr>
          <w:rFonts w:asciiTheme="minorHAnsi" w:hAnsiTheme="minorHAnsi" w:cstheme="minorHAnsi"/>
          <w:b/>
          <w:sz w:val="22"/>
          <w:szCs w:val="22"/>
        </w:rPr>
        <w:tab/>
        <w:t>OBJETIVO …………………………………………………………………………</w:t>
      </w:r>
      <w:r>
        <w:rPr>
          <w:rFonts w:asciiTheme="minorHAnsi" w:hAnsiTheme="minorHAnsi" w:cstheme="minorHAnsi"/>
          <w:b/>
          <w:sz w:val="22"/>
          <w:szCs w:val="22"/>
        </w:rPr>
        <w:t>………</w:t>
      </w:r>
      <w:proofErr w:type="gramStart"/>
      <w:r>
        <w:rPr>
          <w:rFonts w:asciiTheme="minorHAnsi" w:hAnsiTheme="minorHAnsi" w:cstheme="minorHAnsi"/>
          <w:b/>
          <w:sz w:val="22"/>
          <w:szCs w:val="22"/>
        </w:rPr>
        <w:t>…</w:t>
      </w:r>
      <w:r w:rsidRPr="00EB3208">
        <w:rPr>
          <w:rFonts w:asciiTheme="minorHAnsi" w:hAnsiTheme="minorHAnsi" w:cstheme="minorHAnsi"/>
          <w:b/>
          <w:sz w:val="22"/>
          <w:szCs w:val="22"/>
        </w:rPr>
        <w:t>….</w:t>
      </w:r>
      <w:proofErr w:type="gramEnd"/>
      <w:r w:rsidRPr="00EB3208">
        <w:rPr>
          <w:rFonts w:asciiTheme="minorHAnsi" w:hAnsiTheme="minorHAnsi" w:cstheme="minorHAnsi"/>
          <w:b/>
          <w:sz w:val="22"/>
          <w:szCs w:val="22"/>
        </w:rPr>
        <w:t>………….. 3</w:t>
      </w:r>
    </w:p>
    <w:p w14:paraId="0FA43778" w14:textId="639FD68C" w:rsidR="00EB3208" w:rsidRPr="00EB3208" w:rsidRDefault="00EB3208" w:rsidP="00EB3208">
      <w:pPr>
        <w:pStyle w:val="Sangra3detindependiente"/>
        <w:spacing w:after="0"/>
        <w:ind w:left="709"/>
        <w:rPr>
          <w:rFonts w:asciiTheme="minorHAnsi" w:hAnsiTheme="minorHAnsi" w:cstheme="minorHAnsi"/>
          <w:b/>
          <w:sz w:val="22"/>
          <w:szCs w:val="22"/>
        </w:rPr>
      </w:pPr>
      <w:r w:rsidRPr="00EB3208">
        <w:rPr>
          <w:rFonts w:asciiTheme="minorHAnsi" w:hAnsiTheme="minorHAnsi" w:cstheme="minorHAnsi"/>
          <w:b/>
          <w:sz w:val="22"/>
          <w:szCs w:val="22"/>
        </w:rPr>
        <w:t>2.</w:t>
      </w:r>
      <w:r w:rsidRPr="00EB3208">
        <w:rPr>
          <w:rFonts w:asciiTheme="minorHAnsi" w:hAnsiTheme="minorHAnsi" w:cstheme="minorHAnsi"/>
          <w:b/>
          <w:sz w:val="22"/>
          <w:szCs w:val="22"/>
        </w:rPr>
        <w:tab/>
        <w:t>ALCANCE</w:t>
      </w:r>
      <w:proofErr w:type="gramStart"/>
      <w:r w:rsidRPr="00EB3208">
        <w:rPr>
          <w:rFonts w:asciiTheme="minorHAnsi" w:hAnsiTheme="minorHAnsi" w:cstheme="minorHAnsi"/>
          <w:b/>
          <w:sz w:val="22"/>
          <w:szCs w:val="22"/>
        </w:rPr>
        <w:t xml:space="preserve"> ..</w:t>
      </w:r>
      <w:proofErr w:type="gramEnd"/>
      <w:r w:rsidRPr="00EB3208">
        <w:rPr>
          <w:rFonts w:asciiTheme="minorHAnsi" w:hAnsiTheme="minorHAnsi" w:cstheme="minorHAnsi"/>
          <w:b/>
          <w:sz w:val="22"/>
          <w:szCs w:val="22"/>
        </w:rPr>
        <w:t>……………………………………….…………………………</w:t>
      </w:r>
      <w:r>
        <w:rPr>
          <w:rFonts w:asciiTheme="minorHAnsi" w:hAnsiTheme="minorHAnsi" w:cstheme="minorHAnsi"/>
          <w:b/>
          <w:sz w:val="22"/>
          <w:szCs w:val="22"/>
        </w:rPr>
        <w:t>………..</w:t>
      </w:r>
      <w:r w:rsidRPr="00EB3208">
        <w:rPr>
          <w:rFonts w:asciiTheme="minorHAnsi" w:hAnsiTheme="minorHAnsi" w:cstheme="minorHAnsi"/>
          <w:b/>
          <w:sz w:val="22"/>
          <w:szCs w:val="22"/>
        </w:rPr>
        <w:t>…..……………….. 3</w:t>
      </w:r>
    </w:p>
    <w:p w14:paraId="29F0A726" w14:textId="0A4D000E" w:rsidR="00EB3208" w:rsidRPr="00EB3208" w:rsidRDefault="00EB3208" w:rsidP="00EB3208">
      <w:pPr>
        <w:pStyle w:val="Sangra3detindependiente"/>
        <w:spacing w:after="0"/>
        <w:ind w:left="709"/>
        <w:rPr>
          <w:rFonts w:asciiTheme="minorHAnsi" w:hAnsiTheme="minorHAnsi" w:cstheme="minorHAnsi"/>
          <w:b/>
          <w:sz w:val="22"/>
          <w:szCs w:val="22"/>
        </w:rPr>
      </w:pPr>
      <w:r w:rsidRPr="00EB3208">
        <w:rPr>
          <w:rFonts w:asciiTheme="minorHAnsi" w:hAnsiTheme="minorHAnsi" w:cstheme="minorHAnsi"/>
          <w:b/>
          <w:sz w:val="22"/>
          <w:szCs w:val="22"/>
        </w:rPr>
        <w:t>3.</w:t>
      </w:r>
      <w:r w:rsidRPr="00EB3208">
        <w:rPr>
          <w:rFonts w:asciiTheme="minorHAnsi" w:hAnsiTheme="minorHAnsi" w:cstheme="minorHAnsi"/>
          <w:b/>
          <w:sz w:val="22"/>
          <w:szCs w:val="22"/>
        </w:rPr>
        <w:tab/>
        <w:t>DEFINICIONES</w:t>
      </w:r>
      <w:r w:rsidRPr="00EB3208">
        <w:rPr>
          <w:rFonts w:asciiTheme="minorHAnsi" w:hAnsiTheme="minorHAnsi" w:cstheme="minorHAnsi"/>
          <w:b/>
          <w:sz w:val="22"/>
          <w:szCs w:val="22"/>
        </w:rPr>
        <w:tab/>
        <w:t xml:space="preserve"> ……………………………………………………………</w:t>
      </w:r>
      <w:r>
        <w:rPr>
          <w:rFonts w:asciiTheme="minorHAnsi" w:hAnsiTheme="minorHAnsi" w:cstheme="minorHAnsi"/>
          <w:b/>
          <w:sz w:val="22"/>
          <w:szCs w:val="22"/>
        </w:rPr>
        <w:t>………</w:t>
      </w:r>
      <w:r w:rsidRPr="00EB3208">
        <w:rPr>
          <w:rFonts w:asciiTheme="minorHAnsi" w:hAnsiTheme="minorHAnsi" w:cstheme="minorHAnsi"/>
          <w:b/>
          <w:sz w:val="22"/>
          <w:szCs w:val="22"/>
        </w:rPr>
        <w:t>…………</w:t>
      </w:r>
      <w:proofErr w:type="gramStart"/>
      <w:r w:rsidRPr="00EB3208">
        <w:rPr>
          <w:rFonts w:asciiTheme="minorHAnsi" w:hAnsiTheme="minorHAnsi" w:cstheme="minorHAnsi"/>
          <w:b/>
          <w:sz w:val="22"/>
          <w:szCs w:val="22"/>
        </w:rPr>
        <w:t>…….</w:t>
      </w:r>
      <w:proofErr w:type="gramEnd"/>
      <w:r w:rsidRPr="00EB3208">
        <w:rPr>
          <w:rFonts w:asciiTheme="minorHAnsi" w:hAnsiTheme="minorHAnsi" w:cstheme="minorHAnsi"/>
          <w:b/>
          <w:sz w:val="22"/>
          <w:szCs w:val="22"/>
        </w:rPr>
        <w:t>.…… 3</w:t>
      </w:r>
    </w:p>
    <w:p w14:paraId="56858317" w14:textId="2E857D6C" w:rsidR="00EB3208" w:rsidRPr="00EB3208" w:rsidRDefault="00EB3208" w:rsidP="00EB3208">
      <w:pPr>
        <w:pStyle w:val="Prrafodelista"/>
        <w:numPr>
          <w:ilvl w:val="0"/>
          <w:numId w:val="47"/>
        </w:numPr>
        <w:jc w:val="both"/>
        <w:rPr>
          <w:rFonts w:cstheme="minorHAnsi"/>
        </w:rPr>
      </w:pPr>
      <w:r w:rsidRPr="00EB3208">
        <w:rPr>
          <w:rFonts w:cstheme="minorHAnsi"/>
          <w:b/>
        </w:rPr>
        <w:t xml:space="preserve">      DOCUMENTOS DE REFERENCIA</w:t>
      </w:r>
      <w:r>
        <w:rPr>
          <w:rFonts w:cstheme="minorHAnsi"/>
          <w:b/>
        </w:rPr>
        <w:t xml:space="preserve"> …………………………………………………………………… 4</w:t>
      </w:r>
    </w:p>
    <w:p w14:paraId="10492B42" w14:textId="370EA018" w:rsidR="00EB3208" w:rsidRPr="00EB3208" w:rsidRDefault="00EB3208" w:rsidP="00EB3208">
      <w:pPr>
        <w:pStyle w:val="Sangra3detindependiente"/>
        <w:spacing w:after="0"/>
        <w:ind w:left="709"/>
        <w:rPr>
          <w:rFonts w:asciiTheme="minorHAnsi" w:hAnsiTheme="minorHAnsi" w:cstheme="minorHAnsi"/>
          <w:b/>
          <w:sz w:val="22"/>
          <w:szCs w:val="22"/>
        </w:rPr>
      </w:pPr>
      <w:r w:rsidRPr="00EB3208">
        <w:rPr>
          <w:rFonts w:asciiTheme="minorHAnsi" w:hAnsiTheme="minorHAnsi" w:cstheme="minorHAnsi"/>
          <w:b/>
          <w:sz w:val="22"/>
          <w:szCs w:val="22"/>
        </w:rPr>
        <w:t>5.</w:t>
      </w:r>
      <w:r w:rsidRPr="00EB3208">
        <w:rPr>
          <w:rFonts w:asciiTheme="minorHAnsi" w:hAnsiTheme="minorHAnsi" w:cstheme="minorHAnsi"/>
          <w:b/>
          <w:sz w:val="22"/>
          <w:szCs w:val="22"/>
        </w:rPr>
        <w:tab/>
        <w:t>RESPONSABILIDADES</w:t>
      </w:r>
      <w:r>
        <w:rPr>
          <w:rFonts w:asciiTheme="minorHAnsi" w:hAnsiTheme="minorHAnsi" w:cstheme="minorHAnsi"/>
          <w:b/>
          <w:sz w:val="22"/>
          <w:szCs w:val="22"/>
        </w:rPr>
        <w:t xml:space="preserve"> </w:t>
      </w:r>
      <w:r w:rsidRPr="00EB3208">
        <w:rPr>
          <w:rFonts w:asciiTheme="minorHAnsi" w:hAnsiTheme="minorHAnsi" w:cstheme="minorHAnsi"/>
          <w:b/>
          <w:sz w:val="22"/>
          <w:szCs w:val="22"/>
        </w:rPr>
        <w:t>……………………………………………………………</w:t>
      </w:r>
      <w:r>
        <w:rPr>
          <w:rFonts w:asciiTheme="minorHAnsi" w:hAnsiTheme="minorHAnsi" w:cstheme="minorHAnsi"/>
          <w:b/>
          <w:sz w:val="22"/>
          <w:szCs w:val="22"/>
        </w:rPr>
        <w:t>…………</w:t>
      </w:r>
      <w:r w:rsidRPr="00EB3208">
        <w:rPr>
          <w:rFonts w:asciiTheme="minorHAnsi" w:hAnsiTheme="minorHAnsi" w:cstheme="minorHAnsi"/>
          <w:b/>
          <w:sz w:val="22"/>
          <w:szCs w:val="22"/>
        </w:rPr>
        <w:t>…………. 4</w:t>
      </w:r>
    </w:p>
    <w:p w14:paraId="620D3D45" w14:textId="457F920C" w:rsidR="00EB3208" w:rsidRPr="00EB3208" w:rsidRDefault="00EB3208" w:rsidP="00EB3208">
      <w:pPr>
        <w:pStyle w:val="Sangra3detindependiente"/>
        <w:spacing w:after="0"/>
        <w:ind w:left="709"/>
        <w:rPr>
          <w:rFonts w:asciiTheme="minorHAnsi" w:hAnsiTheme="minorHAnsi" w:cstheme="minorHAnsi"/>
          <w:b/>
          <w:sz w:val="22"/>
          <w:szCs w:val="22"/>
        </w:rPr>
      </w:pPr>
      <w:r>
        <w:rPr>
          <w:rFonts w:asciiTheme="minorHAnsi" w:hAnsiTheme="minorHAnsi" w:cstheme="minorHAnsi"/>
          <w:b/>
          <w:sz w:val="22"/>
          <w:szCs w:val="22"/>
        </w:rPr>
        <w:t>6</w:t>
      </w:r>
      <w:r w:rsidRPr="00EB3208">
        <w:rPr>
          <w:rFonts w:asciiTheme="minorHAnsi" w:hAnsiTheme="minorHAnsi" w:cstheme="minorHAnsi"/>
          <w:b/>
          <w:sz w:val="22"/>
          <w:szCs w:val="22"/>
        </w:rPr>
        <w:t>.</w:t>
      </w:r>
      <w:r w:rsidRPr="00EB3208">
        <w:rPr>
          <w:rFonts w:asciiTheme="minorHAnsi" w:hAnsiTheme="minorHAnsi" w:cstheme="minorHAnsi"/>
          <w:b/>
          <w:sz w:val="22"/>
          <w:szCs w:val="22"/>
        </w:rPr>
        <w:tab/>
        <w:t>DESCRIPCIÓN DEL PROCEDIMIENTO ………………………………………</w:t>
      </w:r>
      <w:r>
        <w:rPr>
          <w:rFonts w:asciiTheme="minorHAnsi" w:hAnsiTheme="minorHAnsi" w:cstheme="minorHAnsi"/>
          <w:b/>
          <w:sz w:val="22"/>
          <w:szCs w:val="22"/>
        </w:rPr>
        <w:t>…………………... 5</w:t>
      </w:r>
    </w:p>
    <w:p w14:paraId="30F4660C" w14:textId="58E3A33F" w:rsidR="00EB3208" w:rsidRPr="00EB3208" w:rsidRDefault="00EB3208" w:rsidP="00EB3208">
      <w:pPr>
        <w:pStyle w:val="Sangra3detindependiente"/>
        <w:spacing w:after="0"/>
        <w:ind w:left="709"/>
        <w:rPr>
          <w:rFonts w:asciiTheme="minorHAnsi" w:hAnsiTheme="minorHAnsi" w:cstheme="minorHAnsi"/>
          <w:b/>
          <w:sz w:val="22"/>
          <w:szCs w:val="22"/>
        </w:rPr>
      </w:pPr>
      <w:r>
        <w:rPr>
          <w:rFonts w:asciiTheme="minorHAnsi" w:hAnsiTheme="minorHAnsi" w:cstheme="minorHAnsi"/>
          <w:b/>
          <w:sz w:val="22"/>
          <w:szCs w:val="22"/>
        </w:rPr>
        <w:t>7</w:t>
      </w:r>
      <w:r w:rsidRPr="00EB3208">
        <w:rPr>
          <w:rFonts w:asciiTheme="minorHAnsi" w:hAnsiTheme="minorHAnsi" w:cstheme="minorHAnsi"/>
          <w:b/>
          <w:sz w:val="22"/>
          <w:szCs w:val="22"/>
        </w:rPr>
        <w:t>.</w:t>
      </w:r>
      <w:r w:rsidRPr="00EB3208">
        <w:rPr>
          <w:rFonts w:asciiTheme="minorHAnsi" w:hAnsiTheme="minorHAnsi" w:cstheme="minorHAnsi"/>
          <w:b/>
          <w:sz w:val="22"/>
          <w:szCs w:val="22"/>
        </w:rPr>
        <w:tab/>
        <w:t xml:space="preserve">REGISTROS </w:t>
      </w:r>
      <w:r>
        <w:rPr>
          <w:rFonts w:asciiTheme="minorHAnsi" w:hAnsiTheme="minorHAnsi" w:cstheme="minorHAnsi"/>
          <w:b/>
          <w:sz w:val="22"/>
          <w:szCs w:val="22"/>
        </w:rPr>
        <w:t>……………</w:t>
      </w:r>
      <w:r w:rsidRPr="00EB3208">
        <w:rPr>
          <w:rFonts w:asciiTheme="minorHAnsi" w:hAnsiTheme="minorHAnsi" w:cstheme="minorHAnsi"/>
          <w:b/>
          <w:sz w:val="22"/>
          <w:szCs w:val="22"/>
        </w:rPr>
        <w:t>………………………………………………………………………</w:t>
      </w:r>
      <w:proofErr w:type="gramStart"/>
      <w:r w:rsidRPr="00EB3208">
        <w:rPr>
          <w:rFonts w:asciiTheme="minorHAnsi" w:hAnsiTheme="minorHAnsi" w:cstheme="minorHAnsi"/>
          <w:b/>
          <w:sz w:val="22"/>
          <w:szCs w:val="22"/>
        </w:rPr>
        <w:t>…</w:t>
      </w:r>
      <w:r>
        <w:rPr>
          <w:rFonts w:asciiTheme="minorHAnsi" w:hAnsiTheme="minorHAnsi" w:cstheme="minorHAnsi"/>
          <w:b/>
          <w:sz w:val="22"/>
          <w:szCs w:val="22"/>
        </w:rPr>
        <w:t>….</w:t>
      </w:r>
      <w:proofErr w:type="gramEnd"/>
      <w:r>
        <w:rPr>
          <w:rFonts w:asciiTheme="minorHAnsi" w:hAnsiTheme="minorHAnsi" w:cstheme="minorHAnsi"/>
          <w:b/>
          <w:sz w:val="22"/>
          <w:szCs w:val="22"/>
        </w:rPr>
        <w:t>…</w:t>
      </w:r>
      <w:r w:rsidRPr="00EB3208">
        <w:rPr>
          <w:rFonts w:asciiTheme="minorHAnsi" w:hAnsiTheme="minorHAnsi" w:cstheme="minorHAnsi"/>
          <w:b/>
          <w:sz w:val="22"/>
          <w:szCs w:val="22"/>
        </w:rPr>
        <w:t>…</w:t>
      </w:r>
      <w:r w:rsidR="003A2AB7">
        <w:rPr>
          <w:rFonts w:asciiTheme="minorHAnsi" w:hAnsiTheme="minorHAnsi" w:cstheme="minorHAnsi"/>
          <w:b/>
          <w:sz w:val="22"/>
          <w:szCs w:val="22"/>
        </w:rPr>
        <w:t xml:space="preserve"> </w:t>
      </w:r>
      <w:r w:rsidRPr="00EB3208">
        <w:rPr>
          <w:rFonts w:asciiTheme="minorHAnsi" w:hAnsiTheme="minorHAnsi" w:cstheme="minorHAnsi"/>
          <w:b/>
          <w:sz w:val="22"/>
          <w:szCs w:val="22"/>
        </w:rPr>
        <w:t>12</w:t>
      </w:r>
    </w:p>
    <w:p w14:paraId="2AFB9601" w14:textId="675342C4" w:rsidR="00EB3208" w:rsidRPr="00EB3208" w:rsidRDefault="00EB3208" w:rsidP="00EB3208">
      <w:pPr>
        <w:pStyle w:val="Sangra3detindependiente"/>
        <w:spacing w:after="0"/>
        <w:ind w:left="709"/>
        <w:rPr>
          <w:rFonts w:asciiTheme="minorHAnsi" w:hAnsiTheme="minorHAnsi" w:cstheme="minorHAnsi"/>
          <w:b/>
          <w:sz w:val="22"/>
          <w:szCs w:val="22"/>
        </w:rPr>
      </w:pPr>
      <w:r>
        <w:rPr>
          <w:rFonts w:asciiTheme="minorHAnsi" w:hAnsiTheme="minorHAnsi" w:cstheme="minorHAnsi"/>
          <w:b/>
          <w:sz w:val="22"/>
          <w:szCs w:val="22"/>
        </w:rPr>
        <w:t>8</w:t>
      </w:r>
      <w:r w:rsidRPr="00EB3208">
        <w:rPr>
          <w:rFonts w:asciiTheme="minorHAnsi" w:hAnsiTheme="minorHAnsi" w:cstheme="minorHAnsi"/>
          <w:b/>
          <w:sz w:val="22"/>
          <w:szCs w:val="22"/>
        </w:rPr>
        <w:t>.</w:t>
      </w:r>
      <w:r w:rsidRPr="00EB3208">
        <w:rPr>
          <w:rFonts w:asciiTheme="minorHAnsi" w:hAnsiTheme="minorHAnsi" w:cstheme="minorHAnsi"/>
          <w:b/>
          <w:sz w:val="22"/>
          <w:szCs w:val="22"/>
        </w:rPr>
        <w:tab/>
        <w:t>ANEXOS</w:t>
      </w:r>
      <w:r w:rsidR="003A2AB7">
        <w:rPr>
          <w:rFonts w:asciiTheme="minorHAnsi" w:hAnsiTheme="minorHAnsi" w:cstheme="minorHAnsi"/>
          <w:b/>
          <w:sz w:val="22"/>
          <w:szCs w:val="22"/>
        </w:rPr>
        <w:t xml:space="preserve"> ……</w:t>
      </w:r>
      <w:proofErr w:type="gramStart"/>
      <w:r w:rsidR="003A2AB7">
        <w:rPr>
          <w:rFonts w:asciiTheme="minorHAnsi" w:hAnsiTheme="minorHAnsi" w:cstheme="minorHAnsi"/>
          <w:b/>
          <w:sz w:val="22"/>
          <w:szCs w:val="22"/>
        </w:rPr>
        <w:t>…….</w:t>
      </w:r>
      <w:proofErr w:type="gramEnd"/>
      <w:r w:rsidRPr="00EB3208">
        <w:rPr>
          <w:rFonts w:asciiTheme="minorHAnsi" w:hAnsiTheme="minorHAnsi" w:cstheme="minorHAnsi"/>
          <w:b/>
          <w:sz w:val="22"/>
          <w:szCs w:val="22"/>
        </w:rPr>
        <w:t>…………………………………………………………………………</w:t>
      </w:r>
      <w:r>
        <w:rPr>
          <w:rFonts w:asciiTheme="minorHAnsi" w:hAnsiTheme="minorHAnsi" w:cstheme="minorHAnsi"/>
          <w:b/>
          <w:sz w:val="22"/>
          <w:szCs w:val="22"/>
        </w:rPr>
        <w:t>………</w:t>
      </w:r>
      <w:r w:rsidR="003A2AB7">
        <w:rPr>
          <w:rFonts w:asciiTheme="minorHAnsi" w:hAnsiTheme="minorHAnsi" w:cstheme="minorHAnsi"/>
          <w:b/>
          <w:sz w:val="22"/>
          <w:szCs w:val="22"/>
        </w:rPr>
        <w:t>…..</w:t>
      </w:r>
      <w:r w:rsidRPr="00EB3208">
        <w:rPr>
          <w:rFonts w:asciiTheme="minorHAnsi" w:hAnsiTheme="minorHAnsi" w:cstheme="minorHAnsi"/>
          <w:b/>
          <w:sz w:val="22"/>
          <w:szCs w:val="22"/>
        </w:rPr>
        <w:t>…</w:t>
      </w:r>
      <w:r w:rsidR="003A2AB7">
        <w:rPr>
          <w:rFonts w:asciiTheme="minorHAnsi" w:hAnsiTheme="minorHAnsi" w:cstheme="minorHAnsi"/>
          <w:b/>
          <w:sz w:val="22"/>
          <w:szCs w:val="22"/>
        </w:rPr>
        <w:t xml:space="preserve"> </w:t>
      </w:r>
      <w:r w:rsidRPr="00EB3208">
        <w:rPr>
          <w:rFonts w:asciiTheme="minorHAnsi" w:hAnsiTheme="minorHAnsi" w:cstheme="minorHAnsi"/>
          <w:b/>
          <w:sz w:val="22"/>
          <w:szCs w:val="22"/>
        </w:rPr>
        <w:t>1</w:t>
      </w:r>
      <w:r>
        <w:rPr>
          <w:rFonts w:asciiTheme="minorHAnsi" w:hAnsiTheme="minorHAnsi" w:cstheme="minorHAnsi"/>
          <w:b/>
          <w:sz w:val="22"/>
          <w:szCs w:val="22"/>
        </w:rPr>
        <w:t>2</w:t>
      </w:r>
    </w:p>
    <w:p w14:paraId="40FA334B" w14:textId="77777777" w:rsidR="00E65474" w:rsidRDefault="00E65474" w:rsidP="00E65474">
      <w:pPr>
        <w:pStyle w:val="Sangra3detindependiente"/>
        <w:spacing w:after="0"/>
        <w:ind w:left="709"/>
        <w:rPr>
          <w:rFonts w:asciiTheme="minorHAnsi" w:hAnsiTheme="minorHAnsi" w:cstheme="minorHAnsi"/>
          <w:b/>
          <w:sz w:val="24"/>
          <w:szCs w:val="24"/>
        </w:rPr>
      </w:pPr>
    </w:p>
    <w:p w14:paraId="598E96E4" w14:textId="77777777" w:rsidR="00E65474" w:rsidRDefault="00E65474" w:rsidP="00E65474">
      <w:pPr>
        <w:pStyle w:val="Sangra3detindependiente"/>
        <w:spacing w:after="0"/>
        <w:ind w:left="709"/>
        <w:rPr>
          <w:rFonts w:asciiTheme="minorHAnsi" w:hAnsiTheme="minorHAnsi" w:cstheme="minorHAnsi"/>
          <w:b/>
          <w:sz w:val="24"/>
          <w:szCs w:val="24"/>
        </w:rPr>
      </w:pPr>
    </w:p>
    <w:p w14:paraId="4E3F9014" w14:textId="77777777" w:rsidR="00E65474" w:rsidRDefault="00E65474" w:rsidP="00E65474">
      <w:pPr>
        <w:pStyle w:val="Sangra3detindependiente"/>
        <w:spacing w:after="0"/>
        <w:ind w:left="709"/>
        <w:rPr>
          <w:rFonts w:asciiTheme="minorHAnsi" w:hAnsiTheme="minorHAnsi" w:cstheme="minorHAnsi"/>
          <w:b/>
          <w:sz w:val="24"/>
          <w:szCs w:val="24"/>
        </w:rPr>
      </w:pPr>
    </w:p>
    <w:p w14:paraId="778734A4" w14:textId="77777777" w:rsidR="00E65474" w:rsidRDefault="00E65474" w:rsidP="00E65474">
      <w:pPr>
        <w:pStyle w:val="Sangra3detindependiente"/>
        <w:spacing w:after="0"/>
        <w:ind w:left="709"/>
        <w:rPr>
          <w:rFonts w:asciiTheme="minorHAnsi" w:hAnsiTheme="minorHAnsi" w:cstheme="minorHAnsi"/>
          <w:b/>
          <w:sz w:val="24"/>
          <w:szCs w:val="24"/>
        </w:rPr>
      </w:pPr>
    </w:p>
    <w:p w14:paraId="18FB6E91" w14:textId="77777777" w:rsidR="00E65474" w:rsidRDefault="00E65474" w:rsidP="00E65474">
      <w:pPr>
        <w:pStyle w:val="Sangra3detindependiente"/>
        <w:spacing w:after="0"/>
        <w:ind w:left="709"/>
        <w:rPr>
          <w:rFonts w:asciiTheme="minorHAnsi" w:hAnsiTheme="minorHAnsi" w:cstheme="minorHAnsi"/>
          <w:b/>
          <w:sz w:val="24"/>
          <w:szCs w:val="24"/>
        </w:rPr>
      </w:pPr>
    </w:p>
    <w:p w14:paraId="00CD753D" w14:textId="77777777" w:rsidR="00E65474" w:rsidRDefault="00E65474" w:rsidP="00E65474">
      <w:pPr>
        <w:pStyle w:val="Sangra3detindependiente"/>
        <w:spacing w:after="0"/>
        <w:ind w:left="709"/>
        <w:rPr>
          <w:rFonts w:asciiTheme="minorHAnsi" w:hAnsiTheme="minorHAnsi" w:cstheme="minorHAnsi"/>
          <w:b/>
          <w:sz w:val="24"/>
          <w:szCs w:val="24"/>
        </w:rPr>
      </w:pPr>
    </w:p>
    <w:p w14:paraId="6517605A" w14:textId="77777777" w:rsidR="00E65474" w:rsidRDefault="00E65474" w:rsidP="00E65474">
      <w:pPr>
        <w:pStyle w:val="Sangra3detindependiente"/>
        <w:spacing w:after="0"/>
        <w:ind w:left="709"/>
        <w:rPr>
          <w:rFonts w:asciiTheme="minorHAnsi" w:hAnsiTheme="minorHAnsi" w:cstheme="minorHAnsi"/>
          <w:b/>
          <w:sz w:val="24"/>
          <w:szCs w:val="24"/>
        </w:rPr>
      </w:pPr>
    </w:p>
    <w:p w14:paraId="4CD84991" w14:textId="77777777" w:rsidR="00E65474" w:rsidRDefault="00E65474" w:rsidP="00E65474">
      <w:pPr>
        <w:pStyle w:val="Sangra3detindependiente"/>
        <w:spacing w:after="0"/>
        <w:ind w:left="709"/>
        <w:rPr>
          <w:rFonts w:asciiTheme="minorHAnsi" w:hAnsiTheme="minorHAnsi" w:cstheme="minorHAnsi"/>
          <w:b/>
          <w:sz w:val="24"/>
          <w:szCs w:val="24"/>
        </w:rPr>
      </w:pPr>
    </w:p>
    <w:p w14:paraId="208B220F" w14:textId="77777777" w:rsidR="00E65474" w:rsidRDefault="00E65474" w:rsidP="00E65474">
      <w:pPr>
        <w:pStyle w:val="Sangra3detindependiente"/>
        <w:spacing w:after="0"/>
        <w:ind w:left="709"/>
        <w:rPr>
          <w:rFonts w:asciiTheme="minorHAnsi" w:hAnsiTheme="minorHAnsi" w:cstheme="minorHAnsi"/>
          <w:b/>
          <w:sz w:val="24"/>
          <w:szCs w:val="24"/>
        </w:rPr>
      </w:pPr>
    </w:p>
    <w:p w14:paraId="14A65FE3" w14:textId="77777777" w:rsidR="00E65474" w:rsidRDefault="00E65474" w:rsidP="00E65474">
      <w:pPr>
        <w:pStyle w:val="Sangra3detindependiente"/>
        <w:spacing w:after="0"/>
        <w:ind w:left="709"/>
        <w:rPr>
          <w:rFonts w:asciiTheme="minorHAnsi" w:hAnsiTheme="minorHAnsi" w:cstheme="minorHAnsi"/>
          <w:b/>
          <w:sz w:val="24"/>
          <w:szCs w:val="24"/>
        </w:rPr>
      </w:pPr>
    </w:p>
    <w:p w14:paraId="4DB9310D" w14:textId="77777777" w:rsidR="00E65474" w:rsidRDefault="00E65474" w:rsidP="00E65474">
      <w:pPr>
        <w:pStyle w:val="Sangra3detindependiente"/>
        <w:spacing w:after="0"/>
        <w:ind w:left="709"/>
        <w:rPr>
          <w:rFonts w:asciiTheme="minorHAnsi" w:hAnsiTheme="minorHAnsi" w:cstheme="minorHAnsi"/>
          <w:b/>
          <w:sz w:val="24"/>
          <w:szCs w:val="24"/>
        </w:rPr>
      </w:pPr>
    </w:p>
    <w:p w14:paraId="549B924B" w14:textId="77777777" w:rsidR="00E65474" w:rsidRDefault="00E65474" w:rsidP="00E65474">
      <w:pPr>
        <w:pStyle w:val="Sangra3detindependiente"/>
        <w:spacing w:after="0"/>
        <w:ind w:left="709"/>
        <w:rPr>
          <w:rFonts w:asciiTheme="minorHAnsi" w:hAnsiTheme="minorHAnsi" w:cstheme="minorHAnsi"/>
          <w:b/>
          <w:sz w:val="24"/>
          <w:szCs w:val="24"/>
        </w:rPr>
      </w:pPr>
    </w:p>
    <w:p w14:paraId="6F482787" w14:textId="77777777" w:rsidR="00E65474" w:rsidRDefault="00E65474" w:rsidP="00E65474">
      <w:pPr>
        <w:pStyle w:val="Sangra3detindependiente"/>
        <w:spacing w:after="0"/>
        <w:ind w:left="709"/>
        <w:rPr>
          <w:rFonts w:asciiTheme="minorHAnsi" w:hAnsiTheme="minorHAnsi" w:cstheme="minorHAnsi"/>
          <w:b/>
          <w:sz w:val="24"/>
          <w:szCs w:val="24"/>
        </w:rPr>
      </w:pPr>
    </w:p>
    <w:p w14:paraId="3E214F8B" w14:textId="77777777" w:rsidR="00E65474" w:rsidRDefault="00E65474" w:rsidP="00E65474">
      <w:pPr>
        <w:pStyle w:val="Sangra3detindependiente"/>
        <w:spacing w:after="0"/>
        <w:ind w:left="709"/>
        <w:rPr>
          <w:rFonts w:asciiTheme="minorHAnsi" w:hAnsiTheme="minorHAnsi" w:cstheme="minorHAnsi"/>
          <w:b/>
          <w:sz w:val="24"/>
          <w:szCs w:val="24"/>
        </w:rPr>
      </w:pPr>
    </w:p>
    <w:p w14:paraId="1EF557BF" w14:textId="77777777" w:rsidR="00154188" w:rsidRDefault="00154188" w:rsidP="00E65474">
      <w:pPr>
        <w:pStyle w:val="Sangra3detindependiente"/>
        <w:spacing w:after="0"/>
        <w:ind w:left="709"/>
        <w:rPr>
          <w:rFonts w:asciiTheme="minorHAnsi" w:hAnsiTheme="minorHAnsi" w:cstheme="minorHAnsi"/>
          <w:b/>
          <w:sz w:val="24"/>
          <w:szCs w:val="24"/>
        </w:rPr>
      </w:pPr>
    </w:p>
    <w:p w14:paraId="45340278" w14:textId="77777777" w:rsidR="00E65474" w:rsidRDefault="00E65474" w:rsidP="00E65474">
      <w:pPr>
        <w:pStyle w:val="Sangra3detindependiente"/>
        <w:spacing w:after="0"/>
        <w:ind w:left="709"/>
        <w:rPr>
          <w:rFonts w:asciiTheme="minorHAnsi" w:hAnsiTheme="minorHAnsi" w:cstheme="minorHAnsi"/>
          <w:b/>
          <w:sz w:val="24"/>
          <w:szCs w:val="24"/>
        </w:rPr>
      </w:pPr>
    </w:p>
    <w:p w14:paraId="774F8564" w14:textId="77777777" w:rsidR="00E65474" w:rsidRPr="00E65474" w:rsidRDefault="00E65474" w:rsidP="00E65474">
      <w:pPr>
        <w:pStyle w:val="Sangra3detindependiente"/>
        <w:spacing w:after="0" w:line="276" w:lineRule="auto"/>
        <w:ind w:left="709"/>
        <w:rPr>
          <w:rFonts w:asciiTheme="minorHAnsi" w:hAnsiTheme="minorHAnsi" w:cstheme="minorHAnsi"/>
          <w:b/>
          <w:sz w:val="24"/>
          <w:szCs w:val="24"/>
        </w:rPr>
      </w:pPr>
    </w:p>
    <w:p w14:paraId="40BD3853" w14:textId="77777777" w:rsidR="00E65474" w:rsidRPr="00E65474" w:rsidRDefault="00E65474" w:rsidP="00E65474">
      <w:pPr>
        <w:pStyle w:val="Sangra3detindependiente"/>
        <w:spacing w:after="0" w:line="276" w:lineRule="auto"/>
        <w:ind w:left="709"/>
        <w:rPr>
          <w:rFonts w:asciiTheme="minorHAnsi" w:hAnsiTheme="minorHAnsi" w:cstheme="minorHAnsi"/>
          <w:b/>
          <w:sz w:val="24"/>
          <w:szCs w:val="24"/>
        </w:rPr>
      </w:pPr>
    </w:p>
    <w:p w14:paraId="3626B0AE" w14:textId="77777777" w:rsidR="00E65474" w:rsidRPr="00E65474" w:rsidRDefault="00E65474" w:rsidP="00E65474">
      <w:pPr>
        <w:pStyle w:val="Sangra3detindependiente"/>
        <w:spacing w:after="0" w:line="276" w:lineRule="auto"/>
        <w:ind w:left="709"/>
        <w:rPr>
          <w:rFonts w:asciiTheme="minorHAnsi" w:hAnsiTheme="minorHAnsi" w:cstheme="minorHAnsi"/>
          <w:b/>
          <w:sz w:val="24"/>
          <w:szCs w:val="24"/>
        </w:rPr>
      </w:pPr>
    </w:p>
    <w:p w14:paraId="0554C59A" w14:textId="77777777" w:rsidR="00E65474" w:rsidRPr="009E2BC7" w:rsidRDefault="00E65474" w:rsidP="00E65474">
      <w:pPr>
        <w:pStyle w:val="Ttulo1"/>
        <w:numPr>
          <w:ilvl w:val="0"/>
          <w:numId w:val="11"/>
        </w:numPr>
        <w:spacing w:before="0"/>
        <w:jc w:val="both"/>
        <w:rPr>
          <w:rFonts w:asciiTheme="minorHAnsi" w:eastAsia="Times New Roman" w:hAnsiTheme="minorHAnsi" w:cstheme="minorHAnsi"/>
          <w:color w:val="auto"/>
          <w:sz w:val="22"/>
          <w:szCs w:val="22"/>
          <w:lang w:val="es-ES" w:eastAsia="es-ES"/>
        </w:rPr>
      </w:pPr>
      <w:bookmarkStart w:id="6" w:name="_Toc9335332"/>
      <w:r w:rsidRPr="009E2BC7">
        <w:rPr>
          <w:rFonts w:asciiTheme="minorHAnsi" w:eastAsia="Arial" w:hAnsiTheme="minorHAnsi" w:cstheme="minorHAnsi"/>
          <w:b/>
          <w:bCs/>
          <w:color w:val="auto"/>
          <w:sz w:val="22"/>
          <w:szCs w:val="22"/>
          <w:lang w:val="es-CL" w:eastAsia="es-CL"/>
        </w:rPr>
        <w:t>OBJETIVO</w:t>
      </w:r>
      <w:bookmarkEnd w:id="6"/>
    </w:p>
    <w:p w14:paraId="202D55E0" w14:textId="77777777" w:rsidR="002C7451" w:rsidRPr="009E2BC7" w:rsidRDefault="002C7451" w:rsidP="009E2BC7">
      <w:pPr>
        <w:pStyle w:val="Sangra3detindependiente"/>
        <w:spacing w:after="0" w:line="276" w:lineRule="auto"/>
        <w:rPr>
          <w:rFonts w:asciiTheme="minorHAnsi" w:hAnsiTheme="minorHAnsi" w:cstheme="minorHAnsi"/>
          <w:sz w:val="22"/>
          <w:szCs w:val="22"/>
        </w:rPr>
      </w:pPr>
    </w:p>
    <w:p w14:paraId="17D529F4" w14:textId="0EBC226F" w:rsidR="009E2BC7" w:rsidRPr="009E2BC7" w:rsidRDefault="009E2BC7" w:rsidP="009E2BC7">
      <w:pPr>
        <w:jc w:val="both"/>
        <w:rPr>
          <w:rFonts w:cstheme="minorHAnsi"/>
        </w:rPr>
      </w:pPr>
      <w:r w:rsidRPr="009E2BC7">
        <w:rPr>
          <w:rFonts w:cstheme="minorHAnsi"/>
        </w:rPr>
        <w:t xml:space="preserve">Establecer la metodología para la Identificación de Peligros, Evaluación de Riesgos y Determinación de Controles en los procesos y actividades de </w:t>
      </w:r>
      <w:r>
        <w:rPr>
          <w:rFonts w:cstheme="minorHAnsi"/>
        </w:rPr>
        <w:t xml:space="preserve">MATRIXCONSULTING SAC </w:t>
      </w:r>
      <w:r w:rsidRPr="009E2BC7">
        <w:rPr>
          <w:rFonts w:cstheme="minorHAnsi"/>
        </w:rPr>
        <w:t xml:space="preserve">sobre </w:t>
      </w:r>
      <w:r w:rsidRPr="009E2BC7">
        <w:rPr>
          <w:rFonts w:cstheme="minorHAnsi"/>
        </w:rPr>
        <w:lastRenderedPageBreak/>
        <w:t xml:space="preserve">los cuales se tiene influencia y pueden controlarse, con la finalidad de prevenir lesiones y enfermedades a la persona. </w:t>
      </w:r>
    </w:p>
    <w:p w14:paraId="7A29C4A0" w14:textId="4BB4E1D4" w:rsidR="009E2BC7" w:rsidRPr="00EB3208" w:rsidRDefault="009E2BC7" w:rsidP="00EB3208">
      <w:pPr>
        <w:pStyle w:val="Prrafodelista"/>
        <w:numPr>
          <w:ilvl w:val="0"/>
          <w:numId w:val="11"/>
        </w:numPr>
        <w:jc w:val="both"/>
        <w:rPr>
          <w:rFonts w:cstheme="minorHAnsi"/>
          <w:b/>
        </w:rPr>
      </w:pPr>
      <w:r w:rsidRPr="00EB3208">
        <w:rPr>
          <w:rFonts w:cstheme="minorHAnsi"/>
          <w:b/>
        </w:rPr>
        <w:t>ALCANCE</w:t>
      </w:r>
    </w:p>
    <w:p w14:paraId="65762787" w14:textId="78D55045" w:rsidR="009E2BC7" w:rsidRPr="009E2BC7" w:rsidRDefault="009E2BC7" w:rsidP="009E2BC7">
      <w:pPr>
        <w:jc w:val="both"/>
        <w:rPr>
          <w:rFonts w:cstheme="minorHAnsi"/>
        </w:rPr>
      </w:pPr>
      <w:r w:rsidRPr="009E2BC7">
        <w:rPr>
          <w:rFonts w:cstheme="minorHAnsi"/>
        </w:rPr>
        <w:t xml:space="preserve">Se aplica a todas las actividades, procesos y servicios realizados por la empresa </w:t>
      </w:r>
      <w:r>
        <w:rPr>
          <w:rFonts w:cstheme="minorHAnsi"/>
        </w:rPr>
        <w:t>MATRIXCONSULTING SAC</w:t>
      </w:r>
      <w:r w:rsidRPr="009E2BC7">
        <w:rPr>
          <w:rFonts w:cstheme="minorHAnsi"/>
        </w:rPr>
        <w:t>, considerando:</w:t>
      </w:r>
    </w:p>
    <w:p w14:paraId="5E588026" w14:textId="77777777" w:rsidR="009E2BC7" w:rsidRPr="009E2BC7" w:rsidRDefault="009E2BC7" w:rsidP="009E2BC7">
      <w:pPr>
        <w:jc w:val="both"/>
        <w:rPr>
          <w:rFonts w:cstheme="minorHAnsi"/>
        </w:rPr>
      </w:pPr>
      <w:r w:rsidRPr="009E2BC7">
        <w:rPr>
          <w:rFonts w:cstheme="minorHAnsi"/>
        </w:rPr>
        <w:t>a) Las actividades rutinarias, no rutinarias y de emergencia.</w:t>
      </w:r>
    </w:p>
    <w:p w14:paraId="04391F94" w14:textId="77777777" w:rsidR="009E2BC7" w:rsidRPr="009E2BC7" w:rsidRDefault="009E2BC7" w:rsidP="009E2BC7">
      <w:pPr>
        <w:jc w:val="both"/>
        <w:rPr>
          <w:rFonts w:cstheme="minorHAnsi"/>
        </w:rPr>
      </w:pPr>
      <w:r w:rsidRPr="009E2BC7">
        <w:rPr>
          <w:rFonts w:cstheme="minorHAnsi"/>
        </w:rPr>
        <w:t>b) Las actividades de todas las personas que tengan acceso al lugar de trabajo (incluyendo contratistas y visitantes).</w:t>
      </w:r>
    </w:p>
    <w:p w14:paraId="1E7D33AE" w14:textId="77777777" w:rsidR="009E2BC7" w:rsidRPr="009E2BC7" w:rsidRDefault="009E2BC7" w:rsidP="009E2BC7">
      <w:pPr>
        <w:jc w:val="both"/>
        <w:rPr>
          <w:rFonts w:cstheme="minorHAnsi"/>
        </w:rPr>
      </w:pPr>
      <w:r w:rsidRPr="009E2BC7">
        <w:rPr>
          <w:rFonts w:cstheme="minorHAnsi"/>
        </w:rPr>
        <w:t>c) Los peligros identificados que se originan fuera del lugar de trabajo y que puedan afectar de manera adversa la salud y seguridad de las personas que se encuentran bajo el control de la organización dentro del lugar de trabajo.</w:t>
      </w:r>
    </w:p>
    <w:p w14:paraId="4434558E" w14:textId="77777777" w:rsidR="009E2BC7" w:rsidRPr="009E2BC7" w:rsidRDefault="009E2BC7" w:rsidP="009E2BC7">
      <w:pPr>
        <w:jc w:val="both"/>
        <w:rPr>
          <w:rFonts w:cstheme="minorHAnsi"/>
        </w:rPr>
      </w:pPr>
      <w:r w:rsidRPr="009E2BC7">
        <w:rPr>
          <w:rFonts w:cstheme="minorHAnsi"/>
        </w:rPr>
        <w:t>d) Infraestructura, equipos y materiales en el lugar de trabajo, ya sean suministrados por la organización o por otros.</w:t>
      </w:r>
    </w:p>
    <w:p w14:paraId="2171EA95" w14:textId="724BA4AF" w:rsidR="009E2BC7" w:rsidRPr="009E2BC7" w:rsidRDefault="00EB3208" w:rsidP="009E2BC7">
      <w:pPr>
        <w:jc w:val="both"/>
        <w:rPr>
          <w:rFonts w:cstheme="minorHAnsi"/>
          <w:b/>
        </w:rPr>
      </w:pPr>
      <w:r>
        <w:rPr>
          <w:rFonts w:cstheme="minorHAnsi"/>
          <w:b/>
        </w:rPr>
        <w:t xml:space="preserve">3. </w:t>
      </w:r>
      <w:r w:rsidR="009E2BC7" w:rsidRPr="009E2BC7">
        <w:rPr>
          <w:rFonts w:cstheme="minorHAnsi"/>
          <w:b/>
        </w:rPr>
        <w:t>DEFINICIONES</w:t>
      </w:r>
    </w:p>
    <w:p w14:paraId="2041E122" w14:textId="2A756061" w:rsidR="009E2BC7" w:rsidRPr="009E2BC7" w:rsidRDefault="009E2BC7" w:rsidP="009E2BC7">
      <w:pPr>
        <w:widowControl w:val="0"/>
        <w:numPr>
          <w:ilvl w:val="0"/>
          <w:numId w:val="31"/>
        </w:numPr>
        <w:spacing w:before="20" w:after="20" w:line="240" w:lineRule="auto"/>
        <w:jc w:val="both"/>
        <w:rPr>
          <w:rFonts w:cstheme="minorHAnsi"/>
        </w:rPr>
      </w:pPr>
      <w:r w:rsidRPr="009E2BC7">
        <w:rPr>
          <w:rFonts w:cstheme="minorHAnsi"/>
        </w:rPr>
        <w:t>IPERC: Identificación de Peligros, Evaluación de Riesgos e Implementación de Controles</w:t>
      </w:r>
    </w:p>
    <w:p w14:paraId="1A66921F" w14:textId="77777777" w:rsidR="009E2BC7" w:rsidRPr="009E2BC7" w:rsidRDefault="009E2BC7" w:rsidP="009E2BC7">
      <w:pPr>
        <w:widowControl w:val="0"/>
        <w:numPr>
          <w:ilvl w:val="0"/>
          <w:numId w:val="31"/>
        </w:numPr>
        <w:spacing w:before="20" w:after="20" w:line="240" w:lineRule="auto"/>
        <w:jc w:val="both"/>
        <w:rPr>
          <w:rFonts w:cstheme="minorHAnsi"/>
        </w:rPr>
      </w:pPr>
      <w:r w:rsidRPr="009E2BC7">
        <w:rPr>
          <w:rFonts w:cstheme="minorHAnsi"/>
        </w:rPr>
        <w:t>Peligro: Situación o característica intrínseca de algo, capaz de ocasionar daño a las personas, equipos, procesos y ambiente (D.S. 005-2012 TR).</w:t>
      </w:r>
    </w:p>
    <w:p w14:paraId="6C006EA6" w14:textId="77777777" w:rsidR="009E2BC7" w:rsidRPr="009E2BC7" w:rsidRDefault="009E2BC7" w:rsidP="009E2BC7">
      <w:pPr>
        <w:widowControl w:val="0"/>
        <w:numPr>
          <w:ilvl w:val="0"/>
          <w:numId w:val="31"/>
        </w:numPr>
        <w:spacing w:before="20" w:after="20" w:line="240" w:lineRule="auto"/>
        <w:jc w:val="both"/>
        <w:rPr>
          <w:rFonts w:cstheme="minorHAnsi"/>
        </w:rPr>
      </w:pPr>
      <w:r w:rsidRPr="009E2BC7">
        <w:rPr>
          <w:rFonts w:cstheme="minorHAnsi"/>
        </w:rPr>
        <w:t>Riesgo: Probabilidad de que un peligro se materialice en determinadas condiciones y genere daños a las personas, equipos y al ambiente. (D.S. 005-2012 TR).</w:t>
      </w:r>
    </w:p>
    <w:p w14:paraId="67A1C9C4" w14:textId="77777777" w:rsidR="009E2BC7" w:rsidRPr="009E2BC7" w:rsidRDefault="009E2BC7" w:rsidP="009E2BC7">
      <w:pPr>
        <w:widowControl w:val="0"/>
        <w:numPr>
          <w:ilvl w:val="0"/>
          <w:numId w:val="31"/>
        </w:numPr>
        <w:spacing w:before="20" w:after="20" w:line="240" w:lineRule="auto"/>
        <w:jc w:val="both"/>
        <w:rPr>
          <w:rFonts w:cstheme="minorHAnsi"/>
        </w:rPr>
      </w:pPr>
      <w:r w:rsidRPr="009E2BC7">
        <w:rPr>
          <w:rFonts w:cstheme="minorHAnsi"/>
        </w:rPr>
        <w:t>Riesgo Puro: El riesgo que se evalúa considerando la no aplicación de controles para reducirlo y/o eliminarlo.</w:t>
      </w:r>
    </w:p>
    <w:p w14:paraId="44C660F5" w14:textId="77777777" w:rsidR="009E2BC7" w:rsidRPr="009E2BC7" w:rsidRDefault="009E2BC7" w:rsidP="009E2BC7">
      <w:pPr>
        <w:widowControl w:val="0"/>
        <w:numPr>
          <w:ilvl w:val="0"/>
          <w:numId w:val="31"/>
        </w:numPr>
        <w:spacing w:before="20" w:after="20" w:line="240" w:lineRule="auto"/>
        <w:jc w:val="both"/>
        <w:rPr>
          <w:rFonts w:cstheme="minorHAnsi"/>
        </w:rPr>
      </w:pPr>
      <w:r w:rsidRPr="009E2BC7">
        <w:rPr>
          <w:rFonts w:cstheme="minorHAnsi"/>
        </w:rPr>
        <w:t>Riesgo Residual: El nivel de riesgo que resulta luego de la aplicación de controles.</w:t>
      </w:r>
    </w:p>
    <w:p w14:paraId="09828168" w14:textId="73FF1FB5" w:rsidR="009E2BC7" w:rsidRPr="009E2BC7" w:rsidRDefault="009E2BC7" w:rsidP="009E2BC7">
      <w:pPr>
        <w:widowControl w:val="0"/>
        <w:numPr>
          <w:ilvl w:val="0"/>
          <w:numId w:val="31"/>
        </w:numPr>
        <w:spacing w:before="20" w:after="20" w:line="240" w:lineRule="auto"/>
        <w:jc w:val="both"/>
        <w:rPr>
          <w:rFonts w:cstheme="minorHAnsi"/>
        </w:rPr>
      </w:pPr>
      <w:r w:rsidRPr="009E2BC7">
        <w:rPr>
          <w:rFonts w:cstheme="minorHAnsi"/>
        </w:rPr>
        <w:t>Control: medidas preventivas utilizadas para el control de los factores causales. Su valor durante la evaluación del riesgo disminuye cuanto mayor sea el número de controles implementados.</w:t>
      </w:r>
    </w:p>
    <w:p w14:paraId="6EAB238F" w14:textId="1D7064FB" w:rsidR="009E2BC7" w:rsidRPr="009E2BC7" w:rsidRDefault="009E2BC7" w:rsidP="009E2BC7">
      <w:pPr>
        <w:widowControl w:val="0"/>
        <w:numPr>
          <w:ilvl w:val="0"/>
          <w:numId w:val="31"/>
        </w:numPr>
        <w:spacing w:before="20" w:after="20" w:line="240" w:lineRule="auto"/>
        <w:jc w:val="both"/>
        <w:rPr>
          <w:rFonts w:cstheme="minorHAnsi"/>
        </w:rPr>
      </w:pPr>
      <w:r w:rsidRPr="009E2BC7">
        <w:rPr>
          <w:rFonts w:cstheme="minorHAnsi"/>
        </w:rPr>
        <w:t>Jerarquía de Control: Niveles de control ordenados en orden de preferencia como sigue:</w:t>
      </w:r>
    </w:p>
    <w:p w14:paraId="3680084E" w14:textId="77777777" w:rsidR="009E2BC7" w:rsidRPr="009E2BC7" w:rsidRDefault="009E2BC7" w:rsidP="009E2BC7">
      <w:pPr>
        <w:widowControl w:val="0"/>
        <w:numPr>
          <w:ilvl w:val="0"/>
          <w:numId w:val="32"/>
        </w:numPr>
        <w:spacing w:before="20" w:after="20" w:line="240" w:lineRule="auto"/>
        <w:jc w:val="both"/>
        <w:rPr>
          <w:rFonts w:cstheme="minorHAnsi"/>
        </w:rPr>
      </w:pPr>
      <w:r w:rsidRPr="009E2BC7">
        <w:rPr>
          <w:rFonts w:cstheme="minorHAnsi"/>
        </w:rPr>
        <w:t xml:space="preserve">Eliminación: Eliminar el peligro / exposición (riesgo) - Eliminar el proceso. </w:t>
      </w:r>
    </w:p>
    <w:p w14:paraId="68CB6CC7" w14:textId="77777777" w:rsidR="009E2BC7" w:rsidRPr="009E2BC7" w:rsidRDefault="009E2BC7" w:rsidP="009E2BC7">
      <w:pPr>
        <w:widowControl w:val="0"/>
        <w:numPr>
          <w:ilvl w:val="0"/>
          <w:numId w:val="32"/>
        </w:numPr>
        <w:spacing w:before="20" w:after="20" w:line="240" w:lineRule="auto"/>
        <w:jc w:val="both"/>
        <w:rPr>
          <w:rFonts w:cstheme="minorHAnsi"/>
        </w:rPr>
      </w:pPr>
      <w:r w:rsidRPr="009E2BC7">
        <w:rPr>
          <w:rFonts w:cstheme="minorHAnsi"/>
        </w:rPr>
        <w:t>Sustitución: Reemplazar el peligro / exposición (riesgo) - Cambiar el proceso.</w:t>
      </w:r>
    </w:p>
    <w:p w14:paraId="5F190354" w14:textId="77777777" w:rsidR="009E2BC7" w:rsidRPr="009E2BC7" w:rsidRDefault="009E2BC7" w:rsidP="009E2BC7">
      <w:pPr>
        <w:widowControl w:val="0"/>
        <w:numPr>
          <w:ilvl w:val="0"/>
          <w:numId w:val="32"/>
        </w:numPr>
        <w:spacing w:before="20" w:after="20" w:line="240" w:lineRule="auto"/>
        <w:jc w:val="both"/>
        <w:rPr>
          <w:rFonts w:cstheme="minorHAnsi"/>
        </w:rPr>
      </w:pPr>
      <w:r w:rsidRPr="009E2BC7">
        <w:rPr>
          <w:rFonts w:cstheme="minorHAnsi"/>
        </w:rPr>
        <w:t>Ingeniería: Reducir el peligro / exposición (riesgo) - Guardas, barreras, etc.</w:t>
      </w:r>
    </w:p>
    <w:p w14:paraId="5DA1A314" w14:textId="77777777" w:rsidR="009E2BC7" w:rsidRPr="009E2BC7" w:rsidRDefault="009E2BC7" w:rsidP="009E2BC7">
      <w:pPr>
        <w:widowControl w:val="0"/>
        <w:numPr>
          <w:ilvl w:val="0"/>
          <w:numId w:val="32"/>
        </w:numPr>
        <w:spacing w:before="20" w:after="20" w:line="240" w:lineRule="auto"/>
        <w:jc w:val="both"/>
        <w:rPr>
          <w:rFonts w:cstheme="minorHAnsi"/>
        </w:rPr>
      </w:pPr>
      <w:r w:rsidRPr="009E2BC7">
        <w:rPr>
          <w:rFonts w:cstheme="minorHAnsi"/>
        </w:rPr>
        <w:t xml:space="preserve">Administrativo: Aceptar el peligro / exposición (riesgo) - Procedimientos, capacitaciones </w:t>
      </w:r>
    </w:p>
    <w:p w14:paraId="1CFA0FE2" w14:textId="77777777" w:rsidR="009E2BC7" w:rsidRPr="009E2BC7" w:rsidRDefault="009E2BC7" w:rsidP="009E2BC7">
      <w:pPr>
        <w:widowControl w:val="0"/>
        <w:numPr>
          <w:ilvl w:val="0"/>
          <w:numId w:val="32"/>
        </w:numPr>
        <w:spacing w:before="20" w:after="20" w:line="240" w:lineRule="auto"/>
        <w:jc w:val="both"/>
        <w:rPr>
          <w:rFonts w:cstheme="minorHAnsi"/>
        </w:rPr>
      </w:pPr>
      <w:proofErr w:type="spellStart"/>
      <w:r w:rsidRPr="009E2BC7">
        <w:rPr>
          <w:rFonts w:cstheme="minorHAnsi"/>
        </w:rPr>
        <w:t>EPP's</w:t>
      </w:r>
      <w:proofErr w:type="spellEnd"/>
      <w:r w:rsidRPr="009E2BC7">
        <w:rPr>
          <w:rFonts w:cstheme="minorHAnsi"/>
        </w:rPr>
        <w:t>: Aceptar el peligro / exposición (riesgo) - Casco, guantes, etc.</w:t>
      </w:r>
    </w:p>
    <w:p w14:paraId="40400DDE" w14:textId="77777777" w:rsidR="009E2BC7" w:rsidRPr="009E2BC7" w:rsidRDefault="009E2BC7" w:rsidP="009E2BC7">
      <w:pPr>
        <w:widowControl w:val="0"/>
        <w:numPr>
          <w:ilvl w:val="0"/>
          <w:numId w:val="34"/>
        </w:numPr>
        <w:spacing w:before="20" w:after="20" w:line="240" w:lineRule="auto"/>
        <w:jc w:val="both"/>
        <w:rPr>
          <w:rFonts w:cstheme="minorHAnsi"/>
        </w:rPr>
      </w:pPr>
      <w:r w:rsidRPr="009E2BC7">
        <w:rPr>
          <w:rFonts w:cstheme="minorHAnsi"/>
        </w:rPr>
        <w:t xml:space="preserve">Tiempo de exposición: es el tiempo de la jornada laboral durante el cual un trabajador está expuesto al riesgo. </w:t>
      </w:r>
    </w:p>
    <w:p w14:paraId="7460E366" w14:textId="77777777" w:rsidR="009E2BC7" w:rsidRPr="009E2BC7" w:rsidRDefault="009E2BC7" w:rsidP="009E2BC7">
      <w:pPr>
        <w:widowControl w:val="0"/>
        <w:numPr>
          <w:ilvl w:val="0"/>
          <w:numId w:val="33"/>
        </w:numPr>
        <w:spacing w:before="20" w:after="20" w:line="240" w:lineRule="auto"/>
        <w:jc w:val="both"/>
        <w:rPr>
          <w:rFonts w:cstheme="minorHAnsi"/>
        </w:rPr>
      </w:pPr>
      <w:r w:rsidRPr="009E2BC7">
        <w:rPr>
          <w:rFonts w:cstheme="minorHAnsi"/>
        </w:rPr>
        <w:t>Probabilidad: Posibilidad de que el riesgo ocurra, lo cual está en función de los controles existentes (protecciones, existencia de instrucciones, capacitación, verificaciones) y la exposición del trabajador.</w:t>
      </w:r>
    </w:p>
    <w:p w14:paraId="69F3CBB5" w14:textId="19D40358" w:rsidR="009E2BC7" w:rsidRPr="009E2BC7" w:rsidRDefault="009E2BC7" w:rsidP="00992B30">
      <w:pPr>
        <w:widowControl w:val="0"/>
        <w:numPr>
          <w:ilvl w:val="0"/>
          <w:numId w:val="33"/>
        </w:numPr>
        <w:spacing w:before="20" w:after="20" w:line="240" w:lineRule="auto"/>
        <w:jc w:val="both"/>
        <w:rPr>
          <w:rFonts w:cstheme="minorHAnsi"/>
        </w:rPr>
      </w:pPr>
      <w:r w:rsidRPr="009E2BC7">
        <w:rPr>
          <w:rFonts w:cstheme="minorHAnsi"/>
        </w:rPr>
        <w:t xml:space="preserve">Severidad: Se refiere a la gravedad de la lesión o mala salud, producto de un evento o exposición peligrosa a un peligro o riesgo real o potencial, considerando la consecuencia más probable para cada caso. </w:t>
      </w:r>
    </w:p>
    <w:p w14:paraId="48DAC927" w14:textId="77777777" w:rsidR="009E2BC7" w:rsidRPr="009E2BC7" w:rsidRDefault="009E2BC7" w:rsidP="009E2BC7">
      <w:pPr>
        <w:widowControl w:val="0"/>
        <w:numPr>
          <w:ilvl w:val="0"/>
          <w:numId w:val="33"/>
        </w:numPr>
        <w:spacing w:before="20" w:after="20" w:line="240" w:lineRule="auto"/>
        <w:jc w:val="both"/>
        <w:rPr>
          <w:rFonts w:cstheme="minorHAnsi"/>
        </w:rPr>
      </w:pPr>
      <w:r w:rsidRPr="009E2BC7">
        <w:rPr>
          <w:rFonts w:cstheme="minorHAnsi"/>
        </w:rPr>
        <w:t xml:space="preserve">Rutinarias (R): Se ejecutan habitualmente y día a día en los diferentes procesos de una </w:t>
      </w:r>
      <w:r w:rsidRPr="009E2BC7">
        <w:rPr>
          <w:rFonts w:cstheme="minorHAnsi"/>
        </w:rPr>
        <w:lastRenderedPageBreak/>
        <w:t>empresa.</w:t>
      </w:r>
    </w:p>
    <w:p w14:paraId="0C63B450" w14:textId="77777777" w:rsidR="009E2BC7" w:rsidRDefault="009E2BC7" w:rsidP="009E2BC7">
      <w:pPr>
        <w:widowControl w:val="0"/>
        <w:numPr>
          <w:ilvl w:val="0"/>
          <w:numId w:val="33"/>
        </w:numPr>
        <w:spacing w:before="20" w:after="20" w:line="240" w:lineRule="auto"/>
        <w:jc w:val="both"/>
        <w:rPr>
          <w:rFonts w:cstheme="minorHAnsi"/>
        </w:rPr>
      </w:pPr>
      <w:r w:rsidRPr="009E2BC7">
        <w:rPr>
          <w:rFonts w:cstheme="minorHAnsi"/>
        </w:rPr>
        <w:t>No rutinarias (NR): No se ejecutan habitualmente, pueden incluir trabajos de servicios generales, actividades conexas, trabajos de mantenimiento correctivo, mantenimiento de planta, trabajos de apoyo a los procesos de la empresa, etc. Son esporádicas y muchas veces no son planificadas.</w:t>
      </w:r>
    </w:p>
    <w:p w14:paraId="566EB2E1" w14:textId="77777777" w:rsidR="009E2BC7" w:rsidRPr="009E2BC7" w:rsidRDefault="009E2BC7" w:rsidP="009E2BC7">
      <w:pPr>
        <w:widowControl w:val="0"/>
        <w:spacing w:before="20" w:after="20" w:line="240" w:lineRule="auto"/>
        <w:ind w:left="720"/>
        <w:jc w:val="both"/>
        <w:rPr>
          <w:rFonts w:cstheme="minorHAnsi"/>
        </w:rPr>
      </w:pPr>
    </w:p>
    <w:p w14:paraId="73041756" w14:textId="1CEF077B" w:rsidR="009E2BC7" w:rsidRPr="00EB3208" w:rsidRDefault="009E2BC7" w:rsidP="00EB3208">
      <w:pPr>
        <w:pStyle w:val="Prrafodelista"/>
        <w:numPr>
          <w:ilvl w:val="0"/>
          <w:numId w:val="48"/>
        </w:numPr>
        <w:jc w:val="both"/>
        <w:rPr>
          <w:rFonts w:cstheme="minorHAnsi"/>
        </w:rPr>
      </w:pPr>
      <w:r w:rsidRPr="00EB3208">
        <w:rPr>
          <w:rFonts w:cstheme="minorHAnsi"/>
          <w:b/>
        </w:rPr>
        <w:t>DOCUMENTOS DE REFERENCIA</w:t>
      </w:r>
    </w:p>
    <w:p w14:paraId="0BBF32F9" w14:textId="77777777" w:rsidR="009E2BC7" w:rsidRDefault="009E2BC7" w:rsidP="00CC2DA7">
      <w:pPr>
        <w:widowControl w:val="0"/>
        <w:numPr>
          <w:ilvl w:val="0"/>
          <w:numId w:val="35"/>
        </w:numPr>
        <w:spacing w:before="20" w:after="20" w:line="240" w:lineRule="auto"/>
        <w:jc w:val="both"/>
        <w:rPr>
          <w:rFonts w:cstheme="minorHAnsi"/>
        </w:rPr>
      </w:pPr>
      <w:r w:rsidRPr="009E2BC7">
        <w:rPr>
          <w:rFonts w:cstheme="minorHAnsi"/>
        </w:rPr>
        <w:t>ISO 45001 Norma internacional para Sistemas de gestión de seguridad y salud en el trabajo</w:t>
      </w:r>
    </w:p>
    <w:p w14:paraId="7F003C0B" w14:textId="6F82E605" w:rsidR="009E2BC7" w:rsidRPr="009E2BC7" w:rsidRDefault="009E2BC7" w:rsidP="00CC2DA7">
      <w:pPr>
        <w:widowControl w:val="0"/>
        <w:numPr>
          <w:ilvl w:val="0"/>
          <w:numId w:val="35"/>
        </w:numPr>
        <w:spacing w:before="20" w:after="20" w:line="240" w:lineRule="auto"/>
        <w:jc w:val="both"/>
        <w:rPr>
          <w:rFonts w:cstheme="minorHAnsi"/>
        </w:rPr>
      </w:pPr>
      <w:r w:rsidRPr="009E2BC7">
        <w:rPr>
          <w:rFonts w:cstheme="minorHAnsi"/>
        </w:rPr>
        <w:t>Ley 29783 Ley de Seguridad y Salud en el Trabajo.</w:t>
      </w:r>
    </w:p>
    <w:p w14:paraId="470C714D" w14:textId="77777777" w:rsidR="009E2BC7" w:rsidRPr="009E2BC7" w:rsidRDefault="009E2BC7" w:rsidP="009E2BC7">
      <w:pPr>
        <w:widowControl w:val="0"/>
        <w:numPr>
          <w:ilvl w:val="0"/>
          <w:numId w:val="35"/>
        </w:numPr>
        <w:spacing w:before="20" w:after="20" w:line="240" w:lineRule="auto"/>
        <w:jc w:val="both"/>
        <w:rPr>
          <w:rFonts w:cstheme="minorHAnsi"/>
        </w:rPr>
      </w:pPr>
      <w:r w:rsidRPr="009E2BC7">
        <w:rPr>
          <w:rFonts w:cstheme="minorHAnsi"/>
        </w:rPr>
        <w:t>DS 005 – 2012 – TR Reglamento de la Ley 29783.</w:t>
      </w:r>
    </w:p>
    <w:p w14:paraId="436361D3" w14:textId="77777777" w:rsidR="009E2BC7" w:rsidRPr="009E2BC7" w:rsidRDefault="009E2BC7" w:rsidP="009E2BC7">
      <w:pPr>
        <w:widowControl w:val="0"/>
        <w:numPr>
          <w:ilvl w:val="0"/>
          <w:numId w:val="35"/>
        </w:numPr>
        <w:spacing w:before="20" w:after="20" w:line="240" w:lineRule="auto"/>
        <w:jc w:val="both"/>
        <w:rPr>
          <w:rFonts w:cstheme="minorHAnsi"/>
        </w:rPr>
      </w:pPr>
      <w:r w:rsidRPr="009E2BC7">
        <w:rPr>
          <w:rFonts w:cstheme="minorHAnsi"/>
        </w:rPr>
        <w:t>RM 050-2013 Formatos referenciales que contemplan la información mínima que deben contener los registros obligatorios del Sistema de Gestión de Seguridad y Salud en el Trabajo.</w:t>
      </w:r>
    </w:p>
    <w:p w14:paraId="56ACC719" w14:textId="77777777" w:rsidR="009E2BC7" w:rsidRPr="009E2BC7" w:rsidRDefault="009E2BC7" w:rsidP="009E2BC7">
      <w:pPr>
        <w:widowControl w:val="0"/>
        <w:numPr>
          <w:ilvl w:val="0"/>
          <w:numId w:val="35"/>
        </w:numPr>
        <w:spacing w:before="20" w:after="20" w:line="240" w:lineRule="auto"/>
        <w:jc w:val="both"/>
        <w:rPr>
          <w:rFonts w:cstheme="minorHAnsi"/>
        </w:rPr>
      </w:pPr>
      <w:r w:rsidRPr="009E2BC7">
        <w:rPr>
          <w:rFonts w:cstheme="minorHAnsi"/>
        </w:rPr>
        <w:t>DS 002-2020-TR: Disposición Complementaria Modificatoria, donde se modifica el artículo 77 del Reglamento de la Ley de Seguridad y Salud en el Trabajo, aprobado por DS 005-2012-TR.</w:t>
      </w:r>
    </w:p>
    <w:p w14:paraId="3D5EF60E" w14:textId="77777777" w:rsidR="009E2BC7" w:rsidRPr="009E2BC7" w:rsidRDefault="009E2BC7" w:rsidP="009E2BC7">
      <w:pPr>
        <w:jc w:val="both"/>
        <w:rPr>
          <w:rFonts w:cstheme="minorHAnsi"/>
        </w:rPr>
      </w:pPr>
    </w:p>
    <w:p w14:paraId="7F12471B" w14:textId="7781749E" w:rsidR="009E2BC7" w:rsidRPr="00EB3208" w:rsidRDefault="009E2BC7" w:rsidP="00EB3208">
      <w:pPr>
        <w:pStyle w:val="Prrafodelista"/>
        <w:numPr>
          <w:ilvl w:val="0"/>
          <w:numId w:val="48"/>
        </w:numPr>
        <w:jc w:val="both"/>
        <w:rPr>
          <w:rFonts w:cstheme="minorHAnsi"/>
          <w:b/>
        </w:rPr>
      </w:pPr>
      <w:r w:rsidRPr="00EB3208">
        <w:rPr>
          <w:rFonts w:cstheme="minorHAnsi"/>
          <w:b/>
        </w:rPr>
        <w:t xml:space="preserve">RESPONSABILIDADES </w:t>
      </w:r>
    </w:p>
    <w:p w14:paraId="34BFE05B" w14:textId="1AA96E7C" w:rsidR="009E2BC7" w:rsidRPr="009E2BC7" w:rsidRDefault="009E2BC7" w:rsidP="009E2BC7">
      <w:pPr>
        <w:jc w:val="both"/>
        <w:rPr>
          <w:rFonts w:cstheme="minorHAnsi"/>
        </w:rPr>
      </w:pPr>
      <w:r w:rsidRPr="009E2BC7">
        <w:rPr>
          <w:rFonts w:cstheme="minorHAnsi"/>
        </w:rPr>
        <w:t>J</w:t>
      </w:r>
      <w:r>
        <w:rPr>
          <w:rFonts w:cstheme="minorHAnsi"/>
        </w:rPr>
        <w:t>efes / Supervisores de Proyectos</w:t>
      </w:r>
    </w:p>
    <w:p w14:paraId="12F2CF9D" w14:textId="77777777" w:rsidR="009E2BC7" w:rsidRPr="009E2BC7" w:rsidRDefault="009E2BC7" w:rsidP="009E2BC7">
      <w:pPr>
        <w:widowControl w:val="0"/>
        <w:numPr>
          <w:ilvl w:val="0"/>
          <w:numId w:val="37"/>
        </w:numPr>
        <w:spacing w:before="20" w:after="20" w:line="240" w:lineRule="auto"/>
        <w:jc w:val="both"/>
        <w:rPr>
          <w:rFonts w:cstheme="minorHAnsi"/>
        </w:rPr>
      </w:pPr>
      <w:r w:rsidRPr="009E2BC7">
        <w:rPr>
          <w:rFonts w:cstheme="minorHAnsi"/>
        </w:rPr>
        <w:t>Responsable de la aplicación efectiva de este procedimiento en su área de gestión.</w:t>
      </w:r>
    </w:p>
    <w:p w14:paraId="081369C5" w14:textId="77777777" w:rsidR="009E2BC7" w:rsidRPr="009E2BC7" w:rsidRDefault="009E2BC7" w:rsidP="009E2BC7">
      <w:pPr>
        <w:widowControl w:val="0"/>
        <w:numPr>
          <w:ilvl w:val="0"/>
          <w:numId w:val="37"/>
        </w:numPr>
        <w:spacing w:before="20" w:after="20" w:line="240" w:lineRule="auto"/>
        <w:jc w:val="both"/>
        <w:rPr>
          <w:rFonts w:cstheme="minorHAnsi"/>
        </w:rPr>
      </w:pPr>
      <w:r w:rsidRPr="009E2BC7">
        <w:rPr>
          <w:rFonts w:cstheme="minorHAnsi"/>
        </w:rPr>
        <w:t>Liderar y organizar los equipos encargados de la identificación, evaluación y control de riesgos de su área.</w:t>
      </w:r>
    </w:p>
    <w:p w14:paraId="6BCD52BA" w14:textId="77777777" w:rsidR="009E2BC7" w:rsidRPr="009E2BC7" w:rsidRDefault="009E2BC7" w:rsidP="009E2BC7">
      <w:pPr>
        <w:widowControl w:val="0"/>
        <w:numPr>
          <w:ilvl w:val="0"/>
          <w:numId w:val="37"/>
        </w:numPr>
        <w:spacing w:before="20" w:after="20" w:line="240" w:lineRule="auto"/>
        <w:jc w:val="both"/>
        <w:rPr>
          <w:rFonts w:cstheme="minorHAnsi"/>
        </w:rPr>
      </w:pPr>
      <w:r w:rsidRPr="009E2BC7">
        <w:rPr>
          <w:rFonts w:cstheme="minorHAnsi"/>
        </w:rPr>
        <w:t>Asegurar que estén incluidos los criterios de identificación, evaluación y control de riesgos en el diseño y planificación de nuevas actividades.</w:t>
      </w:r>
    </w:p>
    <w:p w14:paraId="3EEB9132" w14:textId="47BE002A" w:rsidR="009E2BC7" w:rsidRPr="009E2BC7" w:rsidRDefault="009E2BC7" w:rsidP="009E2BC7">
      <w:pPr>
        <w:widowControl w:val="0"/>
        <w:numPr>
          <w:ilvl w:val="0"/>
          <w:numId w:val="37"/>
        </w:numPr>
        <w:spacing w:before="20" w:after="20" w:line="240" w:lineRule="auto"/>
        <w:jc w:val="both"/>
        <w:rPr>
          <w:rFonts w:cstheme="minorHAnsi"/>
        </w:rPr>
      </w:pPr>
      <w:r w:rsidRPr="009E2BC7">
        <w:rPr>
          <w:rFonts w:cstheme="minorHAnsi"/>
        </w:rPr>
        <w:t>Tomar las acciones necesarias en coordinación con e</w:t>
      </w:r>
      <w:r>
        <w:rPr>
          <w:rFonts w:cstheme="minorHAnsi"/>
        </w:rPr>
        <w:t xml:space="preserve">l </w:t>
      </w:r>
      <w:proofErr w:type="gramStart"/>
      <w:r>
        <w:rPr>
          <w:rFonts w:cstheme="minorHAnsi"/>
        </w:rPr>
        <w:t>Responsable</w:t>
      </w:r>
      <w:proofErr w:type="gramEnd"/>
      <w:r>
        <w:rPr>
          <w:rFonts w:cstheme="minorHAnsi"/>
        </w:rPr>
        <w:t xml:space="preserve"> de </w:t>
      </w:r>
      <w:r w:rsidRPr="009E2BC7">
        <w:rPr>
          <w:rFonts w:cstheme="minorHAnsi"/>
        </w:rPr>
        <w:t>SST de</w:t>
      </w:r>
      <w:r w:rsidR="00777D95">
        <w:rPr>
          <w:rFonts w:cstheme="minorHAnsi"/>
        </w:rPr>
        <w:t xml:space="preserve">l servicio, </w:t>
      </w:r>
      <w:r w:rsidRPr="009E2BC7">
        <w:rPr>
          <w:rFonts w:cstheme="minorHAnsi"/>
        </w:rPr>
        <w:t>para el control efectivo de los riesgos significativos de su área.</w:t>
      </w:r>
    </w:p>
    <w:p w14:paraId="6E2E0D18" w14:textId="77777777" w:rsidR="009E2BC7" w:rsidRDefault="009E2BC7" w:rsidP="009E2BC7">
      <w:pPr>
        <w:jc w:val="both"/>
        <w:rPr>
          <w:rFonts w:cstheme="minorHAnsi"/>
        </w:rPr>
      </w:pPr>
    </w:p>
    <w:p w14:paraId="5A3E5956" w14:textId="77777777" w:rsidR="00777D95" w:rsidRDefault="00777D95" w:rsidP="009E2BC7">
      <w:pPr>
        <w:jc w:val="both"/>
        <w:rPr>
          <w:rFonts w:cstheme="minorHAnsi"/>
        </w:rPr>
      </w:pPr>
    </w:p>
    <w:p w14:paraId="40662FD7" w14:textId="77777777" w:rsidR="00777D95" w:rsidRDefault="00777D95" w:rsidP="009E2BC7">
      <w:pPr>
        <w:jc w:val="both"/>
        <w:rPr>
          <w:rFonts w:cstheme="minorHAnsi"/>
        </w:rPr>
      </w:pPr>
      <w:r w:rsidRPr="00777D95">
        <w:rPr>
          <w:rFonts w:cstheme="minorHAnsi"/>
        </w:rPr>
        <w:t>Coordinador SIG</w:t>
      </w:r>
    </w:p>
    <w:p w14:paraId="33F0947D" w14:textId="2B461297" w:rsidR="009E2BC7" w:rsidRPr="00777D95" w:rsidRDefault="00777D95" w:rsidP="00777D95">
      <w:pPr>
        <w:pStyle w:val="Prrafodelista"/>
        <w:numPr>
          <w:ilvl w:val="0"/>
          <w:numId w:val="46"/>
        </w:numPr>
        <w:jc w:val="both"/>
        <w:rPr>
          <w:rFonts w:cstheme="minorHAnsi"/>
        </w:rPr>
      </w:pPr>
      <w:r w:rsidRPr="00777D95">
        <w:rPr>
          <w:rFonts w:cstheme="minorHAnsi"/>
        </w:rPr>
        <w:t>Vigila el cumplimiento de lo dispuesto en este procedimiento.</w:t>
      </w:r>
    </w:p>
    <w:p w14:paraId="2F7D4AF0" w14:textId="402E93EB" w:rsidR="009E2BC7" w:rsidRPr="009E2BC7" w:rsidRDefault="00777D95" w:rsidP="009E2BC7">
      <w:pPr>
        <w:jc w:val="both"/>
        <w:rPr>
          <w:rFonts w:cstheme="minorHAnsi"/>
        </w:rPr>
      </w:pPr>
      <w:r>
        <w:rPr>
          <w:rFonts w:cstheme="minorHAnsi"/>
        </w:rPr>
        <w:t>Tra</w:t>
      </w:r>
      <w:r w:rsidRPr="009E2BC7">
        <w:rPr>
          <w:rFonts w:cstheme="minorHAnsi"/>
        </w:rPr>
        <w:t>bajadores</w:t>
      </w:r>
    </w:p>
    <w:p w14:paraId="3A5ADF02" w14:textId="55ED846C" w:rsidR="009E2BC7" w:rsidRPr="009E2BC7" w:rsidRDefault="009E2BC7" w:rsidP="009E2BC7">
      <w:pPr>
        <w:widowControl w:val="0"/>
        <w:numPr>
          <w:ilvl w:val="0"/>
          <w:numId w:val="39"/>
        </w:numPr>
        <w:spacing w:before="20" w:after="20" w:line="240" w:lineRule="auto"/>
        <w:jc w:val="both"/>
        <w:rPr>
          <w:rFonts w:cstheme="minorHAnsi"/>
        </w:rPr>
      </w:pPr>
      <w:r w:rsidRPr="009E2BC7">
        <w:rPr>
          <w:rFonts w:cstheme="minorHAnsi"/>
        </w:rPr>
        <w:t>Contribuir a la Identificación de las actividades que presenten riesgos en salud ocupacional y seguridad significativos que no tengan un control adecuado.</w:t>
      </w:r>
    </w:p>
    <w:p w14:paraId="4B2A2345" w14:textId="77777777" w:rsidR="009E2BC7" w:rsidRPr="009E2BC7" w:rsidRDefault="009E2BC7" w:rsidP="009E2BC7">
      <w:pPr>
        <w:widowControl w:val="0"/>
        <w:numPr>
          <w:ilvl w:val="0"/>
          <w:numId w:val="39"/>
        </w:numPr>
        <w:spacing w:before="20" w:after="20" w:line="240" w:lineRule="auto"/>
        <w:jc w:val="both"/>
        <w:rPr>
          <w:rFonts w:cstheme="minorHAnsi"/>
        </w:rPr>
      </w:pPr>
      <w:r w:rsidRPr="009E2BC7">
        <w:rPr>
          <w:rFonts w:cstheme="minorHAnsi"/>
        </w:rPr>
        <w:t>Realizar las labores que tengan un nivel de riesgo controlado.</w:t>
      </w:r>
    </w:p>
    <w:p w14:paraId="3FD3D5B5" w14:textId="77777777" w:rsidR="00777D95" w:rsidRDefault="00777D95" w:rsidP="009E2BC7">
      <w:pPr>
        <w:jc w:val="both"/>
        <w:rPr>
          <w:rFonts w:cstheme="minorHAnsi"/>
          <w:b/>
        </w:rPr>
      </w:pPr>
    </w:p>
    <w:p w14:paraId="5A52EA14" w14:textId="1E75B852" w:rsidR="009E2BC7" w:rsidRPr="00EB3208" w:rsidRDefault="009E2BC7" w:rsidP="00EB3208">
      <w:pPr>
        <w:pStyle w:val="Prrafodelista"/>
        <w:numPr>
          <w:ilvl w:val="0"/>
          <w:numId w:val="48"/>
        </w:numPr>
        <w:jc w:val="both"/>
        <w:rPr>
          <w:rFonts w:cstheme="minorHAnsi"/>
          <w:b/>
        </w:rPr>
      </w:pPr>
      <w:r w:rsidRPr="00EB3208">
        <w:rPr>
          <w:rFonts w:cstheme="minorHAnsi"/>
          <w:b/>
        </w:rPr>
        <w:t>DESCRIPCION DEL PROCE</w:t>
      </w:r>
      <w:r w:rsidR="00EB3208">
        <w:rPr>
          <w:rFonts w:cstheme="minorHAnsi"/>
          <w:b/>
        </w:rPr>
        <w:t>DIMIENTO</w:t>
      </w:r>
    </w:p>
    <w:p w14:paraId="679497C2" w14:textId="1B9F6556" w:rsidR="009E2BC7" w:rsidRPr="009E2BC7" w:rsidRDefault="009E2BC7" w:rsidP="009E2BC7">
      <w:pPr>
        <w:jc w:val="both"/>
        <w:rPr>
          <w:rFonts w:cstheme="minorHAnsi"/>
        </w:rPr>
      </w:pPr>
      <w:r w:rsidRPr="009E2BC7">
        <w:rPr>
          <w:rFonts w:cstheme="minorHAnsi"/>
        </w:rPr>
        <w:t>La Identificación de Peligros, Evaluación de Riesgos y Determinación de Controles se debe realizar cumpliendo lo siguiente:</w:t>
      </w:r>
    </w:p>
    <w:p w14:paraId="4A8ED999" w14:textId="77777777" w:rsidR="009E2BC7" w:rsidRPr="009E2BC7" w:rsidRDefault="009E2BC7" w:rsidP="009E2BC7">
      <w:pPr>
        <w:jc w:val="both"/>
        <w:rPr>
          <w:rFonts w:cstheme="minorHAnsi"/>
          <w:b/>
        </w:rPr>
      </w:pPr>
      <w:r w:rsidRPr="009E2BC7">
        <w:rPr>
          <w:rFonts w:cstheme="minorHAnsi"/>
          <w:b/>
        </w:rPr>
        <w:lastRenderedPageBreak/>
        <w:t xml:space="preserve">6.1 IDENTIFICACIÓN Y CLASIFICACIÓN DE ACTIVIDADES </w:t>
      </w:r>
    </w:p>
    <w:p w14:paraId="2EA1C5CB" w14:textId="77777777" w:rsidR="009E2BC7" w:rsidRPr="009E2BC7" w:rsidRDefault="009E2BC7" w:rsidP="009E2BC7">
      <w:pPr>
        <w:jc w:val="both"/>
        <w:rPr>
          <w:rFonts w:cstheme="minorHAnsi"/>
        </w:rPr>
      </w:pPr>
      <w:r w:rsidRPr="009E2BC7">
        <w:rPr>
          <w:rFonts w:cstheme="minorHAnsi"/>
        </w:rPr>
        <w:t>Identifica las actividades y tareas hasta un nivel que permita identificar con precisión cada uno de los peligros y riesgos de los puestos y actividades.</w:t>
      </w:r>
    </w:p>
    <w:p w14:paraId="6D03E4DC" w14:textId="77777777" w:rsidR="009E2BC7" w:rsidRPr="009E2BC7" w:rsidRDefault="009E2BC7" w:rsidP="009E2BC7">
      <w:pPr>
        <w:jc w:val="both"/>
        <w:rPr>
          <w:rFonts w:cstheme="minorHAnsi"/>
        </w:rPr>
      </w:pPr>
      <w:r w:rsidRPr="009E2BC7">
        <w:rPr>
          <w:rFonts w:cstheme="minorHAnsi"/>
        </w:rPr>
        <w:t>Durante esta etapa, también se procede a verificar lo siguiente:</w:t>
      </w:r>
    </w:p>
    <w:p w14:paraId="5E9274FE" w14:textId="77777777" w:rsidR="009E2BC7" w:rsidRPr="009E2BC7" w:rsidRDefault="009E2BC7" w:rsidP="009E2BC7">
      <w:pPr>
        <w:widowControl w:val="0"/>
        <w:numPr>
          <w:ilvl w:val="0"/>
          <w:numId w:val="44"/>
        </w:numPr>
        <w:spacing w:before="20" w:after="20" w:line="240" w:lineRule="auto"/>
        <w:jc w:val="both"/>
        <w:rPr>
          <w:rFonts w:cstheme="minorHAnsi"/>
        </w:rPr>
      </w:pPr>
      <w:r w:rsidRPr="009E2BC7">
        <w:rPr>
          <w:rFonts w:cstheme="minorHAnsi"/>
        </w:rPr>
        <w:t>Si las actividades son rutinarias, no rutinarias o de emergencia.</w:t>
      </w:r>
    </w:p>
    <w:p w14:paraId="339F1708" w14:textId="77777777" w:rsidR="009E2BC7" w:rsidRPr="009E2BC7" w:rsidRDefault="009E2BC7" w:rsidP="009E2BC7">
      <w:pPr>
        <w:widowControl w:val="0"/>
        <w:numPr>
          <w:ilvl w:val="0"/>
          <w:numId w:val="44"/>
        </w:numPr>
        <w:spacing w:before="20" w:after="20" w:line="240" w:lineRule="auto"/>
        <w:jc w:val="both"/>
        <w:rPr>
          <w:rFonts w:cstheme="minorHAnsi"/>
        </w:rPr>
      </w:pPr>
      <w:r w:rsidRPr="009E2BC7">
        <w:rPr>
          <w:rFonts w:cstheme="minorHAnsi"/>
        </w:rPr>
        <w:t>Las condiciones de trabajo existentes y previstas, así como la posibilidad de que el trabajador que lo ocupe sea especialmente sensible a determinados factores de riesgo.</w:t>
      </w:r>
    </w:p>
    <w:p w14:paraId="794350D0" w14:textId="77777777" w:rsidR="009E2BC7" w:rsidRPr="009E2BC7" w:rsidRDefault="009E2BC7" w:rsidP="009E2BC7">
      <w:pPr>
        <w:widowControl w:val="0"/>
        <w:numPr>
          <w:ilvl w:val="0"/>
          <w:numId w:val="44"/>
        </w:numPr>
        <w:spacing w:before="20" w:after="20" w:line="240" w:lineRule="auto"/>
        <w:jc w:val="both"/>
        <w:rPr>
          <w:rFonts w:cstheme="minorHAnsi"/>
        </w:rPr>
      </w:pPr>
      <w:r w:rsidRPr="009E2BC7">
        <w:rPr>
          <w:rFonts w:cstheme="minorHAnsi"/>
        </w:rPr>
        <w:t>Si existen actividades o tareas que puedan ser eliminadas, combinadas con otras o que deban ser agregadas.</w:t>
      </w:r>
    </w:p>
    <w:p w14:paraId="268043A2" w14:textId="77777777" w:rsidR="009E2BC7" w:rsidRPr="009E2BC7" w:rsidRDefault="009E2BC7" w:rsidP="009E2BC7">
      <w:pPr>
        <w:widowControl w:val="0"/>
        <w:numPr>
          <w:ilvl w:val="0"/>
          <w:numId w:val="44"/>
        </w:numPr>
        <w:spacing w:before="20" w:after="20" w:line="240" w:lineRule="auto"/>
        <w:jc w:val="both"/>
        <w:rPr>
          <w:rFonts w:cstheme="minorHAnsi"/>
        </w:rPr>
      </w:pPr>
      <w:r w:rsidRPr="009E2BC7">
        <w:rPr>
          <w:rFonts w:cstheme="minorHAnsi"/>
        </w:rPr>
        <w:t>Si se han identificado todas las instalaciones en las cuales se ejecutarán las actividades.</w:t>
      </w:r>
    </w:p>
    <w:p w14:paraId="21AF724C" w14:textId="77777777" w:rsidR="009E2BC7" w:rsidRPr="009E2BC7" w:rsidRDefault="009E2BC7" w:rsidP="009E2BC7">
      <w:pPr>
        <w:widowControl w:val="0"/>
        <w:numPr>
          <w:ilvl w:val="0"/>
          <w:numId w:val="44"/>
        </w:numPr>
        <w:spacing w:before="20" w:after="20" w:line="240" w:lineRule="auto"/>
        <w:jc w:val="both"/>
        <w:rPr>
          <w:rFonts w:cstheme="minorHAnsi"/>
        </w:rPr>
      </w:pPr>
      <w:r w:rsidRPr="009E2BC7">
        <w:rPr>
          <w:rFonts w:cstheme="minorHAnsi"/>
        </w:rPr>
        <w:t>Si en el área se realizan trabajos de terceros.</w:t>
      </w:r>
    </w:p>
    <w:p w14:paraId="7971E3E0" w14:textId="77777777" w:rsidR="00777D95" w:rsidRDefault="00777D95" w:rsidP="009E2BC7">
      <w:pPr>
        <w:jc w:val="both"/>
        <w:rPr>
          <w:rFonts w:cstheme="minorHAnsi"/>
        </w:rPr>
      </w:pPr>
    </w:p>
    <w:p w14:paraId="12386BB9" w14:textId="4CFF4E76" w:rsidR="009E2BC7" w:rsidRPr="009E2BC7" w:rsidRDefault="009E2BC7" w:rsidP="009E2BC7">
      <w:pPr>
        <w:jc w:val="both"/>
        <w:rPr>
          <w:rFonts w:cstheme="minorHAnsi"/>
        </w:rPr>
      </w:pPr>
      <w:r w:rsidRPr="009E2BC7">
        <w:rPr>
          <w:rFonts w:cstheme="minorHAnsi"/>
        </w:rPr>
        <w:t>Revisando la Tabla de Clasificación de Peligros (Anexo 01) se identifica los peligros y riesgos asociados a las actividades y tareas previamente identificadas, así como los daños potenciales.</w:t>
      </w:r>
    </w:p>
    <w:p w14:paraId="19894B76" w14:textId="77777777" w:rsidR="009E2BC7" w:rsidRPr="009E2BC7" w:rsidRDefault="009E2BC7" w:rsidP="009E2BC7">
      <w:pPr>
        <w:jc w:val="both"/>
        <w:rPr>
          <w:rFonts w:cstheme="minorHAnsi"/>
        </w:rPr>
      </w:pPr>
      <w:r w:rsidRPr="009E2BC7">
        <w:rPr>
          <w:rFonts w:cstheme="minorHAnsi"/>
        </w:rPr>
        <w:t>Se registra la información recopilada en el formato Matriz de Identificación de Peligros, Evaluación de Riesgos y Determinación de Controles.</w:t>
      </w:r>
    </w:p>
    <w:p w14:paraId="4320AAA2" w14:textId="77777777" w:rsidR="009E2BC7" w:rsidRDefault="009E2BC7" w:rsidP="009E2BC7">
      <w:pPr>
        <w:jc w:val="both"/>
        <w:rPr>
          <w:rFonts w:cstheme="minorHAnsi"/>
        </w:rPr>
      </w:pPr>
    </w:p>
    <w:p w14:paraId="2CAD9485" w14:textId="77777777" w:rsidR="00777D95" w:rsidRDefault="00777D95" w:rsidP="009E2BC7">
      <w:pPr>
        <w:jc w:val="both"/>
        <w:rPr>
          <w:rFonts w:cstheme="minorHAnsi"/>
        </w:rPr>
      </w:pPr>
    </w:p>
    <w:p w14:paraId="77A669D1" w14:textId="77777777" w:rsidR="00777D95" w:rsidRDefault="00777D95" w:rsidP="009E2BC7">
      <w:pPr>
        <w:jc w:val="both"/>
        <w:rPr>
          <w:rFonts w:cstheme="minorHAnsi"/>
        </w:rPr>
      </w:pPr>
    </w:p>
    <w:p w14:paraId="302679F3" w14:textId="77777777" w:rsidR="00777D95" w:rsidRPr="009E2BC7" w:rsidRDefault="00777D95" w:rsidP="009E2BC7">
      <w:pPr>
        <w:jc w:val="both"/>
        <w:rPr>
          <w:rFonts w:cstheme="minorHAnsi"/>
        </w:rPr>
      </w:pPr>
    </w:p>
    <w:p w14:paraId="573EEE9A" w14:textId="77777777" w:rsidR="009E2BC7" w:rsidRPr="009E2BC7" w:rsidRDefault="009E2BC7" w:rsidP="009E2BC7">
      <w:pPr>
        <w:jc w:val="both"/>
        <w:rPr>
          <w:rFonts w:cstheme="minorHAnsi"/>
        </w:rPr>
      </w:pPr>
      <w:r w:rsidRPr="009E2BC7">
        <w:rPr>
          <w:rFonts w:cstheme="minorHAnsi"/>
        </w:rPr>
        <w:t xml:space="preserve">PREGUNTAS BÁSICAS: </w:t>
      </w:r>
    </w:p>
    <w:p w14:paraId="585BFB76" w14:textId="77777777" w:rsidR="009E2BC7" w:rsidRPr="009E2BC7" w:rsidRDefault="009E2BC7" w:rsidP="009E2BC7">
      <w:pPr>
        <w:jc w:val="both"/>
        <w:rPr>
          <w:rFonts w:cstheme="minorHAnsi"/>
        </w:rPr>
      </w:pPr>
      <w:r w:rsidRPr="009E2BC7">
        <w:rPr>
          <w:rFonts w:cstheme="minorHAnsi"/>
        </w:rPr>
        <w:t>Cada uno de los procesos y actividades listadas descompuesta en sus tareas es sometida al proceso de identificación de peligros aplicando en cada una de ellas las siguientes tres preguntas:</w:t>
      </w:r>
    </w:p>
    <w:p w14:paraId="0C665BE0" w14:textId="77777777" w:rsidR="009E2BC7" w:rsidRPr="009E2BC7" w:rsidRDefault="009E2BC7" w:rsidP="009E2BC7">
      <w:pPr>
        <w:jc w:val="both"/>
        <w:rPr>
          <w:rFonts w:cstheme="minorHAnsi"/>
        </w:rPr>
      </w:pPr>
      <w:r w:rsidRPr="009E2BC7">
        <w:rPr>
          <w:rFonts w:cstheme="minorHAnsi"/>
        </w:rPr>
        <w:t>a)</w:t>
      </w:r>
      <w:r w:rsidRPr="009E2BC7">
        <w:rPr>
          <w:rFonts w:cstheme="minorHAnsi"/>
        </w:rPr>
        <w:tab/>
        <w:t>¿Hay una fuente de daño?</w:t>
      </w:r>
    </w:p>
    <w:p w14:paraId="4DDF5CFE" w14:textId="77777777" w:rsidR="009E2BC7" w:rsidRPr="009E2BC7" w:rsidRDefault="009E2BC7" w:rsidP="009E2BC7">
      <w:pPr>
        <w:jc w:val="both"/>
        <w:rPr>
          <w:rFonts w:cstheme="minorHAnsi"/>
        </w:rPr>
      </w:pPr>
      <w:r w:rsidRPr="009E2BC7">
        <w:rPr>
          <w:rFonts w:cstheme="minorHAnsi"/>
        </w:rPr>
        <w:t>b)</w:t>
      </w:r>
      <w:r w:rsidRPr="009E2BC7">
        <w:rPr>
          <w:rFonts w:cstheme="minorHAnsi"/>
        </w:rPr>
        <w:tab/>
        <w:t xml:space="preserve">¿Quién podría ser dañado? </w:t>
      </w:r>
    </w:p>
    <w:p w14:paraId="0CFF5418" w14:textId="77777777" w:rsidR="009E2BC7" w:rsidRPr="009E2BC7" w:rsidRDefault="009E2BC7" w:rsidP="009E2BC7">
      <w:pPr>
        <w:jc w:val="both"/>
        <w:rPr>
          <w:rFonts w:cstheme="minorHAnsi"/>
        </w:rPr>
      </w:pPr>
      <w:r w:rsidRPr="009E2BC7">
        <w:rPr>
          <w:rFonts w:cstheme="minorHAnsi"/>
        </w:rPr>
        <w:t>c)</w:t>
      </w:r>
      <w:r w:rsidRPr="009E2BC7">
        <w:rPr>
          <w:rFonts w:cstheme="minorHAnsi"/>
        </w:rPr>
        <w:tab/>
        <w:t>¿Cómo podría ocurrir el daño?</w:t>
      </w:r>
    </w:p>
    <w:p w14:paraId="0F4B1CB2" w14:textId="77777777" w:rsidR="009E2BC7" w:rsidRPr="009E2BC7" w:rsidRDefault="009E2BC7" w:rsidP="009E2BC7">
      <w:pPr>
        <w:pStyle w:val="Subttulo"/>
        <w:jc w:val="both"/>
        <w:rPr>
          <w:rFonts w:asciiTheme="minorHAnsi" w:hAnsiTheme="minorHAnsi" w:cstheme="minorHAnsi"/>
          <w:sz w:val="22"/>
          <w:szCs w:val="22"/>
          <w:u w:val="none"/>
        </w:rPr>
      </w:pPr>
      <w:r w:rsidRPr="009E2BC7">
        <w:rPr>
          <w:rFonts w:asciiTheme="minorHAnsi" w:hAnsiTheme="minorHAnsi" w:cstheme="minorHAnsi"/>
          <w:sz w:val="22"/>
          <w:szCs w:val="22"/>
          <w:u w:val="none"/>
        </w:rPr>
        <w:t xml:space="preserve">6.2 EVALUACIÓN Y VALORACION DEL RIESGO PURO  </w:t>
      </w:r>
    </w:p>
    <w:p w14:paraId="4F989069" w14:textId="77777777" w:rsidR="009E2BC7" w:rsidRPr="009E2BC7" w:rsidRDefault="009E2BC7" w:rsidP="009E2BC7">
      <w:pPr>
        <w:pStyle w:val="Subttulo"/>
        <w:jc w:val="both"/>
        <w:rPr>
          <w:rFonts w:asciiTheme="minorHAnsi" w:hAnsiTheme="minorHAnsi" w:cstheme="minorHAnsi"/>
          <w:sz w:val="22"/>
          <w:szCs w:val="22"/>
          <w:u w:val="none"/>
        </w:rPr>
      </w:pPr>
    </w:p>
    <w:p w14:paraId="2AE8EB61" w14:textId="77777777" w:rsidR="009E2BC7" w:rsidRPr="009E2BC7" w:rsidRDefault="009E2BC7" w:rsidP="009E2BC7">
      <w:pPr>
        <w:pStyle w:val="Subttulo"/>
        <w:jc w:val="left"/>
        <w:rPr>
          <w:rFonts w:asciiTheme="minorHAnsi" w:hAnsiTheme="minorHAnsi" w:cstheme="minorHAnsi"/>
          <w:b w:val="0"/>
          <w:sz w:val="22"/>
          <w:szCs w:val="22"/>
          <w:u w:val="none"/>
        </w:rPr>
      </w:pPr>
      <w:r w:rsidRPr="009E2BC7">
        <w:rPr>
          <w:rFonts w:asciiTheme="minorHAnsi" w:hAnsiTheme="minorHAnsi" w:cstheme="minorHAnsi"/>
          <w:b w:val="0"/>
          <w:sz w:val="22"/>
          <w:szCs w:val="22"/>
          <w:u w:val="none"/>
        </w:rPr>
        <w:t xml:space="preserve">La significancia de los riesgos a la seguridad y salud se determina por medio de dos factores: la </w:t>
      </w:r>
      <w:r w:rsidRPr="009E2BC7">
        <w:rPr>
          <w:rFonts w:asciiTheme="minorHAnsi" w:hAnsiTheme="minorHAnsi" w:cstheme="minorHAnsi"/>
          <w:b w:val="0"/>
          <w:sz w:val="22"/>
          <w:szCs w:val="22"/>
        </w:rPr>
        <w:t>probabilidad de su ocurrencia</w:t>
      </w:r>
      <w:r w:rsidRPr="009E2BC7">
        <w:rPr>
          <w:rFonts w:asciiTheme="minorHAnsi" w:hAnsiTheme="minorHAnsi" w:cstheme="minorHAnsi"/>
          <w:b w:val="0"/>
          <w:sz w:val="22"/>
          <w:szCs w:val="22"/>
          <w:u w:val="none"/>
        </w:rPr>
        <w:t xml:space="preserve"> y la </w:t>
      </w:r>
      <w:r w:rsidRPr="009E2BC7">
        <w:rPr>
          <w:rFonts w:asciiTheme="minorHAnsi" w:hAnsiTheme="minorHAnsi" w:cstheme="minorHAnsi"/>
          <w:b w:val="0"/>
          <w:sz w:val="22"/>
          <w:szCs w:val="22"/>
        </w:rPr>
        <w:t>severidad de las consecuencias.</w:t>
      </w:r>
      <w:r w:rsidRPr="009E2BC7">
        <w:rPr>
          <w:rFonts w:asciiTheme="minorHAnsi" w:hAnsiTheme="minorHAnsi" w:cstheme="minorHAnsi"/>
          <w:b w:val="0"/>
          <w:sz w:val="22"/>
          <w:szCs w:val="22"/>
          <w:u w:val="none"/>
        </w:rPr>
        <w:t xml:space="preserve">   </w:t>
      </w:r>
    </w:p>
    <w:p w14:paraId="449ABCE8" w14:textId="77777777" w:rsidR="009E2BC7" w:rsidRPr="009E2BC7" w:rsidRDefault="009E2BC7" w:rsidP="009E2BC7">
      <w:pPr>
        <w:pStyle w:val="Subttulo"/>
        <w:jc w:val="left"/>
        <w:rPr>
          <w:rFonts w:asciiTheme="minorHAnsi" w:hAnsiTheme="minorHAnsi" w:cstheme="minorHAnsi"/>
          <w:b w:val="0"/>
          <w:sz w:val="22"/>
          <w:szCs w:val="22"/>
          <w:u w:val="none"/>
        </w:rPr>
      </w:pPr>
    </w:p>
    <w:p w14:paraId="72741F79" w14:textId="77777777" w:rsidR="009E2BC7" w:rsidRPr="009E2BC7" w:rsidRDefault="009E2BC7" w:rsidP="009E2BC7">
      <w:pPr>
        <w:numPr>
          <w:ilvl w:val="0"/>
          <w:numId w:val="42"/>
        </w:numPr>
        <w:spacing w:after="0" w:line="240" w:lineRule="auto"/>
        <w:ind w:left="1428"/>
        <w:rPr>
          <w:rFonts w:cstheme="minorHAnsi"/>
          <w:b/>
          <w:u w:val="single"/>
        </w:rPr>
      </w:pPr>
      <w:r w:rsidRPr="009E2BC7">
        <w:rPr>
          <w:rFonts w:cstheme="minorHAnsi"/>
          <w:b/>
          <w:u w:val="single"/>
        </w:rPr>
        <w:t>CALCULO DE LA PROBABILIDAD</w:t>
      </w:r>
    </w:p>
    <w:p w14:paraId="6BE85FFD" w14:textId="77777777" w:rsidR="009E2BC7" w:rsidRPr="009E2BC7" w:rsidRDefault="009E2BC7" w:rsidP="009E2BC7">
      <w:pPr>
        <w:pStyle w:val="Prrafodelista"/>
        <w:ind w:left="792"/>
        <w:rPr>
          <w:rFonts w:cstheme="minorHAnsi"/>
          <w:b/>
        </w:rPr>
      </w:pPr>
    </w:p>
    <w:p w14:paraId="2F9D746D" w14:textId="7A9C4CBC" w:rsidR="009E2BC7" w:rsidRPr="009E2BC7" w:rsidRDefault="0090643E" w:rsidP="009E2BC7">
      <w:pPr>
        <w:pStyle w:val="Prrafodelista"/>
        <w:ind w:left="792"/>
        <w:rPr>
          <w:rFonts w:cstheme="minorHAnsi"/>
        </w:rPr>
      </w:pPr>
      <w:r w:rsidRPr="0090643E">
        <w:rPr>
          <w:noProof/>
        </w:rPr>
        <w:lastRenderedPageBreak/>
        <w:drawing>
          <wp:inline distT="0" distB="0" distL="0" distR="0" wp14:anchorId="0FDA4D52" wp14:editId="7E9CF5E3">
            <wp:extent cx="5400040" cy="549275"/>
            <wp:effectExtent l="0" t="0" r="0" b="0"/>
            <wp:docPr id="855236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549275"/>
                    </a:xfrm>
                    <a:prstGeom prst="rect">
                      <a:avLst/>
                    </a:prstGeom>
                    <a:noFill/>
                    <a:ln>
                      <a:noFill/>
                    </a:ln>
                  </pic:spPr>
                </pic:pic>
              </a:graphicData>
            </a:graphic>
          </wp:inline>
        </w:drawing>
      </w:r>
    </w:p>
    <w:p w14:paraId="76E76201" w14:textId="77777777" w:rsidR="009E2BC7" w:rsidRPr="009E2BC7" w:rsidRDefault="009E2BC7" w:rsidP="009E2BC7">
      <w:pPr>
        <w:pStyle w:val="Prrafodelista"/>
        <w:ind w:left="0"/>
        <w:jc w:val="both"/>
        <w:rPr>
          <w:rFonts w:cstheme="minorHAnsi"/>
          <w:bCs/>
        </w:rPr>
      </w:pPr>
      <w:r w:rsidRPr="009E2BC7">
        <w:rPr>
          <w:rFonts w:cstheme="minorHAnsi"/>
          <w:bCs/>
        </w:rPr>
        <w:t>El factor de exposición, es una variable que incrementa o disminuye el nivel de probabilidad en función del número de personas expuestas al riesgo según la actividad, los valores referenciales se observan en el cuadro: “Índice de Personas Expuestas”.</w:t>
      </w:r>
    </w:p>
    <w:p w14:paraId="25A7AE5C" w14:textId="77777777" w:rsidR="009E2BC7" w:rsidRPr="009E2BC7" w:rsidRDefault="009E2BC7" w:rsidP="009E2BC7">
      <w:pPr>
        <w:pStyle w:val="Prrafodelista"/>
        <w:ind w:left="0"/>
        <w:rPr>
          <w:rFonts w:cstheme="minorHAnsi"/>
          <w:b/>
        </w:rPr>
      </w:pPr>
    </w:p>
    <w:p w14:paraId="2CD8CBC6" w14:textId="239877CE" w:rsidR="009E2BC7" w:rsidRPr="009E2BC7" w:rsidRDefault="0090643E" w:rsidP="009E2BC7">
      <w:pPr>
        <w:pStyle w:val="Prrafodelista"/>
        <w:ind w:left="792"/>
        <w:rPr>
          <w:rFonts w:cstheme="minorHAnsi"/>
        </w:rPr>
      </w:pPr>
      <w:r w:rsidRPr="0090643E">
        <w:rPr>
          <w:noProof/>
        </w:rPr>
        <w:drawing>
          <wp:inline distT="0" distB="0" distL="0" distR="0" wp14:anchorId="2CD4D791" wp14:editId="1D460E1F">
            <wp:extent cx="4540885" cy="2066290"/>
            <wp:effectExtent l="0" t="0" r="0" b="0"/>
            <wp:docPr id="9959286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0885" cy="2066290"/>
                    </a:xfrm>
                    <a:prstGeom prst="rect">
                      <a:avLst/>
                    </a:prstGeom>
                    <a:noFill/>
                    <a:ln>
                      <a:noFill/>
                    </a:ln>
                  </pic:spPr>
                </pic:pic>
              </a:graphicData>
            </a:graphic>
          </wp:inline>
        </w:drawing>
      </w:r>
    </w:p>
    <w:p w14:paraId="140E484B" w14:textId="77777777" w:rsidR="009E2BC7" w:rsidRPr="009E2BC7" w:rsidRDefault="009E2BC7" w:rsidP="009E2BC7">
      <w:pPr>
        <w:pStyle w:val="Prrafodelista"/>
        <w:ind w:left="0"/>
        <w:rPr>
          <w:rFonts w:cstheme="minorHAnsi"/>
        </w:rPr>
      </w:pPr>
    </w:p>
    <w:p w14:paraId="04B66D6A" w14:textId="5477BB64" w:rsidR="009E2BC7" w:rsidRPr="009E2BC7" w:rsidRDefault="009E2BC7" w:rsidP="009E2BC7">
      <w:pPr>
        <w:pStyle w:val="Prrafodelista"/>
        <w:ind w:left="0"/>
        <w:rPr>
          <w:rFonts w:cstheme="minorHAnsi"/>
        </w:rPr>
      </w:pPr>
      <w:r w:rsidRPr="009E2BC7">
        <w:rPr>
          <w:rFonts w:cstheme="minorHAnsi"/>
        </w:rPr>
        <w:t xml:space="preserve">El factor de procedimientos, es una variable que depende de las medidas de control que se tienen para la actividad en cuestión, los valores de referencia se observan en el cuadro: “Índice </w:t>
      </w:r>
      <w:r w:rsidR="00856A50">
        <w:rPr>
          <w:rFonts w:cstheme="minorHAnsi"/>
        </w:rPr>
        <w:t>de Procedimientos”</w:t>
      </w:r>
    </w:p>
    <w:p w14:paraId="684D57DD" w14:textId="649D7464" w:rsidR="009E2BC7" w:rsidRPr="009E2BC7" w:rsidRDefault="0090643E" w:rsidP="009E2BC7">
      <w:pPr>
        <w:pStyle w:val="Prrafodelista"/>
        <w:ind w:left="792"/>
        <w:rPr>
          <w:rFonts w:cstheme="minorHAnsi"/>
        </w:rPr>
      </w:pPr>
      <w:r w:rsidRPr="0090643E">
        <w:rPr>
          <w:noProof/>
        </w:rPr>
        <w:drawing>
          <wp:inline distT="0" distB="0" distL="0" distR="0" wp14:anchorId="0E64F956" wp14:editId="7D2A8E2E">
            <wp:extent cx="4432935" cy="2066290"/>
            <wp:effectExtent l="0" t="0" r="5715" b="0"/>
            <wp:docPr id="3831097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2935" cy="2066290"/>
                    </a:xfrm>
                    <a:prstGeom prst="rect">
                      <a:avLst/>
                    </a:prstGeom>
                    <a:noFill/>
                    <a:ln>
                      <a:noFill/>
                    </a:ln>
                  </pic:spPr>
                </pic:pic>
              </a:graphicData>
            </a:graphic>
          </wp:inline>
        </w:drawing>
      </w:r>
    </w:p>
    <w:p w14:paraId="61DBF840" w14:textId="77777777" w:rsidR="009E2BC7" w:rsidRPr="009E2BC7" w:rsidRDefault="009E2BC7" w:rsidP="009E2BC7">
      <w:pPr>
        <w:pStyle w:val="Prrafodelista"/>
        <w:ind w:left="792"/>
        <w:rPr>
          <w:rFonts w:cstheme="minorHAnsi"/>
        </w:rPr>
      </w:pPr>
    </w:p>
    <w:p w14:paraId="4ECFA483" w14:textId="77777777" w:rsidR="009E2BC7" w:rsidRPr="009E2BC7" w:rsidRDefault="009E2BC7" w:rsidP="009E2BC7">
      <w:pPr>
        <w:pStyle w:val="Prrafodelista"/>
        <w:ind w:left="0"/>
        <w:rPr>
          <w:rFonts w:cstheme="minorHAnsi"/>
        </w:rPr>
      </w:pPr>
      <w:r w:rsidRPr="009E2BC7">
        <w:rPr>
          <w:rFonts w:cstheme="minorHAnsi"/>
        </w:rPr>
        <w:t>El factor de capacitación y capacidades humanas depende de la organización y de los recursos que se brinda para la ejecución de las capacitaciones. Se valorizará según el nivel de entrenamiento y de la eficacia que reciba el personal, los valores se observan en el cuadro: “Índice de capacitación”</w:t>
      </w:r>
    </w:p>
    <w:p w14:paraId="0EE719B3" w14:textId="77777777" w:rsidR="009E2BC7" w:rsidRPr="009E2BC7" w:rsidRDefault="009E2BC7" w:rsidP="009E2BC7">
      <w:pPr>
        <w:pStyle w:val="Prrafodelista"/>
        <w:ind w:left="792"/>
        <w:rPr>
          <w:rFonts w:cstheme="minorHAnsi"/>
        </w:rPr>
      </w:pPr>
    </w:p>
    <w:p w14:paraId="52D18EEA" w14:textId="5162CCC9" w:rsidR="009E2BC7" w:rsidRPr="009E2BC7" w:rsidRDefault="0090643E" w:rsidP="009E2BC7">
      <w:pPr>
        <w:pStyle w:val="Prrafodelista"/>
        <w:ind w:left="792"/>
        <w:rPr>
          <w:rFonts w:cstheme="minorHAnsi"/>
        </w:rPr>
      </w:pPr>
      <w:r w:rsidRPr="0090643E">
        <w:rPr>
          <w:noProof/>
        </w:rPr>
        <w:lastRenderedPageBreak/>
        <w:drawing>
          <wp:inline distT="0" distB="0" distL="0" distR="0" wp14:anchorId="2152A7D9" wp14:editId="14A82CB8">
            <wp:extent cx="4495800" cy="2198370"/>
            <wp:effectExtent l="0" t="0" r="0" b="0"/>
            <wp:docPr id="48597626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5471" cy="2203099"/>
                    </a:xfrm>
                    <a:prstGeom prst="rect">
                      <a:avLst/>
                    </a:prstGeom>
                    <a:noFill/>
                    <a:ln>
                      <a:noFill/>
                    </a:ln>
                  </pic:spPr>
                </pic:pic>
              </a:graphicData>
            </a:graphic>
          </wp:inline>
        </w:drawing>
      </w:r>
    </w:p>
    <w:p w14:paraId="4C648B43" w14:textId="77777777" w:rsidR="009E2BC7" w:rsidRPr="009E2BC7" w:rsidRDefault="009E2BC7" w:rsidP="009E2BC7">
      <w:pPr>
        <w:pStyle w:val="Prrafodelista"/>
        <w:ind w:left="792"/>
        <w:rPr>
          <w:rFonts w:cstheme="minorHAnsi"/>
        </w:rPr>
      </w:pPr>
    </w:p>
    <w:p w14:paraId="483F6487" w14:textId="77777777" w:rsidR="009E2BC7" w:rsidRPr="009E2BC7" w:rsidRDefault="009E2BC7" w:rsidP="009E2BC7">
      <w:pPr>
        <w:pStyle w:val="Prrafodelista"/>
        <w:ind w:left="0"/>
        <w:jc w:val="both"/>
        <w:rPr>
          <w:rFonts w:cstheme="minorHAnsi"/>
        </w:rPr>
      </w:pPr>
      <w:r w:rsidRPr="009E2BC7">
        <w:rPr>
          <w:rFonts w:cstheme="minorHAnsi"/>
        </w:rPr>
        <w:t>El nivel de exposición es una medida de la frecuencia con la que se presenta la exposición al riesgo. Para un riesgo concreto, el nivel de exposición se puede estimar en función de los tiempos de permanencia en áreas de trabajo, operaciones con máquinas, etc. Los valores según la percepción del nivel de exposición se observan en el cuadro: “Índice de exposición al riesgo”.</w:t>
      </w:r>
    </w:p>
    <w:p w14:paraId="43006B0E" w14:textId="77777777" w:rsidR="009E2BC7" w:rsidRPr="009E2BC7" w:rsidRDefault="009E2BC7" w:rsidP="009E2BC7">
      <w:pPr>
        <w:pStyle w:val="Prrafodelista"/>
        <w:ind w:left="0"/>
        <w:rPr>
          <w:rFonts w:cstheme="minorHAnsi"/>
        </w:rPr>
      </w:pPr>
    </w:p>
    <w:p w14:paraId="0217D407" w14:textId="0C891849" w:rsidR="009E2BC7" w:rsidRPr="009E2BC7" w:rsidRDefault="0090643E" w:rsidP="009E2BC7">
      <w:pPr>
        <w:pStyle w:val="Prrafodelista"/>
        <w:ind w:left="792"/>
        <w:rPr>
          <w:rFonts w:cstheme="minorHAnsi"/>
        </w:rPr>
      </w:pPr>
      <w:r w:rsidRPr="0090643E">
        <w:rPr>
          <w:noProof/>
        </w:rPr>
        <w:drawing>
          <wp:inline distT="0" distB="0" distL="0" distR="0" wp14:anchorId="56196252" wp14:editId="36CFDC3E">
            <wp:extent cx="4680857" cy="2254885"/>
            <wp:effectExtent l="0" t="0" r="5715" b="0"/>
            <wp:docPr id="203042193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7356" cy="2258016"/>
                    </a:xfrm>
                    <a:prstGeom prst="rect">
                      <a:avLst/>
                    </a:prstGeom>
                    <a:noFill/>
                    <a:ln>
                      <a:noFill/>
                    </a:ln>
                  </pic:spPr>
                </pic:pic>
              </a:graphicData>
            </a:graphic>
          </wp:inline>
        </w:drawing>
      </w:r>
    </w:p>
    <w:p w14:paraId="278208DE" w14:textId="77777777" w:rsidR="009E2BC7" w:rsidRPr="009E2BC7" w:rsidRDefault="009E2BC7" w:rsidP="009E2BC7">
      <w:pPr>
        <w:numPr>
          <w:ilvl w:val="0"/>
          <w:numId w:val="42"/>
        </w:numPr>
        <w:spacing w:after="0" w:line="240" w:lineRule="auto"/>
        <w:ind w:left="792"/>
        <w:rPr>
          <w:rFonts w:cstheme="minorHAnsi"/>
          <w:b/>
        </w:rPr>
      </w:pPr>
      <w:r w:rsidRPr="009E2BC7">
        <w:rPr>
          <w:rFonts w:cstheme="minorHAnsi"/>
          <w:b/>
          <w:u w:val="single"/>
        </w:rPr>
        <w:t xml:space="preserve">CALCULO DE LA SEVERIDAD </w:t>
      </w:r>
    </w:p>
    <w:p w14:paraId="429AFD6C" w14:textId="77777777" w:rsidR="009E2BC7" w:rsidRPr="009E2BC7" w:rsidRDefault="009E2BC7" w:rsidP="009E2BC7">
      <w:pPr>
        <w:pStyle w:val="Prrafodelista"/>
        <w:ind w:left="792"/>
        <w:rPr>
          <w:rFonts w:cstheme="minorHAnsi"/>
          <w:b/>
        </w:rPr>
      </w:pPr>
    </w:p>
    <w:p w14:paraId="4EF8EABB" w14:textId="77777777" w:rsidR="009E2BC7" w:rsidRPr="009E2BC7" w:rsidRDefault="009E2BC7" w:rsidP="009E2BC7">
      <w:pPr>
        <w:pStyle w:val="Prrafodelista"/>
        <w:ind w:left="0"/>
        <w:rPr>
          <w:rFonts w:cstheme="minorHAnsi"/>
          <w:bCs/>
        </w:rPr>
      </w:pPr>
      <w:r w:rsidRPr="009E2BC7">
        <w:rPr>
          <w:rFonts w:cstheme="minorHAnsi"/>
          <w:bCs/>
        </w:rPr>
        <w:t>Para determinarse el nivel de las consecuencias previsibles (SEVERIDAD) deben considerarse la naturaleza del daño y las partes del cuerpo afectadas, según el cuadro: “Severidad” que se muestra a continuación:</w:t>
      </w:r>
    </w:p>
    <w:p w14:paraId="3E51E140" w14:textId="77777777" w:rsidR="009E2BC7" w:rsidRPr="009E2BC7" w:rsidRDefault="009E2BC7" w:rsidP="009E2BC7">
      <w:pPr>
        <w:pStyle w:val="Prrafodelista"/>
        <w:ind w:left="792"/>
        <w:rPr>
          <w:rFonts w:cstheme="minorHAnsi"/>
          <w:b/>
        </w:rPr>
      </w:pPr>
    </w:p>
    <w:p w14:paraId="663B1B81" w14:textId="2DAA2EB8" w:rsidR="009E2BC7" w:rsidRPr="009E2BC7" w:rsidRDefault="009E2BC7" w:rsidP="009E2BC7">
      <w:pPr>
        <w:pStyle w:val="Prrafodelista"/>
        <w:ind w:left="792"/>
        <w:rPr>
          <w:rFonts w:cstheme="minorHAnsi"/>
          <w:b/>
        </w:rPr>
      </w:pPr>
      <w:r w:rsidRPr="009E2BC7">
        <w:rPr>
          <w:rFonts w:cstheme="minorHAnsi"/>
          <w:b/>
          <w:noProof/>
        </w:rPr>
        <w:lastRenderedPageBreak/>
        <w:drawing>
          <wp:inline distT="0" distB="0" distL="0" distR="0" wp14:anchorId="68CEED66" wp14:editId="23090FA7">
            <wp:extent cx="4503420" cy="3291840"/>
            <wp:effectExtent l="0" t="0" r="0" b="3810"/>
            <wp:docPr id="8422893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3420" cy="3291840"/>
                    </a:xfrm>
                    <a:prstGeom prst="rect">
                      <a:avLst/>
                    </a:prstGeom>
                    <a:noFill/>
                    <a:ln>
                      <a:noFill/>
                    </a:ln>
                  </pic:spPr>
                </pic:pic>
              </a:graphicData>
            </a:graphic>
          </wp:inline>
        </w:drawing>
      </w:r>
    </w:p>
    <w:p w14:paraId="049B1A1B" w14:textId="77777777" w:rsidR="009E2BC7" w:rsidRDefault="009E2BC7" w:rsidP="009E2BC7">
      <w:pPr>
        <w:pStyle w:val="Prrafodelista"/>
        <w:ind w:left="792"/>
        <w:rPr>
          <w:rFonts w:cstheme="minorHAnsi"/>
          <w:b/>
        </w:rPr>
      </w:pPr>
    </w:p>
    <w:p w14:paraId="469C3C76" w14:textId="77777777" w:rsidR="00777D95" w:rsidRDefault="00777D95" w:rsidP="009E2BC7">
      <w:pPr>
        <w:pStyle w:val="Prrafodelista"/>
        <w:ind w:left="792"/>
        <w:rPr>
          <w:rFonts w:cstheme="minorHAnsi"/>
          <w:b/>
        </w:rPr>
      </w:pPr>
    </w:p>
    <w:p w14:paraId="0A69554D" w14:textId="77777777" w:rsidR="00777D95" w:rsidRPr="009E2BC7" w:rsidRDefault="00777D95" w:rsidP="009E2BC7">
      <w:pPr>
        <w:pStyle w:val="Prrafodelista"/>
        <w:ind w:left="792"/>
        <w:rPr>
          <w:rFonts w:cstheme="minorHAnsi"/>
          <w:b/>
        </w:rPr>
      </w:pPr>
    </w:p>
    <w:p w14:paraId="705E67C3" w14:textId="75B9CA73" w:rsidR="009E2BC7" w:rsidRPr="00777D95" w:rsidRDefault="009E2BC7" w:rsidP="00BF65F4">
      <w:pPr>
        <w:pStyle w:val="Subttulo"/>
        <w:numPr>
          <w:ilvl w:val="0"/>
          <w:numId w:val="42"/>
        </w:numPr>
        <w:ind w:left="1068"/>
        <w:jc w:val="left"/>
        <w:rPr>
          <w:rFonts w:asciiTheme="minorHAnsi" w:hAnsiTheme="minorHAnsi" w:cstheme="minorHAnsi"/>
          <w:sz w:val="22"/>
          <w:szCs w:val="22"/>
        </w:rPr>
      </w:pPr>
      <w:r w:rsidRPr="00777D95">
        <w:rPr>
          <w:rFonts w:asciiTheme="minorHAnsi" w:hAnsiTheme="minorHAnsi" w:cstheme="minorHAnsi"/>
          <w:sz w:val="22"/>
          <w:szCs w:val="22"/>
        </w:rPr>
        <w:t>CÁLCULO DEL NIVEL DE RIESGO</w:t>
      </w:r>
      <w:r w:rsidRPr="00777D95">
        <w:rPr>
          <w:rFonts w:asciiTheme="minorHAnsi" w:hAnsiTheme="minorHAnsi" w:cstheme="minorHAnsi"/>
          <w:b w:val="0"/>
          <w:sz w:val="22"/>
          <w:szCs w:val="22"/>
          <w:u w:val="none"/>
        </w:rPr>
        <w:t>:</w:t>
      </w:r>
    </w:p>
    <w:p w14:paraId="6354FF89" w14:textId="77777777" w:rsidR="00777D95" w:rsidRPr="00777D95" w:rsidRDefault="00777D95" w:rsidP="00777D95">
      <w:pPr>
        <w:pStyle w:val="Subttulo"/>
        <w:ind w:left="1068"/>
        <w:jc w:val="left"/>
        <w:rPr>
          <w:rFonts w:asciiTheme="minorHAnsi" w:hAnsiTheme="minorHAnsi" w:cstheme="minorHAnsi"/>
          <w:sz w:val="22"/>
          <w:szCs w:val="22"/>
        </w:rPr>
      </w:pPr>
    </w:p>
    <w:p w14:paraId="70BF8CF6" w14:textId="77777777" w:rsidR="009E2BC7" w:rsidRPr="009E2BC7" w:rsidRDefault="009E2BC7" w:rsidP="009E2BC7">
      <w:pPr>
        <w:pStyle w:val="Prrafodelista"/>
        <w:ind w:left="0"/>
        <w:rPr>
          <w:rFonts w:cstheme="minorHAnsi"/>
        </w:rPr>
      </w:pPr>
      <w:r w:rsidRPr="009E2BC7">
        <w:rPr>
          <w:rFonts w:cstheme="minorHAnsi"/>
        </w:rPr>
        <w:t>Para determinar la valoración del riesgo se toma en cuenta la siguiente formula con los datos obtenidos:</w:t>
      </w:r>
    </w:p>
    <w:p w14:paraId="7F8FB392" w14:textId="3AE7272E" w:rsidR="009E2BC7" w:rsidRPr="009E2BC7" w:rsidRDefault="009E2BC7" w:rsidP="009E2BC7">
      <w:pPr>
        <w:pStyle w:val="Prrafodelista"/>
        <w:ind w:left="792"/>
        <w:rPr>
          <w:rFonts w:cstheme="minorHAnsi"/>
        </w:rPr>
      </w:pPr>
      <w:r w:rsidRPr="009E2BC7">
        <w:rPr>
          <w:rFonts w:cstheme="minorHAnsi"/>
          <w:noProof/>
        </w:rPr>
        <w:drawing>
          <wp:inline distT="0" distB="0" distL="0" distR="0" wp14:anchorId="65764ABA" wp14:editId="113BB6F9">
            <wp:extent cx="5166360" cy="403860"/>
            <wp:effectExtent l="0" t="0" r="0" b="0"/>
            <wp:docPr id="47795508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6360" cy="403860"/>
                    </a:xfrm>
                    <a:prstGeom prst="rect">
                      <a:avLst/>
                    </a:prstGeom>
                    <a:noFill/>
                    <a:ln>
                      <a:noFill/>
                    </a:ln>
                  </pic:spPr>
                </pic:pic>
              </a:graphicData>
            </a:graphic>
          </wp:inline>
        </w:drawing>
      </w:r>
    </w:p>
    <w:p w14:paraId="719DD332" w14:textId="6618F124" w:rsidR="009E2BC7" w:rsidRPr="009E2BC7" w:rsidRDefault="009E2BC7" w:rsidP="009E2BC7">
      <w:pPr>
        <w:jc w:val="center"/>
        <w:rPr>
          <w:rFonts w:cstheme="minorHAnsi"/>
        </w:rPr>
      </w:pPr>
      <w:r w:rsidRPr="009E2BC7">
        <w:rPr>
          <w:rFonts w:cstheme="minorHAnsi"/>
          <w:noProof/>
        </w:rPr>
        <w:drawing>
          <wp:inline distT="0" distB="0" distL="0" distR="0" wp14:anchorId="061DB843" wp14:editId="4D3785E8">
            <wp:extent cx="4602480" cy="1485900"/>
            <wp:effectExtent l="0" t="0" r="7620" b="0"/>
            <wp:docPr id="4317735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2480" cy="1485900"/>
                    </a:xfrm>
                    <a:prstGeom prst="rect">
                      <a:avLst/>
                    </a:prstGeom>
                    <a:noFill/>
                    <a:ln>
                      <a:noFill/>
                    </a:ln>
                  </pic:spPr>
                </pic:pic>
              </a:graphicData>
            </a:graphic>
          </wp:inline>
        </w:drawing>
      </w:r>
    </w:p>
    <w:p w14:paraId="22E3F99E" w14:textId="30FFB5C3" w:rsidR="009E2BC7" w:rsidRPr="009E2BC7" w:rsidRDefault="009E2BC7" w:rsidP="009E2BC7">
      <w:pPr>
        <w:jc w:val="both"/>
        <w:rPr>
          <w:rFonts w:cstheme="minorHAnsi"/>
        </w:rPr>
      </w:pPr>
      <w:r w:rsidRPr="009E2BC7">
        <w:rPr>
          <w:rFonts w:cstheme="minorHAnsi"/>
          <w:noProof/>
        </w:rPr>
        <w:drawing>
          <wp:inline distT="0" distB="0" distL="0" distR="0" wp14:anchorId="3D328B07" wp14:editId="4BF27F05">
            <wp:extent cx="5400040" cy="1853565"/>
            <wp:effectExtent l="0" t="0" r="0" b="0"/>
            <wp:docPr id="10352422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1853565"/>
                    </a:xfrm>
                    <a:prstGeom prst="rect">
                      <a:avLst/>
                    </a:prstGeom>
                    <a:noFill/>
                    <a:ln>
                      <a:noFill/>
                    </a:ln>
                  </pic:spPr>
                </pic:pic>
              </a:graphicData>
            </a:graphic>
          </wp:inline>
        </w:drawing>
      </w:r>
    </w:p>
    <w:p w14:paraId="5D94A934" w14:textId="34364BF1" w:rsidR="009E2BC7" w:rsidRPr="009E2BC7" w:rsidRDefault="009E2BC7" w:rsidP="009E2BC7">
      <w:pPr>
        <w:jc w:val="center"/>
        <w:rPr>
          <w:rFonts w:cstheme="minorHAnsi"/>
        </w:rPr>
      </w:pPr>
      <w:r w:rsidRPr="009E2BC7">
        <w:rPr>
          <w:rFonts w:cstheme="minorHAnsi"/>
          <w:noProof/>
        </w:rPr>
        <w:lastRenderedPageBreak/>
        <w:drawing>
          <wp:inline distT="0" distB="0" distL="0" distR="0" wp14:anchorId="570C5738" wp14:editId="7546B262">
            <wp:extent cx="4831080" cy="2583180"/>
            <wp:effectExtent l="0" t="0" r="7620" b="7620"/>
            <wp:docPr id="6474873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1080" cy="2583180"/>
                    </a:xfrm>
                    <a:prstGeom prst="rect">
                      <a:avLst/>
                    </a:prstGeom>
                    <a:noFill/>
                    <a:ln>
                      <a:noFill/>
                    </a:ln>
                  </pic:spPr>
                </pic:pic>
              </a:graphicData>
            </a:graphic>
          </wp:inline>
        </w:drawing>
      </w:r>
    </w:p>
    <w:p w14:paraId="1AC25FD0" w14:textId="6B9AEFF8" w:rsidR="009E2BC7" w:rsidRPr="009E2BC7" w:rsidRDefault="009E2BC7" w:rsidP="009E2BC7">
      <w:pPr>
        <w:jc w:val="both"/>
        <w:rPr>
          <w:rFonts w:cstheme="minorHAnsi"/>
        </w:rPr>
      </w:pPr>
      <w:r w:rsidRPr="009E2BC7">
        <w:rPr>
          <w:rFonts w:cstheme="minorHAnsi"/>
          <w:noProof/>
        </w:rPr>
        <w:drawing>
          <wp:inline distT="0" distB="0" distL="0" distR="0" wp14:anchorId="0F7AEAB8" wp14:editId="2FF116AD">
            <wp:extent cx="5400040" cy="5788660"/>
            <wp:effectExtent l="0" t="0" r="0" b="0"/>
            <wp:docPr id="8348247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5788660"/>
                    </a:xfrm>
                    <a:prstGeom prst="rect">
                      <a:avLst/>
                    </a:prstGeom>
                    <a:noFill/>
                    <a:ln>
                      <a:noFill/>
                    </a:ln>
                  </pic:spPr>
                </pic:pic>
              </a:graphicData>
            </a:graphic>
          </wp:inline>
        </w:drawing>
      </w:r>
      <w:r w:rsidRPr="009E2BC7">
        <w:rPr>
          <w:rFonts w:cstheme="minorHAnsi"/>
        </w:rPr>
        <w:t>Una vez determinada la magnitud del riesgo se obtiene:</w:t>
      </w:r>
    </w:p>
    <w:p w14:paraId="2DE27166" w14:textId="77777777" w:rsidR="009E2BC7" w:rsidRPr="009E2BC7" w:rsidRDefault="009E2BC7" w:rsidP="009E2BC7">
      <w:pPr>
        <w:jc w:val="both"/>
        <w:rPr>
          <w:rFonts w:cstheme="minorHAnsi"/>
        </w:rPr>
      </w:pPr>
      <w:r w:rsidRPr="009E2BC7">
        <w:rPr>
          <w:rFonts w:cstheme="minorHAnsi"/>
        </w:rPr>
        <w:lastRenderedPageBreak/>
        <w:t>•</w:t>
      </w:r>
      <w:r w:rsidRPr="009E2BC7">
        <w:rPr>
          <w:rFonts w:cstheme="minorHAnsi"/>
        </w:rPr>
        <w:tab/>
        <w:t>Los Riesgos No Significativos: Son los riesgos aceptables por la organización, los cuales mantendrán los controles actuales.</w:t>
      </w:r>
    </w:p>
    <w:p w14:paraId="632530CB" w14:textId="77777777" w:rsidR="009E2BC7" w:rsidRPr="009E2BC7" w:rsidRDefault="009E2BC7" w:rsidP="009E2BC7">
      <w:pPr>
        <w:jc w:val="both"/>
        <w:rPr>
          <w:rFonts w:cstheme="minorHAnsi"/>
        </w:rPr>
      </w:pPr>
      <w:r w:rsidRPr="009E2BC7">
        <w:rPr>
          <w:rFonts w:cstheme="minorHAnsi"/>
        </w:rPr>
        <w:t>•</w:t>
      </w:r>
      <w:r w:rsidRPr="009E2BC7">
        <w:rPr>
          <w:rFonts w:cstheme="minorHAnsi"/>
        </w:rPr>
        <w:tab/>
        <w:t>Los Riesgos Significativos: Son los riesgos No aceptables por la organización, serán atendidos estableciendo nuevas medidas de control para poder reducirlos o eliminarlos.</w:t>
      </w:r>
    </w:p>
    <w:p w14:paraId="24CDB450" w14:textId="77777777" w:rsidR="009E2BC7" w:rsidRPr="009E2BC7" w:rsidRDefault="009E2BC7" w:rsidP="009E2BC7">
      <w:pPr>
        <w:jc w:val="both"/>
        <w:rPr>
          <w:rFonts w:cstheme="minorHAnsi"/>
        </w:rPr>
      </w:pPr>
    </w:p>
    <w:p w14:paraId="028B2F5E" w14:textId="77777777" w:rsidR="009E2BC7" w:rsidRPr="009E2BC7" w:rsidRDefault="009E2BC7" w:rsidP="009E2BC7">
      <w:pPr>
        <w:jc w:val="both"/>
        <w:rPr>
          <w:rFonts w:cstheme="minorHAnsi"/>
        </w:rPr>
      </w:pPr>
    </w:p>
    <w:p w14:paraId="447D8B7B" w14:textId="31F4E672" w:rsidR="009E2BC7" w:rsidRPr="009E2BC7" w:rsidRDefault="009E2BC7" w:rsidP="009E2BC7">
      <w:pPr>
        <w:pStyle w:val="Subttulo"/>
        <w:jc w:val="both"/>
        <w:rPr>
          <w:rFonts w:asciiTheme="minorHAnsi" w:hAnsiTheme="minorHAnsi" w:cstheme="minorHAnsi"/>
          <w:sz w:val="22"/>
          <w:szCs w:val="22"/>
          <w:u w:val="none"/>
        </w:rPr>
      </w:pPr>
      <w:r w:rsidRPr="009E2BC7">
        <w:rPr>
          <w:rFonts w:asciiTheme="minorHAnsi" w:hAnsiTheme="minorHAnsi" w:cstheme="minorHAnsi"/>
          <w:sz w:val="22"/>
          <w:szCs w:val="22"/>
          <w:u w:val="none"/>
        </w:rPr>
        <w:t>6.3 IMPLEMENTACION DE CONTROLES</w:t>
      </w:r>
    </w:p>
    <w:p w14:paraId="1F5CB71E" w14:textId="77777777" w:rsidR="009E2BC7" w:rsidRPr="009E2BC7" w:rsidRDefault="009E2BC7" w:rsidP="009E2BC7">
      <w:pPr>
        <w:pStyle w:val="Subttulo"/>
        <w:jc w:val="both"/>
        <w:rPr>
          <w:rFonts w:asciiTheme="minorHAnsi" w:hAnsiTheme="minorHAnsi" w:cstheme="minorHAnsi"/>
          <w:sz w:val="22"/>
          <w:szCs w:val="22"/>
          <w:u w:val="none"/>
        </w:rPr>
      </w:pPr>
    </w:p>
    <w:p w14:paraId="42E9ADAD" w14:textId="71AA451C" w:rsidR="009E2BC7" w:rsidRPr="009E2BC7" w:rsidRDefault="009E2BC7" w:rsidP="009E2BC7">
      <w:pPr>
        <w:pStyle w:val="Subttulo"/>
        <w:jc w:val="both"/>
        <w:rPr>
          <w:rFonts w:asciiTheme="minorHAnsi" w:hAnsiTheme="minorHAnsi" w:cstheme="minorHAnsi"/>
          <w:b w:val="0"/>
          <w:sz w:val="22"/>
          <w:szCs w:val="22"/>
          <w:u w:val="none"/>
        </w:rPr>
      </w:pPr>
      <w:r w:rsidRPr="009E2BC7">
        <w:rPr>
          <w:rFonts w:asciiTheme="minorHAnsi" w:hAnsiTheme="minorHAnsi" w:cstheme="minorHAnsi"/>
          <w:b w:val="0"/>
          <w:sz w:val="22"/>
          <w:szCs w:val="22"/>
          <w:u w:val="none"/>
        </w:rPr>
        <w:t xml:space="preserve">Acciones a seguir para reducir eliminar o trasladar el riesgo en las operaciones de </w:t>
      </w:r>
      <w:r w:rsidR="00777D95">
        <w:rPr>
          <w:rFonts w:asciiTheme="minorHAnsi" w:hAnsiTheme="minorHAnsi" w:cstheme="minorHAnsi"/>
          <w:b w:val="0"/>
          <w:sz w:val="22"/>
          <w:szCs w:val="22"/>
          <w:u w:val="none"/>
        </w:rPr>
        <w:t xml:space="preserve">MATRIXCONSULTING </w:t>
      </w:r>
      <w:r w:rsidRPr="009E2BC7">
        <w:rPr>
          <w:rFonts w:asciiTheme="minorHAnsi" w:hAnsiTheme="minorHAnsi" w:cstheme="minorHAnsi"/>
          <w:b w:val="0"/>
          <w:sz w:val="22"/>
          <w:szCs w:val="22"/>
          <w:u w:val="none"/>
        </w:rPr>
        <w:t>SAC.</w:t>
      </w:r>
    </w:p>
    <w:p w14:paraId="19B88D08" w14:textId="77777777" w:rsidR="009E2BC7" w:rsidRPr="009E2BC7" w:rsidRDefault="009E2BC7" w:rsidP="009E2BC7">
      <w:pPr>
        <w:pStyle w:val="Subttulo"/>
        <w:jc w:val="both"/>
        <w:rPr>
          <w:rFonts w:asciiTheme="minorHAnsi" w:hAnsiTheme="minorHAnsi" w:cstheme="minorHAnsi"/>
          <w:b w:val="0"/>
          <w:sz w:val="22"/>
          <w:szCs w:val="22"/>
          <w:u w:val="none"/>
        </w:rPr>
      </w:pPr>
    </w:p>
    <w:p w14:paraId="580734CF" w14:textId="77777777" w:rsidR="009E2BC7" w:rsidRPr="009E2BC7" w:rsidRDefault="009E2BC7" w:rsidP="009E2BC7">
      <w:pPr>
        <w:pStyle w:val="Subttulo"/>
        <w:jc w:val="both"/>
        <w:rPr>
          <w:rFonts w:asciiTheme="minorHAnsi" w:hAnsiTheme="minorHAnsi" w:cstheme="minorHAnsi"/>
          <w:b w:val="0"/>
          <w:sz w:val="22"/>
          <w:szCs w:val="22"/>
          <w:u w:val="none"/>
          <w:lang w:val="es-MX"/>
        </w:rPr>
      </w:pPr>
      <w:r w:rsidRPr="009E2BC7">
        <w:rPr>
          <w:rFonts w:asciiTheme="minorHAnsi" w:hAnsiTheme="minorHAnsi" w:cstheme="minorHAnsi"/>
          <w:b w:val="0"/>
          <w:sz w:val="22"/>
          <w:szCs w:val="22"/>
          <w:u w:val="none"/>
        </w:rPr>
        <w:t>En caso el nivel de riesgo sea INTOLERABLE, IMPORTANTE, se deben establecer las medidas de control enfocadas en la reducción del nivel de riego.</w:t>
      </w:r>
    </w:p>
    <w:p w14:paraId="2781DF4A" w14:textId="77777777" w:rsidR="009E2BC7" w:rsidRPr="009E2BC7" w:rsidRDefault="009E2BC7" w:rsidP="009E2BC7">
      <w:pPr>
        <w:pStyle w:val="Subttulo"/>
        <w:jc w:val="both"/>
        <w:rPr>
          <w:rFonts w:asciiTheme="minorHAnsi" w:hAnsiTheme="minorHAnsi" w:cstheme="minorHAnsi"/>
          <w:b w:val="0"/>
          <w:sz w:val="22"/>
          <w:szCs w:val="22"/>
          <w:u w:val="none"/>
          <w:lang w:val="es-MX"/>
        </w:rPr>
      </w:pPr>
    </w:p>
    <w:p w14:paraId="43DD0281" w14:textId="77777777" w:rsidR="009E2BC7" w:rsidRPr="009E2BC7" w:rsidRDefault="009E2BC7" w:rsidP="009E2BC7">
      <w:pPr>
        <w:pStyle w:val="Subttulo"/>
        <w:jc w:val="both"/>
        <w:rPr>
          <w:rFonts w:asciiTheme="minorHAnsi" w:hAnsiTheme="minorHAnsi" w:cstheme="minorHAnsi"/>
          <w:b w:val="0"/>
          <w:sz w:val="22"/>
          <w:szCs w:val="22"/>
          <w:u w:val="none"/>
          <w:lang w:val="es-MX"/>
        </w:rPr>
      </w:pPr>
      <w:r w:rsidRPr="009E2BC7">
        <w:rPr>
          <w:rFonts w:asciiTheme="minorHAnsi" w:hAnsiTheme="minorHAnsi" w:cstheme="minorHAnsi"/>
          <w:b w:val="0"/>
          <w:sz w:val="22"/>
          <w:szCs w:val="22"/>
          <w:u w:val="none"/>
          <w:lang w:val="es-MX"/>
        </w:rPr>
        <w:t>La jerarquía a tomar en cuenta debería ser:</w:t>
      </w:r>
    </w:p>
    <w:p w14:paraId="10B5F73E" w14:textId="77777777" w:rsidR="009E2BC7" w:rsidRPr="009E2BC7" w:rsidRDefault="009E2BC7" w:rsidP="009E2BC7">
      <w:pPr>
        <w:pStyle w:val="Subttulo"/>
        <w:jc w:val="both"/>
        <w:rPr>
          <w:rFonts w:asciiTheme="minorHAnsi" w:hAnsiTheme="minorHAnsi" w:cstheme="minorHAnsi"/>
          <w:b w:val="0"/>
          <w:sz w:val="22"/>
          <w:szCs w:val="22"/>
          <w:u w:val="none"/>
          <w:lang w:val="es-MX"/>
        </w:rPr>
      </w:pPr>
    </w:p>
    <w:p w14:paraId="2FDAB9F9" w14:textId="77777777" w:rsidR="009E2BC7" w:rsidRPr="009E2BC7" w:rsidRDefault="009E2BC7" w:rsidP="009E2BC7">
      <w:pPr>
        <w:pStyle w:val="Subttulo"/>
        <w:numPr>
          <w:ilvl w:val="0"/>
          <w:numId w:val="40"/>
        </w:numPr>
        <w:jc w:val="both"/>
        <w:rPr>
          <w:rFonts w:asciiTheme="minorHAnsi" w:hAnsiTheme="minorHAnsi" w:cstheme="minorHAnsi"/>
          <w:b w:val="0"/>
          <w:sz w:val="22"/>
          <w:szCs w:val="22"/>
          <w:u w:val="none"/>
          <w:lang w:val="es-MX"/>
        </w:rPr>
      </w:pPr>
      <w:r w:rsidRPr="009E2BC7">
        <w:rPr>
          <w:rFonts w:asciiTheme="minorHAnsi" w:hAnsiTheme="minorHAnsi" w:cstheme="minorHAnsi"/>
          <w:b w:val="0"/>
          <w:sz w:val="22"/>
          <w:szCs w:val="22"/>
          <w:u w:val="none"/>
          <w:lang w:val="es-MX"/>
        </w:rPr>
        <w:t xml:space="preserve">ELIMINACIÓN: Eliminar o hacer desaparecer el riesgo completamente.  Ej.: Una superficie de trabajo bien implementada, al mismo nivel en donde existen trabajos en altura, elimina el concepto de trabajos en alturas, y el riesgo asociado de caída.  </w:t>
      </w:r>
    </w:p>
    <w:p w14:paraId="751D64FD" w14:textId="77777777" w:rsidR="009E2BC7" w:rsidRPr="009E2BC7" w:rsidRDefault="009E2BC7" w:rsidP="009E2BC7">
      <w:pPr>
        <w:pStyle w:val="Subttulo"/>
        <w:ind w:left="720"/>
        <w:jc w:val="both"/>
        <w:rPr>
          <w:rFonts w:asciiTheme="minorHAnsi" w:hAnsiTheme="minorHAnsi" w:cstheme="minorHAnsi"/>
          <w:b w:val="0"/>
          <w:sz w:val="22"/>
          <w:szCs w:val="22"/>
          <w:u w:val="none"/>
          <w:lang w:val="es-MX"/>
        </w:rPr>
      </w:pPr>
    </w:p>
    <w:p w14:paraId="03B82E75" w14:textId="77777777" w:rsidR="009E2BC7" w:rsidRPr="009E2BC7" w:rsidRDefault="009E2BC7" w:rsidP="009E2BC7">
      <w:pPr>
        <w:pStyle w:val="Subttulo"/>
        <w:numPr>
          <w:ilvl w:val="0"/>
          <w:numId w:val="40"/>
        </w:numPr>
        <w:jc w:val="both"/>
        <w:rPr>
          <w:rFonts w:asciiTheme="minorHAnsi" w:hAnsiTheme="minorHAnsi" w:cstheme="minorHAnsi"/>
          <w:b w:val="0"/>
          <w:sz w:val="22"/>
          <w:szCs w:val="22"/>
          <w:u w:val="none"/>
          <w:lang w:val="es-MX"/>
        </w:rPr>
      </w:pPr>
      <w:r w:rsidRPr="009E2BC7">
        <w:rPr>
          <w:rFonts w:asciiTheme="minorHAnsi" w:hAnsiTheme="minorHAnsi" w:cstheme="minorHAnsi"/>
          <w:b w:val="0"/>
          <w:sz w:val="22"/>
          <w:szCs w:val="22"/>
          <w:u w:val="none"/>
          <w:lang w:val="es-MX"/>
        </w:rPr>
        <w:t>SUSTITUCIÓN: Utilizar métodos, materiales, o equipos que representen un riesgo inherente menor.  Ej.: Usar solventes no inflamables en lugar de “altamente inflamables” para reducir el riesgo de incendio.</w:t>
      </w:r>
    </w:p>
    <w:p w14:paraId="4BDAEB63" w14:textId="77777777" w:rsidR="009E2BC7" w:rsidRPr="009E2BC7" w:rsidRDefault="009E2BC7" w:rsidP="009E2BC7">
      <w:pPr>
        <w:pStyle w:val="Subttulo"/>
        <w:jc w:val="both"/>
        <w:rPr>
          <w:rFonts w:asciiTheme="minorHAnsi" w:hAnsiTheme="minorHAnsi" w:cstheme="minorHAnsi"/>
          <w:b w:val="0"/>
          <w:sz w:val="22"/>
          <w:szCs w:val="22"/>
          <w:u w:val="none"/>
          <w:lang w:val="es-MX"/>
        </w:rPr>
      </w:pPr>
    </w:p>
    <w:p w14:paraId="2885073D" w14:textId="77777777" w:rsidR="009E2BC7" w:rsidRPr="009E2BC7" w:rsidRDefault="009E2BC7" w:rsidP="009E2BC7">
      <w:pPr>
        <w:pStyle w:val="Subttulo"/>
        <w:numPr>
          <w:ilvl w:val="0"/>
          <w:numId w:val="40"/>
        </w:numPr>
        <w:jc w:val="both"/>
        <w:rPr>
          <w:rFonts w:asciiTheme="minorHAnsi" w:hAnsiTheme="minorHAnsi" w:cstheme="minorHAnsi"/>
          <w:b w:val="0"/>
          <w:sz w:val="22"/>
          <w:szCs w:val="22"/>
          <w:u w:val="none"/>
          <w:lang w:val="es-MX"/>
        </w:rPr>
      </w:pPr>
      <w:r w:rsidRPr="009E2BC7">
        <w:rPr>
          <w:rFonts w:asciiTheme="minorHAnsi" w:hAnsiTheme="minorHAnsi" w:cstheme="minorHAnsi"/>
          <w:b w:val="0"/>
          <w:sz w:val="22"/>
          <w:szCs w:val="22"/>
          <w:u w:val="none"/>
          <w:lang w:val="es-MX"/>
        </w:rPr>
        <w:t>CONTROL DE INGENIERÍA: Proveer un control de ingeniería al riesgo.  Ej.: Instalación de andamios con barandas para brindar un acceso seguro.</w:t>
      </w:r>
    </w:p>
    <w:p w14:paraId="12737393" w14:textId="77777777" w:rsidR="009E2BC7" w:rsidRPr="009E2BC7" w:rsidRDefault="009E2BC7" w:rsidP="009E2BC7">
      <w:pPr>
        <w:pStyle w:val="Subttulo"/>
        <w:jc w:val="both"/>
        <w:rPr>
          <w:rFonts w:asciiTheme="minorHAnsi" w:hAnsiTheme="minorHAnsi" w:cstheme="minorHAnsi"/>
          <w:b w:val="0"/>
          <w:sz w:val="22"/>
          <w:szCs w:val="22"/>
          <w:u w:val="none"/>
          <w:lang w:val="es-MX"/>
        </w:rPr>
      </w:pPr>
    </w:p>
    <w:p w14:paraId="72257BA8" w14:textId="77777777" w:rsidR="009E2BC7" w:rsidRPr="009E2BC7" w:rsidRDefault="009E2BC7" w:rsidP="009E2BC7">
      <w:pPr>
        <w:pStyle w:val="Subttulo"/>
        <w:numPr>
          <w:ilvl w:val="0"/>
          <w:numId w:val="40"/>
        </w:numPr>
        <w:jc w:val="both"/>
        <w:rPr>
          <w:rFonts w:asciiTheme="minorHAnsi" w:hAnsiTheme="minorHAnsi" w:cstheme="minorHAnsi"/>
          <w:b w:val="0"/>
          <w:sz w:val="22"/>
          <w:szCs w:val="22"/>
          <w:u w:val="none"/>
          <w:lang w:val="es-MX"/>
        </w:rPr>
      </w:pPr>
      <w:r w:rsidRPr="009E2BC7">
        <w:rPr>
          <w:rFonts w:asciiTheme="minorHAnsi" w:hAnsiTheme="minorHAnsi" w:cstheme="minorHAnsi"/>
          <w:b w:val="0"/>
          <w:sz w:val="22"/>
          <w:szCs w:val="22"/>
          <w:u w:val="none"/>
          <w:lang w:val="es-MX"/>
        </w:rPr>
        <w:t>CONTROL ADMINISTRATIVO: Establecer un procedimiento o instrucción que disminuya la exposición.  Ej.: Uso de procedimiento de letreros para evitar que las personas ingresen a un determinado lugar.</w:t>
      </w:r>
    </w:p>
    <w:p w14:paraId="2305D125" w14:textId="77777777" w:rsidR="009E2BC7" w:rsidRPr="009E2BC7" w:rsidRDefault="009E2BC7" w:rsidP="009E2BC7">
      <w:pPr>
        <w:jc w:val="both"/>
        <w:rPr>
          <w:rFonts w:cstheme="minorHAnsi"/>
        </w:rPr>
      </w:pPr>
    </w:p>
    <w:p w14:paraId="31354EAF" w14:textId="77777777" w:rsidR="009E2BC7" w:rsidRPr="009E2BC7" w:rsidRDefault="009E2BC7" w:rsidP="009E2BC7">
      <w:pPr>
        <w:pStyle w:val="Subttulo"/>
        <w:numPr>
          <w:ilvl w:val="0"/>
          <w:numId w:val="40"/>
        </w:numPr>
        <w:jc w:val="both"/>
        <w:rPr>
          <w:rFonts w:asciiTheme="minorHAnsi" w:hAnsiTheme="minorHAnsi" w:cstheme="minorHAnsi"/>
          <w:b w:val="0"/>
          <w:sz w:val="22"/>
          <w:szCs w:val="22"/>
          <w:u w:val="none"/>
          <w:lang w:val="es-MX"/>
        </w:rPr>
      </w:pPr>
      <w:r w:rsidRPr="009E2BC7">
        <w:rPr>
          <w:rFonts w:asciiTheme="minorHAnsi" w:hAnsiTheme="minorHAnsi" w:cstheme="minorHAnsi"/>
          <w:b w:val="0"/>
          <w:sz w:val="22"/>
          <w:szCs w:val="22"/>
          <w:u w:val="none"/>
          <w:lang w:val="es-MX"/>
        </w:rPr>
        <w:t>EQUIPOS DE PROTECCIÓN PERSONAL: Es la última línea de defensa.  Ej.: Uso de protección personal contra caídas.  (ES LA ÚLTIMA OPCIÓN QUE SE DEBE CONSIDERAR)</w:t>
      </w:r>
    </w:p>
    <w:p w14:paraId="65186C09" w14:textId="77777777" w:rsidR="009E2BC7" w:rsidRPr="009E2BC7" w:rsidRDefault="009E2BC7" w:rsidP="009E2BC7">
      <w:pPr>
        <w:pStyle w:val="Prrafodelista"/>
        <w:rPr>
          <w:rFonts w:cstheme="minorHAnsi"/>
          <w:b/>
          <w:lang w:val="es-MX"/>
        </w:rPr>
      </w:pPr>
    </w:p>
    <w:p w14:paraId="74F574A6" w14:textId="77777777" w:rsidR="009E2BC7" w:rsidRPr="009E2BC7" w:rsidRDefault="009E2BC7" w:rsidP="009E2BC7">
      <w:pPr>
        <w:pStyle w:val="Subttulo"/>
        <w:jc w:val="both"/>
        <w:rPr>
          <w:rFonts w:asciiTheme="minorHAnsi" w:hAnsiTheme="minorHAnsi" w:cstheme="minorHAnsi"/>
          <w:bCs/>
          <w:sz w:val="22"/>
          <w:szCs w:val="22"/>
          <w:u w:val="none"/>
          <w:lang w:val="es-MX"/>
        </w:rPr>
      </w:pPr>
      <w:r w:rsidRPr="009E2BC7">
        <w:rPr>
          <w:rFonts w:asciiTheme="minorHAnsi" w:hAnsiTheme="minorHAnsi" w:cstheme="minorHAnsi"/>
          <w:bCs/>
          <w:sz w:val="22"/>
          <w:szCs w:val="22"/>
          <w:u w:val="none"/>
          <w:lang w:val="es-MX"/>
        </w:rPr>
        <w:t>6.4 ESTIMACIÓN DEL RIESGO RESIDUAL</w:t>
      </w:r>
    </w:p>
    <w:p w14:paraId="07890D47" w14:textId="77777777" w:rsidR="009E2BC7" w:rsidRPr="009E2BC7" w:rsidRDefault="009E2BC7" w:rsidP="009E2BC7">
      <w:pPr>
        <w:pStyle w:val="Prrafodelista"/>
        <w:ind w:left="0"/>
        <w:rPr>
          <w:rFonts w:cstheme="minorHAnsi"/>
          <w:b/>
        </w:rPr>
      </w:pPr>
    </w:p>
    <w:p w14:paraId="2FCF11C5" w14:textId="77777777" w:rsidR="009E2BC7" w:rsidRPr="009E2BC7" w:rsidRDefault="009E2BC7" w:rsidP="009E2BC7">
      <w:pPr>
        <w:pStyle w:val="Prrafodelista"/>
        <w:ind w:left="0"/>
        <w:jc w:val="both"/>
        <w:rPr>
          <w:rFonts w:cstheme="minorHAnsi"/>
          <w:bCs/>
        </w:rPr>
      </w:pPr>
      <w:r w:rsidRPr="009E2BC7">
        <w:rPr>
          <w:rFonts w:cstheme="minorHAnsi"/>
          <w:bCs/>
        </w:rPr>
        <w:t>Reevaluar el riesgo residual, siguiendo la metodología descrita en los ítems 6.1, 6.2 y 6.3.</w:t>
      </w:r>
    </w:p>
    <w:p w14:paraId="35E97627" w14:textId="77777777" w:rsidR="009E2BC7" w:rsidRPr="009E2BC7" w:rsidRDefault="009E2BC7" w:rsidP="009E2BC7">
      <w:pPr>
        <w:pStyle w:val="Prrafodelista"/>
        <w:ind w:left="0"/>
        <w:jc w:val="both"/>
        <w:rPr>
          <w:rFonts w:cstheme="minorHAnsi"/>
          <w:bCs/>
        </w:rPr>
      </w:pPr>
      <w:r w:rsidRPr="009E2BC7">
        <w:rPr>
          <w:rFonts w:cstheme="minorHAnsi"/>
          <w:bCs/>
        </w:rPr>
        <w:t>Registrar los resultados de la evaluación en el formato Matriz de Identificación de peligros, Evaluación de Riesgos y Determinación de Controles.</w:t>
      </w:r>
    </w:p>
    <w:p w14:paraId="586689DD" w14:textId="77777777" w:rsidR="009E2BC7" w:rsidRPr="009E2BC7" w:rsidRDefault="009E2BC7" w:rsidP="009E2BC7">
      <w:pPr>
        <w:pStyle w:val="Prrafodelista"/>
        <w:ind w:left="0"/>
        <w:rPr>
          <w:rFonts w:cstheme="minorHAnsi"/>
          <w:bCs/>
        </w:rPr>
      </w:pPr>
    </w:p>
    <w:p w14:paraId="70C3B900" w14:textId="77777777" w:rsidR="009E2BC7" w:rsidRPr="009E2BC7" w:rsidRDefault="009E2BC7" w:rsidP="009E2BC7">
      <w:pPr>
        <w:pStyle w:val="Prrafodelista"/>
        <w:ind w:left="0"/>
        <w:jc w:val="both"/>
        <w:rPr>
          <w:rFonts w:cstheme="minorHAnsi"/>
          <w:bCs/>
        </w:rPr>
      </w:pPr>
      <w:r w:rsidRPr="009E2BC7">
        <w:rPr>
          <w:rFonts w:cstheme="minorHAnsi"/>
          <w:b/>
        </w:rPr>
        <w:t>Nota:</w:t>
      </w:r>
      <w:r w:rsidRPr="009E2BC7">
        <w:rPr>
          <w:rFonts w:cstheme="minorHAnsi"/>
          <w:bCs/>
        </w:rPr>
        <w:t xml:space="preserve"> En caso el riesgo residual resulte SIGNIFICATIVO, se deben implementar medidas de control adicional y realizar una nueva evaluación de riesgos. Caso contrario NO se podrán iniciar con las actividades.</w:t>
      </w:r>
    </w:p>
    <w:p w14:paraId="1F9D2D69" w14:textId="77777777" w:rsidR="009E2BC7" w:rsidRDefault="009E2BC7" w:rsidP="009E2BC7">
      <w:pPr>
        <w:pStyle w:val="Prrafodelista"/>
        <w:ind w:left="360"/>
        <w:rPr>
          <w:rFonts w:cstheme="minorHAnsi"/>
          <w:b/>
        </w:rPr>
      </w:pPr>
    </w:p>
    <w:p w14:paraId="2294991C" w14:textId="77777777" w:rsidR="000150EC" w:rsidRDefault="000150EC" w:rsidP="009E2BC7">
      <w:pPr>
        <w:pStyle w:val="Prrafodelista"/>
        <w:ind w:left="360"/>
        <w:rPr>
          <w:rFonts w:cstheme="minorHAnsi"/>
          <w:b/>
        </w:rPr>
      </w:pPr>
    </w:p>
    <w:p w14:paraId="7683117B" w14:textId="77777777" w:rsidR="000150EC" w:rsidRDefault="000150EC" w:rsidP="009E2BC7">
      <w:pPr>
        <w:pStyle w:val="Prrafodelista"/>
        <w:ind w:left="360"/>
        <w:rPr>
          <w:rFonts w:cstheme="minorHAnsi"/>
          <w:b/>
        </w:rPr>
      </w:pPr>
    </w:p>
    <w:p w14:paraId="1D3E1DD7" w14:textId="77777777" w:rsidR="000150EC" w:rsidRPr="009E2BC7" w:rsidRDefault="000150EC" w:rsidP="009E2BC7">
      <w:pPr>
        <w:pStyle w:val="Prrafodelista"/>
        <w:ind w:left="360"/>
        <w:rPr>
          <w:rFonts w:cstheme="minorHAnsi"/>
          <w:b/>
        </w:rPr>
      </w:pPr>
    </w:p>
    <w:p w14:paraId="6BE3EB16" w14:textId="77777777" w:rsidR="009E2BC7" w:rsidRPr="009E2BC7" w:rsidRDefault="009E2BC7" w:rsidP="009E2BC7">
      <w:pPr>
        <w:pStyle w:val="Prrafodelista"/>
        <w:ind w:left="0"/>
        <w:rPr>
          <w:rFonts w:cstheme="minorHAnsi"/>
          <w:b/>
        </w:rPr>
      </w:pPr>
      <w:r w:rsidRPr="009E2BC7">
        <w:rPr>
          <w:rFonts w:cstheme="minorHAnsi"/>
          <w:b/>
        </w:rPr>
        <w:t>6.5 ACTUALIZACIÓN DE LA IDENTIFICACION DE PELIGROS Y EVALUACIÓN DE RIESGOS</w:t>
      </w:r>
    </w:p>
    <w:p w14:paraId="21BE91F2" w14:textId="77777777" w:rsidR="009E2BC7" w:rsidRPr="009E2BC7" w:rsidRDefault="009E2BC7" w:rsidP="009E2BC7">
      <w:pPr>
        <w:pStyle w:val="Prrafodelista"/>
        <w:ind w:left="360"/>
        <w:rPr>
          <w:rFonts w:cstheme="minorHAnsi"/>
          <w:b/>
        </w:rPr>
      </w:pPr>
    </w:p>
    <w:p w14:paraId="26F1BA92" w14:textId="77777777" w:rsidR="009E2BC7" w:rsidRPr="009E2BC7" w:rsidRDefault="009E2BC7" w:rsidP="009E2BC7">
      <w:pPr>
        <w:pStyle w:val="Prrafodelista"/>
        <w:numPr>
          <w:ilvl w:val="0"/>
          <w:numId w:val="41"/>
        </w:numPr>
        <w:jc w:val="both"/>
        <w:rPr>
          <w:rFonts w:cstheme="minorHAnsi"/>
          <w:b/>
        </w:rPr>
      </w:pPr>
      <w:r w:rsidRPr="009E2BC7">
        <w:rPr>
          <w:rFonts w:cstheme="minorHAnsi"/>
        </w:rPr>
        <w:t xml:space="preserve">La identificación de peligros, evaluación de riesgos y determinación de controles, deberá ser </w:t>
      </w:r>
      <w:r w:rsidRPr="009E2BC7">
        <w:rPr>
          <w:rFonts w:cstheme="minorHAnsi"/>
          <w:u w:val="single"/>
        </w:rPr>
        <w:t>revisada por lo menos una vez al año</w:t>
      </w:r>
      <w:r w:rsidRPr="009E2BC7">
        <w:rPr>
          <w:rFonts w:cstheme="minorHAnsi"/>
        </w:rPr>
        <w:t xml:space="preserve"> o cuando haya algún cambio, con el fin de identificar mejoras o actualizaciones. Asimismo, frente a la ocurrencia de accidentes e incidentes peligrosos, se deberá realizar una revisión del </w:t>
      </w:r>
      <w:r w:rsidRPr="009E2BC7">
        <w:rPr>
          <w:rFonts w:cstheme="minorHAnsi"/>
          <w:b/>
        </w:rPr>
        <w:t>IPERC</w:t>
      </w:r>
      <w:r w:rsidRPr="009E2BC7">
        <w:rPr>
          <w:rFonts w:cstheme="minorHAnsi"/>
        </w:rPr>
        <w:t xml:space="preserve"> del área involucrada.</w:t>
      </w:r>
    </w:p>
    <w:p w14:paraId="228F3BB9" w14:textId="77777777" w:rsidR="009E2BC7" w:rsidRPr="009E2BC7" w:rsidRDefault="009E2BC7" w:rsidP="009E2BC7">
      <w:pPr>
        <w:pStyle w:val="Prrafodelista"/>
        <w:numPr>
          <w:ilvl w:val="0"/>
          <w:numId w:val="41"/>
        </w:numPr>
        <w:jc w:val="both"/>
        <w:rPr>
          <w:rFonts w:cstheme="minorHAnsi"/>
          <w:b/>
        </w:rPr>
      </w:pPr>
      <w:r w:rsidRPr="009E2BC7">
        <w:rPr>
          <w:rFonts w:cstheme="minorHAnsi"/>
        </w:rPr>
        <w:t xml:space="preserve">Cuando se actualice la identificación de peligros y evaluación de riesgos se debe actualizar también los documentos operativos respectivos (instrucciones, planes, etc.) en los que se incluyen sus medidas de control. </w:t>
      </w:r>
    </w:p>
    <w:p w14:paraId="6BF2E306" w14:textId="20E12CFF" w:rsidR="009E2BC7" w:rsidRPr="009E2BC7" w:rsidRDefault="009E2BC7" w:rsidP="009E2BC7">
      <w:pPr>
        <w:pStyle w:val="Prrafodelista"/>
        <w:numPr>
          <w:ilvl w:val="0"/>
          <w:numId w:val="41"/>
        </w:numPr>
        <w:jc w:val="both"/>
        <w:rPr>
          <w:rFonts w:cstheme="minorHAnsi"/>
        </w:rPr>
      </w:pPr>
      <w:r w:rsidRPr="009E2BC7">
        <w:rPr>
          <w:rFonts w:cstheme="minorHAnsi"/>
        </w:rPr>
        <w:t xml:space="preserve">Una vez terminada esta fase debe ser enviada al área de seguridad para su revisión y luego al Comité </w:t>
      </w:r>
      <w:r w:rsidR="000150EC">
        <w:rPr>
          <w:rFonts w:cstheme="minorHAnsi"/>
        </w:rPr>
        <w:t>/ Supervisor de S</w:t>
      </w:r>
      <w:r w:rsidRPr="009E2BC7">
        <w:rPr>
          <w:rFonts w:cstheme="minorHAnsi"/>
        </w:rPr>
        <w:t>ST para su aprobación.</w:t>
      </w:r>
    </w:p>
    <w:p w14:paraId="5FFC4D92" w14:textId="77777777" w:rsidR="009E2BC7" w:rsidRPr="000150EC" w:rsidRDefault="009E2BC7" w:rsidP="009E2BC7">
      <w:pPr>
        <w:pStyle w:val="Prrafodelista"/>
        <w:numPr>
          <w:ilvl w:val="0"/>
          <w:numId w:val="41"/>
        </w:numPr>
        <w:jc w:val="both"/>
        <w:rPr>
          <w:rFonts w:cstheme="minorHAnsi"/>
          <w:b/>
        </w:rPr>
      </w:pPr>
      <w:r w:rsidRPr="009E2BC7">
        <w:rPr>
          <w:rFonts w:cstheme="minorHAnsi"/>
        </w:rPr>
        <w:t>Con fines de publicación de la matriz IPERC en las áreas de uso, se mostrarán solo los riesgos significativos y sus respectivos controles.</w:t>
      </w:r>
    </w:p>
    <w:p w14:paraId="6EECA8AF" w14:textId="77777777" w:rsidR="000150EC" w:rsidRPr="009E2BC7" w:rsidRDefault="000150EC" w:rsidP="000150EC">
      <w:pPr>
        <w:pStyle w:val="Prrafodelista"/>
        <w:jc w:val="both"/>
        <w:rPr>
          <w:rFonts w:cstheme="minorHAnsi"/>
          <w:b/>
        </w:rPr>
      </w:pPr>
    </w:p>
    <w:p w14:paraId="0F3405B3" w14:textId="523A5A6C" w:rsidR="009E2BC7" w:rsidRPr="00EB3208" w:rsidRDefault="009E2BC7" w:rsidP="00EB3208">
      <w:pPr>
        <w:pStyle w:val="Prrafodelista"/>
        <w:numPr>
          <w:ilvl w:val="0"/>
          <w:numId w:val="48"/>
        </w:numPr>
        <w:autoSpaceDE w:val="0"/>
        <w:autoSpaceDN w:val="0"/>
        <w:adjustRightInd w:val="0"/>
        <w:spacing w:after="0" w:line="240" w:lineRule="auto"/>
        <w:jc w:val="both"/>
        <w:rPr>
          <w:rFonts w:cstheme="minorHAnsi"/>
          <w:b/>
          <w:bCs/>
          <w:lang w:eastAsia="es-PE"/>
        </w:rPr>
      </w:pPr>
      <w:r w:rsidRPr="00EB3208">
        <w:rPr>
          <w:rFonts w:cstheme="minorHAnsi"/>
          <w:b/>
          <w:bCs/>
          <w:lang w:eastAsia="es-PE"/>
        </w:rPr>
        <w:t>REGISTROS</w:t>
      </w:r>
    </w:p>
    <w:p w14:paraId="59CB61FE" w14:textId="77777777" w:rsidR="009E2BC7" w:rsidRPr="009E2BC7" w:rsidRDefault="009E2BC7" w:rsidP="009E2BC7">
      <w:pPr>
        <w:autoSpaceDE w:val="0"/>
        <w:autoSpaceDN w:val="0"/>
        <w:adjustRightInd w:val="0"/>
        <w:ind w:left="1080"/>
        <w:jc w:val="both"/>
        <w:rPr>
          <w:rFonts w:cstheme="minorHAnsi"/>
          <w:b/>
          <w:bCs/>
          <w:lang w:eastAsia="es-PE"/>
        </w:rPr>
      </w:pPr>
    </w:p>
    <w:p w14:paraId="6A7B2F6D" w14:textId="76822BF5" w:rsidR="009E2BC7" w:rsidRPr="009E2BC7" w:rsidRDefault="00534E11" w:rsidP="009E2BC7">
      <w:pPr>
        <w:autoSpaceDE w:val="0"/>
        <w:autoSpaceDN w:val="0"/>
        <w:adjustRightInd w:val="0"/>
        <w:ind w:firstLine="360"/>
        <w:jc w:val="both"/>
        <w:rPr>
          <w:rFonts w:cstheme="minorHAnsi"/>
        </w:rPr>
      </w:pPr>
      <w:r w:rsidRPr="00534E11">
        <w:rPr>
          <w:rFonts w:cstheme="minorHAnsi"/>
        </w:rPr>
        <w:t xml:space="preserve">SIG-SST-FOR-047 </w:t>
      </w:r>
      <w:r>
        <w:rPr>
          <w:rFonts w:cstheme="minorHAnsi"/>
        </w:rPr>
        <w:tab/>
      </w:r>
      <w:r w:rsidR="009E2BC7" w:rsidRPr="00534E11">
        <w:rPr>
          <w:rFonts w:cstheme="minorHAnsi"/>
        </w:rPr>
        <w:t>Matriz IPERC</w:t>
      </w:r>
      <w:r w:rsidRPr="00534E11">
        <w:rPr>
          <w:rFonts w:cstheme="minorHAnsi"/>
        </w:rPr>
        <w:t xml:space="preserve"> por puesto de trabajo</w:t>
      </w:r>
    </w:p>
    <w:p w14:paraId="12D766DB" w14:textId="77777777" w:rsidR="009E2BC7" w:rsidRPr="009E2BC7" w:rsidRDefault="009E2BC7" w:rsidP="009E2BC7">
      <w:pPr>
        <w:autoSpaceDE w:val="0"/>
        <w:autoSpaceDN w:val="0"/>
        <w:adjustRightInd w:val="0"/>
        <w:ind w:firstLine="360"/>
        <w:jc w:val="both"/>
        <w:rPr>
          <w:rFonts w:cstheme="minorHAnsi"/>
          <w:bCs/>
          <w:lang w:eastAsia="es-PE"/>
        </w:rPr>
      </w:pPr>
    </w:p>
    <w:p w14:paraId="6C919581" w14:textId="77777777" w:rsidR="009E2BC7" w:rsidRPr="009E2BC7" w:rsidRDefault="009E2BC7" w:rsidP="00EB3208">
      <w:pPr>
        <w:numPr>
          <w:ilvl w:val="0"/>
          <w:numId w:val="48"/>
        </w:numPr>
        <w:autoSpaceDE w:val="0"/>
        <w:autoSpaceDN w:val="0"/>
        <w:adjustRightInd w:val="0"/>
        <w:spacing w:after="0" w:line="240" w:lineRule="auto"/>
        <w:jc w:val="both"/>
        <w:rPr>
          <w:rFonts w:cstheme="minorHAnsi"/>
          <w:b/>
          <w:bCs/>
          <w:lang w:eastAsia="es-PE"/>
        </w:rPr>
      </w:pPr>
      <w:r w:rsidRPr="009E2BC7">
        <w:rPr>
          <w:rFonts w:cstheme="minorHAnsi"/>
          <w:b/>
          <w:bCs/>
          <w:lang w:eastAsia="es-PE"/>
        </w:rPr>
        <w:t>ANEXOS</w:t>
      </w:r>
    </w:p>
    <w:p w14:paraId="28216DAD" w14:textId="77777777" w:rsidR="009E2BC7" w:rsidRPr="009E2BC7" w:rsidRDefault="009E2BC7" w:rsidP="009E2BC7">
      <w:pPr>
        <w:jc w:val="both"/>
        <w:rPr>
          <w:rFonts w:cstheme="minorHAnsi"/>
        </w:rPr>
      </w:pPr>
    </w:p>
    <w:p w14:paraId="25794A69" w14:textId="77777777" w:rsidR="009E2BC7" w:rsidRPr="009E2BC7" w:rsidRDefault="009E2BC7" w:rsidP="009E2BC7">
      <w:pPr>
        <w:jc w:val="center"/>
        <w:rPr>
          <w:rFonts w:cstheme="minorHAnsi"/>
        </w:rPr>
      </w:pPr>
      <w:r w:rsidRPr="009E2BC7">
        <w:rPr>
          <w:rFonts w:cstheme="minorHAnsi"/>
        </w:rPr>
        <w:t>Anexo 01: Tabla de Categoría de Peligros</w:t>
      </w:r>
    </w:p>
    <w:p w14:paraId="39285957" w14:textId="77777777" w:rsidR="009E2BC7" w:rsidRPr="009E2BC7" w:rsidRDefault="009E2BC7" w:rsidP="009E2BC7">
      <w:pPr>
        <w:jc w:val="both"/>
        <w:rPr>
          <w:rFonts w:cstheme="minorHAnsi"/>
        </w:rPr>
      </w:pPr>
    </w:p>
    <w:p w14:paraId="5BF8251D" w14:textId="22E58CE0" w:rsidR="009E2BC7" w:rsidRPr="009E2BC7" w:rsidRDefault="009E2BC7" w:rsidP="009E2BC7">
      <w:pPr>
        <w:jc w:val="both"/>
        <w:rPr>
          <w:rFonts w:cstheme="minorHAnsi"/>
        </w:rPr>
      </w:pPr>
      <w:r w:rsidRPr="009E2BC7">
        <w:rPr>
          <w:rFonts w:cstheme="minorHAnsi"/>
          <w:noProof/>
        </w:rPr>
        <w:lastRenderedPageBreak/>
        <w:drawing>
          <wp:inline distT="0" distB="0" distL="0" distR="0" wp14:anchorId="2818BF3D" wp14:editId="4FEBC4B1">
            <wp:extent cx="5400040" cy="3839210"/>
            <wp:effectExtent l="0" t="0" r="0" b="8890"/>
            <wp:docPr id="134978576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839210"/>
                    </a:xfrm>
                    <a:prstGeom prst="rect">
                      <a:avLst/>
                    </a:prstGeom>
                    <a:noFill/>
                  </pic:spPr>
                </pic:pic>
              </a:graphicData>
            </a:graphic>
          </wp:inline>
        </w:drawing>
      </w:r>
    </w:p>
    <w:p w14:paraId="59B4A073" w14:textId="77777777" w:rsidR="009E2BC7" w:rsidRPr="009E2BC7" w:rsidRDefault="009E2BC7" w:rsidP="009E2BC7">
      <w:pPr>
        <w:jc w:val="both"/>
        <w:rPr>
          <w:rFonts w:cstheme="minorHAnsi"/>
        </w:rPr>
      </w:pPr>
    </w:p>
    <w:p w14:paraId="017C5098" w14:textId="77777777" w:rsidR="009E2BC7" w:rsidRPr="009E2BC7" w:rsidRDefault="009E2BC7" w:rsidP="009E2BC7">
      <w:pPr>
        <w:jc w:val="both"/>
        <w:rPr>
          <w:rFonts w:cstheme="minorHAnsi"/>
        </w:rPr>
      </w:pPr>
    </w:p>
    <w:p w14:paraId="192C9184" w14:textId="389D43CE" w:rsidR="009E2BC7" w:rsidRPr="009E2BC7" w:rsidRDefault="009E2BC7" w:rsidP="009E2BC7">
      <w:pPr>
        <w:jc w:val="both"/>
        <w:rPr>
          <w:rFonts w:cstheme="minorHAnsi"/>
        </w:rPr>
      </w:pPr>
      <w:r w:rsidRPr="009E2BC7">
        <w:rPr>
          <w:rFonts w:cstheme="minorHAnsi"/>
          <w:noProof/>
        </w:rPr>
        <w:drawing>
          <wp:inline distT="0" distB="0" distL="0" distR="0" wp14:anchorId="586D5AEE" wp14:editId="07FE0F4A">
            <wp:extent cx="5400040" cy="3244850"/>
            <wp:effectExtent l="0" t="0" r="0" b="0"/>
            <wp:docPr id="189257197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44850"/>
                    </a:xfrm>
                    <a:prstGeom prst="rect">
                      <a:avLst/>
                    </a:prstGeom>
                    <a:noFill/>
                  </pic:spPr>
                </pic:pic>
              </a:graphicData>
            </a:graphic>
          </wp:inline>
        </w:drawing>
      </w:r>
    </w:p>
    <w:p w14:paraId="5DD73491" w14:textId="77777777" w:rsidR="009E2BC7" w:rsidRPr="009E2BC7" w:rsidRDefault="009E2BC7" w:rsidP="009E2BC7">
      <w:pPr>
        <w:jc w:val="both"/>
        <w:rPr>
          <w:rFonts w:cstheme="minorHAnsi"/>
        </w:rPr>
      </w:pPr>
    </w:p>
    <w:p w14:paraId="24088C2F" w14:textId="10717944" w:rsidR="009E2BC7" w:rsidRPr="009E2BC7" w:rsidRDefault="009E2BC7" w:rsidP="009E2BC7">
      <w:pPr>
        <w:jc w:val="both"/>
        <w:rPr>
          <w:rFonts w:cstheme="minorHAnsi"/>
        </w:rPr>
      </w:pPr>
      <w:r w:rsidRPr="009E2BC7">
        <w:rPr>
          <w:rFonts w:cstheme="minorHAnsi"/>
          <w:noProof/>
        </w:rPr>
        <w:lastRenderedPageBreak/>
        <w:drawing>
          <wp:inline distT="0" distB="0" distL="0" distR="0" wp14:anchorId="76463925" wp14:editId="3CBBECA0">
            <wp:extent cx="5400040" cy="3581400"/>
            <wp:effectExtent l="0" t="0" r="0" b="0"/>
            <wp:docPr id="163940874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581400"/>
                    </a:xfrm>
                    <a:prstGeom prst="rect">
                      <a:avLst/>
                    </a:prstGeom>
                    <a:noFill/>
                  </pic:spPr>
                </pic:pic>
              </a:graphicData>
            </a:graphic>
          </wp:inline>
        </w:drawing>
      </w:r>
    </w:p>
    <w:p w14:paraId="76F6BFA3" w14:textId="77777777" w:rsidR="009E2BC7" w:rsidRPr="009E2BC7" w:rsidRDefault="009E2BC7" w:rsidP="009E2BC7">
      <w:pPr>
        <w:jc w:val="both"/>
        <w:rPr>
          <w:rFonts w:cstheme="minorHAnsi"/>
        </w:rPr>
      </w:pPr>
    </w:p>
    <w:p w14:paraId="7322C4E0" w14:textId="77777777" w:rsidR="009E2BC7" w:rsidRPr="009E2BC7" w:rsidRDefault="009E2BC7" w:rsidP="009E2BC7">
      <w:pPr>
        <w:jc w:val="both"/>
        <w:rPr>
          <w:rFonts w:cstheme="minorHAnsi"/>
        </w:rPr>
      </w:pPr>
    </w:p>
    <w:p w14:paraId="17E7BE89" w14:textId="7C5873A6" w:rsidR="009E2BC7" w:rsidRPr="009E2BC7" w:rsidRDefault="009E2BC7" w:rsidP="009E2BC7">
      <w:pPr>
        <w:jc w:val="both"/>
        <w:rPr>
          <w:rFonts w:cstheme="minorHAnsi"/>
        </w:rPr>
      </w:pPr>
      <w:r w:rsidRPr="009E2BC7">
        <w:rPr>
          <w:rFonts w:cstheme="minorHAnsi"/>
          <w:noProof/>
        </w:rPr>
        <w:drawing>
          <wp:inline distT="0" distB="0" distL="0" distR="0" wp14:anchorId="7F0B34BA" wp14:editId="665F9809">
            <wp:extent cx="5400040" cy="3099435"/>
            <wp:effectExtent l="0" t="0" r="0" b="5715"/>
            <wp:docPr id="82909476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099435"/>
                    </a:xfrm>
                    <a:prstGeom prst="rect">
                      <a:avLst/>
                    </a:prstGeom>
                    <a:noFill/>
                  </pic:spPr>
                </pic:pic>
              </a:graphicData>
            </a:graphic>
          </wp:inline>
        </w:drawing>
      </w:r>
    </w:p>
    <w:p w14:paraId="30855CAC" w14:textId="77777777" w:rsidR="009E2BC7" w:rsidRPr="009E2BC7" w:rsidRDefault="009E2BC7" w:rsidP="009E2BC7">
      <w:pPr>
        <w:jc w:val="both"/>
        <w:rPr>
          <w:rFonts w:cstheme="minorHAnsi"/>
        </w:rPr>
      </w:pPr>
    </w:p>
    <w:p w14:paraId="0740F03B" w14:textId="77777777" w:rsidR="009E2BC7" w:rsidRPr="009E2BC7" w:rsidRDefault="009E2BC7" w:rsidP="009E2BC7">
      <w:pPr>
        <w:jc w:val="both"/>
        <w:rPr>
          <w:rFonts w:cstheme="minorHAnsi"/>
        </w:rPr>
      </w:pPr>
    </w:p>
    <w:p w14:paraId="614CAE52" w14:textId="6676AF5F" w:rsidR="009E2BC7" w:rsidRPr="009E2BC7" w:rsidRDefault="009E2BC7" w:rsidP="009E2BC7">
      <w:pPr>
        <w:jc w:val="both"/>
        <w:rPr>
          <w:rFonts w:cstheme="minorHAnsi"/>
        </w:rPr>
      </w:pPr>
      <w:r w:rsidRPr="009E2BC7">
        <w:rPr>
          <w:rFonts w:cstheme="minorHAnsi"/>
          <w:noProof/>
        </w:rPr>
        <w:lastRenderedPageBreak/>
        <w:drawing>
          <wp:inline distT="0" distB="0" distL="0" distR="0" wp14:anchorId="6BF2C02C" wp14:editId="3CB42831">
            <wp:extent cx="5400040" cy="3243580"/>
            <wp:effectExtent l="0" t="0" r="0" b="0"/>
            <wp:docPr id="16583309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43580"/>
                    </a:xfrm>
                    <a:prstGeom prst="rect">
                      <a:avLst/>
                    </a:prstGeom>
                    <a:noFill/>
                  </pic:spPr>
                </pic:pic>
              </a:graphicData>
            </a:graphic>
          </wp:inline>
        </w:drawing>
      </w:r>
    </w:p>
    <w:p w14:paraId="55C8640B" w14:textId="77777777" w:rsidR="009E2BC7" w:rsidRPr="009E2BC7" w:rsidRDefault="009E2BC7" w:rsidP="009E2BC7">
      <w:pPr>
        <w:jc w:val="both"/>
        <w:rPr>
          <w:rFonts w:cstheme="minorHAnsi"/>
        </w:rPr>
      </w:pPr>
    </w:p>
    <w:p w14:paraId="03B2D530" w14:textId="77777777" w:rsidR="009E2BC7" w:rsidRPr="009E2BC7" w:rsidRDefault="009E2BC7" w:rsidP="009E2BC7">
      <w:pPr>
        <w:jc w:val="both"/>
        <w:rPr>
          <w:rFonts w:cstheme="minorHAnsi"/>
        </w:rPr>
      </w:pPr>
    </w:p>
    <w:p w14:paraId="7EA94815" w14:textId="28DF8CF6" w:rsidR="009E2BC7" w:rsidRPr="009E2BC7" w:rsidRDefault="009E2BC7" w:rsidP="009E2BC7">
      <w:pPr>
        <w:jc w:val="both"/>
        <w:rPr>
          <w:rFonts w:cstheme="minorHAnsi"/>
        </w:rPr>
      </w:pPr>
      <w:r w:rsidRPr="009E2BC7">
        <w:rPr>
          <w:rFonts w:cstheme="minorHAnsi"/>
          <w:noProof/>
        </w:rPr>
        <w:drawing>
          <wp:inline distT="0" distB="0" distL="0" distR="0" wp14:anchorId="5AC35AE2" wp14:editId="0B286CB8">
            <wp:extent cx="5400040" cy="3170555"/>
            <wp:effectExtent l="0" t="0" r="0" b="0"/>
            <wp:docPr id="11074127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170555"/>
                    </a:xfrm>
                    <a:prstGeom prst="rect">
                      <a:avLst/>
                    </a:prstGeom>
                    <a:noFill/>
                  </pic:spPr>
                </pic:pic>
              </a:graphicData>
            </a:graphic>
          </wp:inline>
        </w:drawing>
      </w:r>
    </w:p>
    <w:p w14:paraId="3F3F4FEE" w14:textId="77777777" w:rsidR="009E2BC7" w:rsidRPr="009E2BC7" w:rsidRDefault="009E2BC7" w:rsidP="009E2BC7">
      <w:pPr>
        <w:jc w:val="both"/>
        <w:rPr>
          <w:rFonts w:cstheme="minorHAnsi"/>
        </w:rPr>
      </w:pPr>
    </w:p>
    <w:p w14:paraId="7AEA3280" w14:textId="77777777" w:rsidR="009E2BC7" w:rsidRPr="009E2BC7" w:rsidRDefault="009E2BC7" w:rsidP="009E2BC7">
      <w:pPr>
        <w:jc w:val="both"/>
        <w:rPr>
          <w:rFonts w:cstheme="minorHAnsi"/>
        </w:rPr>
      </w:pPr>
    </w:p>
    <w:p w14:paraId="05A05EED" w14:textId="77777777" w:rsidR="009E2BC7" w:rsidRPr="009E2BC7" w:rsidRDefault="009E2BC7" w:rsidP="009E2BC7">
      <w:pPr>
        <w:jc w:val="both"/>
        <w:rPr>
          <w:rFonts w:cstheme="minorHAnsi"/>
        </w:rPr>
      </w:pPr>
    </w:p>
    <w:p w14:paraId="7466587A" w14:textId="77777777" w:rsidR="009E2BC7" w:rsidRDefault="009E2BC7" w:rsidP="009E2BC7">
      <w:pPr>
        <w:jc w:val="both"/>
        <w:rPr>
          <w:rFonts w:cstheme="minorHAnsi"/>
        </w:rPr>
      </w:pPr>
    </w:p>
    <w:p w14:paraId="266CBF97" w14:textId="77777777" w:rsidR="009E2BC7" w:rsidRPr="009E2BC7" w:rsidRDefault="009E2BC7" w:rsidP="00231712">
      <w:pPr>
        <w:pStyle w:val="Sangra3detindependiente"/>
        <w:spacing w:after="0" w:line="276" w:lineRule="auto"/>
        <w:ind w:left="0"/>
        <w:rPr>
          <w:rFonts w:asciiTheme="minorHAnsi" w:hAnsiTheme="minorHAnsi" w:cstheme="minorHAnsi"/>
          <w:sz w:val="22"/>
          <w:szCs w:val="22"/>
        </w:rPr>
      </w:pPr>
    </w:p>
    <w:sectPr w:rsidR="009E2BC7" w:rsidRPr="009E2BC7" w:rsidSect="00B654F8">
      <w:headerReference w:type="default" r:id="rId30"/>
      <w:pgSz w:w="11906" w:h="16838"/>
      <w:pgMar w:top="1418" w:right="1701" w:bottom="1418" w:left="1701" w:header="964"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310166" w14:textId="77777777" w:rsidR="00B654F8" w:rsidRDefault="00B654F8" w:rsidP="00E403C1">
      <w:pPr>
        <w:spacing w:after="0" w:line="240" w:lineRule="auto"/>
      </w:pPr>
      <w:r>
        <w:separator/>
      </w:r>
    </w:p>
  </w:endnote>
  <w:endnote w:type="continuationSeparator" w:id="0">
    <w:p w14:paraId="2A040FE5" w14:textId="77777777" w:rsidR="00B654F8" w:rsidRDefault="00B654F8" w:rsidP="00E40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9AEF10" w14:textId="77777777" w:rsidR="00B654F8" w:rsidRDefault="00B654F8" w:rsidP="00E403C1">
      <w:pPr>
        <w:spacing w:after="0" w:line="240" w:lineRule="auto"/>
      </w:pPr>
      <w:r>
        <w:separator/>
      </w:r>
    </w:p>
  </w:footnote>
  <w:footnote w:type="continuationSeparator" w:id="0">
    <w:p w14:paraId="379EAAD2" w14:textId="77777777" w:rsidR="00B654F8" w:rsidRDefault="00B654F8" w:rsidP="00E403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A7A3A5" w14:textId="77777777" w:rsidR="00DC2914" w:rsidRDefault="00DC2914">
    <w:pPr>
      <w:pStyle w:val="Encabezado"/>
    </w:pPr>
  </w:p>
  <w:p w14:paraId="7D3DA251" w14:textId="77777777" w:rsidR="00DC2914" w:rsidRDefault="00DC291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C2C89"/>
    <w:multiLevelType w:val="hybridMultilevel"/>
    <w:tmpl w:val="A5C4E4A8"/>
    <w:lvl w:ilvl="0" w:tplc="5C3E4BC8">
      <w:start w:val="6"/>
      <w:numFmt w:val="bullet"/>
      <w:lvlText w:val="-"/>
      <w:lvlJc w:val="left"/>
      <w:pPr>
        <w:ind w:left="786" w:hanging="360"/>
      </w:pPr>
      <w:rPr>
        <w:rFonts w:ascii="Calibri" w:eastAsia="Times New Roman" w:hAnsi="Calibri" w:cs="Calibri" w:hint="default"/>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1" w15:restartNumberingAfterBreak="0">
    <w:nsid w:val="00FB39E7"/>
    <w:multiLevelType w:val="hybridMultilevel"/>
    <w:tmpl w:val="47944724"/>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4334D5A"/>
    <w:multiLevelType w:val="hybridMultilevel"/>
    <w:tmpl w:val="56D6AFB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15:restartNumberingAfterBreak="0">
    <w:nsid w:val="04375B3F"/>
    <w:multiLevelType w:val="hybridMultilevel"/>
    <w:tmpl w:val="C8226E92"/>
    <w:lvl w:ilvl="0" w:tplc="D8A25BD0">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301C2C"/>
    <w:multiLevelType w:val="hybridMultilevel"/>
    <w:tmpl w:val="CF244B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1A3E92"/>
    <w:multiLevelType w:val="hybridMultilevel"/>
    <w:tmpl w:val="2CFAC5DA"/>
    <w:lvl w:ilvl="0" w:tplc="825CAAE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0F4F6C1A"/>
    <w:multiLevelType w:val="hybridMultilevel"/>
    <w:tmpl w:val="E8BE7F5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7" w15:restartNumberingAfterBreak="0">
    <w:nsid w:val="17C8048F"/>
    <w:multiLevelType w:val="hybridMultilevel"/>
    <w:tmpl w:val="4192F9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725AC6"/>
    <w:multiLevelType w:val="hybridMultilevel"/>
    <w:tmpl w:val="32BEEDE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9" w15:restartNumberingAfterBreak="0">
    <w:nsid w:val="1ADA43D8"/>
    <w:multiLevelType w:val="hybridMultilevel"/>
    <w:tmpl w:val="02909960"/>
    <w:lvl w:ilvl="0" w:tplc="E98C4C2E">
      <w:start w:val="1"/>
      <w:numFmt w:val="decimal"/>
      <w:lvlText w:val="%1."/>
      <w:lvlJc w:val="left"/>
      <w:pPr>
        <w:ind w:left="510" w:hanging="360"/>
      </w:pPr>
      <w:rPr>
        <w:rFonts w:hint="default"/>
      </w:rPr>
    </w:lvl>
    <w:lvl w:ilvl="1" w:tplc="0C0A0019" w:tentative="1">
      <w:start w:val="1"/>
      <w:numFmt w:val="lowerLetter"/>
      <w:lvlText w:val="%2."/>
      <w:lvlJc w:val="left"/>
      <w:pPr>
        <w:ind w:left="1230" w:hanging="360"/>
      </w:pPr>
    </w:lvl>
    <w:lvl w:ilvl="2" w:tplc="0C0A001B" w:tentative="1">
      <w:start w:val="1"/>
      <w:numFmt w:val="lowerRoman"/>
      <w:lvlText w:val="%3."/>
      <w:lvlJc w:val="right"/>
      <w:pPr>
        <w:ind w:left="1950" w:hanging="180"/>
      </w:pPr>
    </w:lvl>
    <w:lvl w:ilvl="3" w:tplc="0C0A000F" w:tentative="1">
      <w:start w:val="1"/>
      <w:numFmt w:val="decimal"/>
      <w:lvlText w:val="%4."/>
      <w:lvlJc w:val="left"/>
      <w:pPr>
        <w:ind w:left="2670" w:hanging="360"/>
      </w:pPr>
    </w:lvl>
    <w:lvl w:ilvl="4" w:tplc="0C0A0019" w:tentative="1">
      <w:start w:val="1"/>
      <w:numFmt w:val="lowerLetter"/>
      <w:lvlText w:val="%5."/>
      <w:lvlJc w:val="left"/>
      <w:pPr>
        <w:ind w:left="3390" w:hanging="360"/>
      </w:pPr>
    </w:lvl>
    <w:lvl w:ilvl="5" w:tplc="0C0A001B" w:tentative="1">
      <w:start w:val="1"/>
      <w:numFmt w:val="lowerRoman"/>
      <w:lvlText w:val="%6."/>
      <w:lvlJc w:val="right"/>
      <w:pPr>
        <w:ind w:left="4110" w:hanging="180"/>
      </w:pPr>
    </w:lvl>
    <w:lvl w:ilvl="6" w:tplc="0C0A000F" w:tentative="1">
      <w:start w:val="1"/>
      <w:numFmt w:val="decimal"/>
      <w:lvlText w:val="%7."/>
      <w:lvlJc w:val="left"/>
      <w:pPr>
        <w:ind w:left="4830" w:hanging="360"/>
      </w:pPr>
    </w:lvl>
    <w:lvl w:ilvl="7" w:tplc="0C0A0019" w:tentative="1">
      <w:start w:val="1"/>
      <w:numFmt w:val="lowerLetter"/>
      <w:lvlText w:val="%8."/>
      <w:lvlJc w:val="left"/>
      <w:pPr>
        <w:ind w:left="5550" w:hanging="360"/>
      </w:pPr>
    </w:lvl>
    <w:lvl w:ilvl="8" w:tplc="0C0A001B" w:tentative="1">
      <w:start w:val="1"/>
      <w:numFmt w:val="lowerRoman"/>
      <w:lvlText w:val="%9."/>
      <w:lvlJc w:val="right"/>
      <w:pPr>
        <w:ind w:left="6270" w:hanging="180"/>
      </w:pPr>
    </w:lvl>
  </w:abstractNum>
  <w:abstractNum w:abstractNumId="10" w15:restartNumberingAfterBreak="0">
    <w:nsid w:val="1C663689"/>
    <w:multiLevelType w:val="hybridMultilevel"/>
    <w:tmpl w:val="BDA606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8F3726"/>
    <w:multiLevelType w:val="hybridMultilevel"/>
    <w:tmpl w:val="B56A3D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4E28CC"/>
    <w:multiLevelType w:val="hybridMultilevel"/>
    <w:tmpl w:val="A3CC419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26750EDE"/>
    <w:multiLevelType w:val="hybridMultilevel"/>
    <w:tmpl w:val="9FEEED50"/>
    <w:lvl w:ilvl="0" w:tplc="AA261B1E">
      <w:start w:val="3"/>
      <w:numFmt w:val="bullet"/>
      <w:lvlText w:val="-"/>
      <w:lvlJc w:val="left"/>
      <w:pPr>
        <w:ind w:left="2487" w:hanging="360"/>
      </w:pPr>
      <w:rPr>
        <w:rFonts w:ascii="Arial" w:eastAsia="Times New Roman" w:hAnsi="Arial" w:cs="Arial" w:hint="default"/>
      </w:rPr>
    </w:lvl>
    <w:lvl w:ilvl="1" w:tplc="280A0003" w:tentative="1">
      <w:start w:val="1"/>
      <w:numFmt w:val="bullet"/>
      <w:lvlText w:val="o"/>
      <w:lvlJc w:val="left"/>
      <w:pPr>
        <w:ind w:left="3207" w:hanging="360"/>
      </w:pPr>
      <w:rPr>
        <w:rFonts w:ascii="Courier New" w:hAnsi="Courier New" w:cs="Courier New" w:hint="default"/>
      </w:rPr>
    </w:lvl>
    <w:lvl w:ilvl="2" w:tplc="280A0005" w:tentative="1">
      <w:start w:val="1"/>
      <w:numFmt w:val="bullet"/>
      <w:lvlText w:val=""/>
      <w:lvlJc w:val="left"/>
      <w:pPr>
        <w:ind w:left="3927" w:hanging="360"/>
      </w:pPr>
      <w:rPr>
        <w:rFonts w:ascii="Wingdings" w:hAnsi="Wingdings" w:hint="default"/>
      </w:rPr>
    </w:lvl>
    <w:lvl w:ilvl="3" w:tplc="280A0001" w:tentative="1">
      <w:start w:val="1"/>
      <w:numFmt w:val="bullet"/>
      <w:lvlText w:val=""/>
      <w:lvlJc w:val="left"/>
      <w:pPr>
        <w:ind w:left="4647" w:hanging="360"/>
      </w:pPr>
      <w:rPr>
        <w:rFonts w:ascii="Symbol" w:hAnsi="Symbol" w:hint="default"/>
      </w:rPr>
    </w:lvl>
    <w:lvl w:ilvl="4" w:tplc="280A0003" w:tentative="1">
      <w:start w:val="1"/>
      <w:numFmt w:val="bullet"/>
      <w:lvlText w:val="o"/>
      <w:lvlJc w:val="left"/>
      <w:pPr>
        <w:ind w:left="5367" w:hanging="360"/>
      </w:pPr>
      <w:rPr>
        <w:rFonts w:ascii="Courier New" w:hAnsi="Courier New" w:cs="Courier New" w:hint="default"/>
      </w:rPr>
    </w:lvl>
    <w:lvl w:ilvl="5" w:tplc="280A0005" w:tentative="1">
      <w:start w:val="1"/>
      <w:numFmt w:val="bullet"/>
      <w:lvlText w:val=""/>
      <w:lvlJc w:val="left"/>
      <w:pPr>
        <w:ind w:left="6087" w:hanging="360"/>
      </w:pPr>
      <w:rPr>
        <w:rFonts w:ascii="Wingdings" w:hAnsi="Wingdings" w:hint="default"/>
      </w:rPr>
    </w:lvl>
    <w:lvl w:ilvl="6" w:tplc="280A0001" w:tentative="1">
      <w:start w:val="1"/>
      <w:numFmt w:val="bullet"/>
      <w:lvlText w:val=""/>
      <w:lvlJc w:val="left"/>
      <w:pPr>
        <w:ind w:left="6807" w:hanging="360"/>
      </w:pPr>
      <w:rPr>
        <w:rFonts w:ascii="Symbol" w:hAnsi="Symbol" w:hint="default"/>
      </w:rPr>
    </w:lvl>
    <w:lvl w:ilvl="7" w:tplc="280A0003" w:tentative="1">
      <w:start w:val="1"/>
      <w:numFmt w:val="bullet"/>
      <w:lvlText w:val="o"/>
      <w:lvlJc w:val="left"/>
      <w:pPr>
        <w:ind w:left="7527" w:hanging="360"/>
      </w:pPr>
      <w:rPr>
        <w:rFonts w:ascii="Courier New" w:hAnsi="Courier New" w:cs="Courier New" w:hint="default"/>
      </w:rPr>
    </w:lvl>
    <w:lvl w:ilvl="8" w:tplc="280A0005" w:tentative="1">
      <w:start w:val="1"/>
      <w:numFmt w:val="bullet"/>
      <w:lvlText w:val=""/>
      <w:lvlJc w:val="left"/>
      <w:pPr>
        <w:ind w:left="8247" w:hanging="360"/>
      </w:pPr>
      <w:rPr>
        <w:rFonts w:ascii="Wingdings" w:hAnsi="Wingdings" w:hint="default"/>
      </w:rPr>
    </w:lvl>
  </w:abstractNum>
  <w:abstractNum w:abstractNumId="14" w15:restartNumberingAfterBreak="0">
    <w:nsid w:val="27680CC2"/>
    <w:multiLevelType w:val="hybridMultilevel"/>
    <w:tmpl w:val="174643E6"/>
    <w:lvl w:ilvl="0" w:tplc="2A92AE5C">
      <w:start w:val="1"/>
      <w:numFmt w:val="decimal"/>
      <w:lvlText w:val="%1."/>
      <w:lvlJc w:val="left"/>
      <w:pPr>
        <w:ind w:left="510" w:hanging="360"/>
      </w:pPr>
      <w:rPr>
        <w:rFonts w:hint="default"/>
        <w:b w:val="0"/>
      </w:rPr>
    </w:lvl>
    <w:lvl w:ilvl="1" w:tplc="0C0A0019" w:tentative="1">
      <w:start w:val="1"/>
      <w:numFmt w:val="lowerLetter"/>
      <w:lvlText w:val="%2."/>
      <w:lvlJc w:val="left"/>
      <w:pPr>
        <w:ind w:left="1230" w:hanging="360"/>
      </w:pPr>
    </w:lvl>
    <w:lvl w:ilvl="2" w:tplc="0C0A001B" w:tentative="1">
      <w:start w:val="1"/>
      <w:numFmt w:val="lowerRoman"/>
      <w:lvlText w:val="%3."/>
      <w:lvlJc w:val="right"/>
      <w:pPr>
        <w:ind w:left="1950" w:hanging="180"/>
      </w:pPr>
    </w:lvl>
    <w:lvl w:ilvl="3" w:tplc="0C0A000F" w:tentative="1">
      <w:start w:val="1"/>
      <w:numFmt w:val="decimal"/>
      <w:lvlText w:val="%4."/>
      <w:lvlJc w:val="left"/>
      <w:pPr>
        <w:ind w:left="2670" w:hanging="360"/>
      </w:pPr>
    </w:lvl>
    <w:lvl w:ilvl="4" w:tplc="0C0A0019" w:tentative="1">
      <w:start w:val="1"/>
      <w:numFmt w:val="lowerLetter"/>
      <w:lvlText w:val="%5."/>
      <w:lvlJc w:val="left"/>
      <w:pPr>
        <w:ind w:left="3390" w:hanging="360"/>
      </w:pPr>
    </w:lvl>
    <w:lvl w:ilvl="5" w:tplc="0C0A001B" w:tentative="1">
      <w:start w:val="1"/>
      <w:numFmt w:val="lowerRoman"/>
      <w:lvlText w:val="%6."/>
      <w:lvlJc w:val="right"/>
      <w:pPr>
        <w:ind w:left="4110" w:hanging="180"/>
      </w:pPr>
    </w:lvl>
    <w:lvl w:ilvl="6" w:tplc="0C0A000F" w:tentative="1">
      <w:start w:val="1"/>
      <w:numFmt w:val="decimal"/>
      <w:lvlText w:val="%7."/>
      <w:lvlJc w:val="left"/>
      <w:pPr>
        <w:ind w:left="4830" w:hanging="360"/>
      </w:pPr>
    </w:lvl>
    <w:lvl w:ilvl="7" w:tplc="0C0A0019" w:tentative="1">
      <w:start w:val="1"/>
      <w:numFmt w:val="lowerLetter"/>
      <w:lvlText w:val="%8."/>
      <w:lvlJc w:val="left"/>
      <w:pPr>
        <w:ind w:left="5550" w:hanging="360"/>
      </w:pPr>
    </w:lvl>
    <w:lvl w:ilvl="8" w:tplc="0C0A001B" w:tentative="1">
      <w:start w:val="1"/>
      <w:numFmt w:val="lowerRoman"/>
      <w:lvlText w:val="%9."/>
      <w:lvlJc w:val="right"/>
      <w:pPr>
        <w:ind w:left="6270" w:hanging="180"/>
      </w:pPr>
    </w:lvl>
  </w:abstractNum>
  <w:abstractNum w:abstractNumId="15" w15:restartNumberingAfterBreak="0">
    <w:nsid w:val="2B453FF3"/>
    <w:multiLevelType w:val="hybridMultilevel"/>
    <w:tmpl w:val="38DEEF60"/>
    <w:lvl w:ilvl="0" w:tplc="280A0001">
      <w:start w:val="1"/>
      <w:numFmt w:val="bullet"/>
      <w:lvlText w:val=""/>
      <w:lvlJc w:val="left"/>
      <w:pPr>
        <w:ind w:left="1003" w:hanging="360"/>
      </w:pPr>
      <w:rPr>
        <w:rFonts w:ascii="Symbol" w:hAnsi="Symbol" w:hint="default"/>
      </w:rPr>
    </w:lvl>
    <w:lvl w:ilvl="1" w:tplc="280A0003" w:tentative="1">
      <w:start w:val="1"/>
      <w:numFmt w:val="bullet"/>
      <w:lvlText w:val="o"/>
      <w:lvlJc w:val="left"/>
      <w:pPr>
        <w:ind w:left="1723" w:hanging="360"/>
      </w:pPr>
      <w:rPr>
        <w:rFonts w:ascii="Courier New" w:hAnsi="Courier New" w:cs="Courier New" w:hint="default"/>
      </w:rPr>
    </w:lvl>
    <w:lvl w:ilvl="2" w:tplc="280A0005" w:tentative="1">
      <w:start w:val="1"/>
      <w:numFmt w:val="bullet"/>
      <w:lvlText w:val=""/>
      <w:lvlJc w:val="left"/>
      <w:pPr>
        <w:ind w:left="2443" w:hanging="360"/>
      </w:pPr>
      <w:rPr>
        <w:rFonts w:ascii="Wingdings" w:hAnsi="Wingdings" w:hint="default"/>
      </w:rPr>
    </w:lvl>
    <w:lvl w:ilvl="3" w:tplc="280A0001" w:tentative="1">
      <w:start w:val="1"/>
      <w:numFmt w:val="bullet"/>
      <w:lvlText w:val=""/>
      <w:lvlJc w:val="left"/>
      <w:pPr>
        <w:ind w:left="3163" w:hanging="360"/>
      </w:pPr>
      <w:rPr>
        <w:rFonts w:ascii="Symbol" w:hAnsi="Symbol" w:hint="default"/>
      </w:rPr>
    </w:lvl>
    <w:lvl w:ilvl="4" w:tplc="280A0003" w:tentative="1">
      <w:start w:val="1"/>
      <w:numFmt w:val="bullet"/>
      <w:lvlText w:val="o"/>
      <w:lvlJc w:val="left"/>
      <w:pPr>
        <w:ind w:left="3883" w:hanging="360"/>
      </w:pPr>
      <w:rPr>
        <w:rFonts w:ascii="Courier New" w:hAnsi="Courier New" w:cs="Courier New" w:hint="default"/>
      </w:rPr>
    </w:lvl>
    <w:lvl w:ilvl="5" w:tplc="280A0005" w:tentative="1">
      <w:start w:val="1"/>
      <w:numFmt w:val="bullet"/>
      <w:lvlText w:val=""/>
      <w:lvlJc w:val="left"/>
      <w:pPr>
        <w:ind w:left="4603" w:hanging="360"/>
      </w:pPr>
      <w:rPr>
        <w:rFonts w:ascii="Wingdings" w:hAnsi="Wingdings" w:hint="default"/>
      </w:rPr>
    </w:lvl>
    <w:lvl w:ilvl="6" w:tplc="280A0001" w:tentative="1">
      <w:start w:val="1"/>
      <w:numFmt w:val="bullet"/>
      <w:lvlText w:val=""/>
      <w:lvlJc w:val="left"/>
      <w:pPr>
        <w:ind w:left="5323" w:hanging="360"/>
      </w:pPr>
      <w:rPr>
        <w:rFonts w:ascii="Symbol" w:hAnsi="Symbol" w:hint="default"/>
      </w:rPr>
    </w:lvl>
    <w:lvl w:ilvl="7" w:tplc="280A0003" w:tentative="1">
      <w:start w:val="1"/>
      <w:numFmt w:val="bullet"/>
      <w:lvlText w:val="o"/>
      <w:lvlJc w:val="left"/>
      <w:pPr>
        <w:ind w:left="6043" w:hanging="360"/>
      </w:pPr>
      <w:rPr>
        <w:rFonts w:ascii="Courier New" w:hAnsi="Courier New" w:cs="Courier New" w:hint="default"/>
      </w:rPr>
    </w:lvl>
    <w:lvl w:ilvl="8" w:tplc="280A0005" w:tentative="1">
      <w:start w:val="1"/>
      <w:numFmt w:val="bullet"/>
      <w:lvlText w:val=""/>
      <w:lvlJc w:val="left"/>
      <w:pPr>
        <w:ind w:left="6763" w:hanging="360"/>
      </w:pPr>
      <w:rPr>
        <w:rFonts w:ascii="Wingdings" w:hAnsi="Wingdings" w:hint="default"/>
      </w:rPr>
    </w:lvl>
  </w:abstractNum>
  <w:abstractNum w:abstractNumId="16" w15:restartNumberingAfterBreak="0">
    <w:nsid w:val="2BF75B1A"/>
    <w:multiLevelType w:val="hybridMultilevel"/>
    <w:tmpl w:val="627A708E"/>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33895822"/>
    <w:multiLevelType w:val="hybridMultilevel"/>
    <w:tmpl w:val="975634BC"/>
    <w:lvl w:ilvl="0" w:tplc="30A0E910">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399C5C10"/>
    <w:multiLevelType w:val="hybridMultilevel"/>
    <w:tmpl w:val="1D06BCB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3D52354B"/>
    <w:multiLevelType w:val="multilevel"/>
    <w:tmpl w:val="8A60FB10"/>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lowerRoman"/>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51A3CDF"/>
    <w:multiLevelType w:val="hybridMultilevel"/>
    <w:tmpl w:val="0142AC10"/>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1" w15:restartNumberingAfterBreak="0">
    <w:nsid w:val="469D38CD"/>
    <w:multiLevelType w:val="multilevel"/>
    <w:tmpl w:val="D73CC69E"/>
    <w:lvl w:ilvl="0">
      <w:start w:val="1"/>
      <w:numFmt w:val="decimal"/>
      <w:lvlText w:val="%1."/>
      <w:lvlJc w:val="left"/>
      <w:pPr>
        <w:ind w:left="1211" w:hanging="360"/>
      </w:pPr>
    </w:lvl>
    <w:lvl w:ilvl="1">
      <w:start w:val="1"/>
      <w:numFmt w:val="decimal"/>
      <w:isLgl/>
      <w:lvlText w:val="%1.%2"/>
      <w:lvlJc w:val="left"/>
      <w:pPr>
        <w:ind w:left="1226" w:hanging="375"/>
      </w:pPr>
      <w:rPr>
        <w:rFonts w:hint="default"/>
        <w:b/>
      </w:rPr>
    </w:lvl>
    <w:lvl w:ilvl="2">
      <w:start w:val="1"/>
      <w:numFmt w:val="decimal"/>
      <w:isLgl/>
      <w:lvlText w:val="%1.%2.%3"/>
      <w:lvlJc w:val="left"/>
      <w:pPr>
        <w:ind w:left="1571" w:hanging="720"/>
      </w:pPr>
      <w:rPr>
        <w:rFonts w:hint="default"/>
        <w:b/>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22" w15:restartNumberingAfterBreak="0">
    <w:nsid w:val="4731673C"/>
    <w:multiLevelType w:val="hybridMultilevel"/>
    <w:tmpl w:val="F3CA3EE0"/>
    <w:lvl w:ilvl="0" w:tplc="814A8DA0">
      <w:start w:val="1"/>
      <w:numFmt w:val="bullet"/>
      <w:lvlText w:val=""/>
      <w:lvlJc w:val="left"/>
      <w:pPr>
        <w:ind w:left="1429" w:hanging="360"/>
      </w:pPr>
      <w:rPr>
        <w:rFonts w:ascii="Symbol" w:hAnsi="Symbol" w:hint="default"/>
      </w:rPr>
    </w:lvl>
    <w:lvl w:ilvl="1" w:tplc="9110991A">
      <w:start w:val="6"/>
      <w:numFmt w:val="bullet"/>
      <w:lvlText w:val="•"/>
      <w:lvlJc w:val="left"/>
      <w:pPr>
        <w:ind w:left="2149" w:hanging="360"/>
      </w:pPr>
      <w:rPr>
        <w:rFonts w:ascii="Calibri" w:eastAsiaTheme="minorHAnsi" w:hAnsi="Calibri" w:cs="Calibri"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3" w15:restartNumberingAfterBreak="0">
    <w:nsid w:val="496D1C27"/>
    <w:multiLevelType w:val="hybridMultilevel"/>
    <w:tmpl w:val="734C9390"/>
    <w:lvl w:ilvl="0" w:tplc="04090015">
      <w:start w:val="1"/>
      <w:numFmt w:val="upperLetter"/>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4B78123E"/>
    <w:multiLevelType w:val="hybridMultilevel"/>
    <w:tmpl w:val="2CF88250"/>
    <w:lvl w:ilvl="0" w:tplc="280A000B">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5" w15:restartNumberingAfterBreak="0">
    <w:nsid w:val="4C442254"/>
    <w:multiLevelType w:val="hybridMultilevel"/>
    <w:tmpl w:val="D1A41712"/>
    <w:lvl w:ilvl="0" w:tplc="2054B5CE">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6" w15:restartNumberingAfterBreak="0">
    <w:nsid w:val="4CF102E9"/>
    <w:multiLevelType w:val="hybridMultilevel"/>
    <w:tmpl w:val="B68CB46A"/>
    <w:lvl w:ilvl="0" w:tplc="814A8DA0">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27" w15:restartNumberingAfterBreak="0">
    <w:nsid w:val="4D493FA7"/>
    <w:multiLevelType w:val="multilevel"/>
    <w:tmpl w:val="2A6E1B34"/>
    <w:lvl w:ilvl="0">
      <w:start w:val="1"/>
      <w:numFmt w:val="decimal"/>
      <w:lvlText w:val="%1."/>
      <w:lvlJc w:val="left"/>
      <w:pPr>
        <w:ind w:left="720" w:hanging="360"/>
      </w:pPr>
      <w:rPr>
        <w:rFonts w:eastAsia="Arial" w:hint="default"/>
        <w:b/>
      </w:rPr>
    </w:lvl>
    <w:lvl w:ilvl="1">
      <w:start w:val="1"/>
      <w:numFmt w:val="decimal"/>
      <w:isLgl/>
      <w:lvlText w:val="%1.%2."/>
      <w:lvlJc w:val="left"/>
      <w:pPr>
        <w:ind w:left="1519" w:hanging="720"/>
      </w:pPr>
      <w:rPr>
        <w:rFonts w:asciiTheme="minorHAnsi" w:hAnsiTheme="minorHAnsi" w:cstheme="minorHAnsi" w:hint="default"/>
        <w:b/>
      </w:rPr>
    </w:lvl>
    <w:lvl w:ilvl="2">
      <w:start w:val="1"/>
      <w:numFmt w:val="decimal"/>
      <w:isLgl/>
      <w:lvlText w:val="%1.%2.%3."/>
      <w:lvlJc w:val="left"/>
      <w:pPr>
        <w:ind w:left="1958" w:hanging="720"/>
      </w:pPr>
      <w:rPr>
        <w:rFonts w:asciiTheme="minorHAnsi" w:hAnsiTheme="minorHAnsi" w:cstheme="minorHAnsi" w:hint="default"/>
        <w:b/>
      </w:rPr>
    </w:lvl>
    <w:lvl w:ilvl="3">
      <w:start w:val="1"/>
      <w:numFmt w:val="decimal"/>
      <w:isLgl/>
      <w:lvlText w:val="%1.%2.%3.%4."/>
      <w:lvlJc w:val="left"/>
      <w:pPr>
        <w:ind w:left="2757" w:hanging="1080"/>
      </w:pPr>
      <w:rPr>
        <w:rFonts w:asciiTheme="minorHAnsi" w:hAnsiTheme="minorHAnsi" w:cstheme="minorHAnsi" w:hint="default"/>
      </w:rPr>
    </w:lvl>
    <w:lvl w:ilvl="4">
      <w:start w:val="1"/>
      <w:numFmt w:val="decimal"/>
      <w:isLgl/>
      <w:lvlText w:val="%1.%2.%3.%4.%5."/>
      <w:lvlJc w:val="left"/>
      <w:pPr>
        <w:ind w:left="3196" w:hanging="1080"/>
      </w:pPr>
      <w:rPr>
        <w:rFonts w:asciiTheme="minorHAnsi" w:hAnsiTheme="minorHAnsi" w:cstheme="minorHAnsi" w:hint="default"/>
      </w:rPr>
    </w:lvl>
    <w:lvl w:ilvl="5">
      <w:start w:val="1"/>
      <w:numFmt w:val="decimal"/>
      <w:isLgl/>
      <w:lvlText w:val="%1.%2.%3.%4.%5.%6."/>
      <w:lvlJc w:val="left"/>
      <w:pPr>
        <w:ind w:left="3995" w:hanging="1440"/>
      </w:pPr>
      <w:rPr>
        <w:rFonts w:asciiTheme="minorHAnsi" w:hAnsiTheme="minorHAnsi" w:cstheme="minorHAnsi" w:hint="default"/>
      </w:rPr>
    </w:lvl>
    <w:lvl w:ilvl="6">
      <w:start w:val="1"/>
      <w:numFmt w:val="decimal"/>
      <w:isLgl/>
      <w:lvlText w:val="%1.%2.%3.%4.%5.%6.%7."/>
      <w:lvlJc w:val="left"/>
      <w:pPr>
        <w:ind w:left="4434" w:hanging="1440"/>
      </w:pPr>
      <w:rPr>
        <w:rFonts w:asciiTheme="minorHAnsi" w:hAnsiTheme="minorHAnsi" w:cstheme="minorHAnsi" w:hint="default"/>
      </w:rPr>
    </w:lvl>
    <w:lvl w:ilvl="7">
      <w:start w:val="1"/>
      <w:numFmt w:val="decimal"/>
      <w:isLgl/>
      <w:lvlText w:val="%1.%2.%3.%4.%5.%6.%7.%8."/>
      <w:lvlJc w:val="left"/>
      <w:pPr>
        <w:ind w:left="5233" w:hanging="1800"/>
      </w:pPr>
      <w:rPr>
        <w:rFonts w:asciiTheme="minorHAnsi" w:hAnsiTheme="minorHAnsi" w:cstheme="minorHAnsi" w:hint="default"/>
      </w:rPr>
    </w:lvl>
    <w:lvl w:ilvl="8">
      <w:start w:val="1"/>
      <w:numFmt w:val="decimal"/>
      <w:isLgl/>
      <w:lvlText w:val="%1.%2.%3.%4.%5.%6.%7.%8.%9."/>
      <w:lvlJc w:val="left"/>
      <w:pPr>
        <w:ind w:left="6032" w:hanging="2160"/>
      </w:pPr>
      <w:rPr>
        <w:rFonts w:asciiTheme="minorHAnsi" w:hAnsiTheme="minorHAnsi" w:cstheme="minorHAnsi" w:hint="default"/>
      </w:rPr>
    </w:lvl>
  </w:abstractNum>
  <w:abstractNum w:abstractNumId="28" w15:restartNumberingAfterBreak="0">
    <w:nsid w:val="4E9F5FFF"/>
    <w:multiLevelType w:val="hybridMultilevel"/>
    <w:tmpl w:val="1F22AF2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4F5B2555"/>
    <w:multiLevelType w:val="hybridMultilevel"/>
    <w:tmpl w:val="C6B0FC60"/>
    <w:lvl w:ilvl="0" w:tplc="B21209CA">
      <w:numFmt w:val="bullet"/>
      <w:lvlText w:val=""/>
      <w:lvlJc w:val="left"/>
      <w:pPr>
        <w:ind w:left="720" w:hanging="360"/>
      </w:pPr>
      <w:rPr>
        <w:rFonts w:ascii="Symbol" w:eastAsia="Times New Roman" w:hAnsi="Symbo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51CE099B"/>
    <w:multiLevelType w:val="hybridMultilevel"/>
    <w:tmpl w:val="97D2E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53FF2C8F"/>
    <w:multiLevelType w:val="hybridMultilevel"/>
    <w:tmpl w:val="4C92F6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FA6AB1"/>
    <w:multiLevelType w:val="hybridMultilevel"/>
    <w:tmpl w:val="A4B671BC"/>
    <w:lvl w:ilvl="0" w:tplc="2054B5CE">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3" w15:restartNumberingAfterBreak="0">
    <w:nsid w:val="5A891307"/>
    <w:multiLevelType w:val="multilevel"/>
    <w:tmpl w:val="5592517A"/>
    <w:lvl w:ilvl="0">
      <w:start w:val="1"/>
      <w:numFmt w:val="decimal"/>
      <w:lvlText w:val="%1."/>
      <w:lvlJc w:val="left"/>
      <w:pPr>
        <w:ind w:left="360" w:hanging="360"/>
      </w:pPr>
      <w:rPr>
        <w:rFonts w:hint="default"/>
        <w:b/>
        <w:i w:val="0"/>
      </w:rPr>
    </w:lvl>
    <w:lvl w:ilvl="1">
      <w:start w:val="1"/>
      <w:numFmt w:val="decimal"/>
      <w:lvlText w:val="%1.%2."/>
      <w:lvlJc w:val="left"/>
      <w:pPr>
        <w:ind w:left="792" w:hanging="432"/>
      </w:pPr>
      <w:rPr>
        <w:b/>
      </w:rPr>
    </w:lvl>
    <w:lvl w:ilvl="2">
      <w:start w:val="1"/>
      <w:numFmt w:val="decimal"/>
      <w:lvlText w:val="%1.%2.%3."/>
      <w:lvlJc w:val="left"/>
      <w:pPr>
        <w:ind w:left="1497" w:hanging="504"/>
      </w:pPr>
      <w:rPr>
        <w:b/>
      </w:rPr>
    </w:lvl>
    <w:lvl w:ilvl="3">
      <w:start w:val="1"/>
      <w:numFmt w:val="decimal"/>
      <w:lvlText w:val="%1.%2.%3.%4."/>
      <w:lvlJc w:val="left"/>
      <w:pPr>
        <w:ind w:left="1728" w:hanging="648"/>
      </w:p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C1C54F4"/>
    <w:multiLevelType w:val="hybridMultilevel"/>
    <w:tmpl w:val="A028B982"/>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18577EF"/>
    <w:multiLevelType w:val="hybridMultilevel"/>
    <w:tmpl w:val="97F04E6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6" w15:restartNumberingAfterBreak="0">
    <w:nsid w:val="65B81432"/>
    <w:multiLevelType w:val="hybridMultilevel"/>
    <w:tmpl w:val="E356E59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15:restartNumberingAfterBreak="0">
    <w:nsid w:val="65EE3ABB"/>
    <w:multiLevelType w:val="hybridMultilevel"/>
    <w:tmpl w:val="465EF2C2"/>
    <w:lvl w:ilvl="0" w:tplc="67F237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456458"/>
    <w:multiLevelType w:val="hybridMultilevel"/>
    <w:tmpl w:val="B426C47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15:restartNumberingAfterBreak="0">
    <w:nsid w:val="68A97915"/>
    <w:multiLevelType w:val="hybridMultilevel"/>
    <w:tmpl w:val="2AC6735A"/>
    <w:lvl w:ilvl="0" w:tplc="DB500D28">
      <w:start w:val="4"/>
      <w:numFmt w:val="decimal"/>
      <w:lvlText w:val="%1."/>
      <w:lvlJc w:val="left"/>
      <w:pPr>
        <w:ind w:left="1069" w:hanging="360"/>
      </w:pPr>
      <w:rPr>
        <w:rFonts w:hint="default"/>
        <w:b/>
      </w:rPr>
    </w:lvl>
    <w:lvl w:ilvl="1" w:tplc="280A0019" w:tentative="1">
      <w:start w:val="1"/>
      <w:numFmt w:val="lowerLetter"/>
      <w:lvlText w:val="%2."/>
      <w:lvlJc w:val="left"/>
      <w:pPr>
        <w:ind w:left="1789" w:hanging="360"/>
      </w:pPr>
    </w:lvl>
    <w:lvl w:ilvl="2" w:tplc="280A001B" w:tentative="1">
      <w:start w:val="1"/>
      <w:numFmt w:val="lowerRoman"/>
      <w:lvlText w:val="%3."/>
      <w:lvlJc w:val="right"/>
      <w:pPr>
        <w:ind w:left="2509" w:hanging="180"/>
      </w:pPr>
    </w:lvl>
    <w:lvl w:ilvl="3" w:tplc="280A000F" w:tentative="1">
      <w:start w:val="1"/>
      <w:numFmt w:val="decimal"/>
      <w:lvlText w:val="%4."/>
      <w:lvlJc w:val="left"/>
      <w:pPr>
        <w:ind w:left="3229" w:hanging="360"/>
      </w:pPr>
    </w:lvl>
    <w:lvl w:ilvl="4" w:tplc="280A0019" w:tentative="1">
      <w:start w:val="1"/>
      <w:numFmt w:val="lowerLetter"/>
      <w:lvlText w:val="%5."/>
      <w:lvlJc w:val="left"/>
      <w:pPr>
        <w:ind w:left="3949" w:hanging="360"/>
      </w:pPr>
    </w:lvl>
    <w:lvl w:ilvl="5" w:tplc="280A001B" w:tentative="1">
      <w:start w:val="1"/>
      <w:numFmt w:val="lowerRoman"/>
      <w:lvlText w:val="%6."/>
      <w:lvlJc w:val="right"/>
      <w:pPr>
        <w:ind w:left="4669" w:hanging="180"/>
      </w:pPr>
    </w:lvl>
    <w:lvl w:ilvl="6" w:tplc="280A000F" w:tentative="1">
      <w:start w:val="1"/>
      <w:numFmt w:val="decimal"/>
      <w:lvlText w:val="%7."/>
      <w:lvlJc w:val="left"/>
      <w:pPr>
        <w:ind w:left="5389" w:hanging="360"/>
      </w:pPr>
    </w:lvl>
    <w:lvl w:ilvl="7" w:tplc="280A0019" w:tentative="1">
      <w:start w:val="1"/>
      <w:numFmt w:val="lowerLetter"/>
      <w:lvlText w:val="%8."/>
      <w:lvlJc w:val="left"/>
      <w:pPr>
        <w:ind w:left="6109" w:hanging="360"/>
      </w:pPr>
    </w:lvl>
    <w:lvl w:ilvl="8" w:tplc="280A001B" w:tentative="1">
      <w:start w:val="1"/>
      <w:numFmt w:val="lowerRoman"/>
      <w:lvlText w:val="%9."/>
      <w:lvlJc w:val="right"/>
      <w:pPr>
        <w:ind w:left="6829" w:hanging="180"/>
      </w:pPr>
    </w:lvl>
  </w:abstractNum>
  <w:abstractNum w:abstractNumId="40" w15:restartNumberingAfterBreak="0">
    <w:nsid w:val="6CEB484E"/>
    <w:multiLevelType w:val="hybridMultilevel"/>
    <w:tmpl w:val="2690C8B4"/>
    <w:lvl w:ilvl="0" w:tplc="280A0001">
      <w:start w:val="1"/>
      <w:numFmt w:val="bullet"/>
      <w:lvlText w:val=""/>
      <w:lvlJc w:val="left"/>
      <w:pPr>
        <w:ind w:left="2678" w:hanging="360"/>
      </w:pPr>
      <w:rPr>
        <w:rFonts w:ascii="Symbol" w:hAnsi="Symbol" w:hint="default"/>
      </w:rPr>
    </w:lvl>
    <w:lvl w:ilvl="1" w:tplc="280A0003" w:tentative="1">
      <w:start w:val="1"/>
      <w:numFmt w:val="bullet"/>
      <w:lvlText w:val="o"/>
      <w:lvlJc w:val="left"/>
      <w:pPr>
        <w:ind w:left="3398" w:hanging="360"/>
      </w:pPr>
      <w:rPr>
        <w:rFonts w:ascii="Courier New" w:hAnsi="Courier New" w:cs="Courier New" w:hint="default"/>
      </w:rPr>
    </w:lvl>
    <w:lvl w:ilvl="2" w:tplc="280A0005" w:tentative="1">
      <w:start w:val="1"/>
      <w:numFmt w:val="bullet"/>
      <w:lvlText w:val=""/>
      <w:lvlJc w:val="left"/>
      <w:pPr>
        <w:ind w:left="4118" w:hanging="360"/>
      </w:pPr>
      <w:rPr>
        <w:rFonts w:ascii="Wingdings" w:hAnsi="Wingdings" w:hint="default"/>
      </w:rPr>
    </w:lvl>
    <w:lvl w:ilvl="3" w:tplc="280A0001" w:tentative="1">
      <w:start w:val="1"/>
      <w:numFmt w:val="bullet"/>
      <w:lvlText w:val=""/>
      <w:lvlJc w:val="left"/>
      <w:pPr>
        <w:ind w:left="4838" w:hanging="360"/>
      </w:pPr>
      <w:rPr>
        <w:rFonts w:ascii="Symbol" w:hAnsi="Symbol" w:hint="default"/>
      </w:rPr>
    </w:lvl>
    <w:lvl w:ilvl="4" w:tplc="280A0003" w:tentative="1">
      <w:start w:val="1"/>
      <w:numFmt w:val="bullet"/>
      <w:lvlText w:val="o"/>
      <w:lvlJc w:val="left"/>
      <w:pPr>
        <w:ind w:left="5558" w:hanging="360"/>
      </w:pPr>
      <w:rPr>
        <w:rFonts w:ascii="Courier New" w:hAnsi="Courier New" w:cs="Courier New" w:hint="default"/>
      </w:rPr>
    </w:lvl>
    <w:lvl w:ilvl="5" w:tplc="280A0005" w:tentative="1">
      <w:start w:val="1"/>
      <w:numFmt w:val="bullet"/>
      <w:lvlText w:val=""/>
      <w:lvlJc w:val="left"/>
      <w:pPr>
        <w:ind w:left="6278" w:hanging="360"/>
      </w:pPr>
      <w:rPr>
        <w:rFonts w:ascii="Wingdings" w:hAnsi="Wingdings" w:hint="default"/>
      </w:rPr>
    </w:lvl>
    <w:lvl w:ilvl="6" w:tplc="280A0001" w:tentative="1">
      <w:start w:val="1"/>
      <w:numFmt w:val="bullet"/>
      <w:lvlText w:val=""/>
      <w:lvlJc w:val="left"/>
      <w:pPr>
        <w:ind w:left="6998" w:hanging="360"/>
      </w:pPr>
      <w:rPr>
        <w:rFonts w:ascii="Symbol" w:hAnsi="Symbol" w:hint="default"/>
      </w:rPr>
    </w:lvl>
    <w:lvl w:ilvl="7" w:tplc="280A0003" w:tentative="1">
      <w:start w:val="1"/>
      <w:numFmt w:val="bullet"/>
      <w:lvlText w:val="o"/>
      <w:lvlJc w:val="left"/>
      <w:pPr>
        <w:ind w:left="7718" w:hanging="360"/>
      </w:pPr>
      <w:rPr>
        <w:rFonts w:ascii="Courier New" w:hAnsi="Courier New" w:cs="Courier New" w:hint="default"/>
      </w:rPr>
    </w:lvl>
    <w:lvl w:ilvl="8" w:tplc="280A0005" w:tentative="1">
      <w:start w:val="1"/>
      <w:numFmt w:val="bullet"/>
      <w:lvlText w:val=""/>
      <w:lvlJc w:val="left"/>
      <w:pPr>
        <w:ind w:left="8438" w:hanging="360"/>
      </w:pPr>
      <w:rPr>
        <w:rFonts w:ascii="Wingdings" w:hAnsi="Wingdings" w:hint="default"/>
      </w:rPr>
    </w:lvl>
  </w:abstractNum>
  <w:abstractNum w:abstractNumId="41" w15:restartNumberingAfterBreak="0">
    <w:nsid w:val="6EC254E9"/>
    <w:multiLevelType w:val="hybridMultilevel"/>
    <w:tmpl w:val="5EE29A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196D04"/>
    <w:multiLevelType w:val="hybridMultilevel"/>
    <w:tmpl w:val="1F0A3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60315B"/>
    <w:multiLevelType w:val="hybridMultilevel"/>
    <w:tmpl w:val="73E806E4"/>
    <w:lvl w:ilvl="0" w:tplc="0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4" w15:restartNumberingAfterBreak="0">
    <w:nsid w:val="75854A50"/>
    <w:multiLevelType w:val="hybridMultilevel"/>
    <w:tmpl w:val="2D768D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4B0BB3"/>
    <w:multiLevelType w:val="hybridMultilevel"/>
    <w:tmpl w:val="29E6D0B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6" w15:restartNumberingAfterBreak="0">
    <w:nsid w:val="7D476867"/>
    <w:multiLevelType w:val="hybridMultilevel"/>
    <w:tmpl w:val="15DAD318"/>
    <w:lvl w:ilvl="0" w:tplc="8D2AF1A0">
      <w:start w:val="4"/>
      <w:numFmt w:val="decimal"/>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7" w15:restartNumberingAfterBreak="0">
    <w:nsid w:val="7D6E4194"/>
    <w:multiLevelType w:val="hybridMultilevel"/>
    <w:tmpl w:val="159AF41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380055604">
    <w:abstractNumId w:val="14"/>
  </w:num>
  <w:num w:numId="2" w16cid:durableId="967121808">
    <w:abstractNumId w:val="9"/>
  </w:num>
  <w:num w:numId="3" w16cid:durableId="1388340938">
    <w:abstractNumId w:val="33"/>
  </w:num>
  <w:num w:numId="4" w16cid:durableId="2068406221">
    <w:abstractNumId w:val="36"/>
  </w:num>
  <w:num w:numId="5" w16cid:durableId="1833444406">
    <w:abstractNumId w:val="12"/>
  </w:num>
  <w:num w:numId="6" w16cid:durableId="12609730">
    <w:abstractNumId w:val="2"/>
  </w:num>
  <w:num w:numId="7" w16cid:durableId="1610968415">
    <w:abstractNumId w:val="18"/>
  </w:num>
  <w:num w:numId="8" w16cid:durableId="663748896">
    <w:abstractNumId w:val="21"/>
  </w:num>
  <w:num w:numId="9" w16cid:durableId="1868055086">
    <w:abstractNumId w:val="24"/>
  </w:num>
  <w:num w:numId="10" w16cid:durableId="616108705">
    <w:abstractNumId w:val="30"/>
  </w:num>
  <w:num w:numId="11" w16cid:durableId="1588269370">
    <w:abstractNumId w:val="27"/>
  </w:num>
  <w:num w:numId="12" w16cid:durableId="239213665">
    <w:abstractNumId w:val="35"/>
  </w:num>
  <w:num w:numId="13" w16cid:durableId="1788350437">
    <w:abstractNumId w:val="45"/>
  </w:num>
  <w:num w:numId="14" w16cid:durableId="671295950">
    <w:abstractNumId w:val="13"/>
  </w:num>
  <w:num w:numId="15" w16cid:durableId="1391421386">
    <w:abstractNumId w:val="15"/>
  </w:num>
  <w:num w:numId="16" w16cid:durableId="934676646">
    <w:abstractNumId w:val="40"/>
  </w:num>
  <w:num w:numId="17" w16cid:durableId="1129083241">
    <w:abstractNumId w:val="6"/>
  </w:num>
  <w:num w:numId="18" w16cid:durableId="1395080253">
    <w:abstractNumId w:val="20"/>
  </w:num>
  <w:num w:numId="19" w16cid:durableId="1000155301">
    <w:abstractNumId w:val="22"/>
  </w:num>
  <w:num w:numId="20" w16cid:durableId="912162206">
    <w:abstractNumId w:val="47"/>
  </w:num>
  <w:num w:numId="21" w16cid:durableId="1560894833">
    <w:abstractNumId w:val="19"/>
  </w:num>
  <w:num w:numId="22" w16cid:durableId="746197069">
    <w:abstractNumId w:val="26"/>
  </w:num>
  <w:num w:numId="23" w16cid:durableId="1087120704">
    <w:abstractNumId w:val="8"/>
  </w:num>
  <w:num w:numId="24" w16cid:durableId="950016694">
    <w:abstractNumId w:val="23"/>
  </w:num>
  <w:num w:numId="25" w16cid:durableId="1029836263">
    <w:abstractNumId w:val="34"/>
  </w:num>
  <w:num w:numId="26" w16cid:durableId="964893536">
    <w:abstractNumId w:val="17"/>
  </w:num>
  <w:num w:numId="27" w16cid:durableId="1581135940">
    <w:abstractNumId w:val="25"/>
  </w:num>
  <w:num w:numId="28" w16cid:durableId="1275284824">
    <w:abstractNumId w:val="32"/>
  </w:num>
  <w:num w:numId="29" w16cid:durableId="1421412992">
    <w:abstractNumId w:val="5"/>
  </w:num>
  <w:num w:numId="30" w16cid:durableId="1214195189">
    <w:abstractNumId w:val="0"/>
  </w:num>
  <w:num w:numId="31" w16cid:durableId="698897931">
    <w:abstractNumId w:val="11"/>
  </w:num>
  <w:num w:numId="32" w16cid:durableId="1470978157">
    <w:abstractNumId w:val="16"/>
  </w:num>
  <w:num w:numId="33" w16cid:durableId="339703002">
    <w:abstractNumId w:val="7"/>
  </w:num>
  <w:num w:numId="34" w16cid:durableId="837310165">
    <w:abstractNumId w:val="31"/>
  </w:num>
  <w:num w:numId="35" w16cid:durableId="1673756568">
    <w:abstractNumId w:val="10"/>
  </w:num>
  <w:num w:numId="36" w16cid:durableId="1155493557">
    <w:abstractNumId w:val="44"/>
  </w:num>
  <w:num w:numId="37" w16cid:durableId="1438868313">
    <w:abstractNumId w:val="41"/>
  </w:num>
  <w:num w:numId="38" w16cid:durableId="251549914">
    <w:abstractNumId w:val="42"/>
  </w:num>
  <w:num w:numId="39" w16cid:durableId="1972009066">
    <w:abstractNumId w:val="4"/>
  </w:num>
  <w:num w:numId="40" w16cid:durableId="1523397246">
    <w:abstractNumId w:val="28"/>
  </w:num>
  <w:num w:numId="41" w16cid:durableId="1242183650">
    <w:abstractNumId w:val="43"/>
  </w:num>
  <w:num w:numId="42" w16cid:durableId="440297588">
    <w:abstractNumId w:val="37"/>
  </w:num>
  <w:num w:numId="43" w16cid:durableId="219290779">
    <w:abstractNumId w:val="3"/>
  </w:num>
  <w:num w:numId="44" w16cid:durableId="565723353">
    <w:abstractNumId w:val="29"/>
  </w:num>
  <w:num w:numId="45" w16cid:durableId="1927614206">
    <w:abstractNumId w:val="38"/>
  </w:num>
  <w:num w:numId="46" w16cid:durableId="1131632889">
    <w:abstractNumId w:val="1"/>
  </w:num>
  <w:num w:numId="47" w16cid:durableId="1879118901">
    <w:abstractNumId w:val="39"/>
  </w:num>
  <w:num w:numId="48" w16cid:durableId="195154801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634B"/>
    <w:rsid w:val="0000651B"/>
    <w:rsid w:val="000150EC"/>
    <w:rsid w:val="000530B4"/>
    <w:rsid w:val="000870BF"/>
    <w:rsid w:val="000A6582"/>
    <w:rsid w:val="000D2ED1"/>
    <w:rsid w:val="000E2D2E"/>
    <w:rsid w:val="00100F88"/>
    <w:rsid w:val="0010696C"/>
    <w:rsid w:val="0014558E"/>
    <w:rsid w:val="00152352"/>
    <w:rsid w:val="00154188"/>
    <w:rsid w:val="00162802"/>
    <w:rsid w:val="00176F33"/>
    <w:rsid w:val="00183C89"/>
    <w:rsid w:val="001840CB"/>
    <w:rsid w:val="00192584"/>
    <w:rsid w:val="001A7656"/>
    <w:rsid w:val="001B74E5"/>
    <w:rsid w:val="001C3FA6"/>
    <w:rsid w:val="001D3188"/>
    <w:rsid w:val="001E32CE"/>
    <w:rsid w:val="002238AC"/>
    <w:rsid w:val="00231712"/>
    <w:rsid w:val="00242208"/>
    <w:rsid w:val="0024724D"/>
    <w:rsid w:val="002630D9"/>
    <w:rsid w:val="00263CBC"/>
    <w:rsid w:val="00271714"/>
    <w:rsid w:val="00286055"/>
    <w:rsid w:val="00292530"/>
    <w:rsid w:val="002C7451"/>
    <w:rsid w:val="002C7F7C"/>
    <w:rsid w:val="002E1101"/>
    <w:rsid w:val="00311955"/>
    <w:rsid w:val="00317406"/>
    <w:rsid w:val="00336BFD"/>
    <w:rsid w:val="00342CFA"/>
    <w:rsid w:val="00343F7B"/>
    <w:rsid w:val="00344591"/>
    <w:rsid w:val="0037398D"/>
    <w:rsid w:val="00396CD1"/>
    <w:rsid w:val="003A2AB7"/>
    <w:rsid w:val="003A6133"/>
    <w:rsid w:val="003B3B8A"/>
    <w:rsid w:val="003C05EF"/>
    <w:rsid w:val="003F3560"/>
    <w:rsid w:val="003F48C2"/>
    <w:rsid w:val="003F7966"/>
    <w:rsid w:val="00432F93"/>
    <w:rsid w:val="00446E21"/>
    <w:rsid w:val="004539BA"/>
    <w:rsid w:val="00473734"/>
    <w:rsid w:val="00483481"/>
    <w:rsid w:val="00484794"/>
    <w:rsid w:val="004C6DCC"/>
    <w:rsid w:val="00504700"/>
    <w:rsid w:val="00510712"/>
    <w:rsid w:val="00534E11"/>
    <w:rsid w:val="00541A72"/>
    <w:rsid w:val="005508A0"/>
    <w:rsid w:val="0057138C"/>
    <w:rsid w:val="005A1EF2"/>
    <w:rsid w:val="005B7DE3"/>
    <w:rsid w:val="005C0660"/>
    <w:rsid w:val="005F697C"/>
    <w:rsid w:val="0060006A"/>
    <w:rsid w:val="00621F75"/>
    <w:rsid w:val="00624903"/>
    <w:rsid w:val="00640803"/>
    <w:rsid w:val="00650BFD"/>
    <w:rsid w:val="0066523B"/>
    <w:rsid w:val="00697C19"/>
    <w:rsid w:val="006C34D9"/>
    <w:rsid w:val="006C65F2"/>
    <w:rsid w:val="006D264A"/>
    <w:rsid w:val="006D366E"/>
    <w:rsid w:val="006E56D1"/>
    <w:rsid w:val="007034BE"/>
    <w:rsid w:val="00711A44"/>
    <w:rsid w:val="007131E8"/>
    <w:rsid w:val="00775291"/>
    <w:rsid w:val="00777D95"/>
    <w:rsid w:val="007942D4"/>
    <w:rsid w:val="007C2C91"/>
    <w:rsid w:val="00802507"/>
    <w:rsid w:val="008130A3"/>
    <w:rsid w:val="008164C5"/>
    <w:rsid w:val="00821DD0"/>
    <w:rsid w:val="00837AE0"/>
    <w:rsid w:val="008567D1"/>
    <w:rsid w:val="00856A50"/>
    <w:rsid w:val="008D2A35"/>
    <w:rsid w:val="008E090B"/>
    <w:rsid w:val="009053E3"/>
    <w:rsid w:val="0090643E"/>
    <w:rsid w:val="00920C00"/>
    <w:rsid w:val="00922725"/>
    <w:rsid w:val="00947BF2"/>
    <w:rsid w:val="0095634B"/>
    <w:rsid w:val="00962A5F"/>
    <w:rsid w:val="00972379"/>
    <w:rsid w:val="00975EC6"/>
    <w:rsid w:val="0098272B"/>
    <w:rsid w:val="009C4B8E"/>
    <w:rsid w:val="009D1CF2"/>
    <w:rsid w:val="009E2BC7"/>
    <w:rsid w:val="009F57C8"/>
    <w:rsid w:val="009F5FF9"/>
    <w:rsid w:val="00A10601"/>
    <w:rsid w:val="00A3141A"/>
    <w:rsid w:val="00A31908"/>
    <w:rsid w:val="00A321EE"/>
    <w:rsid w:val="00A33FBA"/>
    <w:rsid w:val="00A461B6"/>
    <w:rsid w:val="00A710B3"/>
    <w:rsid w:val="00A75BA0"/>
    <w:rsid w:val="00A766AC"/>
    <w:rsid w:val="00AC1DAB"/>
    <w:rsid w:val="00AD5730"/>
    <w:rsid w:val="00AE1C86"/>
    <w:rsid w:val="00AE49EE"/>
    <w:rsid w:val="00AF1CE2"/>
    <w:rsid w:val="00B045B2"/>
    <w:rsid w:val="00B14175"/>
    <w:rsid w:val="00B33C31"/>
    <w:rsid w:val="00B56C90"/>
    <w:rsid w:val="00B654F8"/>
    <w:rsid w:val="00B67D00"/>
    <w:rsid w:val="00B84660"/>
    <w:rsid w:val="00BA371A"/>
    <w:rsid w:val="00BA4255"/>
    <w:rsid w:val="00BC43AB"/>
    <w:rsid w:val="00BC445E"/>
    <w:rsid w:val="00BD39B5"/>
    <w:rsid w:val="00BF6591"/>
    <w:rsid w:val="00C022EC"/>
    <w:rsid w:val="00C051F5"/>
    <w:rsid w:val="00C11D45"/>
    <w:rsid w:val="00C32468"/>
    <w:rsid w:val="00C4085A"/>
    <w:rsid w:val="00C40934"/>
    <w:rsid w:val="00C4560C"/>
    <w:rsid w:val="00C61E11"/>
    <w:rsid w:val="00C85117"/>
    <w:rsid w:val="00C85B22"/>
    <w:rsid w:val="00C93BE0"/>
    <w:rsid w:val="00CA6F9F"/>
    <w:rsid w:val="00CB0942"/>
    <w:rsid w:val="00CB4C6D"/>
    <w:rsid w:val="00CC0FFB"/>
    <w:rsid w:val="00CE2FD3"/>
    <w:rsid w:val="00D2586E"/>
    <w:rsid w:val="00D4409F"/>
    <w:rsid w:val="00D84264"/>
    <w:rsid w:val="00DA0C34"/>
    <w:rsid w:val="00DA2C0F"/>
    <w:rsid w:val="00DA7E89"/>
    <w:rsid w:val="00DC2914"/>
    <w:rsid w:val="00DC4DD2"/>
    <w:rsid w:val="00E03F44"/>
    <w:rsid w:val="00E403C1"/>
    <w:rsid w:val="00E55B63"/>
    <w:rsid w:val="00E65474"/>
    <w:rsid w:val="00E66BCB"/>
    <w:rsid w:val="00E818FD"/>
    <w:rsid w:val="00E81EC1"/>
    <w:rsid w:val="00E930A6"/>
    <w:rsid w:val="00EB3208"/>
    <w:rsid w:val="00ED35A2"/>
    <w:rsid w:val="00ED7FD6"/>
    <w:rsid w:val="00EE7747"/>
    <w:rsid w:val="00F00CB6"/>
    <w:rsid w:val="00F037DB"/>
    <w:rsid w:val="00F61A99"/>
    <w:rsid w:val="00F85BAE"/>
    <w:rsid w:val="00F86054"/>
    <w:rsid w:val="00F93098"/>
    <w:rsid w:val="00FA6D00"/>
    <w:rsid w:val="00FC59AA"/>
    <w:rsid w:val="00FD61F9"/>
    <w:rsid w:val="00FD66AC"/>
    <w:rsid w:val="00FE53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2BD359"/>
  <w15:docId w15:val="{7D53A0AE-4ECF-4871-9B7E-D9D848F1E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6547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5">
    <w:name w:val="heading 5"/>
    <w:basedOn w:val="Normal"/>
    <w:link w:val="Ttulo5Car"/>
    <w:uiPriority w:val="9"/>
    <w:qFormat/>
    <w:rsid w:val="007942D4"/>
    <w:pPr>
      <w:spacing w:before="100" w:beforeAutospacing="1" w:after="100" w:afterAutospacing="1" w:line="240" w:lineRule="auto"/>
      <w:outlineLvl w:val="4"/>
    </w:pPr>
    <w:rPr>
      <w:rFonts w:ascii="Times New Roman" w:eastAsia="Times New Roman" w:hAnsi="Times New Roman" w:cs="Times New Roman"/>
      <w:b/>
      <w:bCs/>
      <w:sz w:val="20"/>
      <w:szCs w:val="20"/>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95634B"/>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apple-converted-space">
    <w:name w:val="apple-converted-space"/>
    <w:basedOn w:val="Fuentedeprrafopredeter"/>
    <w:rsid w:val="0095634B"/>
  </w:style>
  <w:style w:type="paragraph" w:styleId="Encabezado">
    <w:name w:val="header"/>
    <w:basedOn w:val="Normal"/>
    <w:link w:val="EncabezadoCar"/>
    <w:unhideWhenUsed/>
    <w:rsid w:val="00E403C1"/>
    <w:pPr>
      <w:tabs>
        <w:tab w:val="center" w:pos="4252"/>
        <w:tab w:val="right" w:pos="8504"/>
      </w:tabs>
      <w:spacing w:after="0" w:line="240" w:lineRule="auto"/>
    </w:pPr>
  </w:style>
  <w:style w:type="character" w:customStyle="1" w:styleId="EncabezadoCar">
    <w:name w:val="Encabezado Car"/>
    <w:basedOn w:val="Fuentedeprrafopredeter"/>
    <w:link w:val="Encabezado"/>
    <w:rsid w:val="00E403C1"/>
  </w:style>
  <w:style w:type="paragraph" w:styleId="Piedepgina">
    <w:name w:val="footer"/>
    <w:basedOn w:val="Normal"/>
    <w:link w:val="PiedepginaCar"/>
    <w:unhideWhenUsed/>
    <w:rsid w:val="00E403C1"/>
    <w:pPr>
      <w:tabs>
        <w:tab w:val="center" w:pos="4252"/>
        <w:tab w:val="right" w:pos="8504"/>
      </w:tabs>
      <w:spacing w:after="0" w:line="240" w:lineRule="auto"/>
    </w:pPr>
  </w:style>
  <w:style w:type="character" w:customStyle="1" w:styleId="PiedepginaCar">
    <w:name w:val="Pie de página Car"/>
    <w:basedOn w:val="Fuentedeprrafopredeter"/>
    <w:link w:val="Piedepgina"/>
    <w:rsid w:val="00E403C1"/>
  </w:style>
  <w:style w:type="paragraph" w:styleId="Textodeglobo">
    <w:name w:val="Balloon Text"/>
    <w:basedOn w:val="Normal"/>
    <w:link w:val="TextodegloboCar"/>
    <w:uiPriority w:val="99"/>
    <w:semiHidden/>
    <w:unhideWhenUsed/>
    <w:rsid w:val="00E403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03C1"/>
    <w:rPr>
      <w:rFonts w:ascii="Tahoma" w:hAnsi="Tahoma" w:cs="Tahoma"/>
      <w:sz w:val="16"/>
      <w:szCs w:val="16"/>
    </w:rPr>
  </w:style>
  <w:style w:type="paragraph" w:styleId="Prrafodelista">
    <w:name w:val="List Paragraph"/>
    <w:basedOn w:val="Normal"/>
    <w:uiPriority w:val="34"/>
    <w:qFormat/>
    <w:rsid w:val="00A10601"/>
    <w:pPr>
      <w:ind w:left="720"/>
      <w:contextualSpacing/>
    </w:pPr>
  </w:style>
  <w:style w:type="character" w:customStyle="1" w:styleId="Ttulo5Car">
    <w:name w:val="Título 5 Car"/>
    <w:basedOn w:val="Fuentedeprrafopredeter"/>
    <w:link w:val="Ttulo5"/>
    <w:uiPriority w:val="9"/>
    <w:rsid w:val="007942D4"/>
    <w:rPr>
      <w:rFonts w:ascii="Times New Roman" w:eastAsia="Times New Roman" w:hAnsi="Times New Roman" w:cs="Times New Roman"/>
      <w:b/>
      <w:bCs/>
      <w:sz w:val="20"/>
      <w:szCs w:val="20"/>
      <w:lang w:eastAsia="es-PE"/>
    </w:rPr>
  </w:style>
  <w:style w:type="table" w:styleId="Tablaconcuadrcula">
    <w:name w:val="Table Grid"/>
    <w:basedOn w:val="Tablanormal"/>
    <w:uiPriority w:val="59"/>
    <w:rsid w:val="00152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D35A2"/>
    <w:pPr>
      <w:autoSpaceDE w:val="0"/>
      <w:autoSpaceDN w:val="0"/>
      <w:adjustRightInd w:val="0"/>
      <w:spacing w:after="0" w:line="240" w:lineRule="auto"/>
    </w:pPr>
    <w:rPr>
      <w:rFonts w:ascii="Arial" w:hAnsi="Arial" w:cs="Arial"/>
      <w:color w:val="000000"/>
      <w:sz w:val="24"/>
      <w:szCs w:val="24"/>
    </w:rPr>
  </w:style>
  <w:style w:type="paragraph" w:styleId="Sangra3detindependiente">
    <w:name w:val="Body Text Indent 3"/>
    <w:basedOn w:val="Normal"/>
    <w:link w:val="Sangra3detindependienteCar"/>
    <w:rsid w:val="00ED35A2"/>
    <w:pPr>
      <w:spacing w:after="120" w:line="360" w:lineRule="auto"/>
      <w:ind w:left="283"/>
      <w:jc w:val="both"/>
    </w:pPr>
    <w:rPr>
      <w:rFonts w:ascii="Times New Roman" w:eastAsia="Times New Roman" w:hAnsi="Times New Roman" w:cs="Times New Roman"/>
      <w:sz w:val="16"/>
      <w:szCs w:val="16"/>
      <w:lang w:val="es-ES" w:eastAsia="es-ES"/>
    </w:rPr>
  </w:style>
  <w:style w:type="character" w:customStyle="1" w:styleId="Sangra3detindependienteCar">
    <w:name w:val="Sangría 3 de t. independiente Car"/>
    <w:basedOn w:val="Fuentedeprrafopredeter"/>
    <w:link w:val="Sangra3detindependiente"/>
    <w:rsid w:val="00ED35A2"/>
    <w:rPr>
      <w:rFonts w:ascii="Times New Roman" w:eastAsia="Times New Roman" w:hAnsi="Times New Roman" w:cs="Times New Roman"/>
      <w:sz w:val="16"/>
      <w:szCs w:val="16"/>
      <w:lang w:val="es-ES" w:eastAsia="es-ES"/>
    </w:rPr>
  </w:style>
  <w:style w:type="character" w:customStyle="1" w:styleId="Ttulo1Car">
    <w:name w:val="Título 1 Car"/>
    <w:basedOn w:val="Fuentedeprrafopredeter"/>
    <w:link w:val="Ttulo1"/>
    <w:uiPriority w:val="9"/>
    <w:rsid w:val="00E65474"/>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E65474"/>
    <w:pPr>
      <w:spacing w:line="259" w:lineRule="auto"/>
      <w:outlineLvl w:val="9"/>
    </w:pPr>
    <w:rPr>
      <w:lang w:eastAsia="es-PE"/>
    </w:rPr>
  </w:style>
  <w:style w:type="paragraph" w:styleId="TDC1">
    <w:name w:val="toc 1"/>
    <w:basedOn w:val="Normal"/>
    <w:next w:val="Normal"/>
    <w:autoRedefine/>
    <w:uiPriority w:val="39"/>
    <w:unhideWhenUsed/>
    <w:rsid w:val="00E65474"/>
    <w:pPr>
      <w:spacing w:after="100"/>
    </w:pPr>
  </w:style>
  <w:style w:type="character" w:styleId="Hipervnculo">
    <w:name w:val="Hyperlink"/>
    <w:basedOn w:val="Fuentedeprrafopredeter"/>
    <w:uiPriority w:val="99"/>
    <w:unhideWhenUsed/>
    <w:rsid w:val="00E65474"/>
    <w:rPr>
      <w:color w:val="0000FF" w:themeColor="hyperlink"/>
      <w:u w:val="single"/>
    </w:rPr>
  </w:style>
  <w:style w:type="paragraph" w:styleId="Sangra2detindependiente">
    <w:name w:val="Body Text Indent 2"/>
    <w:basedOn w:val="Normal"/>
    <w:link w:val="Sangra2detindependienteCar"/>
    <w:uiPriority w:val="99"/>
    <w:semiHidden/>
    <w:unhideWhenUsed/>
    <w:rsid w:val="00972379"/>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972379"/>
  </w:style>
  <w:style w:type="paragraph" w:styleId="Subttulo">
    <w:name w:val="Subtitle"/>
    <w:basedOn w:val="Normal"/>
    <w:link w:val="SubttuloCar"/>
    <w:qFormat/>
    <w:rsid w:val="009E2BC7"/>
    <w:pPr>
      <w:spacing w:after="0" w:line="240" w:lineRule="auto"/>
      <w:jc w:val="center"/>
    </w:pPr>
    <w:rPr>
      <w:rFonts w:ascii="Times New Roman" w:eastAsia="Times New Roman" w:hAnsi="Times New Roman" w:cs="Times New Roman"/>
      <w:b/>
      <w:sz w:val="20"/>
      <w:szCs w:val="20"/>
      <w:u w:val="single"/>
      <w:lang w:val="es-ES" w:eastAsia="es-MX"/>
    </w:rPr>
  </w:style>
  <w:style w:type="character" w:customStyle="1" w:styleId="SubttuloCar">
    <w:name w:val="Subtítulo Car"/>
    <w:basedOn w:val="Fuentedeprrafopredeter"/>
    <w:link w:val="Subttulo"/>
    <w:rsid w:val="009E2BC7"/>
    <w:rPr>
      <w:rFonts w:ascii="Times New Roman" w:eastAsia="Times New Roman" w:hAnsi="Times New Roman" w:cs="Times New Roman"/>
      <w:b/>
      <w:sz w:val="20"/>
      <w:szCs w:val="20"/>
      <w:u w:val="single"/>
      <w:lang w:val="es-ES"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4144032">
      <w:bodyDiv w:val="1"/>
      <w:marLeft w:val="0"/>
      <w:marRight w:val="0"/>
      <w:marTop w:val="0"/>
      <w:marBottom w:val="0"/>
      <w:divBdr>
        <w:top w:val="none" w:sz="0" w:space="0" w:color="auto"/>
        <w:left w:val="none" w:sz="0" w:space="0" w:color="auto"/>
        <w:bottom w:val="none" w:sz="0" w:space="0" w:color="auto"/>
        <w:right w:val="none" w:sz="0" w:space="0" w:color="auto"/>
      </w:divBdr>
    </w:div>
    <w:div w:id="1568299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jpe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60BC3-D242-4D27-A163-78E9BAA5C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5280</TotalTime>
  <Pages>14</Pages>
  <Words>1828</Words>
  <Characters>10057</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Luis Angelo Rodríguez Parreño</cp:lastModifiedBy>
  <cp:revision>55</cp:revision>
  <cp:lastPrinted>2023-12-27T22:05:00Z</cp:lastPrinted>
  <dcterms:created xsi:type="dcterms:W3CDTF">2015-10-29T15:44:00Z</dcterms:created>
  <dcterms:modified xsi:type="dcterms:W3CDTF">2025-01-14T02:23:00Z</dcterms:modified>
</cp:coreProperties>
</file>