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EFE" w:rsidRDefault="00C432EE" w:rsidP="005B2B72">
      <w:pPr>
        <w:jc w:val="center"/>
        <w:rPr>
          <w:b/>
          <w:sz w:val="44"/>
          <w:szCs w:val="44"/>
        </w:rPr>
      </w:pPr>
      <w:r>
        <w:rPr>
          <w:rFonts w:ascii="Berlin Sans FB Demi" w:hAnsi="Berlin Sans FB Demi" w:cs="Times New Roman"/>
          <w:b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Introdução</w:t>
      </w:r>
    </w:p>
    <w:p w:rsidR="00B24C75" w:rsidRDefault="00C432EE" w:rsidP="00CE2444">
      <w:pPr>
        <w:pStyle w:val="SemEspaamento"/>
        <w:spacing w:line="420" w:lineRule="exact"/>
        <w:jc w:val="both"/>
        <w:rPr>
          <w:rFonts w:ascii="Gabriola" w:hAnsi="Gabriola"/>
          <w:sz w:val="32"/>
          <w:szCs w:val="32"/>
        </w:rPr>
      </w:pPr>
      <w:r w:rsidRPr="00CE2444">
        <w:rPr>
          <w:rFonts w:ascii="Bradley Hand ITC" w:hAnsi="Bradley Hand ITC"/>
          <w:sz w:val="32"/>
          <w:szCs w:val="32"/>
        </w:rPr>
        <w:tab/>
      </w:r>
      <w:r w:rsidRPr="00CE2444">
        <w:rPr>
          <w:rFonts w:ascii="Gabriola" w:hAnsi="Gabriola"/>
          <w:sz w:val="32"/>
          <w:szCs w:val="32"/>
        </w:rPr>
        <w:t xml:space="preserve">Este trabalho, no âmbito da disciplina de IPE, tem como objectivo principal </w:t>
      </w:r>
      <w:r w:rsidR="003E67F4" w:rsidRPr="00CE2444">
        <w:rPr>
          <w:rFonts w:ascii="Gabriola" w:hAnsi="Gabriola"/>
          <w:sz w:val="32"/>
          <w:szCs w:val="32"/>
        </w:rPr>
        <w:t>a análise e processamento de dados provenientes de uma base de dados</w:t>
      </w:r>
      <w:r w:rsidR="00472B85" w:rsidRPr="00CE2444">
        <w:rPr>
          <w:rFonts w:ascii="Gabriola" w:hAnsi="Gabriola"/>
          <w:sz w:val="32"/>
          <w:szCs w:val="32"/>
        </w:rPr>
        <w:t xml:space="preserve"> acerca de pedidos de indemnização junto de uma seguradora devido a acidentes de automóvel </w:t>
      </w:r>
      <w:r w:rsidR="003E67F4" w:rsidRPr="00CE2444">
        <w:rPr>
          <w:rFonts w:ascii="Gabriola" w:hAnsi="Gabriola"/>
          <w:sz w:val="32"/>
          <w:szCs w:val="32"/>
        </w:rPr>
        <w:t>que nos</w:t>
      </w:r>
      <w:r w:rsidR="00472B85" w:rsidRPr="00CE2444">
        <w:rPr>
          <w:rFonts w:ascii="Gabriola" w:hAnsi="Gabriola"/>
          <w:sz w:val="32"/>
          <w:szCs w:val="32"/>
        </w:rPr>
        <w:t xml:space="preserve"> foi disponibilizada pela</w:t>
      </w:r>
      <w:r w:rsidR="003E67F4" w:rsidRPr="00CE2444">
        <w:rPr>
          <w:rFonts w:ascii="Gabriola" w:hAnsi="Gabriola"/>
          <w:sz w:val="32"/>
          <w:szCs w:val="32"/>
        </w:rPr>
        <w:t xml:space="preserve"> docente da disciplina</w:t>
      </w:r>
      <w:r w:rsidR="004A1C72">
        <w:rPr>
          <w:rFonts w:ascii="Gabriola" w:hAnsi="Gabriola"/>
          <w:sz w:val="32"/>
          <w:szCs w:val="32"/>
        </w:rPr>
        <w:t xml:space="preserve"> (</w:t>
      </w:r>
      <w:r w:rsidR="004A1C72" w:rsidRPr="004A1C72">
        <w:rPr>
          <w:rFonts w:ascii="Gabriola" w:hAnsi="Gabriola"/>
          <w:sz w:val="40"/>
          <w:szCs w:val="44"/>
        </w:rPr>
        <w:t>n=</w:t>
      </w:r>
      <w:r w:rsidR="004A1C72" w:rsidRPr="004A1C72">
        <w:rPr>
          <w:rFonts w:ascii="Brush Script MT" w:hAnsi="Brush Script MT"/>
          <w:sz w:val="28"/>
          <w:szCs w:val="44"/>
        </w:rPr>
        <w:t>128</w:t>
      </w:r>
      <w:r w:rsidR="004A1C72">
        <w:rPr>
          <w:rFonts w:ascii="Gabriola" w:hAnsi="Gabriola"/>
          <w:sz w:val="32"/>
          <w:szCs w:val="32"/>
        </w:rPr>
        <w:t>)</w:t>
      </w:r>
      <w:r w:rsidR="00CE2444">
        <w:rPr>
          <w:rFonts w:ascii="Gabriola" w:hAnsi="Gabriola"/>
          <w:sz w:val="32"/>
          <w:szCs w:val="32"/>
        </w:rPr>
        <w:t>, tendo também como objectivo, obviamente,</w:t>
      </w:r>
      <w:r w:rsidR="00B24C75">
        <w:rPr>
          <w:rFonts w:ascii="Gabriola" w:hAnsi="Gabriola"/>
          <w:sz w:val="32"/>
          <w:szCs w:val="32"/>
        </w:rPr>
        <w:t xml:space="preserve"> a familiarização com o funcionamento do programa SPSS com o qual irão ser tratados os dados.</w:t>
      </w:r>
    </w:p>
    <w:p w:rsidR="003E667D" w:rsidRDefault="003E67F4" w:rsidP="003E667D">
      <w:pPr>
        <w:pStyle w:val="SemEspaamento"/>
        <w:spacing w:line="420" w:lineRule="exact"/>
        <w:ind w:firstLine="708"/>
        <w:jc w:val="both"/>
        <w:rPr>
          <w:rFonts w:ascii="Gabriola" w:hAnsi="Gabriola"/>
          <w:sz w:val="16"/>
          <w:szCs w:val="32"/>
        </w:rPr>
      </w:pPr>
      <w:r w:rsidRPr="00CE2444">
        <w:rPr>
          <w:rFonts w:ascii="Gabriola" w:hAnsi="Gabriola"/>
          <w:sz w:val="32"/>
          <w:szCs w:val="32"/>
        </w:rPr>
        <w:t>Na primeira fase do trabalho compete-nos</w:t>
      </w:r>
      <w:r w:rsidR="00CE2444">
        <w:rPr>
          <w:rFonts w:ascii="Gabriola" w:hAnsi="Gabriola"/>
          <w:sz w:val="32"/>
          <w:szCs w:val="32"/>
        </w:rPr>
        <w:t xml:space="preserve"> estudar e</w:t>
      </w:r>
      <w:r w:rsidRPr="00CE2444">
        <w:rPr>
          <w:rFonts w:ascii="Gabriola" w:hAnsi="Gabriola"/>
          <w:sz w:val="32"/>
          <w:szCs w:val="32"/>
        </w:rPr>
        <w:t xml:space="preserve"> classificar devidamente as variáveis em estudo</w:t>
      </w:r>
      <w:r w:rsidR="00CE2444">
        <w:rPr>
          <w:rFonts w:ascii="Gabriola" w:hAnsi="Gabriola"/>
          <w:sz w:val="32"/>
          <w:szCs w:val="32"/>
        </w:rPr>
        <w:t xml:space="preserve"> seguido da selecção das variáveis que necessitam de ser a</w:t>
      </w:r>
      <w:r w:rsidR="00B24C75">
        <w:rPr>
          <w:rFonts w:ascii="Gabriola" w:hAnsi="Gabriola"/>
          <w:sz w:val="32"/>
          <w:szCs w:val="32"/>
        </w:rPr>
        <w:t>grupadas</w:t>
      </w:r>
      <w:r w:rsidR="003E667D">
        <w:rPr>
          <w:rFonts w:ascii="Gabriola" w:hAnsi="Gabriola"/>
          <w:sz w:val="32"/>
          <w:szCs w:val="32"/>
        </w:rPr>
        <w:t xml:space="preserve"> em classes visto que tê</w:t>
      </w:r>
      <w:r w:rsidR="00CE2444">
        <w:rPr>
          <w:rFonts w:ascii="Gabriola" w:hAnsi="Gabriola"/>
          <w:sz w:val="32"/>
          <w:szCs w:val="32"/>
        </w:rPr>
        <w:t>m um leque de valores muito elevado resultando numa tabela de frequências desproporcionalmente grande em relação às outras variáveis</w:t>
      </w:r>
      <w:r w:rsidR="003E667D">
        <w:rPr>
          <w:rFonts w:ascii="Gabriola" w:hAnsi="Gabriola"/>
          <w:sz w:val="32"/>
          <w:szCs w:val="32"/>
        </w:rPr>
        <w:t xml:space="preserve">, e por fim elaborar as tabelas de dupla entrada necessárias para podermos, eficientemente, estudar os dados e retirar conclusões. </w:t>
      </w:r>
    </w:p>
    <w:p w:rsidR="003E667D" w:rsidRPr="00734876" w:rsidRDefault="003E667D" w:rsidP="00CE2444">
      <w:pPr>
        <w:pStyle w:val="SemEspaamento"/>
        <w:spacing w:line="420" w:lineRule="exact"/>
        <w:jc w:val="both"/>
        <w:rPr>
          <w:rFonts w:ascii="Gabriola" w:hAnsi="Gabriola"/>
          <w:sz w:val="40"/>
          <w:szCs w:val="32"/>
        </w:rPr>
      </w:pPr>
      <w:r>
        <w:rPr>
          <w:rFonts w:ascii="Gabriola" w:hAnsi="Gabriola"/>
          <w:sz w:val="16"/>
          <w:szCs w:val="32"/>
        </w:rPr>
        <w:tab/>
      </w:r>
      <w:r>
        <w:rPr>
          <w:rFonts w:ascii="Gabriola" w:hAnsi="Gabriola"/>
          <w:sz w:val="32"/>
          <w:szCs w:val="32"/>
        </w:rPr>
        <w:t xml:space="preserve">Numa segunda fase do trabalho iremos proceder </w:t>
      </w:r>
      <w:proofErr w:type="gramStart"/>
      <w:r>
        <w:rPr>
          <w:rFonts w:ascii="Gabriola" w:hAnsi="Gabriola"/>
          <w:sz w:val="32"/>
          <w:szCs w:val="32"/>
        </w:rPr>
        <w:t>à</w:t>
      </w:r>
      <w:proofErr w:type="gramEnd"/>
      <w:r>
        <w:rPr>
          <w:rFonts w:ascii="Gabriola" w:hAnsi="Gabriola"/>
          <w:sz w:val="32"/>
          <w:szCs w:val="32"/>
        </w:rPr>
        <w:t xml:space="preserve"> analise estatistica descritiva de todas as variáveis, verificando as tabelas, todos os quantis, os outliers,</w:t>
      </w:r>
      <w:r w:rsidR="00734876">
        <w:rPr>
          <w:rFonts w:ascii="Gabriola" w:hAnsi="Gabriola"/>
          <w:sz w:val="32"/>
          <w:szCs w:val="32"/>
        </w:rPr>
        <w:t xml:space="preserve"> os histogramas, entre outros. Poderá ser também útil converter as frequências absolutas ou relativas, nos casos em que as classes têm amplitudes diferentes, para que efectivamente se verifique a proporcionalidade entre a altura das barras e a sua base e, também, para que se garanta que a área das barras seja igual a </w:t>
      </w:r>
      <w:r w:rsidR="00734876">
        <w:rPr>
          <w:rFonts w:ascii="Gabriola" w:hAnsi="Gabriola"/>
          <w:b/>
          <w:i/>
          <w:sz w:val="32"/>
          <w:szCs w:val="32"/>
        </w:rPr>
        <w:t>n</w:t>
      </w:r>
      <w:r w:rsidR="00734876">
        <w:rPr>
          <w:rFonts w:ascii="Gabriola" w:hAnsi="Gabriola"/>
          <w:sz w:val="32"/>
          <w:szCs w:val="32"/>
        </w:rPr>
        <w:t xml:space="preserve"> ou a </w:t>
      </w:r>
      <w:proofErr w:type="gramStart"/>
      <w:r w:rsidR="00734876" w:rsidRPr="00734876">
        <w:rPr>
          <w:rFonts w:ascii="Brush Script MT" w:hAnsi="Brush Script MT"/>
          <w:b/>
          <w:i/>
          <w:sz w:val="32"/>
          <w:szCs w:val="32"/>
        </w:rPr>
        <w:t>1</w:t>
      </w:r>
      <w:proofErr w:type="gramEnd"/>
      <w:r w:rsidR="00734876">
        <w:rPr>
          <w:rFonts w:ascii="Brush Script MT" w:hAnsi="Brush Script MT"/>
          <w:b/>
          <w:i/>
          <w:sz w:val="32"/>
          <w:szCs w:val="32"/>
        </w:rPr>
        <w:t xml:space="preserve"> </w:t>
      </w:r>
      <w:r w:rsidR="00734876">
        <w:rPr>
          <w:rFonts w:ascii="Gabriola" w:hAnsi="Gabriola"/>
          <w:sz w:val="32"/>
          <w:szCs w:val="32"/>
        </w:rPr>
        <w:t>(</w:t>
      </w:r>
      <w:r w:rsidR="00AD656B">
        <w:rPr>
          <w:rFonts w:ascii="Gabriola" w:hAnsi="Gabriola"/>
          <w:b/>
          <w:i/>
          <w:sz w:val="32"/>
          <w:szCs w:val="32"/>
        </w:rPr>
        <w:t>n</w:t>
      </w:r>
      <w:r w:rsidR="00734876">
        <w:rPr>
          <w:rFonts w:ascii="Gabriola" w:hAnsi="Gabriola"/>
          <w:sz w:val="32"/>
          <w:szCs w:val="32"/>
        </w:rPr>
        <w:t xml:space="preserve">  se se estiver a usar as frequências</w:t>
      </w:r>
      <w:r w:rsidR="00AD656B">
        <w:rPr>
          <w:rFonts w:ascii="Gabriola" w:hAnsi="Gabriola"/>
          <w:sz w:val="32"/>
          <w:szCs w:val="32"/>
        </w:rPr>
        <w:t xml:space="preserve"> absolutas e </w:t>
      </w:r>
      <w:r w:rsidR="00AD656B" w:rsidRPr="00734876">
        <w:rPr>
          <w:rFonts w:ascii="Brush Script MT" w:hAnsi="Brush Script MT"/>
          <w:b/>
          <w:i/>
          <w:sz w:val="32"/>
          <w:szCs w:val="32"/>
        </w:rPr>
        <w:t>1</w:t>
      </w:r>
      <w:r w:rsidR="00AD656B">
        <w:rPr>
          <w:rFonts w:ascii="Gabriola" w:hAnsi="Gabriola"/>
          <w:sz w:val="32"/>
          <w:szCs w:val="32"/>
        </w:rPr>
        <w:t xml:space="preserve"> no caso das frequências relativas</w:t>
      </w:r>
      <w:r w:rsidR="00734876">
        <w:rPr>
          <w:rFonts w:ascii="Gabriola" w:hAnsi="Gabriola"/>
          <w:sz w:val="32"/>
          <w:szCs w:val="32"/>
        </w:rPr>
        <w:t>)</w:t>
      </w:r>
    </w:p>
    <w:p w:rsidR="003E667D" w:rsidRPr="003E667D" w:rsidRDefault="003E667D" w:rsidP="00CE2444">
      <w:pPr>
        <w:pStyle w:val="SemEspaamento"/>
        <w:spacing w:line="420" w:lineRule="exact"/>
        <w:jc w:val="both"/>
        <w:rPr>
          <w:rFonts w:ascii="Gabriola" w:hAnsi="Gabriola"/>
          <w:sz w:val="32"/>
          <w:szCs w:val="32"/>
        </w:rPr>
      </w:pPr>
      <w:r>
        <w:rPr>
          <w:rFonts w:ascii="Gabriola" w:hAnsi="Gabriola"/>
          <w:sz w:val="32"/>
          <w:szCs w:val="32"/>
        </w:rPr>
        <w:tab/>
        <w:t xml:space="preserve">Após todos estes passos poderemos então retirar conclusões </w:t>
      </w:r>
      <w:r w:rsidR="00734876">
        <w:rPr>
          <w:rFonts w:ascii="Gabriola" w:hAnsi="Gabriola"/>
          <w:sz w:val="32"/>
          <w:szCs w:val="32"/>
        </w:rPr>
        <w:t>que nos permitirão responder às questões colocadas no enunciado do trabalho</w:t>
      </w:r>
      <w:r w:rsidR="00AD656B">
        <w:rPr>
          <w:rFonts w:ascii="Gabriola" w:hAnsi="Gabriola"/>
          <w:sz w:val="32"/>
          <w:szCs w:val="32"/>
        </w:rPr>
        <w:t>.</w:t>
      </w:r>
    </w:p>
    <w:p w:rsidR="00CB2EFE" w:rsidRDefault="00CB2EFE"/>
    <w:p w:rsidR="00CB2EFE" w:rsidRDefault="00CB2EFE"/>
    <w:p w:rsidR="00CB2EFE" w:rsidRDefault="00CB2EFE"/>
    <w:p w:rsidR="00CB2EFE" w:rsidRDefault="00CB2EFE"/>
    <w:p w:rsidR="00CB2EFE" w:rsidRDefault="00CB2EFE"/>
    <w:p w:rsidR="00CB2EFE" w:rsidRDefault="00CB2EFE"/>
    <w:p w:rsidR="00CB2EFE" w:rsidRDefault="00CB2EFE"/>
    <w:p w:rsidR="00CB2EFE" w:rsidRDefault="00CB2EFE"/>
    <w:p w:rsidR="00CB2EFE" w:rsidRDefault="00CB2EFE"/>
    <w:p w:rsidR="00CB2EFE" w:rsidRDefault="00CB2EFE"/>
    <w:p w:rsidR="00AD656B" w:rsidRDefault="00AD656B" w:rsidP="00AD656B">
      <w:pPr>
        <w:jc w:val="center"/>
        <w:rPr>
          <w:rFonts w:ascii="Berlin Sans FB Demi" w:hAnsi="Berlin Sans FB Demi" w:cs="Times New Roman"/>
          <w:b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erlin Sans FB Demi" w:hAnsi="Berlin Sans FB Demi" w:cs="Times New Roman"/>
          <w:b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Desenvolvimento</w:t>
      </w:r>
    </w:p>
    <w:p w:rsidR="00CB2EFE" w:rsidRDefault="004B3A5F" w:rsidP="00FD45DA">
      <w:pPr>
        <w:spacing w:after="0" w:line="420" w:lineRule="exact"/>
        <w:ind w:firstLine="708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sz w:val="32"/>
          <w:szCs w:val="44"/>
        </w:rPr>
        <w:t>Neste tipo de estudos é extremamente importante identificar a natureza de todas as variáveis avaliadas</w:t>
      </w:r>
      <w:r w:rsidR="001471FF">
        <w:rPr>
          <w:rFonts w:ascii="Gabriola" w:hAnsi="Gabriola"/>
          <w:sz w:val="32"/>
          <w:szCs w:val="44"/>
        </w:rPr>
        <w:t xml:space="preserve"> para que n</w:t>
      </w:r>
      <w:r w:rsidR="00E95DED">
        <w:rPr>
          <w:rFonts w:ascii="Gabriola" w:hAnsi="Gabriola"/>
          <w:sz w:val="32"/>
          <w:szCs w:val="44"/>
        </w:rPr>
        <w:t xml:space="preserve">ão surjam erros. Relativamente às variáveis a avaliar </w:t>
      </w:r>
      <w:r w:rsidR="00FD45DA">
        <w:rPr>
          <w:rFonts w:ascii="Gabriola" w:hAnsi="Gabriola"/>
          <w:sz w:val="32"/>
          <w:szCs w:val="44"/>
        </w:rPr>
        <w:t xml:space="preserve">podemos afirmar que </w:t>
      </w:r>
      <w:r w:rsidR="00F445C4">
        <w:rPr>
          <w:rFonts w:ascii="Gabriola" w:hAnsi="Gabriola"/>
          <w:sz w:val="32"/>
          <w:szCs w:val="44"/>
        </w:rPr>
        <w:t xml:space="preserve">o </w:t>
      </w:r>
      <w:r w:rsidR="00A75862">
        <w:rPr>
          <w:rFonts w:ascii="Gabriola" w:hAnsi="Gabriola"/>
          <w:sz w:val="32"/>
          <w:szCs w:val="44"/>
        </w:rPr>
        <w:t xml:space="preserve">Nº de acidentes nos últimos </w:t>
      </w:r>
      <w:proofErr w:type="gramStart"/>
      <w:r w:rsidR="00A75862">
        <w:rPr>
          <w:rFonts w:ascii="Gabriola" w:hAnsi="Gabriola"/>
          <w:sz w:val="32"/>
          <w:szCs w:val="44"/>
        </w:rPr>
        <w:t>5</w:t>
      </w:r>
      <w:proofErr w:type="gramEnd"/>
      <w:r w:rsidR="00A75862">
        <w:rPr>
          <w:rFonts w:ascii="Gabriola" w:hAnsi="Gabriola"/>
          <w:sz w:val="32"/>
          <w:szCs w:val="44"/>
        </w:rPr>
        <w:t xml:space="preserve"> anos</w:t>
      </w:r>
      <w:r w:rsidR="00E95DED">
        <w:rPr>
          <w:rFonts w:ascii="Gabriola" w:hAnsi="Gabriola"/>
          <w:sz w:val="32"/>
          <w:szCs w:val="44"/>
        </w:rPr>
        <w:t xml:space="preserve"> se trata</w:t>
      </w:r>
      <w:r w:rsidR="00A75862">
        <w:rPr>
          <w:rFonts w:ascii="Gabriola" w:hAnsi="Gabriola"/>
          <w:sz w:val="32"/>
          <w:szCs w:val="44"/>
        </w:rPr>
        <w:t xml:space="preserve"> de</w:t>
      </w:r>
      <w:r w:rsidR="00F445C4">
        <w:rPr>
          <w:rFonts w:ascii="Gabriola" w:hAnsi="Gabriola"/>
          <w:sz w:val="32"/>
          <w:szCs w:val="44"/>
        </w:rPr>
        <w:t xml:space="preserve"> uma variável quantitativa discreta visto que assume</w:t>
      </w:r>
      <w:r w:rsidR="00A75862">
        <w:rPr>
          <w:rFonts w:ascii="Gabriola" w:hAnsi="Gabriola"/>
          <w:sz w:val="32"/>
          <w:szCs w:val="44"/>
        </w:rPr>
        <w:t xml:space="preserve"> valores dentro de um tempo finito ou enumerável, sendo estes valores tipicamente números inteiros, e quanto às restan</w:t>
      </w:r>
      <w:r w:rsidR="00284914">
        <w:rPr>
          <w:rFonts w:ascii="Gabriola" w:hAnsi="Gabriola"/>
          <w:sz w:val="32"/>
          <w:szCs w:val="44"/>
        </w:rPr>
        <w:t>tes,</w:t>
      </w:r>
      <w:r w:rsidR="00F445C4">
        <w:rPr>
          <w:rFonts w:ascii="Gabriola" w:hAnsi="Gabriola"/>
          <w:sz w:val="32"/>
          <w:szCs w:val="44"/>
        </w:rPr>
        <w:t xml:space="preserve"> a Idade do polícia, a Idade do veículo, o Nº de coimas, a idade do condutor e o Valor das coimas são variáveis</w:t>
      </w:r>
      <w:r w:rsidR="00284914">
        <w:rPr>
          <w:rFonts w:ascii="Gabriola" w:hAnsi="Gabriola"/>
          <w:sz w:val="32"/>
          <w:szCs w:val="44"/>
        </w:rPr>
        <w:t xml:space="preserve"> quantitativa</w:t>
      </w:r>
      <w:r w:rsidR="00F445C4">
        <w:rPr>
          <w:rFonts w:ascii="Gabriola" w:hAnsi="Gabriola"/>
          <w:sz w:val="32"/>
          <w:szCs w:val="44"/>
        </w:rPr>
        <w:t>s</w:t>
      </w:r>
      <w:r w:rsidR="00284914">
        <w:rPr>
          <w:rFonts w:ascii="Gabriola" w:hAnsi="Gabriola"/>
          <w:sz w:val="32"/>
          <w:szCs w:val="44"/>
        </w:rPr>
        <w:t xml:space="preserve"> contínua</w:t>
      </w:r>
      <w:r w:rsidR="00F445C4">
        <w:rPr>
          <w:rFonts w:ascii="Gabriola" w:hAnsi="Gabriola"/>
          <w:sz w:val="32"/>
          <w:szCs w:val="44"/>
        </w:rPr>
        <w:t>s</w:t>
      </w:r>
      <w:r w:rsidR="00284914">
        <w:rPr>
          <w:rFonts w:ascii="Gabriola" w:hAnsi="Gabriola"/>
          <w:sz w:val="32"/>
          <w:szCs w:val="44"/>
        </w:rPr>
        <w:t>, o</w:t>
      </w:r>
      <w:r w:rsidR="00A75862">
        <w:rPr>
          <w:rFonts w:ascii="Gabriola" w:hAnsi="Gabriola"/>
          <w:sz w:val="32"/>
          <w:szCs w:val="44"/>
        </w:rPr>
        <w:t xml:space="preserve"> tipo de veículo </w:t>
      </w:r>
      <w:r w:rsidR="00B364B6">
        <w:rPr>
          <w:rFonts w:ascii="Gabriola" w:hAnsi="Gabriola"/>
          <w:sz w:val="32"/>
          <w:szCs w:val="44"/>
        </w:rPr>
        <w:t xml:space="preserve">e o género </w:t>
      </w:r>
      <w:r w:rsidR="00D84582">
        <w:rPr>
          <w:rFonts w:ascii="Gabriola" w:hAnsi="Gabriola"/>
          <w:sz w:val="32"/>
          <w:szCs w:val="44"/>
        </w:rPr>
        <w:t>são ambas variáveis</w:t>
      </w:r>
      <w:r w:rsidR="00B364B6">
        <w:rPr>
          <w:rFonts w:ascii="Gabriola" w:hAnsi="Gabriola"/>
          <w:sz w:val="32"/>
          <w:szCs w:val="44"/>
        </w:rPr>
        <w:t xml:space="preserve"> qualitativa</w:t>
      </w:r>
      <w:r w:rsidR="00D84582">
        <w:rPr>
          <w:rFonts w:ascii="Gabriola" w:hAnsi="Gabriola"/>
          <w:sz w:val="32"/>
          <w:szCs w:val="44"/>
        </w:rPr>
        <w:t>s nominais visto que não obedecem uma ordenação específica</w:t>
      </w:r>
      <w:r w:rsidR="00B364B6">
        <w:rPr>
          <w:rFonts w:ascii="Gabriola" w:hAnsi="Gabriola"/>
          <w:sz w:val="32"/>
          <w:szCs w:val="44"/>
        </w:rPr>
        <w:t>.</w:t>
      </w:r>
    </w:p>
    <w:p w:rsidR="00284914" w:rsidRDefault="00284914" w:rsidP="00FD45DA">
      <w:pPr>
        <w:spacing w:after="0" w:line="420" w:lineRule="exact"/>
        <w:ind w:firstLine="708"/>
        <w:jc w:val="both"/>
        <w:rPr>
          <w:rFonts w:ascii="Gabriola" w:hAnsi="Gabriola"/>
          <w:sz w:val="32"/>
          <w:szCs w:val="44"/>
        </w:rPr>
      </w:pPr>
    </w:p>
    <w:p w:rsidR="00284914" w:rsidRDefault="00EC4AB4" w:rsidP="00284914">
      <w:pPr>
        <w:spacing w:after="0" w:line="420" w:lineRule="exact"/>
        <w:ind w:firstLine="708"/>
        <w:jc w:val="center"/>
        <w:rPr>
          <w:rFonts w:cstheme="minorHAnsi"/>
          <w:b/>
          <w:sz w:val="40"/>
          <w:szCs w:val="44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b/>
          <w:sz w:val="40"/>
          <w:szCs w:val="44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Estatística descritiva</w:t>
      </w:r>
    </w:p>
    <w:p w:rsidR="009C57EA" w:rsidRPr="00284914" w:rsidRDefault="009C57EA" w:rsidP="00284914">
      <w:pPr>
        <w:spacing w:after="0" w:line="420" w:lineRule="exact"/>
        <w:ind w:firstLine="708"/>
        <w:jc w:val="center"/>
        <w:rPr>
          <w:rFonts w:cstheme="minorHAnsi"/>
          <w:b/>
          <w:sz w:val="40"/>
          <w:szCs w:val="44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CB2EFE" w:rsidRDefault="00284914" w:rsidP="00284914">
      <w:pPr>
        <w:spacing w:line="420" w:lineRule="exact"/>
        <w:ind w:firstLine="708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sz w:val="32"/>
          <w:szCs w:val="44"/>
        </w:rPr>
        <w:t xml:space="preserve">Antes de efectuarmos </w:t>
      </w:r>
      <w:r w:rsidR="009C57EA">
        <w:rPr>
          <w:rFonts w:ascii="Gabriola" w:hAnsi="Gabriola"/>
          <w:sz w:val="32"/>
          <w:szCs w:val="44"/>
        </w:rPr>
        <w:t>as tabelas de frequências há a necessidade</w:t>
      </w:r>
      <w:r>
        <w:rPr>
          <w:rFonts w:ascii="Gabriola" w:hAnsi="Gabriola"/>
          <w:sz w:val="32"/>
          <w:szCs w:val="44"/>
        </w:rPr>
        <w:t xml:space="preserve"> </w:t>
      </w:r>
      <w:r w:rsidR="009C57EA">
        <w:rPr>
          <w:rFonts w:ascii="Gabriola" w:hAnsi="Gabriola"/>
          <w:sz w:val="32"/>
          <w:szCs w:val="44"/>
        </w:rPr>
        <w:t>de agrupar em classes as variáveis nº de coimas, valor das coimas e a idade do condutor (como já tinhamos referido anteriormente na introdução):</w:t>
      </w:r>
    </w:p>
    <w:p w:rsidR="009C57EA" w:rsidRPr="009C57EA" w:rsidRDefault="009C57EA" w:rsidP="009C57EA">
      <w:pPr>
        <w:pStyle w:val="PargrafodaLista"/>
        <w:numPr>
          <w:ilvl w:val="0"/>
          <w:numId w:val="1"/>
        </w:numPr>
        <w:spacing w:line="420" w:lineRule="exact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sz w:val="32"/>
          <w:szCs w:val="44"/>
        </w:rPr>
        <w:t>Nº de coimas</w:t>
      </w:r>
      <w:r w:rsidR="004A1C72">
        <w:rPr>
          <w:rFonts w:ascii="Gabriola" w:hAnsi="Gabriola"/>
          <w:sz w:val="32"/>
          <w:szCs w:val="44"/>
        </w:rPr>
        <w:t xml:space="preserve"> (</w:t>
      </w:r>
      <w:r w:rsidR="004A1C72" w:rsidRPr="004A1C72">
        <w:rPr>
          <w:rFonts w:ascii="Gabriola" w:hAnsi="Gabriola"/>
          <w:sz w:val="40"/>
          <w:szCs w:val="44"/>
        </w:rPr>
        <w:t>n=</w:t>
      </w:r>
      <w:r w:rsidR="004A1C72" w:rsidRPr="004A1C72">
        <w:rPr>
          <w:rFonts w:ascii="Brush Script MT" w:hAnsi="Brush Script MT"/>
          <w:sz w:val="28"/>
          <w:szCs w:val="44"/>
        </w:rPr>
        <w:t>128</w:t>
      </w:r>
      <w:r w:rsidR="004A1C72">
        <w:rPr>
          <w:rFonts w:ascii="Gabriola" w:hAnsi="Gabriola"/>
          <w:sz w:val="32"/>
          <w:szCs w:val="44"/>
        </w:rPr>
        <w:t>)</w:t>
      </w:r>
      <w:r>
        <w:rPr>
          <w:rFonts w:ascii="Gabriola" w:hAnsi="Gabriola"/>
          <w:sz w:val="32"/>
          <w:szCs w:val="44"/>
        </w:rPr>
        <w:t>:</w:t>
      </w:r>
    </w:p>
    <w:p w:rsidR="00FB20FC" w:rsidRDefault="004A1C72" w:rsidP="004A1C72">
      <w:pPr>
        <w:ind w:right="-994"/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  <m:t xml:space="preserve">                   k=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14:textOutline w14:w="9525" w14:cap="rnd" w14:cmpd="sng" w14:algn="ctr">
                    <w14:solidFill>
                      <w14:srgbClr w14:val="000000"/>
                    </w14:solidFill>
                    <w14:prstDash w14:val="solid"/>
                    <w14:bevel/>
                  </w14:textOutline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14:textOutline w14:w="9525" w14:cap="rnd" w14:cmpd="sng" w14:algn="ctr">
                        <w14:solidFill>
                          <w14:srgbClr w14:val="000000"/>
                        </w14:solidFill>
                        <w14:prstDash w14:val="solid"/>
                        <w14:bevel/>
                      </w14:textOutline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m:t>128</m:t>
                      </m:r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14:textOutline w14:w="9525" w14:cap="rnd" w14:cmpd="sng" w14:algn="ctr">
                        <w14:solidFill>
                          <w14:srgbClr w14:val="000000"/>
                        </w14:solidFill>
                        <w14:prstDash w14:val="solid"/>
                        <w14:bevel/>
                      </w14:textOutline>
                    </w:rPr>
                    <m:t>ln2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  <m:t>+1=8                  ∆ =max-min=434-0=434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    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    </m:t>
          </m:r>
          <m:r>
            <w:rPr>
              <w:rFonts w:ascii="Cambria Math" w:hAnsi="Cambria Math" w:cs="Times New Roman"/>
              <w:sz w:val="28"/>
              <w:szCs w:val="28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14:textOutline w14:w="9525" w14:cap="rnd" w14:cmpd="sng" w14:algn="ctr">
                    <w14:solidFill>
                      <w14:srgbClr w14:val="000000"/>
                    </w14:solidFill>
                    <w14:prstDash w14:val="solid"/>
                    <w14:bevel/>
                  </w14:textOutline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14:textOutline w14:w="9525" w14:cap="rnd" w14:cmpd="sng" w14:algn="ctr">
                    <w14:solidFill>
                      <w14:srgbClr w14:val="000000"/>
                    </w14:solidFill>
                    <w14:prstDash w14:val="solid"/>
                    <w14:bevel/>
                  </w14:textOutline>
                </w:rPr>
                <m:t>∆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14:textOutline w14:w="9525" w14:cap="rnd" w14:cmpd="sng" w14:algn="ctr">
                    <w14:solidFill>
                      <w14:srgbClr w14:val="000000"/>
                    </w14:solidFill>
                    <w14:prstDash w14:val="solid"/>
                    <w14:bevel/>
                  </w14:textOutline>
                </w:rPr>
                <m:t>k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14:textOutline w14:w="9525" w14:cap="rnd" w14:cmpd="sng" w14:algn="ctr">
                    <w14:solidFill>
                      <w14:srgbClr w14:val="000000"/>
                    </w14:solidFill>
                    <w14:prstDash w14:val="solid"/>
                    <w14:bevel/>
                  </w14:textOutline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14:textOutline w14:w="9525" w14:cap="rnd" w14:cmpd="sng" w14:algn="ctr">
                    <w14:solidFill>
                      <w14:srgbClr w14:val="000000"/>
                    </w14:solidFill>
                    <w14:prstDash w14:val="solid"/>
                    <w14:bevel/>
                  </w14:textOutline>
                </w:rPr>
                <m:t>434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14:textOutline w14:w="9525" w14:cap="rnd" w14:cmpd="sng" w14:algn="ctr">
                    <w14:solidFill>
                      <w14:srgbClr w14:val="000000"/>
                    </w14:solidFill>
                    <w14:prstDash w14:val="solid"/>
                    <w14:bevel/>
                  </w14:textOutline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  <m:t>=54.25</m:t>
          </m:r>
        </m:oMath>
      </m:oMathPara>
    </w:p>
    <w:p w:rsidR="004A1C72" w:rsidRPr="009C57EA" w:rsidRDefault="004A1C72" w:rsidP="004A1C72">
      <w:pPr>
        <w:pStyle w:val="PargrafodaLista"/>
        <w:numPr>
          <w:ilvl w:val="0"/>
          <w:numId w:val="1"/>
        </w:numPr>
        <w:spacing w:line="420" w:lineRule="exact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sz w:val="32"/>
          <w:szCs w:val="44"/>
        </w:rPr>
        <w:t>Valor das coimas (</w:t>
      </w:r>
      <w:r w:rsidRPr="004A1C72">
        <w:rPr>
          <w:rFonts w:ascii="Gabriola" w:hAnsi="Gabriola"/>
          <w:sz w:val="40"/>
          <w:szCs w:val="44"/>
        </w:rPr>
        <w:t>n=</w:t>
      </w:r>
      <w:r w:rsidRPr="004A1C72">
        <w:rPr>
          <w:rFonts w:ascii="Brush Script MT" w:hAnsi="Brush Script MT"/>
          <w:sz w:val="28"/>
          <w:szCs w:val="44"/>
        </w:rPr>
        <w:t>128</w:t>
      </w:r>
      <w:r>
        <w:rPr>
          <w:rFonts w:ascii="Gabriola" w:hAnsi="Gabriola"/>
          <w:sz w:val="32"/>
          <w:szCs w:val="44"/>
        </w:rPr>
        <w:t xml:space="preserve">): </w:t>
      </w:r>
    </w:p>
    <w:p w:rsidR="00C408A3" w:rsidRPr="00C408A3" w:rsidRDefault="004A1C72" w:rsidP="004A1C72">
      <w:pPr>
        <w:ind w:right="-568"/>
        <w:rPr>
          <w:rFonts w:ascii="Gabriola" w:eastAsiaTheme="minorEastAsia" w:hAnsi="Gabriola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  <m:t xml:space="preserve">                   k=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14:textOutline w14:w="9525" w14:cap="rnd" w14:cmpd="sng" w14:algn="ctr">
                    <w14:solidFill>
                      <w14:srgbClr w14:val="000000"/>
                    </w14:solidFill>
                    <w14:prstDash w14:val="solid"/>
                    <w14:bevel/>
                  </w14:textOutline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14:textOutline w14:w="9525" w14:cap="rnd" w14:cmpd="sng" w14:algn="ctr">
                        <w14:solidFill>
                          <w14:srgbClr w14:val="000000"/>
                        </w14:solidFill>
                        <w14:prstDash w14:val="solid"/>
                        <w14:bevel/>
                      </w14:textOutline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m:t>128</m:t>
                      </m:r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14:textOutline w14:w="9525" w14:cap="rnd" w14:cmpd="sng" w14:algn="ctr">
                        <w14:solidFill>
                          <w14:srgbClr w14:val="000000"/>
                        </w14:solidFill>
                        <w14:prstDash w14:val="solid"/>
                        <w14:bevel/>
                      </w14:textOutline>
                    </w:rPr>
                    <m:t>ln2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  <m:t>+1=8                  ∆ =max-min=850-0=850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    </m:t>
          </m:r>
          <m:r>
            <w:rPr>
              <w:rFonts w:ascii="Cambria Math" w:hAnsi="Cambria Math" w:cs="Times New Roman"/>
              <w:sz w:val="28"/>
              <w:szCs w:val="28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14:textOutline w14:w="9525" w14:cap="rnd" w14:cmpd="sng" w14:algn="ctr">
                    <w14:solidFill>
                      <w14:srgbClr w14:val="000000"/>
                    </w14:solidFill>
                    <w14:prstDash w14:val="solid"/>
                    <w14:bevel/>
                  </w14:textOutline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14:textOutline w14:w="9525" w14:cap="rnd" w14:cmpd="sng" w14:algn="ctr">
                    <w14:solidFill>
                      <w14:srgbClr w14:val="000000"/>
                    </w14:solidFill>
                    <w14:prstDash w14:val="solid"/>
                    <w14:bevel/>
                  </w14:textOutline>
                </w:rPr>
                <m:t>∆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14:textOutline w14:w="9525" w14:cap="rnd" w14:cmpd="sng" w14:algn="ctr">
                    <w14:solidFill>
                      <w14:srgbClr w14:val="000000"/>
                    </w14:solidFill>
                    <w14:prstDash w14:val="solid"/>
                    <w14:bevel/>
                  </w14:textOutline>
                </w:rPr>
                <m:t>k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14:textOutline w14:w="9525" w14:cap="rnd" w14:cmpd="sng" w14:algn="ctr">
                    <w14:solidFill>
                      <w14:srgbClr w14:val="000000"/>
                    </w14:solidFill>
                    <w14:prstDash w14:val="solid"/>
                    <w14:bevel/>
                  </w14:textOutline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14:textOutline w14:w="9525" w14:cap="rnd" w14:cmpd="sng" w14:algn="ctr">
                    <w14:solidFill>
                      <w14:srgbClr w14:val="000000"/>
                    </w14:solidFill>
                    <w14:prstDash w14:val="solid"/>
                    <w14:bevel/>
                  </w14:textOutline>
                </w:rPr>
                <m:t>850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14:textOutline w14:w="9525" w14:cap="rnd" w14:cmpd="sng" w14:algn="ctr">
                    <w14:solidFill>
                      <w14:srgbClr w14:val="000000"/>
                    </w14:solidFill>
                    <w14:prstDash w14:val="solid"/>
                    <w14:bevel/>
                  </w14:textOutline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  <m:t>=106.25</m:t>
          </m:r>
        </m:oMath>
      </m:oMathPara>
    </w:p>
    <w:p w:rsidR="00C408A3" w:rsidRPr="00C408A3" w:rsidRDefault="00C408A3" w:rsidP="00C408A3">
      <w:pPr>
        <w:pStyle w:val="PargrafodaLista"/>
        <w:numPr>
          <w:ilvl w:val="0"/>
          <w:numId w:val="1"/>
        </w:numPr>
        <w:spacing w:line="420" w:lineRule="exact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sz w:val="32"/>
          <w:szCs w:val="44"/>
        </w:rPr>
        <w:t>Idade do condutor (</w:t>
      </w:r>
      <w:r w:rsidRPr="004A1C72">
        <w:rPr>
          <w:rFonts w:ascii="Gabriola" w:hAnsi="Gabriola"/>
          <w:sz w:val="40"/>
          <w:szCs w:val="44"/>
        </w:rPr>
        <w:t>n=</w:t>
      </w:r>
      <w:r w:rsidRPr="004A1C72">
        <w:rPr>
          <w:rFonts w:ascii="Brush Script MT" w:hAnsi="Brush Script MT"/>
          <w:sz w:val="28"/>
          <w:szCs w:val="44"/>
        </w:rPr>
        <w:t>128</w:t>
      </w:r>
      <w:r>
        <w:rPr>
          <w:rFonts w:ascii="Gabriola" w:hAnsi="Gabriola"/>
          <w:sz w:val="32"/>
          <w:szCs w:val="44"/>
        </w:rPr>
        <w:t xml:space="preserve">): </w:t>
      </w:r>
    </w:p>
    <w:p w:rsidR="00FB20FC" w:rsidRPr="00C408A3" w:rsidRDefault="00C408A3" w:rsidP="00C408A3">
      <w:pPr>
        <w:ind w:right="-568"/>
        <w:jc w:val="both"/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  <m:t xml:space="preserve">                   k=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14:textOutline w14:w="9525" w14:cap="rnd" w14:cmpd="sng" w14:algn="ctr">
                    <w14:solidFill>
                      <w14:srgbClr w14:val="000000"/>
                    </w14:solidFill>
                    <w14:prstDash w14:val="solid"/>
                    <w14:bevel/>
                  </w14:textOutline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14:textOutline w14:w="9525" w14:cap="rnd" w14:cmpd="sng" w14:algn="ctr">
                        <w14:solidFill>
                          <w14:srgbClr w14:val="000000"/>
                        </w14:solidFill>
                        <w14:prstDash w14:val="solid"/>
                        <w14:bevel/>
                      </w14:textOutline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m:t>128</m:t>
                      </m:r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14:textOutline w14:w="9525" w14:cap="rnd" w14:cmpd="sng" w14:algn="ctr">
                        <w14:solidFill>
                          <w14:srgbClr w14:val="000000"/>
                        </w14:solidFill>
                        <w14:prstDash w14:val="solid"/>
                        <w14:bevel/>
                      </w14:textOutline>
                    </w:rPr>
                    <m:t>ln2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  <m:t>+1=8                  ∆ =max-min=49-22=27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    </m:t>
          </m:r>
          <m:r>
            <w:rPr>
              <w:rFonts w:ascii="Cambria Math" w:hAnsi="Cambria Math" w:cs="Times New Roman"/>
              <w:sz w:val="28"/>
              <w:szCs w:val="28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14:textOutline w14:w="9525" w14:cap="rnd" w14:cmpd="sng" w14:algn="ctr">
                    <w14:solidFill>
                      <w14:srgbClr w14:val="000000"/>
                    </w14:solidFill>
                    <w14:prstDash w14:val="solid"/>
                    <w14:bevel/>
                  </w14:textOutline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14:textOutline w14:w="9525" w14:cap="rnd" w14:cmpd="sng" w14:algn="ctr">
                    <w14:solidFill>
                      <w14:srgbClr w14:val="000000"/>
                    </w14:solidFill>
                    <w14:prstDash w14:val="solid"/>
                    <w14:bevel/>
                  </w14:textOutline>
                </w:rPr>
                <m:t>∆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14:textOutline w14:w="9525" w14:cap="rnd" w14:cmpd="sng" w14:algn="ctr">
                    <w14:solidFill>
                      <w14:srgbClr w14:val="000000"/>
                    </w14:solidFill>
                    <w14:prstDash w14:val="solid"/>
                    <w14:bevel/>
                  </w14:textOutline>
                </w:rPr>
                <m:t>k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14:textOutline w14:w="9525" w14:cap="rnd" w14:cmpd="sng" w14:algn="ctr">
                    <w14:solidFill>
                      <w14:srgbClr w14:val="000000"/>
                    </w14:solidFill>
                    <w14:prstDash w14:val="solid"/>
                    <w14:bevel/>
                  </w14:textOutline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14:textOutline w14:w="9525" w14:cap="rnd" w14:cmpd="sng" w14:algn="ctr">
                    <w14:solidFill>
                      <w14:srgbClr w14:val="000000"/>
                    </w14:solidFill>
                    <w14:prstDash w14:val="solid"/>
                    <w14:bevel/>
                  </w14:textOutline>
                </w:rPr>
                <m:t>27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14:textOutline w14:w="9525" w14:cap="rnd" w14:cmpd="sng" w14:algn="ctr">
                    <w14:solidFill>
                      <w14:srgbClr w14:val="000000"/>
                    </w14:solidFill>
                    <w14:prstDash w14:val="solid"/>
                    <w14:bevel/>
                  </w14:textOutline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  <m:t>=3.375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  <w:br/>
          </m:r>
        </m:oMath>
      </m:oMathPara>
    </w:p>
    <w:p w:rsidR="00C408A3" w:rsidRDefault="00C408A3" w:rsidP="00C408A3">
      <w:pPr>
        <w:ind w:right="-568"/>
        <w:jc w:val="both"/>
      </w:pPr>
    </w:p>
    <w:p w:rsidR="00C408A3" w:rsidRDefault="00202AC2" w:rsidP="00C408A3">
      <w:pPr>
        <w:ind w:right="-568"/>
        <w:jc w:val="both"/>
      </w:pPr>
      <w:r>
        <w:rPr>
          <w:rFonts w:ascii="Bradley Hand ITC" w:hAnsi="Bradley Hand ITC"/>
          <w:b/>
          <w:noProof/>
          <w:lang w:eastAsia="pt-PT"/>
        </w:rPr>
        <w:drawing>
          <wp:anchor distT="0" distB="0" distL="114300" distR="114300" simplePos="0" relativeHeight="251693056" behindDoc="1" locked="0" layoutInCell="1" allowOverlap="1" wp14:anchorId="77A323C1" wp14:editId="489FA81C">
            <wp:simplePos x="0" y="0"/>
            <wp:positionH relativeFrom="column">
              <wp:posOffset>-626915</wp:posOffset>
            </wp:positionH>
            <wp:positionV relativeFrom="paragraph">
              <wp:posOffset>-483235</wp:posOffset>
            </wp:positionV>
            <wp:extent cx="6696075" cy="3995420"/>
            <wp:effectExtent l="0" t="0" r="9525" b="508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399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8A3" w:rsidRDefault="00C408A3" w:rsidP="00C408A3">
      <w:pPr>
        <w:ind w:right="-568"/>
        <w:jc w:val="both"/>
      </w:pPr>
    </w:p>
    <w:p w:rsidR="00C408A3" w:rsidRDefault="00C408A3" w:rsidP="00C408A3">
      <w:pPr>
        <w:ind w:right="-568"/>
        <w:jc w:val="both"/>
      </w:pPr>
    </w:p>
    <w:p w:rsidR="00C408A3" w:rsidRDefault="00C408A3" w:rsidP="00C408A3">
      <w:pPr>
        <w:ind w:right="-568"/>
        <w:jc w:val="both"/>
      </w:pPr>
    </w:p>
    <w:p w:rsidR="00C408A3" w:rsidRDefault="00C408A3" w:rsidP="00C408A3">
      <w:pPr>
        <w:ind w:right="-568"/>
        <w:jc w:val="both"/>
      </w:pPr>
    </w:p>
    <w:p w:rsidR="00C408A3" w:rsidRDefault="00C408A3" w:rsidP="00C408A3">
      <w:pPr>
        <w:ind w:right="-568"/>
        <w:jc w:val="both"/>
      </w:pPr>
    </w:p>
    <w:p w:rsidR="00F5356F" w:rsidRDefault="00F5356F" w:rsidP="00F5356F">
      <w:pPr>
        <w:ind w:left="-993" w:right="-568"/>
        <w:jc w:val="both"/>
        <w:rPr>
          <w:rFonts w:ascii="Bradley Hand ITC" w:hAnsi="Bradley Hand ITC"/>
          <w:b/>
        </w:rPr>
      </w:pPr>
    </w:p>
    <w:p w:rsidR="00E00930" w:rsidRDefault="00E00930" w:rsidP="00F5356F">
      <w:pPr>
        <w:ind w:left="-993" w:right="-568"/>
        <w:jc w:val="both"/>
        <w:rPr>
          <w:rFonts w:ascii="Bradley Hand ITC" w:hAnsi="Bradley Hand ITC"/>
          <w:b/>
        </w:rPr>
      </w:pPr>
    </w:p>
    <w:p w:rsidR="00E00930" w:rsidRDefault="00E00930" w:rsidP="00F5356F">
      <w:pPr>
        <w:ind w:left="-993" w:right="-568"/>
        <w:jc w:val="both"/>
        <w:rPr>
          <w:rFonts w:ascii="Bradley Hand ITC" w:hAnsi="Bradley Hand ITC"/>
          <w:b/>
        </w:rPr>
      </w:pPr>
    </w:p>
    <w:p w:rsidR="00E00930" w:rsidRDefault="00E00930" w:rsidP="00F5356F">
      <w:pPr>
        <w:ind w:left="-993" w:right="-568"/>
        <w:jc w:val="both"/>
        <w:rPr>
          <w:rFonts w:ascii="Bradley Hand ITC" w:hAnsi="Bradley Hand ITC"/>
          <w:b/>
        </w:rPr>
      </w:pPr>
    </w:p>
    <w:p w:rsidR="00EC4AB4" w:rsidRPr="00F5356F" w:rsidRDefault="00202AC2" w:rsidP="00F5356F">
      <w:pPr>
        <w:ind w:left="-993" w:right="-568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br/>
      </w:r>
      <w:r w:rsidR="00EC4AB4" w:rsidRPr="00F5356F">
        <w:rPr>
          <w:rFonts w:ascii="Bradley Hand ITC" w:hAnsi="Bradley Hand ITC"/>
          <w:b/>
        </w:rPr>
        <w:t>Figura 1 – Tabela com os valores dos quantis</w:t>
      </w:r>
      <w:r w:rsidR="00F5356F" w:rsidRPr="00F5356F">
        <w:rPr>
          <w:rFonts w:ascii="Bradley Hand ITC" w:hAnsi="Bradley Hand ITC"/>
          <w:b/>
        </w:rPr>
        <w:t>, da média,</w:t>
      </w:r>
      <w:r w:rsidR="000B5F19">
        <w:rPr>
          <w:rFonts w:ascii="Bradley Hand ITC" w:hAnsi="Bradley Hand ITC"/>
          <w:b/>
        </w:rPr>
        <w:t xml:space="preserve"> da mediana, da moda,</w:t>
      </w:r>
      <w:r w:rsidR="00F5356F" w:rsidRPr="00F5356F">
        <w:rPr>
          <w:rFonts w:ascii="Bradley Hand ITC" w:hAnsi="Bradley Hand ITC"/>
          <w:b/>
        </w:rPr>
        <w:t xml:space="preserve"> do desvio padrão e da variância</w:t>
      </w:r>
      <w:r w:rsidR="00E00930">
        <w:rPr>
          <w:rFonts w:ascii="Bradley Hand ITC" w:hAnsi="Bradley Hand ITC"/>
          <w:b/>
        </w:rPr>
        <w:t xml:space="preserve"> e outras medidas descritivas</w:t>
      </w:r>
      <w:r w:rsidR="00F5356F">
        <w:rPr>
          <w:rFonts w:ascii="Bradley Hand ITC" w:hAnsi="Bradley Hand ITC"/>
          <w:b/>
        </w:rPr>
        <w:t xml:space="preserve"> (Nota: Os valores dos quantis, quando calculados à mão deram ligeiramente diferentes dos valores fornecidos pelo SPSS)</w:t>
      </w:r>
      <w:r w:rsidR="00F5356F" w:rsidRPr="00F5356F">
        <w:rPr>
          <w:rFonts w:ascii="Bradley Hand ITC" w:hAnsi="Bradley Hand ITC"/>
          <w:b/>
        </w:rPr>
        <w:t>.</w:t>
      </w:r>
    </w:p>
    <w:p w:rsidR="00B36BC4" w:rsidRDefault="00B03317" w:rsidP="00C408A3">
      <w:pPr>
        <w:ind w:right="-568"/>
        <w:jc w:val="both"/>
      </w:pPr>
      <w:r>
        <w:rPr>
          <w:rFonts w:ascii="Bradley Hand ITC" w:hAnsi="Bradley Hand ITC"/>
          <w:b/>
          <w:noProof/>
          <w:lang w:eastAsia="pt-PT"/>
        </w:rPr>
        <w:drawing>
          <wp:anchor distT="0" distB="0" distL="114300" distR="114300" simplePos="0" relativeHeight="251694080" behindDoc="1" locked="0" layoutInCell="1" allowOverlap="1" wp14:anchorId="300123E6" wp14:editId="36CAED58">
            <wp:simplePos x="0" y="0"/>
            <wp:positionH relativeFrom="column">
              <wp:posOffset>491490</wp:posOffset>
            </wp:positionH>
            <wp:positionV relativeFrom="paragraph">
              <wp:posOffset>19050</wp:posOffset>
            </wp:positionV>
            <wp:extent cx="4295775" cy="3857625"/>
            <wp:effectExtent l="0" t="0" r="9525" b="9525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BC4" w:rsidRDefault="00B36BC4" w:rsidP="00C408A3">
      <w:pPr>
        <w:ind w:right="-568"/>
        <w:jc w:val="both"/>
      </w:pPr>
    </w:p>
    <w:p w:rsidR="00B36BC4" w:rsidRDefault="00B36BC4" w:rsidP="00C408A3">
      <w:pPr>
        <w:ind w:right="-568"/>
        <w:jc w:val="both"/>
      </w:pPr>
    </w:p>
    <w:p w:rsidR="00B36BC4" w:rsidRDefault="00B36BC4" w:rsidP="00C408A3">
      <w:pPr>
        <w:ind w:right="-568"/>
        <w:jc w:val="both"/>
      </w:pPr>
    </w:p>
    <w:p w:rsidR="00B36BC4" w:rsidRDefault="00B36BC4" w:rsidP="00C408A3">
      <w:pPr>
        <w:ind w:right="-568"/>
        <w:jc w:val="both"/>
      </w:pPr>
    </w:p>
    <w:p w:rsidR="00B36BC4" w:rsidRDefault="00B36BC4" w:rsidP="00C408A3">
      <w:pPr>
        <w:ind w:right="-568"/>
        <w:jc w:val="both"/>
      </w:pPr>
    </w:p>
    <w:p w:rsidR="00B36BC4" w:rsidRDefault="00B36BC4" w:rsidP="00C408A3">
      <w:pPr>
        <w:ind w:right="-568"/>
        <w:jc w:val="both"/>
      </w:pPr>
    </w:p>
    <w:p w:rsidR="00B36BC4" w:rsidRDefault="00B36BC4" w:rsidP="00C408A3">
      <w:pPr>
        <w:ind w:right="-568"/>
        <w:jc w:val="both"/>
      </w:pPr>
    </w:p>
    <w:p w:rsidR="00B03317" w:rsidRDefault="00B03317" w:rsidP="00C0705B">
      <w:pPr>
        <w:ind w:left="630" w:right="-568"/>
        <w:jc w:val="both"/>
        <w:rPr>
          <w:rFonts w:ascii="Bradley Hand ITC" w:hAnsi="Bradley Hand ITC"/>
          <w:b/>
        </w:rPr>
      </w:pPr>
    </w:p>
    <w:p w:rsidR="00B03317" w:rsidRDefault="00B03317" w:rsidP="00C0705B">
      <w:pPr>
        <w:ind w:left="630" w:right="-568"/>
        <w:jc w:val="both"/>
        <w:rPr>
          <w:rFonts w:ascii="Bradley Hand ITC" w:hAnsi="Bradley Hand ITC"/>
          <w:b/>
        </w:rPr>
      </w:pPr>
    </w:p>
    <w:p w:rsidR="00B03317" w:rsidRDefault="00B03317" w:rsidP="00C0705B">
      <w:pPr>
        <w:ind w:left="630" w:right="-568"/>
        <w:jc w:val="both"/>
        <w:rPr>
          <w:rFonts w:ascii="Bradley Hand ITC" w:hAnsi="Bradley Hand ITC"/>
          <w:b/>
        </w:rPr>
      </w:pPr>
    </w:p>
    <w:p w:rsidR="00B03317" w:rsidRDefault="00B03317" w:rsidP="00C0705B">
      <w:pPr>
        <w:ind w:left="630" w:right="-568"/>
        <w:jc w:val="both"/>
        <w:rPr>
          <w:rFonts w:ascii="Bradley Hand ITC" w:hAnsi="Bradley Hand ITC"/>
          <w:b/>
        </w:rPr>
      </w:pPr>
    </w:p>
    <w:p w:rsidR="00B36BC4" w:rsidRDefault="00B36BC4" w:rsidP="00C0705B">
      <w:pPr>
        <w:ind w:left="630" w:right="-568"/>
        <w:jc w:val="both"/>
      </w:pPr>
      <w:r>
        <w:rPr>
          <w:rFonts w:ascii="Bradley Hand ITC" w:hAnsi="Bradley Hand ITC"/>
          <w:b/>
        </w:rPr>
        <w:t xml:space="preserve">Figura 2 – </w:t>
      </w:r>
      <w:r w:rsidR="00C0705B" w:rsidRPr="00F5356F">
        <w:rPr>
          <w:rFonts w:ascii="Bradley Hand ITC" w:hAnsi="Bradley Hand ITC"/>
          <w:b/>
        </w:rPr>
        <w:t>Tabela com os valores dos quantis, da média, do desvio padrão e da variância</w:t>
      </w:r>
      <w:r w:rsidR="00E00930" w:rsidRPr="00E00930">
        <w:rPr>
          <w:rFonts w:ascii="Bradley Hand ITC" w:hAnsi="Bradley Hand ITC"/>
          <w:b/>
        </w:rPr>
        <w:t xml:space="preserve"> </w:t>
      </w:r>
      <w:r w:rsidR="00E00930">
        <w:rPr>
          <w:rFonts w:ascii="Bradley Hand ITC" w:hAnsi="Bradley Hand ITC"/>
          <w:b/>
        </w:rPr>
        <w:t xml:space="preserve">e outras medidas descritivas </w:t>
      </w:r>
      <w:r w:rsidR="00C0705B">
        <w:rPr>
          <w:rFonts w:ascii="Bradley Hand ITC" w:hAnsi="Bradley Hand ITC"/>
          <w:b/>
        </w:rPr>
        <w:t>(Nota: Os valores dos quantis, quando calculados à mão deram ligeiramente diferentes dos valores fornecidos pelo SPSS)</w:t>
      </w:r>
      <w:r w:rsidR="00C0705B" w:rsidRPr="00F5356F">
        <w:rPr>
          <w:rFonts w:ascii="Bradley Hand ITC" w:hAnsi="Bradley Hand ITC"/>
          <w:b/>
        </w:rPr>
        <w:t>.</w:t>
      </w:r>
    </w:p>
    <w:p w:rsidR="00B36BC4" w:rsidRDefault="00B36BC4" w:rsidP="00C408A3">
      <w:pPr>
        <w:ind w:right="-568"/>
        <w:jc w:val="both"/>
      </w:pPr>
    </w:p>
    <w:p w:rsidR="00EC4AB4" w:rsidRDefault="00EC4AB4" w:rsidP="00C408A3">
      <w:pPr>
        <w:ind w:right="-568"/>
        <w:jc w:val="both"/>
      </w:pPr>
    </w:p>
    <w:p w:rsidR="00B03317" w:rsidRDefault="00B03317" w:rsidP="00C408A3">
      <w:pPr>
        <w:ind w:right="-568"/>
        <w:jc w:val="both"/>
      </w:pPr>
    </w:p>
    <w:p w:rsidR="00EC4AB4" w:rsidRDefault="00B03317" w:rsidP="00C408A3">
      <w:pPr>
        <w:ind w:right="-568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 wp14:anchorId="22002B0D" wp14:editId="7B8062A4">
            <wp:simplePos x="0" y="0"/>
            <wp:positionH relativeFrom="column">
              <wp:posOffset>443865</wp:posOffset>
            </wp:positionH>
            <wp:positionV relativeFrom="paragraph">
              <wp:posOffset>-576580</wp:posOffset>
            </wp:positionV>
            <wp:extent cx="4133850" cy="161925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317" w:rsidRDefault="00B03317" w:rsidP="00C408A3">
      <w:pPr>
        <w:ind w:right="-568"/>
        <w:jc w:val="both"/>
      </w:pPr>
    </w:p>
    <w:p w:rsidR="00F5356F" w:rsidRDefault="00F5356F" w:rsidP="00C408A3">
      <w:pPr>
        <w:ind w:right="-568"/>
        <w:jc w:val="both"/>
      </w:pPr>
    </w:p>
    <w:p w:rsidR="00E00930" w:rsidRDefault="00F5356F" w:rsidP="00C408A3">
      <w:pPr>
        <w:ind w:right="-568"/>
        <w:jc w:val="both"/>
        <w:rPr>
          <w:rFonts w:ascii="Bradley Hand ITC" w:hAnsi="Bradley Hand ITC"/>
          <w:b/>
        </w:rPr>
      </w:pPr>
      <w:r>
        <w:br/>
      </w:r>
      <w:r>
        <w:rPr>
          <w:rFonts w:ascii="Bradley Hand ITC" w:hAnsi="Bradley Hand ITC"/>
          <w:b/>
        </w:rPr>
        <w:t xml:space="preserve">         </w:t>
      </w:r>
      <w:r w:rsidR="00E00930">
        <w:rPr>
          <w:rFonts w:ascii="Bradley Hand ITC" w:hAnsi="Bradley Hand ITC"/>
          <w:b/>
        </w:rPr>
        <w:t xml:space="preserve"> </w:t>
      </w:r>
      <w:r>
        <w:rPr>
          <w:rFonts w:ascii="Bradley Hand ITC" w:hAnsi="Bradley Hand ITC"/>
          <w:b/>
        </w:rPr>
        <w:t xml:space="preserve"> Figura</w:t>
      </w:r>
      <w:r w:rsidR="00C0705B">
        <w:rPr>
          <w:rFonts w:ascii="Bradley Hand ITC" w:hAnsi="Bradley Hand ITC"/>
          <w:b/>
        </w:rPr>
        <w:t xml:space="preserve"> 3</w:t>
      </w:r>
      <w:r>
        <w:rPr>
          <w:rFonts w:ascii="Bradley Hand ITC" w:hAnsi="Bradley Hand ITC"/>
          <w:b/>
        </w:rPr>
        <w:t xml:space="preserve"> – Tabela de frequências da variável </w:t>
      </w:r>
      <w:proofErr w:type="gramStart"/>
      <w:r w:rsidRPr="00B36BC4">
        <w:rPr>
          <w:rFonts w:ascii="Bradley Hand ITC" w:hAnsi="Bradley Hand ITC"/>
          <w:b/>
          <w:i/>
          <w:sz w:val="24"/>
        </w:rPr>
        <w:t>IdVeiculo</w:t>
      </w:r>
      <w:proofErr w:type="gramEnd"/>
      <w:r>
        <w:rPr>
          <w:rFonts w:ascii="Bradley Hand ITC" w:hAnsi="Bradley Hand ITC"/>
          <w:b/>
        </w:rPr>
        <w:t>.</w:t>
      </w:r>
    </w:p>
    <w:p w:rsidR="00E00930" w:rsidRDefault="00E00930" w:rsidP="00C408A3">
      <w:pPr>
        <w:ind w:right="-568"/>
        <w:jc w:val="both"/>
        <w:rPr>
          <w:rFonts w:ascii="Bradley Hand ITC" w:hAnsi="Bradley Hand ITC"/>
          <w:b/>
        </w:rPr>
      </w:pPr>
      <w:r w:rsidRPr="00F5356F">
        <w:rPr>
          <w:noProof/>
          <w:lang w:eastAsia="pt-PT"/>
        </w:rPr>
        <w:drawing>
          <wp:anchor distT="0" distB="0" distL="114300" distR="114300" simplePos="0" relativeHeight="251667456" behindDoc="1" locked="0" layoutInCell="1" allowOverlap="1" wp14:anchorId="07553461" wp14:editId="6AC71805">
            <wp:simplePos x="0" y="0"/>
            <wp:positionH relativeFrom="column">
              <wp:posOffset>548640</wp:posOffset>
            </wp:positionH>
            <wp:positionV relativeFrom="paragraph">
              <wp:posOffset>-157480</wp:posOffset>
            </wp:positionV>
            <wp:extent cx="4152900" cy="23812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0930" w:rsidRDefault="00E00930" w:rsidP="00C408A3">
      <w:pPr>
        <w:ind w:right="-568"/>
        <w:jc w:val="both"/>
        <w:rPr>
          <w:rFonts w:ascii="Bradley Hand ITC" w:hAnsi="Bradley Hand ITC"/>
          <w:b/>
        </w:rPr>
      </w:pPr>
    </w:p>
    <w:p w:rsidR="00C0705B" w:rsidRDefault="00C0705B" w:rsidP="00C408A3">
      <w:pPr>
        <w:ind w:right="-568"/>
        <w:jc w:val="both"/>
        <w:rPr>
          <w:rFonts w:ascii="Bradley Hand ITC" w:hAnsi="Bradley Hand ITC"/>
          <w:b/>
        </w:rPr>
      </w:pPr>
    </w:p>
    <w:p w:rsidR="00C0705B" w:rsidRDefault="00C0705B" w:rsidP="00C408A3">
      <w:pPr>
        <w:ind w:right="-568"/>
        <w:jc w:val="both"/>
        <w:rPr>
          <w:rFonts w:ascii="Bradley Hand ITC" w:hAnsi="Bradley Hand ITC"/>
          <w:b/>
        </w:rPr>
      </w:pPr>
    </w:p>
    <w:p w:rsidR="00C0705B" w:rsidRDefault="00C0705B" w:rsidP="00C408A3">
      <w:pPr>
        <w:ind w:right="-568"/>
        <w:jc w:val="both"/>
        <w:rPr>
          <w:rFonts w:ascii="Bradley Hand ITC" w:hAnsi="Bradley Hand ITC"/>
          <w:b/>
        </w:rPr>
      </w:pPr>
    </w:p>
    <w:p w:rsidR="00F5356F" w:rsidRDefault="00F5356F" w:rsidP="00C408A3">
      <w:pPr>
        <w:ind w:right="-568"/>
        <w:jc w:val="both"/>
        <w:rPr>
          <w:rFonts w:ascii="Bradley Hand ITC" w:hAnsi="Bradley Hand ITC"/>
          <w:b/>
        </w:rPr>
      </w:pPr>
    </w:p>
    <w:p w:rsidR="00F5356F" w:rsidRDefault="00F5356F" w:rsidP="00C408A3">
      <w:pPr>
        <w:ind w:right="-568"/>
        <w:jc w:val="both"/>
        <w:rPr>
          <w:rFonts w:ascii="Bradley Hand ITC" w:hAnsi="Bradley Hand ITC"/>
          <w:b/>
        </w:rPr>
      </w:pPr>
    </w:p>
    <w:p w:rsidR="00F5356F" w:rsidRDefault="00F5356F" w:rsidP="00C408A3">
      <w:pPr>
        <w:ind w:right="-568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t xml:space="preserve">          </w:t>
      </w:r>
      <w:r w:rsidR="000959A0">
        <w:rPr>
          <w:rFonts w:ascii="Bradley Hand ITC" w:hAnsi="Bradley Hand ITC"/>
          <w:b/>
        </w:rPr>
        <w:t xml:space="preserve">   </w:t>
      </w:r>
      <w:r>
        <w:rPr>
          <w:rFonts w:ascii="Bradley Hand ITC" w:hAnsi="Bradley Hand ITC"/>
          <w:b/>
        </w:rPr>
        <w:t>Figura</w:t>
      </w:r>
      <w:r w:rsidR="00C0705B">
        <w:rPr>
          <w:rFonts w:ascii="Bradley Hand ITC" w:hAnsi="Bradley Hand ITC"/>
          <w:b/>
        </w:rPr>
        <w:t xml:space="preserve"> 4</w:t>
      </w:r>
      <w:r>
        <w:rPr>
          <w:rFonts w:ascii="Bradley Hand ITC" w:hAnsi="Bradley Hand ITC"/>
          <w:b/>
        </w:rPr>
        <w:t xml:space="preserve"> – Tabela de frequências da variável </w:t>
      </w:r>
      <w:r w:rsidRPr="00B36BC4">
        <w:rPr>
          <w:rFonts w:ascii="Bradley Hand ITC" w:hAnsi="Bradley Hand ITC"/>
          <w:b/>
          <w:i/>
          <w:sz w:val="24"/>
        </w:rPr>
        <w:t>Idpolícia</w:t>
      </w:r>
      <w:r>
        <w:rPr>
          <w:rFonts w:ascii="Bradley Hand ITC" w:hAnsi="Bradley Hand ITC"/>
          <w:b/>
        </w:rPr>
        <w:t>.</w:t>
      </w:r>
    </w:p>
    <w:p w:rsidR="00F5356F" w:rsidRPr="00F5356F" w:rsidRDefault="00D40B60" w:rsidP="00C0705B">
      <w:pPr>
        <w:pStyle w:val="PargrafodaLista"/>
        <w:numPr>
          <w:ilvl w:val="0"/>
          <w:numId w:val="2"/>
        </w:numPr>
        <w:spacing w:line="420" w:lineRule="exact"/>
        <w:ind w:left="142" w:right="-567" w:firstLine="0"/>
        <w:jc w:val="both"/>
        <w:rPr>
          <w:rFonts w:ascii="Bradley Hand ITC" w:hAnsi="Bradley Hand ITC"/>
          <w:b/>
        </w:rPr>
      </w:pPr>
      <w:r>
        <w:rPr>
          <w:rFonts w:ascii="Gabriola" w:hAnsi="Gabriola"/>
          <w:sz w:val="32"/>
          <w:szCs w:val="44"/>
        </w:rPr>
        <w:t>Podemos observar nas duas</w:t>
      </w:r>
      <w:r w:rsidR="00F5356F" w:rsidRPr="00F5356F">
        <w:rPr>
          <w:rFonts w:ascii="Gabriola" w:hAnsi="Gabriola"/>
          <w:sz w:val="32"/>
          <w:szCs w:val="44"/>
        </w:rPr>
        <w:t xml:space="preserve"> tabelas anteriores (figura</w:t>
      </w:r>
      <w:r w:rsidR="00C0705B">
        <w:rPr>
          <w:rFonts w:ascii="Gabriola" w:hAnsi="Gabriola"/>
          <w:sz w:val="32"/>
          <w:szCs w:val="44"/>
        </w:rPr>
        <w:t>s 3</w:t>
      </w:r>
      <w:r w:rsidR="00F5356F" w:rsidRPr="00F5356F">
        <w:rPr>
          <w:rFonts w:ascii="Gabriola" w:hAnsi="Gabriola"/>
          <w:sz w:val="32"/>
          <w:szCs w:val="44"/>
        </w:rPr>
        <w:t xml:space="preserve"> e </w:t>
      </w:r>
      <w:r w:rsidR="00C0705B">
        <w:rPr>
          <w:rFonts w:ascii="Gabriola" w:hAnsi="Gabriola"/>
          <w:sz w:val="32"/>
          <w:szCs w:val="44"/>
        </w:rPr>
        <w:t>4</w:t>
      </w:r>
      <w:r w:rsidR="00F5356F" w:rsidRPr="00F5356F">
        <w:rPr>
          <w:rFonts w:ascii="Gabriola" w:hAnsi="Gabriola"/>
          <w:sz w:val="32"/>
          <w:szCs w:val="44"/>
        </w:rPr>
        <w:t>)</w:t>
      </w:r>
      <w:r w:rsidR="00F5356F">
        <w:rPr>
          <w:rFonts w:ascii="Gabriola" w:hAnsi="Gabriola"/>
          <w:sz w:val="32"/>
          <w:szCs w:val="44"/>
        </w:rPr>
        <w:t xml:space="preserve"> que </w:t>
      </w:r>
      <w:r w:rsidR="00B36BC4">
        <w:rPr>
          <w:rFonts w:ascii="Gabriola" w:hAnsi="Gabriola"/>
          <w:sz w:val="32"/>
          <w:szCs w:val="44"/>
        </w:rPr>
        <w:t>há uma probabilidade igual para cada uma das classes,</w:t>
      </w:r>
      <w:r>
        <w:rPr>
          <w:rFonts w:ascii="Gabriola" w:hAnsi="Gabriola"/>
          <w:sz w:val="32"/>
          <w:szCs w:val="44"/>
        </w:rPr>
        <w:t xml:space="preserve"> ou seja, cada classe tem a mesma frequência</w:t>
      </w:r>
      <w:r w:rsidR="00B36BC4">
        <w:rPr>
          <w:rFonts w:ascii="Gabriola" w:hAnsi="Gabriola"/>
          <w:sz w:val="32"/>
          <w:szCs w:val="44"/>
        </w:rPr>
        <w:t xml:space="preserve"> apesar de não terem a mesma amplitude, facto este que vamos explorar mais à frente para podermos obter um histograma “fidedigno”, pois os valores destas duas tabelas são subtilmente falaciosos no que diz respeito à interpretação dos seus respectivos histogramas.</w:t>
      </w:r>
    </w:p>
    <w:p w:rsidR="00F5356F" w:rsidRDefault="00F5356F" w:rsidP="00C408A3">
      <w:pPr>
        <w:ind w:right="-568"/>
        <w:jc w:val="both"/>
        <w:rPr>
          <w:rFonts w:ascii="Bradley Hand ITC" w:hAnsi="Bradley Hand ITC"/>
          <w:b/>
        </w:rPr>
      </w:pPr>
    </w:p>
    <w:p w:rsidR="00F5356F" w:rsidRDefault="00B36BC4" w:rsidP="00C408A3">
      <w:pPr>
        <w:ind w:right="-568"/>
        <w:jc w:val="both"/>
        <w:rPr>
          <w:rFonts w:ascii="Bradley Hand ITC" w:hAnsi="Bradley Hand ITC"/>
          <w:b/>
        </w:rPr>
      </w:pPr>
      <w:r w:rsidRPr="00F5356F">
        <w:rPr>
          <w:rFonts w:ascii="Bradley Hand ITC" w:hAnsi="Bradley Hand ITC"/>
          <w:b/>
          <w:noProof/>
          <w:lang w:eastAsia="pt-PT"/>
        </w:rPr>
        <w:drawing>
          <wp:anchor distT="0" distB="0" distL="114300" distR="114300" simplePos="0" relativeHeight="251668480" behindDoc="1" locked="0" layoutInCell="1" allowOverlap="1" wp14:anchorId="72F16D27" wp14:editId="32F55C64">
            <wp:simplePos x="0" y="0"/>
            <wp:positionH relativeFrom="column">
              <wp:posOffset>643890</wp:posOffset>
            </wp:positionH>
            <wp:positionV relativeFrom="paragraph">
              <wp:posOffset>-229870</wp:posOffset>
            </wp:positionV>
            <wp:extent cx="4133850" cy="219075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356F" w:rsidRDefault="00F5356F" w:rsidP="00C408A3">
      <w:pPr>
        <w:ind w:right="-568"/>
        <w:jc w:val="both"/>
        <w:rPr>
          <w:rFonts w:ascii="Bradley Hand ITC" w:hAnsi="Bradley Hand ITC"/>
          <w:b/>
        </w:rPr>
      </w:pPr>
    </w:p>
    <w:p w:rsidR="00F5356F" w:rsidRDefault="00F5356F" w:rsidP="00C408A3">
      <w:pPr>
        <w:ind w:right="-568"/>
        <w:jc w:val="both"/>
        <w:rPr>
          <w:rFonts w:ascii="Bradley Hand ITC" w:hAnsi="Bradley Hand ITC"/>
          <w:b/>
        </w:rPr>
      </w:pPr>
    </w:p>
    <w:p w:rsidR="00F5356F" w:rsidRDefault="00F5356F" w:rsidP="00C408A3">
      <w:pPr>
        <w:ind w:right="-568"/>
        <w:jc w:val="both"/>
        <w:rPr>
          <w:rFonts w:ascii="Bradley Hand ITC" w:hAnsi="Bradley Hand ITC"/>
          <w:b/>
        </w:rPr>
      </w:pPr>
    </w:p>
    <w:p w:rsidR="00B36BC4" w:rsidRDefault="00B36BC4" w:rsidP="00C408A3">
      <w:pPr>
        <w:ind w:right="-568"/>
        <w:jc w:val="both"/>
        <w:rPr>
          <w:rFonts w:ascii="Bradley Hand ITC" w:hAnsi="Bradley Hand ITC"/>
          <w:b/>
        </w:rPr>
      </w:pPr>
    </w:p>
    <w:p w:rsidR="00B36BC4" w:rsidRDefault="00B36BC4" w:rsidP="00C408A3">
      <w:pPr>
        <w:ind w:right="-568"/>
        <w:jc w:val="both"/>
        <w:rPr>
          <w:rFonts w:ascii="Bradley Hand ITC" w:hAnsi="Bradley Hand ITC"/>
          <w:b/>
        </w:rPr>
      </w:pPr>
    </w:p>
    <w:p w:rsidR="00B36BC4" w:rsidRDefault="00B36BC4" w:rsidP="00C408A3">
      <w:pPr>
        <w:ind w:right="-568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t xml:space="preserve">              Figura</w:t>
      </w:r>
      <w:r w:rsidR="00C0705B">
        <w:rPr>
          <w:rFonts w:ascii="Bradley Hand ITC" w:hAnsi="Bradley Hand ITC"/>
          <w:b/>
        </w:rPr>
        <w:t xml:space="preserve"> 5</w:t>
      </w:r>
      <w:r>
        <w:rPr>
          <w:rFonts w:ascii="Bradley Hand ITC" w:hAnsi="Bradley Hand ITC"/>
          <w:b/>
        </w:rPr>
        <w:t xml:space="preserve"> – Tabela de frequências da </w:t>
      </w:r>
      <w:proofErr w:type="gramStart"/>
      <w:r>
        <w:rPr>
          <w:rFonts w:ascii="Bradley Hand ITC" w:hAnsi="Bradley Hand ITC"/>
          <w:b/>
        </w:rPr>
        <w:t xml:space="preserve">variável </w:t>
      </w:r>
      <w:r w:rsidRPr="00B36BC4">
        <w:rPr>
          <w:rFonts w:ascii="Bradley Hand ITC" w:hAnsi="Bradley Hand ITC"/>
          <w:b/>
          <w:i/>
          <w:sz w:val="24"/>
        </w:rPr>
        <w:t>Acidentes</w:t>
      </w:r>
      <w:proofErr w:type="gramEnd"/>
      <w:r>
        <w:rPr>
          <w:rFonts w:ascii="Bradley Hand ITC" w:hAnsi="Bradley Hand ITC"/>
          <w:b/>
        </w:rPr>
        <w:t>.</w:t>
      </w:r>
    </w:p>
    <w:p w:rsidR="00C0705B" w:rsidRDefault="00C0705B" w:rsidP="00C408A3">
      <w:pPr>
        <w:ind w:right="-568"/>
        <w:jc w:val="both"/>
        <w:rPr>
          <w:rFonts w:ascii="Bradley Hand ITC" w:hAnsi="Bradley Hand ITC"/>
          <w:b/>
        </w:rPr>
      </w:pPr>
    </w:p>
    <w:p w:rsidR="00C0705B" w:rsidRDefault="005B2B72" w:rsidP="00C408A3">
      <w:pPr>
        <w:ind w:right="-568"/>
        <w:jc w:val="both"/>
        <w:rPr>
          <w:rFonts w:ascii="Bradley Hand ITC" w:hAnsi="Bradley Hand ITC"/>
          <w:b/>
        </w:rPr>
      </w:pPr>
      <w:r w:rsidRPr="00C0705B">
        <w:rPr>
          <w:rFonts w:ascii="Bradley Hand ITC" w:hAnsi="Bradley Hand ITC"/>
          <w:b/>
          <w:noProof/>
          <w:lang w:eastAsia="pt-PT"/>
        </w:rPr>
        <w:lastRenderedPageBreak/>
        <w:drawing>
          <wp:anchor distT="0" distB="0" distL="114300" distR="114300" simplePos="0" relativeHeight="251670528" behindDoc="1" locked="0" layoutInCell="1" allowOverlap="1" wp14:anchorId="5E6EE676" wp14:editId="5F8C16EE">
            <wp:simplePos x="0" y="0"/>
            <wp:positionH relativeFrom="column">
              <wp:posOffset>548640</wp:posOffset>
            </wp:positionH>
            <wp:positionV relativeFrom="paragraph">
              <wp:posOffset>-400050</wp:posOffset>
            </wp:positionV>
            <wp:extent cx="4133850" cy="161925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BC4" w:rsidRDefault="00B36BC4" w:rsidP="00C408A3">
      <w:pPr>
        <w:ind w:right="-568"/>
        <w:jc w:val="both"/>
        <w:rPr>
          <w:rFonts w:ascii="Bradley Hand ITC" w:hAnsi="Bradley Hand ITC"/>
          <w:b/>
        </w:rPr>
      </w:pPr>
    </w:p>
    <w:p w:rsidR="00B03317" w:rsidRDefault="005B2B72" w:rsidP="00C408A3">
      <w:pPr>
        <w:ind w:right="-568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br/>
      </w:r>
    </w:p>
    <w:p w:rsidR="00C0705B" w:rsidRDefault="005B2B72" w:rsidP="00C408A3">
      <w:pPr>
        <w:ind w:right="-568"/>
        <w:jc w:val="both"/>
        <w:rPr>
          <w:rFonts w:ascii="Bradley Hand ITC" w:hAnsi="Bradley Hand ITC"/>
          <w:b/>
        </w:rPr>
      </w:pPr>
      <w:r w:rsidRPr="00C0705B">
        <w:rPr>
          <w:rFonts w:ascii="Bradley Hand ITC" w:hAnsi="Bradley Hand ITC"/>
          <w:b/>
          <w:noProof/>
          <w:lang w:eastAsia="pt-PT"/>
        </w:rPr>
        <w:drawing>
          <wp:anchor distT="0" distB="0" distL="114300" distR="114300" simplePos="0" relativeHeight="251671552" behindDoc="1" locked="0" layoutInCell="1" allowOverlap="1" wp14:anchorId="1160F15B" wp14:editId="4F17E8A1">
            <wp:simplePos x="0" y="0"/>
            <wp:positionH relativeFrom="column">
              <wp:posOffset>510540</wp:posOffset>
            </wp:positionH>
            <wp:positionV relativeFrom="paragraph">
              <wp:posOffset>223520</wp:posOffset>
            </wp:positionV>
            <wp:extent cx="4381500" cy="1238250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317">
        <w:rPr>
          <w:rFonts w:ascii="Bradley Hand ITC" w:hAnsi="Bradley Hand ITC"/>
          <w:b/>
        </w:rPr>
        <w:t xml:space="preserve">           </w:t>
      </w:r>
      <w:r w:rsidR="00C0705B">
        <w:rPr>
          <w:rFonts w:ascii="Bradley Hand ITC" w:hAnsi="Bradley Hand ITC"/>
          <w:b/>
        </w:rPr>
        <w:t xml:space="preserve">Figura 6 – Tabela de frequências da variável </w:t>
      </w:r>
      <w:r w:rsidR="00C0705B">
        <w:rPr>
          <w:rFonts w:ascii="Bradley Hand ITC" w:hAnsi="Bradley Hand ITC"/>
          <w:b/>
          <w:i/>
          <w:sz w:val="24"/>
        </w:rPr>
        <w:t>Tipo de veículo</w:t>
      </w:r>
      <w:r w:rsidR="00C0705B">
        <w:rPr>
          <w:rFonts w:ascii="Bradley Hand ITC" w:hAnsi="Bradley Hand ITC"/>
          <w:b/>
        </w:rPr>
        <w:t>.</w:t>
      </w:r>
    </w:p>
    <w:p w:rsidR="00E00930" w:rsidRDefault="00E00930" w:rsidP="00C408A3">
      <w:pPr>
        <w:ind w:right="-568"/>
        <w:jc w:val="both"/>
        <w:rPr>
          <w:rFonts w:ascii="Bradley Hand ITC" w:hAnsi="Bradley Hand ITC"/>
          <w:b/>
        </w:rPr>
      </w:pPr>
    </w:p>
    <w:p w:rsidR="00E00930" w:rsidRDefault="00E00930" w:rsidP="00C408A3">
      <w:pPr>
        <w:ind w:right="-568"/>
        <w:jc w:val="both"/>
        <w:rPr>
          <w:rFonts w:ascii="Bradley Hand ITC" w:hAnsi="Bradley Hand ITC"/>
          <w:b/>
        </w:rPr>
      </w:pPr>
    </w:p>
    <w:p w:rsidR="00C0705B" w:rsidRDefault="005B2B72" w:rsidP="00D54816">
      <w:pPr>
        <w:ind w:right="-568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br/>
      </w:r>
      <w:r w:rsidR="00856FB8">
        <w:rPr>
          <w:rFonts w:ascii="Bradley Hand ITC" w:hAnsi="Bradley Hand ITC"/>
          <w:b/>
        </w:rPr>
        <w:br/>
        <w:t xml:space="preserve">             </w:t>
      </w:r>
      <w:r w:rsidR="00C0705B">
        <w:rPr>
          <w:rFonts w:ascii="Bradley Hand ITC" w:hAnsi="Bradley Hand ITC"/>
          <w:b/>
        </w:rPr>
        <w:t xml:space="preserve">Figura 7 – Tabela de frequências da variável </w:t>
      </w:r>
      <w:r w:rsidR="00C0705B">
        <w:rPr>
          <w:rFonts w:ascii="Bradley Hand ITC" w:hAnsi="Bradley Hand ITC"/>
          <w:b/>
          <w:i/>
          <w:sz w:val="24"/>
        </w:rPr>
        <w:t>Género</w:t>
      </w:r>
      <w:r w:rsidR="00C0705B">
        <w:rPr>
          <w:rFonts w:ascii="Bradley Hand ITC" w:hAnsi="Bradley Hand ITC"/>
          <w:b/>
        </w:rPr>
        <w:t>.</w:t>
      </w:r>
    </w:p>
    <w:p w:rsidR="00437996" w:rsidRPr="00437996" w:rsidRDefault="00462163" w:rsidP="000959A0">
      <w:pPr>
        <w:pStyle w:val="PargrafodaLista"/>
        <w:numPr>
          <w:ilvl w:val="0"/>
          <w:numId w:val="2"/>
        </w:numPr>
        <w:spacing w:line="420" w:lineRule="exact"/>
        <w:ind w:left="142" w:right="-567" w:firstLine="0"/>
        <w:jc w:val="both"/>
        <w:rPr>
          <w:rFonts w:ascii="Bradley Hand ITC" w:hAnsi="Bradley Hand ITC"/>
          <w:b/>
        </w:rPr>
      </w:pPr>
      <w:r>
        <w:rPr>
          <w:rFonts w:ascii="Gabriola" w:hAnsi="Gabriola"/>
          <w:sz w:val="32"/>
          <w:szCs w:val="44"/>
        </w:rPr>
        <w:t>De acordo com as tabelas anteriores podemos concluir que</w:t>
      </w:r>
      <w:r w:rsidR="00437996">
        <w:rPr>
          <w:rFonts w:ascii="Gabriola" w:hAnsi="Gabriola"/>
          <w:sz w:val="32"/>
          <w:szCs w:val="44"/>
        </w:rPr>
        <w:t>:</w:t>
      </w:r>
    </w:p>
    <w:p w:rsidR="00437996" w:rsidRPr="00437996" w:rsidRDefault="00462163" w:rsidP="00437996">
      <w:pPr>
        <w:pStyle w:val="PargrafodaLista"/>
        <w:numPr>
          <w:ilvl w:val="1"/>
          <w:numId w:val="2"/>
        </w:num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Gabriola" w:hAnsi="Gabriola"/>
          <w:sz w:val="32"/>
          <w:szCs w:val="44"/>
        </w:rPr>
        <w:t xml:space="preserve"> </w:t>
      </w:r>
      <w:r w:rsidR="00437996">
        <w:rPr>
          <w:rFonts w:ascii="Gabriola" w:hAnsi="Gabriola"/>
          <w:sz w:val="32"/>
          <w:szCs w:val="44"/>
        </w:rPr>
        <w:t>Mais de metade das pessoas seguradas tiveram entre zero e dois acidentes (inclusivé) nos últimos cinco anos sendo menos frequente terem tido entre três e seis acidentes (inclusivé) nos últimos cinco anos (fig. 5).</w:t>
      </w:r>
    </w:p>
    <w:p w:rsidR="00856FB8" w:rsidRPr="00856FB8" w:rsidRDefault="00437996" w:rsidP="00437996">
      <w:pPr>
        <w:pStyle w:val="PargrafodaLista"/>
        <w:numPr>
          <w:ilvl w:val="1"/>
          <w:numId w:val="2"/>
        </w:num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Gabriola" w:hAnsi="Gabriola"/>
          <w:sz w:val="32"/>
          <w:szCs w:val="44"/>
        </w:rPr>
        <w:t>Não há um tipo</w:t>
      </w:r>
      <w:r w:rsidR="00856FB8">
        <w:rPr>
          <w:rFonts w:ascii="Gabriola" w:hAnsi="Gabriola"/>
          <w:sz w:val="32"/>
          <w:szCs w:val="44"/>
        </w:rPr>
        <w:t xml:space="preserve"> de veiculo que seja mais freque</w:t>
      </w:r>
      <w:r>
        <w:rPr>
          <w:rFonts w:ascii="Gabriola" w:hAnsi="Gabriola"/>
          <w:sz w:val="32"/>
          <w:szCs w:val="44"/>
        </w:rPr>
        <w:t>nte entre os s</w:t>
      </w:r>
      <w:r w:rsidR="00856FB8">
        <w:rPr>
          <w:rFonts w:ascii="Gabriola" w:hAnsi="Gabriola"/>
          <w:sz w:val="32"/>
          <w:szCs w:val="44"/>
        </w:rPr>
        <w:t>egurados visto que a frequência</w:t>
      </w:r>
      <w:r w:rsidR="00246CDC">
        <w:rPr>
          <w:rFonts w:ascii="Gabriola" w:hAnsi="Gabriola"/>
          <w:sz w:val="32"/>
          <w:szCs w:val="44"/>
        </w:rPr>
        <w:t xml:space="preserve"> de pessoas</w:t>
      </w:r>
      <w:r w:rsidR="00856FB8">
        <w:rPr>
          <w:rFonts w:ascii="Gabriola" w:hAnsi="Gabriola"/>
          <w:sz w:val="32"/>
          <w:szCs w:val="44"/>
        </w:rPr>
        <w:t xml:space="preserve"> </w:t>
      </w:r>
      <w:r w:rsidR="00246CDC">
        <w:rPr>
          <w:rFonts w:ascii="Gabriola" w:hAnsi="Gabriola"/>
          <w:sz w:val="32"/>
          <w:szCs w:val="44"/>
        </w:rPr>
        <w:t>com</w:t>
      </w:r>
      <w:r w:rsidR="00856FB8">
        <w:rPr>
          <w:rFonts w:ascii="Gabriola" w:hAnsi="Gabriola"/>
          <w:sz w:val="32"/>
          <w:szCs w:val="44"/>
        </w:rPr>
        <w:t xml:space="preserve"> diferentes tipos de veiculos é idêntica</w:t>
      </w:r>
      <w:r w:rsidR="00EF24DB">
        <w:rPr>
          <w:rFonts w:ascii="Gabriola" w:hAnsi="Gabriola"/>
          <w:sz w:val="32"/>
          <w:szCs w:val="44"/>
        </w:rPr>
        <w:t xml:space="preserve"> (figs. </w:t>
      </w:r>
      <w:proofErr w:type="gramStart"/>
      <w:r w:rsidR="00EF24DB">
        <w:rPr>
          <w:rFonts w:ascii="Gabriola" w:hAnsi="Gabriola"/>
          <w:sz w:val="32"/>
          <w:szCs w:val="44"/>
        </w:rPr>
        <w:t>6</w:t>
      </w:r>
      <w:proofErr w:type="gramEnd"/>
      <w:r w:rsidR="00EF24DB">
        <w:rPr>
          <w:rFonts w:ascii="Gabriola" w:hAnsi="Gabriola"/>
          <w:sz w:val="32"/>
          <w:szCs w:val="44"/>
        </w:rPr>
        <w:t xml:space="preserve"> e 25)</w:t>
      </w:r>
      <w:r w:rsidR="00856FB8">
        <w:rPr>
          <w:rFonts w:ascii="Gabriola" w:hAnsi="Gabriola"/>
          <w:sz w:val="32"/>
          <w:szCs w:val="44"/>
        </w:rPr>
        <w:t>.</w:t>
      </w:r>
    </w:p>
    <w:p w:rsidR="00856FB8" w:rsidRPr="00856FB8" w:rsidRDefault="00856FB8" w:rsidP="00856FB8">
      <w:pPr>
        <w:pStyle w:val="PargrafodaLista"/>
        <w:numPr>
          <w:ilvl w:val="1"/>
          <w:numId w:val="2"/>
        </w:num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Gabriola" w:hAnsi="Gabriola"/>
          <w:sz w:val="32"/>
          <w:szCs w:val="44"/>
        </w:rPr>
        <w:t>Dos 128 segurados 70 são do sexo feminino e 58 são do sexo masculino</w:t>
      </w:r>
      <w:r w:rsidR="00EF24DB">
        <w:rPr>
          <w:rFonts w:ascii="Gabriola" w:hAnsi="Gabriola"/>
          <w:sz w:val="32"/>
          <w:szCs w:val="44"/>
        </w:rPr>
        <w:t xml:space="preserve"> (figs. </w:t>
      </w:r>
      <w:proofErr w:type="gramStart"/>
      <w:r w:rsidR="00EF24DB">
        <w:rPr>
          <w:rFonts w:ascii="Gabriola" w:hAnsi="Gabriola"/>
          <w:sz w:val="32"/>
          <w:szCs w:val="44"/>
        </w:rPr>
        <w:t>7</w:t>
      </w:r>
      <w:proofErr w:type="gramEnd"/>
      <w:r w:rsidR="00EF24DB">
        <w:rPr>
          <w:rFonts w:ascii="Gabriola" w:hAnsi="Gabriola"/>
          <w:sz w:val="32"/>
          <w:szCs w:val="44"/>
        </w:rPr>
        <w:t xml:space="preserve"> e 26)</w:t>
      </w:r>
      <w:r>
        <w:rPr>
          <w:rFonts w:ascii="Gabriola" w:hAnsi="Gabriola"/>
          <w:sz w:val="32"/>
          <w:szCs w:val="44"/>
        </w:rPr>
        <w:t>.</w:t>
      </w:r>
    </w:p>
    <w:p w:rsidR="00C0705B" w:rsidRPr="00B03317" w:rsidRDefault="000959A0" w:rsidP="00856FB8">
      <w:pPr>
        <w:pStyle w:val="PargrafodaLista"/>
        <w:numPr>
          <w:ilvl w:val="1"/>
          <w:numId w:val="2"/>
        </w:numPr>
        <w:spacing w:line="420" w:lineRule="exact"/>
        <w:ind w:right="-567"/>
        <w:jc w:val="both"/>
        <w:rPr>
          <w:rFonts w:ascii="Bradley Hand ITC" w:hAnsi="Bradley Hand ITC"/>
          <w:b/>
        </w:rPr>
      </w:pPr>
      <w:r w:rsidRPr="00856FB8">
        <w:rPr>
          <w:rFonts w:ascii="Gabriola" w:hAnsi="Gabriola"/>
          <w:sz w:val="32"/>
          <w:szCs w:val="44"/>
        </w:rPr>
        <w:t xml:space="preserve">Tendo em conta que as variáveis Género do condutor e Tipo de veículo (fig. 6 e 7) são variáveis qualitativas não faria qualquer sentido estar a calcular médias, desvio – padrão, quantis, etc. Foi </w:t>
      </w:r>
      <w:proofErr w:type="gramStart"/>
      <w:r w:rsidRPr="00856FB8">
        <w:rPr>
          <w:rFonts w:ascii="Gabriola" w:hAnsi="Gabriola"/>
          <w:sz w:val="32"/>
          <w:szCs w:val="44"/>
        </w:rPr>
        <w:t>esta a razão pelo qual excluimos estas</w:t>
      </w:r>
      <w:proofErr w:type="gramEnd"/>
      <w:r w:rsidRPr="00856FB8">
        <w:rPr>
          <w:rFonts w:ascii="Gabriola" w:hAnsi="Gabriola"/>
          <w:sz w:val="32"/>
          <w:szCs w:val="44"/>
        </w:rPr>
        <w:t xml:space="preserve"> duas variáveis das duas primeiras tabelas (fig. </w:t>
      </w:r>
      <w:r w:rsidRPr="00856FB8">
        <w:rPr>
          <w:rFonts w:ascii="Gabriola" w:hAnsi="Gabriola"/>
          <w:sz w:val="40"/>
          <w:szCs w:val="44"/>
        </w:rPr>
        <w:t>1</w:t>
      </w:r>
      <w:r w:rsidRPr="00856FB8">
        <w:rPr>
          <w:rFonts w:ascii="Gabriola" w:hAnsi="Gabriola"/>
          <w:sz w:val="32"/>
          <w:szCs w:val="44"/>
        </w:rPr>
        <w:t xml:space="preserve"> e </w:t>
      </w:r>
      <w:r w:rsidRPr="00856FB8">
        <w:rPr>
          <w:rFonts w:ascii="Gabriola" w:hAnsi="Gabriola"/>
          <w:sz w:val="40"/>
          <w:szCs w:val="44"/>
        </w:rPr>
        <w:t>2</w:t>
      </w:r>
      <w:r w:rsidRPr="00856FB8">
        <w:rPr>
          <w:rFonts w:ascii="Gabriola" w:hAnsi="Gabriola"/>
          <w:sz w:val="32"/>
          <w:szCs w:val="44"/>
        </w:rPr>
        <w:t xml:space="preserve">). </w:t>
      </w:r>
    </w:p>
    <w:p w:rsidR="00B03317" w:rsidRPr="00856FB8" w:rsidRDefault="005B2B72" w:rsidP="00B03317">
      <w:pPr>
        <w:pStyle w:val="PargrafodaLista"/>
        <w:spacing w:line="420" w:lineRule="exact"/>
        <w:ind w:left="1440" w:right="-567"/>
        <w:jc w:val="both"/>
        <w:rPr>
          <w:rFonts w:ascii="Bradley Hand ITC" w:hAnsi="Bradley Hand ITC"/>
          <w:b/>
        </w:rPr>
      </w:pPr>
      <w:r w:rsidRPr="000959A0">
        <w:rPr>
          <w:rFonts w:ascii="Bradley Hand ITC" w:hAnsi="Bradley Hand ITC"/>
          <w:b/>
          <w:noProof/>
          <w:lang w:eastAsia="pt-PT"/>
        </w:rPr>
        <w:drawing>
          <wp:anchor distT="0" distB="0" distL="114300" distR="114300" simplePos="0" relativeHeight="251672576" behindDoc="1" locked="0" layoutInCell="1" allowOverlap="1" wp14:anchorId="3D1B487B" wp14:editId="5AB87518">
            <wp:simplePos x="0" y="0"/>
            <wp:positionH relativeFrom="column">
              <wp:posOffset>767715</wp:posOffset>
            </wp:positionH>
            <wp:positionV relativeFrom="paragraph">
              <wp:posOffset>31115</wp:posOffset>
            </wp:positionV>
            <wp:extent cx="4133850" cy="2266315"/>
            <wp:effectExtent l="0" t="0" r="0" b="635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59A0" w:rsidRDefault="000959A0" w:rsidP="000959A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0959A0" w:rsidRDefault="000959A0" w:rsidP="000959A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0959A0" w:rsidRDefault="000959A0" w:rsidP="000959A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0959A0" w:rsidRDefault="000959A0" w:rsidP="000959A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2E4B4A" w:rsidRDefault="00856FB8" w:rsidP="000959A0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br/>
        <w:t xml:space="preserve">            </w:t>
      </w:r>
      <w:r w:rsidR="000959A0">
        <w:rPr>
          <w:rFonts w:ascii="Bradley Hand ITC" w:hAnsi="Bradley Hand ITC"/>
          <w:b/>
        </w:rPr>
        <w:t xml:space="preserve">Figura 8 – Tabela de frequências da variável </w:t>
      </w:r>
      <w:r w:rsidR="000959A0">
        <w:rPr>
          <w:rFonts w:ascii="Bradley Hand ITC" w:hAnsi="Bradley Hand ITC"/>
          <w:b/>
          <w:i/>
          <w:sz w:val="24"/>
        </w:rPr>
        <w:t>N</w:t>
      </w:r>
      <w:r w:rsidR="002E4B4A">
        <w:rPr>
          <w:rFonts w:ascii="Bradley Hand ITC" w:hAnsi="Bradley Hand ITC"/>
          <w:b/>
          <w:i/>
          <w:sz w:val="24"/>
        </w:rPr>
        <w:t>coimas (em classes)</w:t>
      </w:r>
      <w:r w:rsidR="000959A0">
        <w:rPr>
          <w:rFonts w:ascii="Bradley Hand ITC" w:hAnsi="Bradley Hand ITC"/>
          <w:b/>
        </w:rPr>
        <w:t>.</w:t>
      </w:r>
    </w:p>
    <w:p w:rsidR="002E4B4A" w:rsidRDefault="002E4B4A" w:rsidP="000959A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5B2B72" w:rsidRDefault="005B2B72" w:rsidP="000959A0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 w:rsidRPr="002E4B4A">
        <w:rPr>
          <w:rFonts w:ascii="Bradley Hand ITC" w:hAnsi="Bradley Hand ITC"/>
          <w:b/>
          <w:noProof/>
          <w:lang w:eastAsia="pt-PT"/>
        </w:rPr>
        <w:lastRenderedPageBreak/>
        <w:drawing>
          <wp:anchor distT="0" distB="0" distL="114300" distR="114300" simplePos="0" relativeHeight="251673600" behindDoc="1" locked="0" layoutInCell="1" allowOverlap="1" wp14:anchorId="65B601D0" wp14:editId="12707F54">
            <wp:simplePos x="0" y="0"/>
            <wp:positionH relativeFrom="column">
              <wp:posOffset>453390</wp:posOffset>
            </wp:positionH>
            <wp:positionV relativeFrom="paragraph">
              <wp:posOffset>-353695</wp:posOffset>
            </wp:positionV>
            <wp:extent cx="4163060" cy="2219325"/>
            <wp:effectExtent l="0" t="0" r="8890" b="952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317" w:rsidRDefault="00B03317" w:rsidP="000959A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2E4B4A" w:rsidRDefault="002E4B4A" w:rsidP="000959A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2E4B4A" w:rsidRDefault="00B03317" w:rsidP="000959A0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br/>
      </w:r>
    </w:p>
    <w:p w:rsidR="002E4B4A" w:rsidRDefault="00856FB8" w:rsidP="002E4B4A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t xml:space="preserve"> </w:t>
      </w:r>
      <w:r w:rsidR="002E4B4A">
        <w:rPr>
          <w:rFonts w:ascii="Bradley Hand ITC" w:hAnsi="Bradley Hand ITC"/>
          <w:b/>
        </w:rPr>
        <w:t xml:space="preserve">           Figura 9 – Tabela de frequências da variável Valor das </w:t>
      </w:r>
      <w:r w:rsidR="002E4B4A">
        <w:rPr>
          <w:rFonts w:ascii="Bradley Hand ITC" w:hAnsi="Bradley Hand ITC"/>
          <w:b/>
          <w:i/>
          <w:sz w:val="24"/>
        </w:rPr>
        <w:t>coimas (em classes)</w:t>
      </w:r>
      <w:r w:rsidR="002E4B4A">
        <w:rPr>
          <w:rFonts w:ascii="Bradley Hand ITC" w:hAnsi="Bradley Hand ITC"/>
          <w:b/>
        </w:rPr>
        <w:t>.</w:t>
      </w:r>
      <w:proofErr w:type="gramStart"/>
      <w:r w:rsidR="00B03317">
        <w:rPr>
          <w:rFonts w:ascii="Bradley Hand ITC" w:hAnsi="Bradley Hand ITC"/>
          <w:b/>
        </w:rPr>
        <w:br/>
      </w:r>
      <w:proofErr w:type="gramEnd"/>
    </w:p>
    <w:p w:rsidR="002E4B4A" w:rsidRDefault="00856FB8" w:rsidP="002E4B4A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 w:rsidRPr="002E4B4A">
        <w:rPr>
          <w:rFonts w:ascii="Bradley Hand ITC" w:hAnsi="Bradley Hand ITC"/>
          <w:b/>
          <w:noProof/>
          <w:lang w:eastAsia="pt-PT"/>
        </w:rPr>
        <w:drawing>
          <wp:anchor distT="0" distB="0" distL="114300" distR="114300" simplePos="0" relativeHeight="251674624" behindDoc="1" locked="0" layoutInCell="1" allowOverlap="1" wp14:anchorId="7702552D" wp14:editId="2F8A98CF">
            <wp:simplePos x="0" y="0"/>
            <wp:positionH relativeFrom="column">
              <wp:posOffset>510540</wp:posOffset>
            </wp:positionH>
            <wp:positionV relativeFrom="paragraph">
              <wp:posOffset>-254000</wp:posOffset>
            </wp:positionV>
            <wp:extent cx="4210050" cy="238125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B4A" w:rsidRDefault="002E4B4A" w:rsidP="002E4B4A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2E4B4A" w:rsidRDefault="002E4B4A" w:rsidP="002E4B4A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2E4B4A" w:rsidRDefault="00856FB8" w:rsidP="002E4B4A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br/>
      </w:r>
    </w:p>
    <w:p w:rsidR="00863F9B" w:rsidRPr="00863F9B" w:rsidRDefault="00796FF1" w:rsidP="00863F9B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br/>
        <w:t xml:space="preserve">         </w:t>
      </w:r>
      <w:r w:rsidR="00CB03C4">
        <w:rPr>
          <w:rFonts w:ascii="Bradley Hand ITC" w:hAnsi="Bradley Hand ITC"/>
          <w:b/>
        </w:rPr>
        <w:t xml:space="preserve"> </w:t>
      </w:r>
      <w:r>
        <w:rPr>
          <w:rFonts w:ascii="Bradley Hand ITC" w:hAnsi="Bradley Hand ITC"/>
          <w:b/>
        </w:rPr>
        <w:t>Figura 10 – Tabela de frequências da variável Idcondutor</w:t>
      </w:r>
      <w:r>
        <w:rPr>
          <w:rFonts w:ascii="Bradley Hand ITC" w:hAnsi="Bradley Hand ITC"/>
          <w:b/>
          <w:i/>
          <w:sz w:val="24"/>
        </w:rPr>
        <w:t xml:space="preserve"> (em classes)</w:t>
      </w:r>
      <w:r>
        <w:rPr>
          <w:rFonts w:ascii="Bradley Hand ITC" w:hAnsi="Bradley Hand ITC"/>
          <w:b/>
        </w:rPr>
        <w:t>.</w:t>
      </w:r>
    </w:p>
    <w:p w:rsidR="00796FF1" w:rsidRPr="00B66C5E" w:rsidRDefault="00CB03C4" w:rsidP="00CB03C4">
      <w:pPr>
        <w:pStyle w:val="PargrafodaLista"/>
        <w:numPr>
          <w:ilvl w:val="0"/>
          <w:numId w:val="2"/>
        </w:numPr>
        <w:spacing w:line="420" w:lineRule="exact"/>
        <w:ind w:left="142" w:right="-567" w:firstLine="0"/>
        <w:jc w:val="both"/>
        <w:rPr>
          <w:rFonts w:ascii="Bradley Hand ITC" w:hAnsi="Bradley Hand ITC"/>
          <w:b/>
        </w:rPr>
      </w:pPr>
      <w:r>
        <w:rPr>
          <w:rFonts w:ascii="Gabriola" w:hAnsi="Gabriola"/>
          <w:sz w:val="32"/>
          <w:szCs w:val="44"/>
        </w:rPr>
        <w:t xml:space="preserve">Com todas as tabelas já preparadas e com as devidas variáveis já agrupadas em classes (fig. 8, 9 e 10), podemos avançar então para o estudo dos outliers de cada variável para podermos responder adequadamente à segunda questão. À partida podemos facilmente </w:t>
      </w:r>
      <w:r w:rsidR="00B66C5E">
        <w:rPr>
          <w:rFonts w:ascii="Gabriola" w:hAnsi="Gabriola"/>
          <w:sz w:val="32"/>
          <w:szCs w:val="44"/>
        </w:rPr>
        <w:t>observar</w:t>
      </w:r>
      <w:r>
        <w:rPr>
          <w:rFonts w:ascii="Gabriola" w:hAnsi="Gabriola"/>
          <w:sz w:val="32"/>
          <w:szCs w:val="44"/>
        </w:rPr>
        <w:t xml:space="preserve"> que existem </w:t>
      </w:r>
      <w:r w:rsidR="00B66C5E">
        <w:rPr>
          <w:rFonts w:ascii="Gabriola" w:hAnsi="Gabriola"/>
          <w:sz w:val="32"/>
          <w:szCs w:val="44"/>
        </w:rPr>
        <w:t xml:space="preserve">duas variáveis que nos vão impossibilitar a detecção de outliers visto que são </w:t>
      </w:r>
      <w:r w:rsidR="00B66C5E" w:rsidRPr="00B66C5E">
        <w:rPr>
          <w:rFonts w:ascii="Gabriola" w:hAnsi="Gabriola"/>
          <w:sz w:val="32"/>
          <w:szCs w:val="44"/>
          <w:u w:val="single"/>
        </w:rPr>
        <w:t>variáveis qualitativas</w:t>
      </w:r>
      <w:r w:rsidR="00B66C5E">
        <w:rPr>
          <w:rFonts w:ascii="Gabriola" w:hAnsi="Gabriola"/>
          <w:sz w:val="32"/>
          <w:szCs w:val="44"/>
        </w:rPr>
        <w:t xml:space="preserve"> que é o caso das variáveis </w:t>
      </w:r>
      <w:r w:rsidR="00B66C5E" w:rsidRPr="00B66C5E">
        <w:rPr>
          <w:rFonts w:ascii="Gabriola" w:hAnsi="Gabriola"/>
          <w:i/>
          <w:sz w:val="32"/>
          <w:szCs w:val="44"/>
        </w:rPr>
        <w:t>Género</w:t>
      </w:r>
      <w:r w:rsidR="00B66C5E">
        <w:rPr>
          <w:rFonts w:ascii="Gabriola" w:hAnsi="Gabriola"/>
          <w:sz w:val="32"/>
          <w:szCs w:val="44"/>
        </w:rPr>
        <w:t xml:space="preserve"> e </w:t>
      </w:r>
      <w:r w:rsidR="00B66C5E" w:rsidRPr="00B66C5E">
        <w:rPr>
          <w:rFonts w:ascii="Gabriola" w:hAnsi="Gabriola"/>
          <w:i/>
          <w:sz w:val="32"/>
          <w:szCs w:val="44"/>
        </w:rPr>
        <w:t>Tipo de automóvel</w:t>
      </w:r>
      <w:r w:rsidR="00B66C5E">
        <w:rPr>
          <w:rFonts w:ascii="Gabriola" w:hAnsi="Gabriola"/>
          <w:sz w:val="32"/>
          <w:szCs w:val="44"/>
        </w:rPr>
        <w:t>. Tendo isto em conta precederemos então ao calculo dos outliers para as restantes variáveis.</w:t>
      </w:r>
      <w:r w:rsidR="00C15E6D">
        <w:rPr>
          <w:rFonts w:ascii="Gabriola" w:hAnsi="Gabriola"/>
          <w:sz w:val="32"/>
          <w:szCs w:val="44"/>
        </w:rPr>
        <w:t xml:space="preserve"> Para este efeito recorremos à</w:t>
      </w:r>
      <w:r w:rsidR="00CF6749">
        <w:rPr>
          <w:rFonts w:ascii="Gabriola" w:hAnsi="Gabriola"/>
          <w:sz w:val="32"/>
          <w:szCs w:val="44"/>
        </w:rPr>
        <w:t>s tabelas com os outliers</w:t>
      </w:r>
      <w:r w:rsidR="00C15E6D">
        <w:rPr>
          <w:rFonts w:ascii="Gabriola" w:hAnsi="Gabriola"/>
          <w:sz w:val="32"/>
          <w:szCs w:val="44"/>
        </w:rPr>
        <w:t xml:space="preserve"> e às caixas de bigodes</w:t>
      </w:r>
    </w:p>
    <w:p w:rsidR="00B66C5E" w:rsidRPr="00B66C5E" w:rsidRDefault="00B66C5E" w:rsidP="00B66C5E">
      <w:pPr>
        <w:spacing w:line="420" w:lineRule="exact"/>
        <w:ind w:left="142" w:right="-567"/>
        <w:jc w:val="both"/>
        <w:rPr>
          <w:rFonts w:ascii="Bradley Hand ITC" w:hAnsi="Bradley Hand ITC"/>
          <w:b/>
        </w:rPr>
      </w:pPr>
    </w:p>
    <w:p w:rsidR="002E4B4A" w:rsidRDefault="002E4B4A" w:rsidP="002E4B4A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2E4B4A" w:rsidRDefault="002E4B4A" w:rsidP="002E4B4A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2E4B4A" w:rsidRDefault="002E4B4A" w:rsidP="002E4B4A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2E4B4A" w:rsidRDefault="002E4B4A" w:rsidP="002E4B4A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2E4B4A" w:rsidRDefault="002E4B4A" w:rsidP="002E4B4A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03317" w:rsidRDefault="00145151" w:rsidP="002E4B4A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  <w:noProof/>
          <w:lang w:eastAsia="pt-PT"/>
        </w:rPr>
        <w:drawing>
          <wp:anchor distT="0" distB="0" distL="114300" distR="114300" simplePos="0" relativeHeight="251675648" behindDoc="1" locked="0" layoutInCell="1" allowOverlap="1" wp14:anchorId="7315019B" wp14:editId="07EB914C">
            <wp:simplePos x="0" y="0"/>
            <wp:positionH relativeFrom="column">
              <wp:posOffset>-746760</wp:posOffset>
            </wp:positionH>
            <wp:positionV relativeFrom="paragraph">
              <wp:posOffset>-269875</wp:posOffset>
            </wp:positionV>
            <wp:extent cx="3457575" cy="2921000"/>
            <wp:effectExtent l="0" t="0" r="9525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92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radley Hand ITC" w:hAnsi="Bradley Hand ITC"/>
          <w:b/>
          <w:noProof/>
          <w:lang w:eastAsia="pt-PT"/>
        </w:rPr>
        <w:drawing>
          <wp:anchor distT="0" distB="0" distL="114300" distR="114300" simplePos="0" relativeHeight="251676672" behindDoc="1" locked="0" layoutInCell="1" allowOverlap="1" wp14:anchorId="7331B8FE" wp14:editId="5592E4CE">
            <wp:simplePos x="0" y="0"/>
            <wp:positionH relativeFrom="column">
              <wp:posOffset>2663190</wp:posOffset>
            </wp:positionH>
            <wp:positionV relativeFrom="paragraph">
              <wp:posOffset>-266065</wp:posOffset>
            </wp:positionV>
            <wp:extent cx="3479165" cy="2924175"/>
            <wp:effectExtent l="0" t="0" r="6985" b="9525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C5E" w:rsidRDefault="00B66C5E" w:rsidP="00B66C5E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03317" w:rsidRDefault="00B03317" w:rsidP="00B66C5E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03317" w:rsidRDefault="00B03317" w:rsidP="00B66C5E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03317" w:rsidRDefault="00B03317" w:rsidP="00B66C5E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03317" w:rsidRDefault="00B03317" w:rsidP="00B66C5E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66C5E" w:rsidRDefault="00A27E6B" w:rsidP="00B66C5E">
      <w:pPr>
        <w:spacing w:line="420" w:lineRule="exact"/>
        <w:ind w:left="-1134"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t xml:space="preserve">                         </w:t>
      </w:r>
      <w:r w:rsidR="00B03317">
        <w:rPr>
          <w:rFonts w:ascii="Bradley Hand ITC" w:hAnsi="Bradley Hand ITC"/>
          <w:b/>
        </w:rPr>
        <w:br/>
        <w:t xml:space="preserve">              </w:t>
      </w:r>
      <w:r w:rsidR="00C15E6D" w:rsidRPr="00A27E6B">
        <w:rPr>
          <w:rFonts w:ascii="Bradley Hand ITC" w:hAnsi="Bradley Hand ITC"/>
          <w:b/>
        </w:rPr>
        <w:t>Figura</w:t>
      </w:r>
      <w:r w:rsidR="00B01BD6" w:rsidRPr="00A27E6B">
        <w:rPr>
          <w:rFonts w:ascii="Bradley Hand ITC" w:hAnsi="Bradley Hand ITC"/>
          <w:b/>
        </w:rPr>
        <w:t>s</w:t>
      </w:r>
      <w:r w:rsidR="00C15E6D" w:rsidRPr="00A27E6B">
        <w:rPr>
          <w:rFonts w:ascii="Bradley Hand ITC" w:hAnsi="Bradley Hand ITC"/>
          <w:b/>
        </w:rPr>
        <w:t xml:space="preserve"> </w:t>
      </w:r>
      <w:r w:rsidR="00B66C5E" w:rsidRPr="00A27E6B">
        <w:rPr>
          <w:rFonts w:ascii="Bradley Hand ITC" w:hAnsi="Bradley Hand ITC"/>
          <w:b/>
        </w:rPr>
        <w:t>11</w:t>
      </w:r>
      <w:r w:rsidR="00B01BD6" w:rsidRPr="00A27E6B">
        <w:rPr>
          <w:rFonts w:ascii="Bradley Hand ITC" w:hAnsi="Bradley Hand ITC"/>
          <w:b/>
        </w:rPr>
        <w:t xml:space="preserve"> e 12</w:t>
      </w:r>
      <w:r w:rsidR="00B66C5E" w:rsidRPr="00A27E6B">
        <w:rPr>
          <w:rFonts w:ascii="Bradley Hand ITC" w:hAnsi="Bradley Hand ITC"/>
          <w:b/>
        </w:rPr>
        <w:t xml:space="preserve"> – </w:t>
      </w:r>
      <w:r w:rsidRPr="00A27E6B">
        <w:rPr>
          <w:rFonts w:ascii="Bradley Hand ITC" w:hAnsi="Bradley Hand ITC"/>
          <w:b/>
        </w:rPr>
        <w:t>Extremos</w:t>
      </w:r>
      <w:r w:rsidR="00515664" w:rsidRPr="00A27E6B">
        <w:rPr>
          <w:rFonts w:ascii="Bradley Hand ITC" w:hAnsi="Bradley Hand ITC"/>
          <w:b/>
        </w:rPr>
        <w:t xml:space="preserve"> das variáveis Idpolicia</w:t>
      </w:r>
      <w:r w:rsidR="00B01BD6" w:rsidRPr="00A27E6B">
        <w:rPr>
          <w:rFonts w:ascii="Bradley Hand ITC" w:hAnsi="Bradley Hand ITC"/>
          <w:b/>
        </w:rPr>
        <w:t xml:space="preserve"> e Idveículo</w:t>
      </w:r>
      <w:r w:rsidR="00515664" w:rsidRPr="00A27E6B">
        <w:rPr>
          <w:rFonts w:ascii="Bradley Hand ITC" w:hAnsi="Bradley Hand ITC"/>
          <w:b/>
        </w:rPr>
        <w:t>.</w:t>
      </w:r>
    </w:p>
    <w:p w:rsidR="00B03317" w:rsidRDefault="00B03317" w:rsidP="002E4B4A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2E4B4A" w:rsidRDefault="00DC7D1A" w:rsidP="002E4B4A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  <w:noProof/>
          <w:lang w:eastAsia="pt-PT"/>
        </w:rPr>
        <w:drawing>
          <wp:anchor distT="0" distB="0" distL="114300" distR="114300" simplePos="0" relativeHeight="251681792" behindDoc="1" locked="0" layoutInCell="1" allowOverlap="1" wp14:anchorId="7F60887A" wp14:editId="3560A1C3">
            <wp:simplePos x="0" y="0"/>
            <wp:positionH relativeFrom="column">
              <wp:posOffset>-746760</wp:posOffset>
            </wp:positionH>
            <wp:positionV relativeFrom="paragraph">
              <wp:posOffset>-3175</wp:posOffset>
            </wp:positionV>
            <wp:extent cx="7149465" cy="3827145"/>
            <wp:effectExtent l="0" t="0" r="0" b="1905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46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B4A" w:rsidRDefault="002E4B4A" w:rsidP="002E4B4A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515664" w:rsidRDefault="00515664" w:rsidP="002E4B4A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136630" w:rsidRDefault="00136630" w:rsidP="002E4B4A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6F079A" w:rsidRDefault="006F079A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515664" w:rsidRDefault="00515664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515664" w:rsidRDefault="00515664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515664" w:rsidRDefault="00515664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515664" w:rsidRDefault="00B03317" w:rsidP="00B03317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br/>
      </w:r>
    </w:p>
    <w:p w:rsidR="00515664" w:rsidRDefault="00515664" w:rsidP="00202AC2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  <w:proofErr w:type="gramStart"/>
      <w:r>
        <w:rPr>
          <w:rFonts w:ascii="Bradley Hand ITC" w:hAnsi="Bradley Hand ITC"/>
          <w:b/>
        </w:rPr>
        <w:t xml:space="preserve">Figura </w:t>
      </w:r>
      <w:r w:rsidR="00B01BD6">
        <w:rPr>
          <w:rFonts w:ascii="Bradley Hand ITC" w:hAnsi="Bradley Hand ITC"/>
          <w:b/>
        </w:rPr>
        <w:t>14</w:t>
      </w:r>
      <w:r>
        <w:rPr>
          <w:rFonts w:ascii="Bradley Hand ITC" w:hAnsi="Bradley Hand ITC"/>
          <w:b/>
        </w:rPr>
        <w:t xml:space="preserve"> – </w:t>
      </w:r>
      <w:r w:rsidR="00A27E6B">
        <w:rPr>
          <w:rFonts w:ascii="Bradley Hand ITC" w:hAnsi="Bradley Hand ITC"/>
          <w:b/>
        </w:rPr>
        <w:t>Extremos</w:t>
      </w:r>
      <w:r>
        <w:rPr>
          <w:rFonts w:ascii="Bradley Hand ITC" w:hAnsi="Bradley Hand ITC"/>
          <w:b/>
        </w:rPr>
        <w:t xml:space="preserve"> da</w:t>
      </w:r>
      <w:r w:rsidR="00A27E6B">
        <w:rPr>
          <w:rFonts w:ascii="Bradley Hand ITC" w:hAnsi="Bradley Hand ITC"/>
          <w:b/>
        </w:rPr>
        <w:t>s variáveis Acidentes</w:t>
      </w:r>
      <w:proofErr w:type="gramEnd"/>
      <w:r w:rsidR="00A27E6B">
        <w:rPr>
          <w:rFonts w:ascii="Bradley Hand ITC" w:hAnsi="Bradley Hand ITC"/>
          <w:b/>
        </w:rPr>
        <w:t xml:space="preserve"> e Idcondutor (em classes)</w:t>
      </w:r>
      <w:r>
        <w:rPr>
          <w:rFonts w:ascii="Bradley Hand ITC" w:hAnsi="Bradley Hand ITC"/>
          <w:b/>
        </w:rPr>
        <w:t>.</w:t>
      </w:r>
    </w:p>
    <w:p w:rsidR="00515664" w:rsidRDefault="00515664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515664" w:rsidRDefault="00515664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515664" w:rsidRDefault="00515664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515664" w:rsidRDefault="005B2B72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  <w:noProof/>
          <w:lang w:eastAsia="pt-PT"/>
        </w:rPr>
        <w:lastRenderedPageBreak/>
        <w:drawing>
          <wp:anchor distT="0" distB="0" distL="114300" distR="114300" simplePos="0" relativeHeight="251680768" behindDoc="1" locked="0" layoutInCell="1" allowOverlap="1" wp14:anchorId="2A88028A" wp14:editId="3ED62F51">
            <wp:simplePos x="0" y="0"/>
            <wp:positionH relativeFrom="column">
              <wp:posOffset>-308610</wp:posOffset>
            </wp:positionH>
            <wp:positionV relativeFrom="paragraph">
              <wp:posOffset>-415925</wp:posOffset>
            </wp:positionV>
            <wp:extent cx="5991225" cy="4800600"/>
            <wp:effectExtent l="0" t="0" r="9525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80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664" w:rsidRDefault="00515664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515664" w:rsidRDefault="00515664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515664" w:rsidRDefault="00515664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515664" w:rsidRDefault="00515664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515664" w:rsidRDefault="00515664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515664" w:rsidRDefault="00515664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515664" w:rsidRDefault="00515664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B03317" w:rsidRDefault="005B2B72" w:rsidP="00A27E6B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br/>
      </w:r>
    </w:p>
    <w:p w:rsidR="00B03317" w:rsidRDefault="00B03317" w:rsidP="00A27E6B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A27E6B" w:rsidRDefault="005B2B72" w:rsidP="00A27E6B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t xml:space="preserve"> </w:t>
      </w:r>
      <w:r w:rsidR="00863F9B">
        <w:rPr>
          <w:rFonts w:ascii="Bradley Hand ITC" w:hAnsi="Bradley Hand ITC"/>
          <w:b/>
        </w:rPr>
        <w:t xml:space="preserve"> </w:t>
      </w:r>
      <w:r w:rsidR="00A27E6B">
        <w:rPr>
          <w:rFonts w:ascii="Bradley Hand ITC" w:hAnsi="Bradley Hand ITC"/>
          <w:b/>
        </w:rPr>
        <w:t>Figura 15 – Caixa de bigodes da variável Idpolícia.</w:t>
      </w:r>
    </w:p>
    <w:p w:rsidR="00515664" w:rsidRDefault="00515664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A27E6B" w:rsidRDefault="00136630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  <w:noProof/>
          <w:lang w:eastAsia="pt-PT"/>
        </w:rPr>
        <w:drawing>
          <wp:anchor distT="0" distB="0" distL="114300" distR="114300" simplePos="0" relativeHeight="251678720" behindDoc="1" locked="0" layoutInCell="1" allowOverlap="1" wp14:anchorId="043E7A0F" wp14:editId="6BDD3ACF">
            <wp:simplePos x="0" y="0"/>
            <wp:positionH relativeFrom="column">
              <wp:posOffset>-137795</wp:posOffset>
            </wp:positionH>
            <wp:positionV relativeFrom="paragraph">
              <wp:posOffset>-304800</wp:posOffset>
            </wp:positionV>
            <wp:extent cx="5443855" cy="4362450"/>
            <wp:effectExtent l="0" t="0" r="4445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436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BD6">
        <w:rPr>
          <w:rFonts w:ascii="Bradley Hand ITC" w:hAnsi="Bradley Hand ITC"/>
          <w:b/>
        </w:rPr>
        <w:t xml:space="preserve">       </w:t>
      </w:r>
    </w:p>
    <w:p w:rsidR="00A27E6B" w:rsidRDefault="00A27E6B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A27E6B" w:rsidRDefault="00A27E6B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A27E6B" w:rsidRDefault="00A27E6B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A27E6B" w:rsidRDefault="00A27E6B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A27E6B" w:rsidRDefault="00A27E6B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A27E6B" w:rsidRDefault="00A27E6B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A27E6B" w:rsidRDefault="00A27E6B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A27E6B" w:rsidRDefault="00A27E6B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t xml:space="preserve">     </w:t>
      </w:r>
    </w:p>
    <w:p w:rsidR="00A27E6B" w:rsidRDefault="00A27E6B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515664" w:rsidRDefault="00136630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t xml:space="preserve">      </w:t>
      </w:r>
      <w:r w:rsidR="00A27E6B">
        <w:rPr>
          <w:rFonts w:ascii="Bradley Hand ITC" w:hAnsi="Bradley Hand ITC"/>
          <w:b/>
        </w:rPr>
        <w:t>Figura 16</w:t>
      </w:r>
      <w:r w:rsidR="00515664">
        <w:rPr>
          <w:rFonts w:ascii="Bradley Hand ITC" w:hAnsi="Bradley Hand ITC"/>
          <w:b/>
        </w:rPr>
        <w:t xml:space="preserve"> – Caixa de bigodes da variável Idveículo.</w:t>
      </w:r>
    </w:p>
    <w:p w:rsidR="00515664" w:rsidRDefault="00136630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  <w:noProof/>
          <w:lang w:eastAsia="pt-PT"/>
        </w:rPr>
        <w:lastRenderedPageBreak/>
        <w:drawing>
          <wp:anchor distT="0" distB="0" distL="114300" distR="114300" simplePos="0" relativeHeight="251682816" behindDoc="1" locked="0" layoutInCell="1" allowOverlap="1" wp14:anchorId="2125FB3B" wp14:editId="4923CCCB">
            <wp:simplePos x="0" y="0"/>
            <wp:positionH relativeFrom="column">
              <wp:posOffset>-61595</wp:posOffset>
            </wp:positionH>
            <wp:positionV relativeFrom="paragraph">
              <wp:posOffset>-374650</wp:posOffset>
            </wp:positionV>
            <wp:extent cx="5495925" cy="4403730"/>
            <wp:effectExtent l="0" t="0" r="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40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664" w:rsidRDefault="00515664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515664" w:rsidRDefault="00515664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515664" w:rsidRDefault="00515664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515664" w:rsidRDefault="00515664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515664" w:rsidRDefault="00515664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515664" w:rsidRDefault="00515664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515664" w:rsidRDefault="00136630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t xml:space="preserve">                           </w:t>
      </w:r>
    </w:p>
    <w:p w:rsidR="00515664" w:rsidRDefault="00515664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515664" w:rsidRDefault="00515664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515664" w:rsidRDefault="00136630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t xml:space="preserve">     Figura 17 – Caixa de bigodes da </w:t>
      </w:r>
      <w:proofErr w:type="gramStart"/>
      <w:r>
        <w:rPr>
          <w:rFonts w:ascii="Bradley Hand ITC" w:hAnsi="Bradley Hand ITC"/>
          <w:b/>
        </w:rPr>
        <w:t>variável Acidentes</w:t>
      </w:r>
      <w:proofErr w:type="gramEnd"/>
      <w:r>
        <w:rPr>
          <w:rFonts w:ascii="Bradley Hand ITC" w:hAnsi="Bradley Hand ITC"/>
          <w:b/>
        </w:rPr>
        <w:t>.</w:t>
      </w:r>
    </w:p>
    <w:p w:rsidR="00515664" w:rsidRDefault="00136630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  <w:noProof/>
          <w:lang w:eastAsia="pt-PT"/>
        </w:rPr>
        <w:drawing>
          <wp:anchor distT="0" distB="0" distL="114300" distR="114300" simplePos="0" relativeHeight="251683840" behindDoc="1" locked="0" layoutInCell="1" allowOverlap="1" wp14:anchorId="7D7450B9" wp14:editId="7249C642">
            <wp:simplePos x="0" y="0"/>
            <wp:positionH relativeFrom="column">
              <wp:posOffset>-54856</wp:posOffset>
            </wp:positionH>
            <wp:positionV relativeFrom="paragraph">
              <wp:posOffset>17780</wp:posOffset>
            </wp:positionV>
            <wp:extent cx="5343525" cy="4281616"/>
            <wp:effectExtent l="0" t="0" r="0" b="508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281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630" w:rsidRDefault="00136630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136630" w:rsidRDefault="00136630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136630" w:rsidRDefault="00136630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136630" w:rsidRDefault="00136630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136630" w:rsidRDefault="00136630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136630" w:rsidRDefault="00136630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136630" w:rsidRDefault="00136630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B03317" w:rsidRDefault="00B03317" w:rsidP="00C15E6D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</w:p>
    <w:p w:rsidR="00B03317" w:rsidRPr="00B03317" w:rsidRDefault="00B03317" w:rsidP="00C11E25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br/>
      </w:r>
    </w:p>
    <w:p w:rsidR="00136630" w:rsidRDefault="00136630" w:rsidP="00C11E25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t>Figura 18 – Caixa de bigodes da variável Idcondutor (em classes).</w:t>
      </w:r>
    </w:p>
    <w:p w:rsidR="00B03317" w:rsidRDefault="00B03317" w:rsidP="00C11E25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136630" w:rsidRDefault="00B03317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  <w:noProof/>
          <w:lang w:eastAsia="pt-PT"/>
        </w:rPr>
        <w:lastRenderedPageBreak/>
        <w:drawing>
          <wp:anchor distT="0" distB="0" distL="114300" distR="114300" simplePos="0" relativeHeight="251684864" behindDoc="1" locked="0" layoutInCell="1" allowOverlap="1" wp14:anchorId="1347D853" wp14:editId="4642B5DA">
            <wp:simplePos x="0" y="0"/>
            <wp:positionH relativeFrom="column">
              <wp:posOffset>-851535</wp:posOffset>
            </wp:positionH>
            <wp:positionV relativeFrom="paragraph">
              <wp:posOffset>-561975</wp:posOffset>
            </wp:positionV>
            <wp:extent cx="7134225" cy="5321300"/>
            <wp:effectExtent l="0" t="0" r="9525" b="0"/>
            <wp:wrapNone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53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35AB" w:rsidRDefault="00B335AB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335AB" w:rsidRDefault="00B335AB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335AB" w:rsidRDefault="00B335AB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335AB" w:rsidRDefault="00B335AB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335AB" w:rsidRDefault="00B335AB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335AB" w:rsidRDefault="00B335AB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335AB" w:rsidRDefault="00B335AB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335AB" w:rsidRDefault="00B335AB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03317" w:rsidRDefault="00B03317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C11E25" w:rsidRDefault="00B03317" w:rsidP="00C11E25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 w:rsidRPr="00327923">
        <w:rPr>
          <w:rFonts w:ascii="Bradley Hand ITC" w:hAnsi="Bradley Hand ITC"/>
          <w:b/>
          <w:noProof/>
          <w:lang w:eastAsia="pt-PT"/>
        </w:rPr>
        <w:drawing>
          <wp:anchor distT="0" distB="0" distL="114300" distR="114300" simplePos="0" relativeHeight="251685888" behindDoc="1" locked="0" layoutInCell="1" allowOverlap="1" wp14:anchorId="084753E6" wp14:editId="336A6104">
            <wp:simplePos x="0" y="0"/>
            <wp:positionH relativeFrom="column">
              <wp:posOffset>-80010</wp:posOffset>
            </wp:positionH>
            <wp:positionV relativeFrom="paragraph">
              <wp:posOffset>1086485</wp:posOffset>
            </wp:positionV>
            <wp:extent cx="5086350" cy="4075540"/>
            <wp:effectExtent l="0" t="0" r="0" b="1270"/>
            <wp:wrapNone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7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608">
        <w:rPr>
          <w:rFonts w:ascii="Bradley Hand ITC" w:hAnsi="Bradley Hand ITC"/>
          <w:b/>
        </w:rPr>
        <w:t xml:space="preserve">                                </w:t>
      </w:r>
      <w:r w:rsidR="005B2B72">
        <w:rPr>
          <w:rFonts w:ascii="Bradley Hand ITC" w:hAnsi="Bradley Hand ITC"/>
          <w:b/>
        </w:rPr>
        <w:t xml:space="preserve">                             </w:t>
      </w:r>
      <w:r w:rsidR="005E4608">
        <w:rPr>
          <w:rFonts w:ascii="Bradley Hand ITC" w:hAnsi="Bradley Hand ITC"/>
          <w:b/>
        </w:rPr>
        <w:t xml:space="preserve">       </w:t>
      </w:r>
      <w:r w:rsidR="005E4608">
        <w:rPr>
          <w:rFonts w:ascii="Bradley Hand ITC" w:hAnsi="Bradley Hand ITC"/>
          <w:b/>
        </w:rPr>
        <w:br/>
        <w:t xml:space="preserve">                                                          </w:t>
      </w:r>
      <w:r w:rsidR="00C11E25">
        <w:rPr>
          <w:rFonts w:ascii="Bradley Hand ITC" w:hAnsi="Bradley Hand ITC"/>
          <w:b/>
        </w:rPr>
        <w:t xml:space="preserve">                    Figura 19 – Extremos das variáveis Coimas, </w:t>
      </w:r>
      <w:r w:rsidR="00C11E25">
        <w:rPr>
          <w:rFonts w:ascii="Bradley Hand ITC" w:hAnsi="Bradley Hand ITC"/>
          <w:b/>
        </w:rPr>
        <w:br/>
        <w:t xml:space="preserve">                                                                              Ncoimas, Coimas (em classes), Idcondutor e                                                          </w:t>
      </w:r>
      <w:r w:rsidR="00C11E25">
        <w:rPr>
          <w:rFonts w:ascii="Bradley Hand ITC" w:hAnsi="Bradley Hand ITC"/>
          <w:b/>
        </w:rPr>
        <w:tab/>
      </w:r>
      <w:r w:rsidR="00C11E25">
        <w:rPr>
          <w:rFonts w:ascii="Bradley Hand ITC" w:hAnsi="Bradley Hand ITC"/>
          <w:b/>
        </w:rPr>
        <w:tab/>
      </w:r>
      <w:r w:rsidR="00C11E25">
        <w:rPr>
          <w:rFonts w:ascii="Bradley Hand ITC" w:hAnsi="Bradley Hand ITC"/>
          <w:b/>
        </w:rPr>
        <w:tab/>
      </w:r>
      <w:r w:rsidR="00C11E25">
        <w:rPr>
          <w:rFonts w:ascii="Bradley Hand ITC" w:hAnsi="Bradley Hand ITC"/>
          <w:b/>
        </w:rPr>
        <w:tab/>
      </w:r>
      <w:r w:rsidR="00C11E25">
        <w:rPr>
          <w:rFonts w:ascii="Bradley Hand ITC" w:hAnsi="Bradley Hand ITC"/>
          <w:b/>
        </w:rPr>
        <w:tab/>
      </w:r>
      <w:r w:rsidR="00C11E25">
        <w:rPr>
          <w:rFonts w:ascii="Bradley Hand ITC" w:hAnsi="Bradley Hand ITC"/>
          <w:b/>
        </w:rPr>
        <w:tab/>
      </w:r>
      <w:proofErr w:type="gramStart"/>
      <w:r w:rsidR="00C11E25">
        <w:rPr>
          <w:rFonts w:ascii="Bradley Hand ITC" w:hAnsi="Bradley Hand ITC"/>
          <w:b/>
        </w:rPr>
        <w:t xml:space="preserve">   </w:t>
      </w:r>
      <w:proofErr w:type="gramEnd"/>
      <w:r w:rsidR="00C11E25">
        <w:rPr>
          <w:rFonts w:ascii="Bradley Hand ITC" w:hAnsi="Bradley Hand ITC"/>
          <w:b/>
        </w:rPr>
        <w:t>Ncoimas ( em classes)</w:t>
      </w:r>
    </w:p>
    <w:p w:rsidR="00C11E25" w:rsidRDefault="00C11E25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03317" w:rsidRDefault="00B03317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03317" w:rsidRDefault="00B03317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03317" w:rsidRDefault="00B03317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03317" w:rsidRDefault="00B03317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03317" w:rsidRDefault="00B03317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03317" w:rsidRDefault="00B03317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03317" w:rsidRDefault="00B03317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5B2B72" w:rsidRDefault="005B2B72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03317" w:rsidRDefault="005B2B72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br/>
        <w:t xml:space="preserve"> </w:t>
      </w:r>
      <w:r w:rsidR="00B03317">
        <w:rPr>
          <w:rFonts w:ascii="Bradley Hand ITC" w:hAnsi="Bradley Hand ITC"/>
          <w:b/>
        </w:rPr>
        <w:t xml:space="preserve">Figura 20 – Caixa de bigodes da </w:t>
      </w:r>
      <w:proofErr w:type="gramStart"/>
      <w:r w:rsidR="00B03317">
        <w:rPr>
          <w:rFonts w:ascii="Bradley Hand ITC" w:hAnsi="Bradley Hand ITC"/>
          <w:b/>
        </w:rPr>
        <w:t>variável Coimas</w:t>
      </w:r>
      <w:proofErr w:type="gramEnd"/>
      <w:r w:rsidR="00B03317">
        <w:rPr>
          <w:rFonts w:ascii="Bradley Hand ITC" w:hAnsi="Bradley Hand ITC"/>
          <w:b/>
        </w:rPr>
        <w:t>.</w:t>
      </w:r>
    </w:p>
    <w:p w:rsidR="00B03317" w:rsidRDefault="00B03317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  <w:sectPr w:rsidR="00B03317" w:rsidSect="00065CCA">
          <w:footerReference w:type="default" r:id="rId28"/>
          <w:pgSz w:w="11906" w:h="16838"/>
          <w:pgMar w:top="1134" w:right="1701" w:bottom="709" w:left="1701" w:header="709" w:footer="709" w:gutter="0"/>
          <w:cols w:space="708"/>
          <w:docGrid w:linePitch="360"/>
        </w:sectPr>
      </w:pPr>
    </w:p>
    <w:p w:rsidR="00327923" w:rsidRDefault="005B2B72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  <w:noProof/>
          <w:lang w:eastAsia="pt-PT"/>
        </w:rPr>
        <w:lastRenderedPageBreak/>
        <w:drawing>
          <wp:anchor distT="0" distB="0" distL="114300" distR="114300" simplePos="0" relativeHeight="251686912" behindDoc="1" locked="0" layoutInCell="1" allowOverlap="1" wp14:anchorId="4C432368" wp14:editId="46B23C80">
            <wp:simplePos x="0" y="0"/>
            <wp:positionH relativeFrom="column">
              <wp:posOffset>-38735</wp:posOffset>
            </wp:positionH>
            <wp:positionV relativeFrom="paragraph">
              <wp:posOffset>-266065</wp:posOffset>
            </wp:positionV>
            <wp:extent cx="5305425" cy="4250690"/>
            <wp:effectExtent l="0" t="0" r="9525" b="0"/>
            <wp:wrapNone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25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923">
        <w:rPr>
          <w:rFonts w:ascii="Bradley Hand ITC" w:hAnsi="Bradley Hand ITC"/>
          <w:b/>
        </w:rPr>
        <w:br/>
      </w:r>
    </w:p>
    <w:p w:rsidR="00327923" w:rsidRDefault="00327923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327923" w:rsidRDefault="00327923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327923" w:rsidRDefault="00327923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327923" w:rsidRDefault="00327923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327923" w:rsidRDefault="00327923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C11E25" w:rsidRDefault="00C11E25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327923" w:rsidRDefault="005B2B72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br/>
      </w:r>
      <w:r>
        <w:rPr>
          <w:rFonts w:ascii="Bradley Hand ITC" w:hAnsi="Bradley Hand ITC"/>
          <w:b/>
        </w:rPr>
        <w:br/>
      </w:r>
    </w:p>
    <w:p w:rsidR="00327923" w:rsidRDefault="00B03317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t xml:space="preserve"> </w:t>
      </w:r>
      <w:r w:rsidR="00327923">
        <w:rPr>
          <w:rFonts w:ascii="Bradley Hand ITC" w:hAnsi="Bradley Hand ITC"/>
          <w:b/>
        </w:rPr>
        <w:t xml:space="preserve">  Figura 21 – Caixa de bigodes da variável Ncoimas.</w:t>
      </w:r>
    </w:p>
    <w:p w:rsidR="00327923" w:rsidRDefault="00EF24DB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 w:rsidRPr="00327923">
        <w:rPr>
          <w:rFonts w:ascii="Bradley Hand ITC" w:hAnsi="Bradley Hand ITC"/>
          <w:b/>
          <w:noProof/>
          <w:lang w:eastAsia="pt-PT"/>
        </w:rPr>
        <w:drawing>
          <wp:anchor distT="0" distB="0" distL="114300" distR="114300" simplePos="0" relativeHeight="251687936" behindDoc="1" locked="0" layoutInCell="1" allowOverlap="1" wp14:anchorId="778DBE4E" wp14:editId="13CAC108">
            <wp:simplePos x="0" y="0"/>
            <wp:positionH relativeFrom="column">
              <wp:posOffset>63500</wp:posOffset>
            </wp:positionH>
            <wp:positionV relativeFrom="paragraph">
              <wp:posOffset>38735</wp:posOffset>
            </wp:positionV>
            <wp:extent cx="5400040" cy="4326890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317" w:rsidRDefault="00B03317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03317" w:rsidRDefault="00B03317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03317" w:rsidRDefault="00B03317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03317" w:rsidRDefault="00B03317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03317" w:rsidRDefault="00B03317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03317" w:rsidRDefault="00B03317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03317" w:rsidRDefault="00B03317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03317" w:rsidRDefault="00B03317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03317" w:rsidRDefault="00B03317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03317" w:rsidRDefault="00B03317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03317" w:rsidRDefault="00D721C5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t xml:space="preserve">   </w:t>
      </w:r>
      <w:r w:rsidR="00B03317">
        <w:rPr>
          <w:rFonts w:ascii="Bradley Hand ITC" w:hAnsi="Bradley Hand ITC"/>
          <w:b/>
        </w:rPr>
        <w:t>Figura 22 – Caixa de bigodes da variável Idcondutor.</w:t>
      </w:r>
    </w:p>
    <w:p w:rsidR="00B03317" w:rsidRDefault="00B03317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  <w:sectPr w:rsidR="00B03317" w:rsidSect="00C11E25">
          <w:pgSz w:w="11906" w:h="16838"/>
          <w:pgMar w:top="1134" w:right="1701" w:bottom="284" w:left="1701" w:header="709" w:footer="709" w:gutter="0"/>
          <w:cols w:space="708"/>
          <w:docGrid w:linePitch="360"/>
        </w:sectPr>
      </w:pPr>
    </w:p>
    <w:p w:rsidR="00B335AB" w:rsidRDefault="00D721C5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 w:rsidRPr="00327923">
        <w:rPr>
          <w:rFonts w:ascii="Bradley Hand ITC" w:hAnsi="Bradley Hand ITC"/>
          <w:b/>
          <w:noProof/>
          <w:lang w:eastAsia="pt-PT"/>
        </w:rPr>
        <w:lastRenderedPageBreak/>
        <w:drawing>
          <wp:anchor distT="0" distB="0" distL="114300" distR="114300" simplePos="0" relativeHeight="251688960" behindDoc="1" locked="0" layoutInCell="1" allowOverlap="1" wp14:anchorId="645C0BC6" wp14:editId="3A3C89CA">
            <wp:simplePos x="0" y="0"/>
            <wp:positionH relativeFrom="column">
              <wp:posOffset>85090</wp:posOffset>
            </wp:positionH>
            <wp:positionV relativeFrom="paragraph">
              <wp:posOffset>-412750</wp:posOffset>
            </wp:positionV>
            <wp:extent cx="5400040" cy="4326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923">
        <w:rPr>
          <w:rFonts w:ascii="Bradley Hand ITC" w:hAnsi="Bradley Hand ITC"/>
          <w:b/>
        </w:rPr>
        <w:br/>
      </w:r>
    </w:p>
    <w:p w:rsidR="00B335AB" w:rsidRDefault="00B335AB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335AB" w:rsidRDefault="00B335AB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335AB" w:rsidRDefault="00B335AB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335AB" w:rsidRDefault="00B335AB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335AB" w:rsidRDefault="00B335AB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335AB" w:rsidRDefault="00B335AB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335AB" w:rsidRDefault="00B335AB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335AB" w:rsidRDefault="00B335AB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335AB" w:rsidRDefault="00327923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t>Figura 23 – Caixa de bigodes da variável Ncoimas (em classes).</w:t>
      </w:r>
    </w:p>
    <w:p w:rsidR="00B335AB" w:rsidRDefault="00D721C5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 w:rsidRPr="00807F79">
        <w:rPr>
          <w:rFonts w:ascii="Bradley Hand ITC" w:hAnsi="Bradley Hand ITC"/>
          <w:b/>
          <w:noProof/>
          <w:lang w:eastAsia="pt-PT"/>
        </w:rPr>
        <w:drawing>
          <wp:anchor distT="0" distB="0" distL="114300" distR="114300" simplePos="0" relativeHeight="251689984" behindDoc="1" locked="0" layoutInCell="1" allowOverlap="1" wp14:anchorId="3F7EE293" wp14:editId="01C6F33A">
            <wp:simplePos x="0" y="0"/>
            <wp:positionH relativeFrom="column">
              <wp:posOffset>5715</wp:posOffset>
            </wp:positionH>
            <wp:positionV relativeFrom="paragraph">
              <wp:posOffset>352425</wp:posOffset>
            </wp:positionV>
            <wp:extent cx="5400040" cy="4326890"/>
            <wp:effectExtent l="0" t="0" r="0" b="0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35AB" w:rsidRDefault="00B335AB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335AB" w:rsidRDefault="00B335AB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335AB" w:rsidRDefault="00B335AB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335AB" w:rsidRDefault="00B335AB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335AB" w:rsidRDefault="00B335AB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335AB" w:rsidRDefault="00B335AB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335AB" w:rsidRDefault="00B335AB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335AB" w:rsidRDefault="00B335AB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335AB" w:rsidRDefault="00B335AB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B335AB" w:rsidRDefault="00B335AB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807F79" w:rsidRDefault="00807F79" w:rsidP="00136630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br/>
        <w:t xml:space="preserve"> Figura 24 – Caixa de bigodes da </w:t>
      </w:r>
      <w:proofErr w:type="gramStart"/>
      <w:r>
        <w:rPr>
          <w:rFonts w:ascii="Bradley Hand ITC" w:hAnsi="Bradley Hand ITC"/>
          <w:b/>
        </w:rPr>
        <w:t>variável Coimas</w:t>
      </w:r>
      <w:proofErr w:type="gramEnd"/>
      <w:r>
        <w:rPr>
          <w:rFonts w:ascii="Bradley Hand ITC" w:hAnsi="Bradley Hand ITC"/>
          <w:b/>
        </w:rPr>
        <w:t xml:space="preserve"> (em classes).</w:t>
      </w:r>
    </w:p>
    <w:p w:rsidR="00807F79" w:rsidRPr="00807F79" w:rsidRDefault="00136630" w:rsidP="009655F2">
      <w:pPr>
        <w:pStyle w:val="PargrafodaLista"/>
        <w:numPr>
          <w:ilvl w:val="0"/>
          <w:numId w:val="2"/>
        </w:numPr>
        <w:spacing w:line="420" w:lineRule="exact"/>
        <w:ind w:left="142" w:right="-567" w:firstLine="0"/>
        <w:jc w:val="both"/>
        <w:rPr>
          <w:rFonts w:ascii="Bradley Hand ITC" w:hAnsi="Bradley Hand ITC"/>
          <w:b/>
        </w:rPr>
      </w:pPr>
      <w:r>
        <w:rPr>
          <w:rFonts w:ascii="Gabriola" w:hAnsi="Gabriola"/>
          <w:sz w:val="32"/>
          <w:szCs w:val="44"/>
        </w:rPr>
        <w:lastRenderedPageBreak/>
        <w:t xml:space="preserve">Como pudemos observar nas tabelas de extremos e nas caixas de bigodes anteriores (figs. </w:t>
      </w:r>
      <w:r w:rsidR="00807F79">
        <w:rPr>
          <w:rFonts w:cstheme="minorHAnsi"/>
          <w:sz w:val="24"/>
          <w:szCs w:val="44"/>
        </w:rPr>
        <w:t>11-24</w:t>
      </w:r>
      <w:r w:rsidR="009655F2">
        <w:rPr>
          <w:rFonts w:ascii="Gabriola" w:hAnsi="Gabriola"/>
          <w:sz w:val="32"/>
          <w:szCs w:val="44"/>
        </w:rPr>
        <w:t>)</w:t>
      </w:r>
      <w:r w:rsidR="00807F79">
        <w:rPr>
          <w:rFonts w:ascii="Gabriola" w:hAnsi="Gabriola"/>
          <w:sz w:val="32"/>
          <w:szCs w:val="44"/>
        </w:rPr>
        <w:t xml:space="preserve"> pudemos finalmente concluir que:</w:t>
      </w:r>
    </w:p>
    <w:p w:rsidR="0046739C" w:rsidRPr="0046739C" w:rsidRDefault="00807F79" w:rsidP="00CF5B14">
      <w:pPr>
        <w:pStyle w:val="PargrafodaLista"/>
        <w:numPr>
          <w:ilvl w:val="1"/>
          <w:numId w:val="2"/>
        </w:numPr>
        <w:spacing w:line="420" w:lineRule="exact"/>
        <w:ind w:left="1134" w:right="-567"/>
        <w:jc w:val="both"/>
        <w:rPr>
          <w:rFonts w:ascii="Bradley Hand ITC" w:hAnsi="Bradley Hand ITC"/>
          <w:b/>
        </w:rPr>
      </w:pPr>
      <w:r>
        <w:rPr>
          <w:rFonts w:ascii="Gabriola" w:hAnsi="Gabriola"/>
          <w:sz w:val="32"/>
          <w:szCs w:val="44"/>
        </w:rPr>
        <w:t>A</w:t>
      </w:r>
      <w:r w:rsidR="009655F2">
        <w:rPr>
          <w:rFonts w:ascii="Gabriola" w:hAnsi="Gabriola"/>
          <w:sz w:val="32"/>
          <w:szCs w:val="44"/>
        </w:rPr>
        <w:t>s variáveis</w:t>
      </w:r>
      <w:r w:rsidR="00136630" w:rsidRPr="009655F2">
        <w:rPr>
          <w:rFonts w:ascii="Gabriola" w:hAnsi="Gabriola"/>
          <w:sz w:val="32"/>
          <w:szCs w:val="44"/>
        </w:rPr>
        <w:t xml:space="preserve"> </w:t>
      </w:r>
      <w:r>
        <w:rPr>
          <w:rFonts w:ascii="Gabriola" w:hAnsi="Gabriola"/>
          <w:sz w:val="32"/>
          <w:szCs w:val="44"/>
        </w:rPr>
        <w:t>“</w:t>
      </w:r>
      <w:r w:rsidR="00136630" w:rsidRPr="009655F2">
        <w:rPr>
          <w:rFonts w:ascii="Gabriola" w:hAnsi="Gabriola"/>
          <w:sz w:val="32"/>
          <w:szCs w:val="44"/>
        </w:rPr>
        <w:t>Idade do polícia</w:t>
      </w:r>
      <w:r>
        <w:rPr>
          <w:rFonts w:ascii="Gabriola" w:hAnsi="Gabriola"/>
          <w:sz w:val="32"/>
          <w:szCs w:val="44"/>
        </w:rPr>
        <w:t>”</w:t>
      </w:r>
      <w:r w:rsidR="00136630" w:rsidRPr="009655F2">
        <w:rPr>
          <w:rFonts w:ascii="Gabriola" w:hAnsi="Gabriola"/>
          <w:sz w:val="32"/>
          <w:szCs w:val="44"/>
        </w:rPr>
        <w:t xml:space="preserve">, </w:t>
      </w:r>
      <w:r>
        <w:rPr>
          <w:rFonts w:ascii="Gabriola" w:hAnsi="Gabriola"/>
          <w:sz w:val="32"/>
          <w:szCs w:val="44"/>
        </w:rPr>
        <w:t>“</w:t>
      </w:r>
      <w:r w:rsidR="00136630" w:rsidRPr="009655F2">
        <w:rPr>
          <w:rFonts w:ascii="Gabriola" w:hAnsi="Gabriola"/>
          <w:sz w:val="32"/>
          <w:szCs w:val="44"/>
        </w:rPr>
        <w:t>Idade do veículo</w:t>
      </w:r>
      <w:r>
        <w:rPr>
          <w:rFonts w:ascii="Gabriola" w:hAnsi="Gabriola"/>
          <w:sz w:val="32"/>
          <w:szCs w:val="44"/>
        </w:rPr>
        <w:t>”</w:t>
      </w:r>
      <w:r w:rsidR="00136630" w:rsidRPr="009655F2">
        <w:rPr>
          <w:rFonts w:ascii="Gabriola" w:hAnsi="Gabriola"/>
          <w:sz w:val="32"/>
          <w:szCs w:val="44"/>
        </w:rPr>
        <w:t xml:space="preserve">, </w:t>
      </w:r>
      <w:r>
        <w:rPr>
          <w:rFonts w:ascii="Gabriola" w:hAnsi="Gabriola"/>
          <w:sz w:val="32"/>
          <w:szCs w:val="44"/>
        </w:rPr>
        <w:t>“</w:t>
      </w:r>
      <w:r w:rsidR="00136630" w:rsidRPr="009655F2">
        <w:rPr>
          <w:rFonts w:ascii="Gabriola" w:hAnsi="Gabriola"/>
          <w:sz w:val="32"/>
          <w:szCs w:val="44"/>
        </w:rPr>
        <w:t>Nº de acidentes nos ultimos cinco anos</w:t>
      </w:r>
      <w:r>
        <w:rPr>
          <w:rFonts w:ascii="Gabriola" w:hAnsi="Gabriola"/>
          <w:sz w:val="32"/>
          <w:szCs w:val="44"/>
        </w:rPr>
        <w:t>”</w:t>
      </w:r>
      <w:r w:rsidR="00136630" w:rsidRPr="009655F2">
        <w:rPr>
          <w:rFonts w:ascii="Gabriola" w:hAnsi="Gabriola"/>
          <w:sz w:val="32"/>
          <w:szCs w:val="44"/>
        </w:rPr>
        <w:t xml:space="preserve"> e </w:t>
      </w:r>
      <w:r>
        <w:rPr>
          <w:rFonts w:ascii="Gabriola" w:hAnsi="Gabriola"/>
          <w:sz w:val="32"/>
          <w:szCs w:val="44"/>
        </w:rPr>
        <w:t>“</w:t>
      </w:r>
      <w:r w:rsidR="00136630" w:rsidRPr="009655F2">
        <w:rPr>
          <w:rFonts w:ascii="Gabriola" w:hAnsi="Gabriola"/>
          <w:sz w:val="32"/>
          <w:szCs w:val="44"/>
        </w:rPr>
        <w:t>Idade do condutor (em classes)</w:t>
      </w:r>
      <w:r>
        <w:rPr>
          <w:rFonts w:ascii="Gabriola" w:hAnsi="Gabriola"/>
          <w:sz w:val="32"/>
          <w:szCs w:val="44"/>
        </w:rPr>
        <w:t>”</w:t>
      </w:r>
      <w:r w:rsidR="009655F2" w:rsidRPr="009655F2">
        <w:rPr>
          <w:rFonts w:ascii="Gabriola" w:hAnsi="Gabriola"/>
          <w:sz w:val="32"/>
          <w:szCs w:val="44"/>
        </w:rPr>
        <w:t xml:space="preserve"> não têm outliers</w:t>
      </w:r>
      <w:r>
        <w:rPr>
          <w:rFonts w:ascii="Gabriola" w:hAnsi="Gabriola"/>
          <w:sz w:val="32"/>
          <w:szCs w:val="44"/>
        </w:rPr>
        <w:t xml:space="preserve"> de acordo com as figuras </w:t>
      </w:r>
      <w:r>
        <w:rPr>
          <w:rFonts w:cstheme="minorHAnsi"/>
          <w:sz w:val="24"/>
          <w:szCs w:val="44"/>
        </w:rPr>
        <w:t>11-</w:t>
      </w:r>
      <w:r w:rsidR="00CF5B14">
        <w:rPr>
          <w:rFonts w:cstheme="minorHAnsi"/>
          <w:sz w:val="24"/>
          <w:szCs w:val="44"/>
        </w:rPr>
        <w:t>18</w:t>
      </w:r>
      <w:r w:rsidR="00CF5B14">
        <w:rPr>
          <w:rFonts w:ascii="Gabriola" w:hAnsi="Gabriola"/>
          <w:sz w:val="32"/>
          <w:szCs w:val="44"/>
        </w:rPr>
        <w:t>.</w:t>
      </w:r>
    </w:p>
    <w:p w:rsidR="002E4B4A" w:rsidRPr="00807F79" w:rsidRDefault="0046739C" w:rsidP="0046739C">
      <w:pPr>
        <w:pStyle w:val="PargrafodaLista"/>
        <w:numPr>
          <w:ilvl w:val="2"/>
          <w:numId w:val="2"/>
        </w:num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Gabriola" w:hAnsi="Gabriola"/>
          <w:sz w:val="32"/>
          <w:szCs w:val="44"/>
        </w:rPr>
        <w:t xml:space="preserve">Se observarmos a tabela de frequências da variável “Idade do condutor (em classes)” podemos constatar que grande parte dos condutores (aprox. </w:t>
      </w:r>
      <w:r>
        <w:rPr>
          <w:rFonts w:cstheme="minorHAnsi"/>
          <w:sz w:val="24"/>
          <w:szCs w:val="44"/>
        </w:rPr>
        <w:t>77</w:t>
      </w:r>
      <w:r>
        <w:rPr>
          <w:rFonts w:ascii="Gabriola" w:hAnsi="Gabriola"/>
          <w:sz w:val="32"/>
          <w:szCs w:val="44"/>
        </w:rPr>
        <w:t xml:space="preserve"> %) segurados </w:t>
      </w:r>
      <w:proofErr w:type="gramStart"/>
      <w:r>
        <w:rPr>
          <w:rFonts w:ascii="Gabriola" w:hAnsi="Gabriola"/>
          <w:sz w:val="32"/>
          <w:szCs w:val="44"/>
        </w:rPr>
        <w:t>têm</w:t>
      </w:r>
      <w:proofErr w:type="gramEnd"/>
      <w:r>
        <w:rPr>
          <w:rFonts w:ascii="Gabriola" w:hAnsi="Gabriola"/>
          <w:sz w:val="32"/>
          <w:szCs w:val="44"/>
        </w:rPr>
        <w:t xml:space="preserve"> idades entre os </w:t>
      </w:r>
      <w:r>
        <w:rPr>
          <w:rFonts w:cstheme="minorHAnsi"/>
          <w:sz w:val="24"/>
          <w:szCs w:val="44"/>
        </w:rPr>
        <w:t>29</w:t>
      </w:r>
      <w:r>
        <w:rPr>
          <w:rFonts w:ascii="Gabriola" w:hAnsi="Gabriola"/>
          <w:sz w:val="32"/>
          <w:szCs w:val="44"/>
        </w:rPr>
        <w:t xml:space="preserve"> e </w:t>
      </w:r>
      <w:r>
        <w:rPr>
          <w:rFonts w:cstheme="minorHAnsi"/>
          <w:sz w:val="24"/>
          <w:szCs w:val="44"/>
        </w:rPr>
        <w:t>41</w:t>
      </w:r>
      <w:r>
        <w:rPr>
          <w:rFonts w:ascii="Gabriola" w:hAnsi="Gabriola"/>
          <w:sz w:val="32"/>
          <w:szCs w:val="44"/>
        </w:rPr>
        <w:t xml:space="preserve"> anos (fig.</w:t>
      </w:r>
      <w:r w:rsidRPr="0046739C">
        <w:rPr>
          <w:rFonts w:cstheme="minorHAnsi"/>
          <w:sz w:val="24"/>
          <w:szCs w:val="44"/>
        </w:rPr>
        <w:t xml:space="preserve"> </w:t>
      </w:r>
      <w:r>
        <w:rPr>
          <w:rFonts w:cstheme="minorHAnsi"/>
          <w:sz w:val="24"/>
          <w:szCs w:val="44"/>
        </w:rPr>
        <w:t>10</w:t>
      </w:r>
      <w:r>
        <w:rPr>
          <w:rFonts w:ascii="Gabriola" w:hAnsi="Gabriola"/>
          <w:sz w:val="32"/>
          <w:szCs w:val="44"/>
        </w:rPr>
        <w:t xml:space="preserve"> ).</w:t>
      </w:r>
    </w:p>
    <w:p w:rsidR="00807F79" w:rsidRPr="003E74D6" w:rsidRDefault="00807F79" w:rsidP="00CF5B14">
      <w:pPr>
        <w:pStyle w:val="PargrafodaLista"/>
        <w:numPr>
          <w:ilvl w:val="1"/>
          <w:numId w:val="2"/>
        </w:numPr>
        <w:spacing w:line="420" w:lineRule="exact"/>
        <w:ind w:left="1134" w:right="-567"/>
        <w:jc w:val="both"/>
        <w:rPr>
          <w:rFonts w:ascii="Bradley Hand ITC" w:hAnsi="Bradley Hand ITC"/>
          <w:b/>
        </w:rPr>
      </w:pPr>
      <w:r>
        <w:rPr>
          <w:rFonts w:ascii="Gabriola" w:hAnsi="Gabriola"/>
          <w:sz w:val="32"/>
          <w:szCs w:val="44"/>
        </w:rPr>
        <w:t>As variáveis “Valor das coimas”, “Nº de coimas”, “Idade do condutor”, “Nº de coimas (em classes)” e “Valor das coimas (em classes)” têm outliers</w:t>
      </w:r>
      <w:r w:rsidR="003E74D6">
        <w:rPr>
          <w:rFonts w:ascii="Gabriola" w:hAnsi="Gabriola"/>
          <w:sz w:val="32"/>
          <w:szCs w:val="44"/>
        </w:rPr>
        <w:t xml:space="preserve"> de acordo com as figuras </w:t>
      </w:r>
      <w:r w:rsidR="003E74D6">
        <w:rPr>
          <w:rFonts w:cstheme="minorHAnsi"/>
          <w:sz w:val="24"/>
          <w:szCs w:val="44"/>
        </w:rPr>
        <w:t>19-24.</w:t>
      </w:r>
    </w:p>
    <w:p w:rsidR="003E74D6" w:rsidRPr="007B3106" w:rsidRDefault="00CF500F" w:rsidP="00CF5B14">
      <w:pPr>
        <w:pStyle w:val="PargrafodaLista"/>
        <w:numPr>
          <w:ilvl w:val="1"/>
          <w:numId w:val="2"/>
        </w:numPr>
        <w:spacing w:line="420" w:lineRule="exact"/>
        <w:ind w:left="1134" w:right="-567"/>
        <w:jc w:val="both"/>
        <w:rPr>
          <w:rFonts w:ascii="Bradley Hand ITC" w:hAnsi="Bradley Hand ITC"/>
          <w:b/>
        </w:rPr>
      </w:pPr>
      <w:r>
        <w:rPr>
          <w:rFonts w:ascii="Gabriola" w:hAnsi="Gabriola"/>
          <w:sz w:val="32"/>
          <w:szCs w:val="44"/>
        </w:rPr>
        <w:t>Para identificar os outliers nas caixas de bigodes basta olhar para os asteriscos que representam os valores atípicos severos (*) e moderados (</w:t>
      </w:r>
      <m:oMath>
        <m:r>
          <m:rPr>
            <m:sty m:val="p"/>
          </m:rPr>
          <w:rPr>
            <w:rFonts w:ascii="Cambria Math" w:hAnsi="Cambria Math"/>
            <w:sz w:val="32"/>
            <w:szCs w:val="44"/>
          </w:rPr>
          <m:t>°</m:t>
        </m:r>
      </m:oMath>
      <w:r>
        <w:rPr>
          <w:rFonts w:ascii="Gabriola" w:hAnsi="Gabriola"/>
          <w:sz w:val="32"/>
          <w:szCs w:val="44"/>
        </w:rPr>
        <w:t xml:space="preserve">). </w:t>
      </w:r>
      <w:r w:rsidRPr="008E333F">
        <w:rPr>
          <w:rFonts w:ascii="Gabriola" w:hAnsi="Gabriola"/>
          <w:sz w:val="32"/>
          <w:szCs w:val="44"/>
        </w:rPr>
        <w:t xml:space="preserve">Relativamente </w:t>
      </w:r>
      <w:r w:rsidR="006E2BB8" w:rsidRPr="008E333F">
        <w:rPr>
          <w:rFonts w:ascii="Gabriola" w:hAnsi="Gabriola"/>
          <w:sz w:val="32"/>
          <w:szCs w:val="44"/>
        </w:rPr>
        <w:t xml:space="preserve">à variável “Valor das coimas” </w:t>
      </w:r>
      <w:r w:rsidR="008E333F">
        <w:rPr>
          <w:rFonts w:ascii="Gabriola" w:hAnsi="Gabriola"/>
          <w:sz w:val="32"/>
          <w:szCs w:val="44"/>
        </w:rPr>
        <w:t>verificá</w:t>
      </w:r>
      <w:r w:rsidR="008E333F" w:rsidRPr="008E333F">
        <w:rPr>
          <w:rFonts w:ascii="Gabriola" w:hAnsi="Gabriola"/>
          <w:sz w:val="32"/>
          <w:szCs w:val="44"/>
        </w:rPr>
        <w:t>mos</w:t>
      </w:r>
      <w:r w:rsidR="006E2BB8" w:rsidRPr="008E333F">
        <w:rPr>
          <w:rFonts w:ascii="Gabriola" w:hAnsi="Gabriola"/>
          <w:sz w:val="32"/>
          <w:szCs w:val="44"/>
        </w:rPr>
        <w:t xml:space="preserve"> três outliers todos eles valores atípicos severos sendo eles o </w:t>
      </w:r>
      <w:r w:rsidR="006E2BB8" w:rsidRPr="008E333F">
        <w:rPr>
          <w:rFonts w:cstheme="minorHAnsi"/>
          <w:sz w:val="24"/>
          <w:szCs w:val="44"/>
        </w:rPr>
        <w:t>15</w:t>
      </w:r>
      <w:r w:rsidR="006E2BB8" w:rsidRPr="008E333F">
        <w:rPr>
          <w:rFonts w:ascii="Gabriola" w:hAnsi="Gabriola"/>
          <w:sz w:val="32"/>
          <w:szCs w:val="44"/>
        </w:rPr>
        <w:t xml:space="preserve">º, </w:t>
      </w:r>
      <w:r w:rsidR="006E2BB8" w:rsidRPr="008E333F">
        <w:rPr>
          <w:rFonts w:cstheme="minorHAnsi"/>
          <w:sz w:val="24"/>
          <w:szCs w:val="44"/>
        </w:rPr>
        <w:t>28</w:t>
      </w:r>
      <w:r w:rsidR="006E2BB8" w:rsidRPr="008E333F">
        <w:rPr>
          <w:rFonts w:ascii="Gabriola" w:hAnsi="Gabriola"/>
          <w:sz w:val="32"/>
          <w:szCs w:val="44"/>
        </w:rPr>
        <w:t xml:space="preserve">º e o </w:t>
      </w:r>
      <w:r w:rsidR="006E2BB8" w:rsidRPr="008E333F">
        <w:rPr>
          <w:rFonts w:cstheme="minorHAnsi"/>
          <w:sz w:val="24"/>
          <w:szCs w:val="44"/>
        </w:rPr>
        <w:t>38</w:t>
      </w:r>
      <w:r w:rsidR="006E2BB8" w:rsidRPr="008E333F">
        <w:rPr>
          <w:rFonts w:ascii="Gabriola" w:hAnsi="Gabriola"/>
          <w:sz w:val="32"/>
          <w:szCs w:val="44"/>
        </w:rPr>
        <w:t>º caso que correspondem às multas de</w:t>
      </w:r>
      <w:r w:rsidR="006E2BB8" w:rsidRPr="008E333F">
        <w:rPr>
          <w:rFonts w:cstheme="minorHAnsi"/>
          <w:sz w:val="24"/>
          <w:szCs w:val="44"/>
        </w:rPr>
        <w:t xml:space="preserve"> 763€, 850€ e 636€ </w:t>
      </w:r>
      <w:r w:rsidR="007B3106" w:rsidRPr="008E333F">
        <w:rPr>
          <w:rFonts w:ascii="Gabriola" w:hAnsi="Gabriola"/>
          <w:sz w:val="32"/>
          <w:szCs w:val="44"/>
        </w:rPr>
        <w:t>respectivamente</w:t>
      </w:r>
      <w:r w:rsidR="008E333F">
        <w:rPr>
          <w:rFonts w:ascii="Gabriola" w:hAnsi="Gabriola"/>
          <w:sz w:val="32"/>
          <w:szCs w:val="44"/>
        </w:rPr>
        <w:t xml:space="preserve"> (fig</w:t>
      </w:r>
      <w:r w:rsidR="005F7FB8">
        <w:rPr>
          <w:rFonts w:ascii="Gabriola" w:hAnsi="Gabriola"/>
          <w:sz w:val="32"/>
          <w:szCs w:val="44"/>
        </w:rPr>
        <w:t>s</w:t>
      </w:r>
      <w:r w:rsidR="008E333F">
        <w:rPr>
          <w:rFonts w:ascii="Gabriola" w:hAnsi="Gabriola"/>
          <w:sz w:val="32"/>
          <w:szCs w:val="44"/>
        </w:rPr>
        <w:t>.</w:t>
      </w:r>
      <w:r w:rsidR="008E333F" w:rsidRPr="008E333F">
        <w:rPr>
          <w:rFonts w:cstheme="minorHAnsi"/>
          <w:sz w:val="24"/>
          <w:szCs w:val="44"/>
        </w:rPr>
        <w:t xml:space="preserve"> 1</w:t>
      </w:r>
      <w:r w:rsidR="008E333F">
        <w:rPr>
          <w:rFonts w:cstheme="minorHAnsi"/>
          <w:sz w:val="24"/>
          <w:szCs w:val="44"/>
        </w:rPr>
        <w:t>9 e 20</w:t>
      </w:r>
      <w:r w:rsidR="008E333F">
        <w:rPr>
          <w:rFonts w:ascii="Gabriola" w:hAnsi="Gabriola"/>
          <w:sz w:val="32"/>
          <w:szCs w:val="44"/>
        </w:rPr>
        <w:t>)</w:t>
      </w:r>
      <w:r w:rsidR="008E333F" w:rsidRPr="008E333F">
        <w:rPr>
          <w:rFonts w:ascii="Gabriola" w:hAnsi="Gabriola"/>
          <w:sz w:val="32"/>
          <w:szCs w:val="44"/>
        </w:rPr>
        <w:t>.</w:t>
      </w:r>
    </w:p>
    <w:p w:rsidR="008E0896" w:rsidRPr="00856FB8" w:rsidRDefault="007B3106" w:rsidP="00856FB8">
      <w:pPr>
        <w:pStyle w:val="PargrafodaLista"/>
        <w:numPr>
          <w:ilvl w:val="1"/>
          <w:numId w:val="2"/>
        </w:numPr>
        <w:spacing w:line="420" w:lineRule="exact"/>
        <w:ind w:left="1134" w:right="-567"/>
        <w:jc w:val="both"/>
        <w:rPr>
          <w:rFonts w:ascii="Bradley Hand ITC" w:hAnsi="Bradley Hand ITC"/>
          <w:b/>
        </w:rPr>
      </w:pPr>
      <w:r>
        <w:rPr>
          <w:rFonts w:ascii="Gabriola" w:hAnsi="Gabriola"/>
          <w:sz w:val="32"/>
          <w:szCs w:val="44"/>
        </w:rPr>
        <w:t xml:space="preserve">Relativamente à variável “Nº de coimas” obtivemos </w:t>
      </w:r>
      <w:proofErr w:type="gramStart"/>
      <w:r>
        <w:rPr>
          <w:rFonts w:cstheme="minorHAnsi"/>
          <w:sz w:val="24"/>
          <w:szCs w:val="44"/>
        </w:rPr>
        <w:t>8</w:t>
      </w:r>
      <w:proofErr w:type="gramEnd"/>
      <w:r>
        <w:rPr>
          <w:rFonts w:cstheme="minorHAnsi"/>
          <w:sz w:val="24"/>
          <w:szCs w:val="44"/>
        </w:rPr>
        <w:t xml:space="preserve"> </w:t>
      </w:r>
      <w:r>
        <w:rPr>
          <w:rFonts w:ascii="Gabriola" w:hAnsi="Gabriola"/>
          <w:sz w:val="32"/>
          <w:szCs w:val="44"/>
        </w:rPr>
        <w:t>outliers</w:t>
      </w:r>
      <w:r w:rsidR="0009793A">
        <w:rPr>
          <w:rFonts w:ascii="Gabriola" w:hAnsi="Gabriola"/>
          <w:sz w:val="32"/>
          <w:szCs w:val="44"/>
        </w:rPr>
        <w:t>,</w:t>
      </w:r>
      <w:r>
        <w:rPr>
          <w:rFonts w:ascii="Gabriola" w:hAnsi="Gabriola"/>
          <w:sz w:val="32"/>
          <w:szCs w:val="44"/>
        </w:rPr>
        <w:t xml:space="preserve"> de acordo com </w:t>
      </w:r>
      <w:r w:rsidR="008E333F">
        <w:rPr>
          <w:rFonts w:ascii="Gabriola" w:hAnsi="Gabriola"/>
          <w:sz w:val="32"/>
          <w:szCs w:val="44"/>
        </w:rPr>
        <w:t>a tabela de extremos e a caixa de bigode</w:t>
      </w:r>
      <w:r w:rsidR="0009793A">
        <w:rPr>
          <w:rFonts w:ascii="Gabriola" w:hAnsi="Gabriola"/>
          <w:sz w:val="32"/>
          <w:szCs w:val="44"/>
        </w:rPr>
        <w:t>s (fig</w:t>
      </w:r>
      <w:r w:rsidR="005F7FB8">
        <w:rPr>
          <w:rFonts w:ascii="Gabriola" w:hAnsi="Gabriola"/>
          <w:sz w:val="32"/>
          <w:szCs w:val="44"/>
        </w:rPr>
        <w:t>s</w:t>
      </w:r>
      <w:r w:rsidR="0009793A">
        <w:rPr>
          <w:rFonts w:ascii="Gabriola" w:hAnsi="Gabriola"/>
          <w:sz w:val="32"/>
          <w:szCs w:val="44"/>
        </w:rPr>
        <w:t xml:space="preserve">. </w:t>
      </w:r>
      <w:r w:rsidR="0009793A">
        <w:rPr>
          <w:rFonts w:cstheme="minorHAnsi"/>
          <w:sz w:val="24"/>
          <w:szCs w:val="44"/>
        </w:rPr>
        <w:t>19 e 21</w:t>
      </w:r>
      <w:r w:rsidR="0009793A">
        <w:rPr>
          <w:rFonts w:ascii="Gabriola" w:hAnsi="Gabriola"/>
          <w:sz w:val="32"/>
          <w:szCs w:val="44"/>
        </w:rPr>
        <w:t>),</w:t>
      </w:r>
      <w:r w:rsidR="008E333F">
        <w:rPr>
          <w:rFonts w:ascii="Gabriola" w:hAnsi="Gabriola"/>
          <w:sz w:val="32"/>
          <w:szCs w:val="44"/>
        </w:rPr>
        <w:t xml:space="preserve"> dos quais metade são valores atípicos moderados</w:t>
      </w:r>
      <w:r w:rsidR="00AC5A04">
        <w:rPr>
          <w:rFonts w:ascii="Gabriola" w:hAnsi="Gabriola"/>
          <w:sz w:val="32"/>
          <w:szCs w:val="44"/>
        </w:rPr>
        <w:t xml:space="preserve"> </w:t>
      </w:r>
      <w:r w:rsidR="005F7FB8">
        <w:rPr>
          <w:rFonts w:ascii="Gabriola" w:hAnsi="Gabriola"/>
          <w:sz w:val="32"/>
          <w:szCs w:val="44"/>
        </w:rPr>
        <w:t>(</w:t>
      </w:r>
      <w:r w:rsidR="00AC5A04">
        <w:rPr>
          <w:rFonts w:cstheme="minorHAnsi"/>
          <w:sz w:val="24"/>
          <w:szCs w:val="44"/>
        </w:rPr>
        <w:t xml:space="preserve">70º, 102º, 93º e 111º </w:t>
      </w:r>
      <w:r w:rsidR="00AC5A04">
        <w:rPr>
          <w:rFonts w:ascii="Gabriola" w:hAnsi="Gabriola"/>
          <w:sz w:val="32"/>
          <w:szCs w:val="44"/>
        </w:rPr>
        <w:t>casos</w:t>
      </w:r>
      <w:r w:rsidR="005F7FB8">
        <w:rPr>
          <w:rFonts w:ascii="Gabriola" w:hAnsi="Gabriola"/>
          <w:sz w:val="32"/>
          <w:szCs w:val="44"/>
        </w:rPr>
        <w:t>)</w:t>
      </w:r>
      <w:r w:rsidR="008E333F">
        <w:rPr>
          <w:rFonts w:ascii="Gabriola" w:hAnsi="Gabriola"/>
          <w:sz w:val="32"/>
          <w:szCs w:val="44"/>
        </w:rPr>
        <w:t xml:space="preserve"> e a outra metade valores atípicos severos</w:t>
      </w:r>
      <w:r w:rsidR="005F7FB8">
        <w:rPr>
          <w:rFonts w:ascii="Gabriola" w:hAnsi="Gabriola"/>
          <w:sz w:val="32"/>
          <w:szCs w:val="44"/>
        </w:rPr>
        <w:t xml:space="preserve"> (</w:t>
      </w:r>
      <w:r w:rsidR="008E0896">
        <w:rPr>
          <w:rFonts w:cstheme="minorHAnsi"/>
          <w:sz w:val="24"/>
          <w:szCs w:val="44"/>
        </w:rPr>
        <w:t>124</w:t>
      </w:r>
      <w:r w:rsidR="00AC5A04">
        <w:rPr>
          <w:rFonts w:cstheme="minorHAnsi"/>
          <w:sz w:val="24"/>
          <w:szCs w:val="44"/>
        </w:rPr>
        <w:t>º</w:t>
      </w:r>
      <w:r w:rsidR="008E0896">
        <w:rPr>
          <w:rFonts w:cstheme="minorHAnsi"/>
          <w:sz w:val="24"/>
          <w:szCs w:val="44"/>
        </w:rPr>
        <w:t>, 80</w:t>
      </w:r>
      <w:r w:rsidR="00AC5A04">
        <w:rPr>
          <w:rFonts w:cstheme="minorHAnsi"/>
          <w:sz w:val="24"/>
          <w:szCs w:val="44"/>
        </w:rPr>
        <w:t>º</w:t>
      </w:r>
      <w:r w:rsidR="008E0896">
        <w:rPr>
          <w:rFonts w:cstheme="minorHAnsi"/>
          <w:sz w:val="24"/>
          <w:szCs w:val="44"/>
        </w:rPr>
        <w:t>, 92</w:t>
      </w:r>
      <w:r w:rsidR="00AC5A04">
        <w:rPr>
          <w:rFonts w:cstheme="minorHAnsi"/>
          <w:sz w:val="24"/>
          <w:szCs w:val="44"/>
        </w:rPr>
        <w:t>º</w:t>
      </w:r>
      <w:r w:rsidR="008E0896">
        <w:rPr>
          <w:rFonts w:cstheme="minorHAnsi"/>
          <w:sz w:val="24"/>
          <w:szCs w:val="44"/>
        </w:rPr>
        <w:t xml:space="preserve"> e 101</w:t>
      </w:r>
      <w:r w:rsidR="00AC5A04">
        <w:rPr>
          <w:rFonts w:cstheme="minorHAnsi"/>
          <w:sz w:val="24"/>
          <w:szCs w:val="44"/>
        </w:rPr>
        <w:t>º</w:t>
      </w:r>
      <w:r w:rsidR="008E0896">
        <w:rPr>
          <w:rFonts w:cstheme="minorHAnsi"/>
          <w:sz w:val="24"/>
          <w:szCs w:val="44"/>
        </w:rPr>
        <w:t xml:space="preserve"> </w:t>
      </w:r>
      <w:r w:rsidR="00AC5A04">
        <w:rPr>
          <w:rFonts w:ascii="Gabriola" w:hAnsi="Gabriola" w:cstheme="minorHAnsi"/>
          <w:sz w:val="32"/>
          <w:szCs w:val="44"/>
        </w:rPr>
        <w:t>casos</w:t>
      </w:r>
      <w:r w:rsidR="005F7FB8">
        <w:rPr>
          <w:rFonts w:ascii="Gabriola" w:hAnsi="Gabriola" w:cstheme="minorHAnsi"/>
          <w:sz w:val="32"/>
          <w:szCs w:val="44"/>
        </w:rPr>
        <w:t>)</w:t>
      </w:r>
      <w:r w:rsidR="008E0896">
        <w:rPr>
          <w:rFonts w:ascii="Gabriola" w:hAnsi="Gabriola"/>
          <w:sz w:val="32"/>
          <w:szCs w:val="44"/>
        </w:rPr>
        <w:t>.</w:t>
      </w:r>
    </w:p>
    <w:p w:rsidR="00494A53" w:rsidRPr="00494A53" w:rsidRDefault="008E0896" w:rsidP="00494A53">
      <w:pPr>
        <w:pStyle w:val="PargrafodaLista"/>
        <w:numPr>
          <w:ilvl w:val="1"/>
          <w:numId w:val="2"/>
        </w:numPr>
        <w:spacing w:line="420" w:lineRule="exact"/>
        <w:ind w:left="1134" w:right="-567"/>
        <w:jc w:val="both"/>
        <w:rPr>
          <w:rFonts w:ascii="Bradley Hand ITC" w:hAnsi="Bradley Hand ITC"/>
          <w:b/>
        </w:rPr>
      </w:pPr>
      <w:r w:rsidRPr="008E0896">
        <w:rPr>
          <w:rFonts w:ascii="Gabriola" w:hAnsi="Gabriola"/>
          <w:sz w:val="32"/>
          <w:szCs w:val="44"/>
        </w:rPr>
        <w:t>Relativamente</w:t>
      </w:r>
      <w:r w:rsidR="00D013D5">
        <w:rPr>
          <w:rFonts w:ascii="Gabriola" w:hAnsi="Gabriola"/>
          <w:sz w:val="32"/>
          <w:szCs w:val="44"/>
        </w:rPr>
        <w:t xml:space="preserve"> à variável “Idade do condutor”</w:t>
      </w:r>
      <w:r w:rsidR="0009793A">
        <w:rPr>
          <w:rFonts w:ascii="Gabriola" w:hAnsi="Gabriola"/>
          <w:sz w:val="32"/>
          <w:szCs w:val="44"/>
        </w:rPr>
        <w:t xml:space="preserve"> apenas t</w:t>
      </w:r>
      <w:r w:rsidR="00494A53">
        <w:rPr>
          <w:rFonts w:ascii="Gabriola" w:hAnsi="Gabriola"/>
          <w:sz w:val="32"/>
          <w:szCs w:val="44"/>
        </w:rPr>
        <w:t xml:space="preserve">em um outlier, neste caso um valor atípico moderado, o </w:t>
      </w:r>
      <w:r w:rsidR="00494A53">
        <w:rPr>
          <w:rFonts w:cstheme="minorHAnsi"/>
          <w:sz w:val="24"/>
          <w:szCs w:val="44"/>
        </w:rPr>
        <w:t>128</w:t>
      </w:r>
      <w:r w:rsidR="00494A53">
        <w:rPr>
          <w:rFonts w:ascii="Gabriola" w:hAnsi="Gabriola"/>
          <w:sz w:val="32"/>
          <w:szCs w:val="44"/>
        </w:rPr>
        <w:t xml:space="preserve">º caso, ou seja, o ultimo caso registado em que a idade do condutor é </w:t>
      </w:r>
      <w:r w:rsidR="00494A53">
        <w:rPr>
          <w:rFonts w:cstheme="minorHAnsi"/>
          <w:sz w:val="24"/>
          <w:szCs w:val="44"/>
        </w:rPr>
        <w:t>49</w:t>
      </w:r>
      <w:r w:rsidR="00494A53">
        <w:rPr>
          <w:rFonts w:ascii="Gabriola" w:hAnsi="Gabriola"/>
          <w:sz w:val="32"/>
          <w:szCs w:val="44"/>
        </w:rPr>
        <w:t xml:space="preserve"> anos (fig</w:t>
      </w:r>
      <w:r w:rsidR="005F7FB8">
        <w:rPr>
          <w:rFonts w:ascii="Gabriola" w:hAnsi="Gabriola"/>
          <w:sz w:val="32"/>
          <w:szCs w:val="44"/>
        </w:rPr>
        <w:t>s</w:t>
      </w:r>
      <w:r w:rsidR="00494A53">
        <w:rPr>
          <w:rFonts w:ascii="Gabriola" w:hAnsi="Gabriola"/>
          <w:sz w:val="32"/>
          <w:szCs w:val="44"/>
        </w:rPr>
        <w:t xml:space="preserve">. </w:t>
      </w:r>
      <w:r w:rsidR="00494A53">
        <w:rPr>
          <w:rFonts w:cstheme="minorHAnsi"/>
          <w:sz w:val="24"/>
          <w:szCs w:val="44"/>
        </w:rPr>
        <w:t>19 e 22</w:t>
      </w:r>
      <w:r w:rsidR="00494A53">
        <w:rPr>
          <w:rFonts w:ascii="Gabriola" w:hAnsi="Gabriola"/>
          <w:sz w:val="32"/>
          <w:szCs w:val="44"/>
        </w:rPr>
        <w:t>).</w:t>
      </w:r>
    </w:p>
    <w:p w:rsidR="00494A53" w:rsidRPr="00CD2EEB" w:rsidRDefault="00494A53" w:rsidP="00494A53">
      <w:pPr>
        <w:pStyle w:val="PargrafodaLista"/>
        <w:numPr>
          <w:ilvl w:val="1"/>
          <w:numId w:val="2"/>
        </w:numPr>
        <w:spacing w:line="420" w:lineRule="exact"/>
        <w:ind w:left="1134" w:right="-567"/>
        <w:jc w:val="both"/>
        <w:rPr>
          <w:rFonts w:ascii="Bradley Hand ITC" w:hAnsi="Bradley Hand ITC"/>
          <w:b/>
        </w:rPr>
      </w:pPr>
      <w:r>
        <w:rPr>
          <w:rFonts w:ascii="Gabriola" w:hAnsi="Gabriola"/>
          <w:sz w:val="32"/>
          <w:szCs w:val="44"/>
        </w:rPr>
        <w:t>No caso da variável “Nº de coimas (em classes)”</w:t>
      </w:r>
      <w:r w:rsidR="00EA2A1C">
        <w:rPr>
          <w:rFonts w:ascii="Gabriola" w:hAnsi="Gabriola"/>
          <w:sz w:val="32"/>
          <w:szCs w:val="44"/>
        </w:rPr>
        <w:t xml:space="preserve"> </w:t>
      </w:r>
      <w:r w:rsidR="00A539C2">
        <w:rPr>
          <w:rFonts w:ascii="Gabriola" w:hAnsi="Gabriola"/>
          <w:sz w:val="32"/>
          <w:szCs w:val="44"/>
        </w:rPr>
        <w:t xml:space="preserve">há </w:t>
      </w:r>
      <w:r w:rsidR="00A539C2">
        <w:rPr>
          <w:rFonts w:cstheme="minorHAnsi"/>
          <w:sz w:val="24"/>
          <w:szCs w:val="44"/>
        </w:rPr>
        <w:t>14</w:t>
      </w:r>
      <w:r w:rsidR="00A539C2" w:rsidRPr="00A539C2">
        <w:rPr>
          <w:rFonts w:ascii="Gabriola" w:hAnsi="Gabriola"/>
          <w:sz w:val="32"/>
          <w:szCs w:val="44"/>
        </w:rPr>
        <w:t xml:space="preserve"> </w:t>
      </w:r>
      <w:r w:rsidR="00A539C2">
        <w:rPr>
          <w:rFonts w:ascii="Gabriola" w:hAnsi="Gabriola"/>
          <w:sz w:val="32"/>
          <w:szCs w:val="44"/>
        </w:rPr>
        <w:t>outliers</w:t>
      </w:r>
      <w:r w:rsidR="007321ED">
        <w:rPr>
          <w:rFonts w:ascii="Gabriola" w:hAnsi="Gabriola"/>
          <w:sz w:val="32"/>
          <w:szCs w:val="44"/>
        </w:rPr>
        <w:t xml:space="preserve"> dos quais </w:t>
      </w:r>
      <w:proofErr w:type="gramStart"/>
      <w:r w:rsidR="007321ED">
        <w:rPr>
          <w:rFonts w:ascii="Gabriola" w:hAnsi="Gabriola"/>
          <w:sz w:val="32"/>
          <w:szCs w:val="44"/>
        </w:rPr>
        <w:t>6</w:t>
      </w:r>
      <w:proofErr w:type="gramEnd"/>
      <w:r w:rsidR="007321ED">
        <w:rPr>
          <w:rFonts w:ascii="Gabriola" w:hAnsi="Gabriola"/>
          <w:sz w:val="32"/>
          <w:szCs w:val="44"/>
        </w:rPr>
        <w:t xml:space="preserve"> são valores atípicos severos (</w:t>
      </w:r>
      <w:r w:rsidR="007321ED">
        <w:rPr>
          <w:rFonts w:cstheme="minorHAnsi"/>
          <w:sz w:val="24"/>
          <w:szCs w:val="44"/>
        </w:rPr>
        <w:t>70</w:t>
      </w:r>
      <w:r w:rsidR="007321ED">
        <w:rPr>
          <w:rFonts w:ascii="Gabriola" w:hAnsi="Gabriola"/>
          <w:sz w:val="32"/>
          <w:szCs w:val="44"/>
        </w:rPr>
        <w:t xml:space="preserve">º, </w:t>
      </w:r>
      <w:r w:rsidR="007321ED">
        <w:rPr>
          <w:rFonts w:cstheme="minorHAnsi"/>
          <w:sz w:val="24"/>
          <w:szCs w:val="44"/>
        </w:rPr>
        <w:t>80</w:t>
      </w:r>
      <w:r w:rsidR="007321ED">
        <w:rPr>
          <w:rFonts w:ascii="Gabriola" w:hAnsi="Gabriola"/>
          <w:sz w:val="32"/>
          <w:szCs w:val="44"/>
        </w:rPr>
        <w:t xml:space="preserve">º, </w:t>
      </w:r>
      <w:r w:rsidR="007321ED">
        <w:rPr>
          <w:rFonts w:cstheme="minorHAnsi"/>
          <w:sz w:val="24"/>
          <w:szCs w:val="44"/>
        </w:rPr>
        <w:t>92</w:t>
      </w:r>
      <w:r w:rsidR="007321ED">
        <w:rPr>
          <w:rFonts w:ascii="Gabriola" w:hAnsi="Gabriola"/>
          <w:sz w:val="32"/>
          <w:szCs w:val="44"/>
        </w:rPr>
        <w:t xml:space="preserve">º, </w:t>
      </w:r>
      <w:r w:rsidR="007321ED">
        <w:rPr>
          <w:rFonts w:cstheme="minorHAnsi"/>
          <w:sz w:val="24"/>
          <w:szCs w:val="44"/>
        </w:rPr>
        <w:t>101</w:t>
      </w:r>
      <w:r w:rsidR="007321ED">
        <w:rPr>
          <w:rFonts w:ascii="Gabriola" w:hAnsi="Gabriola"/>
          <w:sz w:val="32"/>
          <w:szCs w:val="44"/>
        </w:rPr>
        <w:t xml:space="preserve">º, </w:t>
      </w:r>
      <w:r w:rsidR="007321ED">
        <w:rPr>
          <w:rFonts w:cstheme="minorHAnsi"/>
          <w:sz w:val="24"/>
          <w:szCs w:val="44"/>
        </w:rPr>
        <w:t>102</w:t>
      </w:r>
      <w:r w:rsidR="007321ED">
        <w:rPr>
          <w:rFonts w:ascii="Gabriola" w:hAnsi="Gabriola"/>
          <w:sz w:val="32"/>
          <w:szCs w:val="44"/>
        </w:rPr>
        <w:t xml:space="preserve">º e </w:t>
      </w:r>
      <w:r w:rsidR="007321ED">
        <w:rPr>
          <w:rFonts w:cstheme="minorHAnsi"/>
          <w:sz w:val="24"/>
          <w:szCs w:val="44"/>
        </w:rPr>
        <w:t>124</w:t>
      </w:r>
      <w:r w:rsidR="007321ED">
        <w:rPr>
          <w:rFonts w:ascii="Gabriola" w:hAnsi="Gabriola"/>
          <w:sz w:val="32"/>
          <w:szCs w:val="44"/>
        </w:rPr>
        <w:t xml:space="preserve">º casos). Os </w:t>
      </w:r>
      <w:r w:rsidR="007321ED">
        <w:rPr>
          <w:rFonts w:cstheme="minorHAnsi"/>
          <w:sz w:val="24"/>
          <w:szCs w:val="44"/>
        </w:rPr>
        <w:t>80</w:t>
      </w:r>
      <w:r w:rsidR="007321ED">
        <w:rPr>
          <w:rFonts w:ascii="Gabriola" w:hAnsi="Gabriola"/>
          <w:sz w:val="32"/>
          <w:szCs w:val="44"/>
        </w:rPr>
        <w:t xml:space="preserve">º, </w:t>
      </w:r>
      <w:r w:rsidR="007321ED">
        <w:rPr>
          <w:rFonts w:cstheme="minorHAnsi"/>
          <w:sz w:val="24"/>
          <w:szCs w:val="44"/>
        </w:rPr>
        <w:t>92</w:t>
      </w:r>
      <w:r w:rsidR="007321ED">
        <w:rPr>
          <w:rFonts w:ascii="Gabriola" w:hAnsi="Gabriola"/>
          <w:sz w:val="32"/>
          <w:szCs w:val="44"/>
        </w:rPr>
        <w:t xml:space="preserve">º e </w:t>
      </w:r>
      <w:r w:rsidR="007321ED">
        <w:rPr>
          <w:rFonts w:cstheme="minorHAnsi"/>
          <w:sz w:val="24"/>
          <w:szCs w:val="44"/>
        </w:rPr>
        <w:t>124</w:t>
      </w:r>
      <w:r w:rsidR="007321ED">
        <w:rPr>
          <w:rFonts w:ascii="Gabriola" w:hAnsi="Gabriola"/>
          <w:sz w:val="32"/>
          <w:szCs w:val="44"/>
        </w:rPr>
        <w:t xml:space="preserve">º casos são os casos em que o </w:t>
      </w:r>
      <w:r w:rsidR="006B2D29">
        <w:rPr>
          <w:rFonts w:ascii="Gabriola" w:hAnsi="Gabriola"/>
          <w:sz w:val="32"/>
          <w:szCs w:val="44"/>
        </w:rPr>
        <w:t>número de</w:t>
      </w:r>
      <w:r w:rsidR="007321ED">
        <w:rPr>
          <w:rFonts w:ascii="Gabriola" w:hAnsi="Gabriola"/>
          <w:sz w:val="32"/>
          <w:szCs w:val="44"/>
        </w:rPr>
        <w:t xml:space="preserve"> coimas foi superior a </w:t>
      </w:r>
      <w:r w:rsidR="007321ED">
        <w:rPr>
          <w:rFonts w:cstheme="minorHAnsi"/>
          <w:sz w:val="24"/>
          <w:szCs w:val="44"/>
        </w:rPr>
        <w:t>380,</w:t>
      </w:r>
      <w:r w:rsidR="007321ED">
        <w:rPr>
          <w:rFonts w:ascii="Gabriola" w:hAnsi="Gabriola"/>
          <w:sz w:val="32"/>
          <w:szCs w:val="44"/>
        </w:rPr>
        <w:t xml:space="preserve"> ou seja,</w:t>
      </w:r>
      <w:r w:rsidR="006B2D29">
        <w:rPr>
          <w:rFonts w:ascii="Gabriola" w:hAnsi="Gabriola"/>
          <w:sz w:val="32"/>
          <w:szCs w:val="44"/>
        </w:rPr>
        <w:t xml:space="preserve"> corresponde à </w:t>
      </w:r>
      <w:r w:rsidR="006B2D29">
        <w:rPr>
          <w:rFonts w:cstheme="minorHAnsi"/>
          <w:sz w:val="24"/>
          <w:szCs w:val="44"/>
        </w:rPr>
        <w:t>8</w:t>
      </w:r>
      <w:r w:rsidR="006B2D29">
        <w:rPr>
          <w:rFonts w:ascii="Gabriola" w:hAnsi="Gabriola"/>
          <w:sz w:val="32"/>
          <w:szCs w:val="44"/>
        </w:rPr>
        <w:t>ª</w:t>
      </w:r>
      <w:r w:rsidR="007321ED">
        <w:rPr>
          <w:rFonts w:ascii="Gabriola" w:hAnsi="Gabriola"/>
          <w:sz w:val="32"/>
          <w:szCs w:val="44"/>
        </w:rPr>
        <w:t xml:space="preserve"> classe</w:t>
      </w:r>
      <w:r w:rsidR="006B2D29">
        <w:rPr>
          <w:rFonts w:ascii="Gabriola" w:hAnsi="Gabriola"/>
          <w:sz w:val="32"/>
          <w:szCs w:val="44"/>
        </w:rPr>
        <w:t xml:space="preserve"> criada pelo spss</w:t>
      </w:r>
      <w:r w:rsidR="007321ED">
        <w:rPr>
          <w:rFonts w:ascii="Gabriola" w:hAnsi="Gabriola"/>
          <w:sz w:val="32"/>
          <w:szCs w:val="44"/>
        </w:rPr>
        <w:t xml:space="preserve"> como se pode observar na caixa de bigodes. Os </w:t>
      </w:r>
      <w:r w:rsidR="006B2D29">
        <w:rPr>
          <w:rFonts w:cstheme="minorHAnsi"/>
          <w:sz w:val="24"/>
          <w:szCs w:val="44"/>
        </w:rPr>
        <w:t>70</w:t>
      </w:r>
      <w:r w:rsidR="006B2D29">
        <w:rPr>
          <w:rFonts w:ascii="Gabriola" w:hAnsi="Gabriola"/>
          <w:sz w:val="32"/>
          <w:szCs w:val="44"/>
        </w:rPr>
        <w:t xml:space="preserve">º, </w:t>
      </w:r>
      <w:r w:rsidR="006B2D29">
        <w:rPr>
          <w:rFonts w:cstheme="minorHAnsi"/>
          <w:sz w:val="24"/>
          <w:szCs w:val="44"/>
        </w:rPr>
        <w:t>101</w:t>
      </w:r>
      <w:r w:rsidR="006B2D29">
        <w:rPr>
          <w:rFonts w:ascii="Gabriola" w:hAnsi="Gabriola"/>
          <w:sz w:val="32"/>
          <w:szCs w:val="44"/>
        </w:rPr>
        <w:t xml:space="preserve">º casos são os casos em que o número de coimas esteve entre </w:t>
      </w:r>
      <w:r w:rsidR="006B2D29">
        <w:rPr>
          <w:rFonts w:cstheme="minorHAnsi"/>
          <w:sz w:val="24"/>
          <w:szCs w:val="44"/>
        </w:rPr>
        <w:t>326</w:t>
      </w:r>
      <w:r w:rsidR="006B2D29">
        <w:rPr>
          <w:rFonts w:ascii="Gabriola" w:hAnsi="Gabriola"/>
          <w:sz w:val="32"/>
          <w:szCs w:val="44"/>
        </w:rPr>
        <w:t xml:space="preserve"> e </w:t>
      </w:r>
      <w:r w:rsidR="006B2D29">
        <w:rPr>
          <w:rFonts w:cstheme="minorHAnsi"/>
          <w:sz w:val="24"/>
          <w:szCs w:val="44"/>
        </w:rPr>
        <w:t xml:space="preserve">379, </w:t>
      </w:r>
      <w:r w:rsidR="006B2D29">
        <w:rPr>
          <w:rFonts w:ascii="Gabriola" w:hAnsi="Gabriola"/>
          <w:sz w:val="32"/>
          <w:szCs w:val="44"/>
        </w:rPr>
        <w:t xml:space="preserve">ou seja, corresponde à </w:t>
      </w:r>
      <w:r w:rsidR="006B2D29">
        <w:rPr>
          <w:rFonts w:cstheme="minorHAnsi"/>
          <w:sz w:val="24"/>
          <w:szCs w:val="44"/>
        </w:rPr>
        <w:t>7</w:t>
      </w:r>
      <w:r w:rsidR="006B2D29">
        <w:rPr>
          <w:rFonts w:ascii="Gabriola" w:hAnsi="Gabriola"/>
          <w:sz w:val="32"/>
          <w:szCs w:val="44"/>
        </w:rPr>
        <w:t>ª classe.</w:t>
      </w:r>
      <w:r w:rsidR="00634291">
        <w:rPr>
          <w:rFonts w:ascii="Gabriola" w:hAnsi="Gabriola"/>
          <w:sz w:val="32"/>
          <w:szCs w:val="44"/>
        </w:rPr>
        <w:t xml:space="preserve"> O </w:t>
      </w:r>
      <w:r w:rsidR="00634291">
        <w:rPr>
          <w:rFonts w:cstheme="minorHAnsi"/>
          <w:sz w:val="24"/>
          <w:szCs w:val="44"/>
        </w:rPr>
        <w:t>102</w:t>
      </w:r>
      <w:r w:rsidR="00634291">
        <w:rPr>
          <w:rFonts w:ascii="Gabriola" w:hAnsi="Gabriola"/>
          <w:sz w:val="32"/>
          <w:szCs w:val="44"/>
        </w:rPr>
        <w:t xml:space="preserve">º caso é o caso em que o número de coimas está entre </w:t>
      </w:r>
      <w:r w:rsidR="00634291">
        <w:rPr>
          <w:rFonts w:cstheme="minorHAnsi"/>
          <w:sz w:val="24"/>
          <w:szCs w:val="44"/>
        </w:rPr>
        <w:t>271</w:t>
      </w:r>
      <w:r w:rsidR="00634291">
        <w:rPr>
          <w:rFonts w:ascii="Gabriola" w:hAnsi="Gabriola"/>
          <w:sz w:val="32"/>
          <w:szCs w:val="44"/>
        </w:rPr>
        <w:t xml:space="preserve"> e </w:t>
      </w:r>
      <w:r w:rsidR="00634291">
        <w:rPr>
          <w:rFonts w:cstheme="minorHAnsi"/>
          <w:sz w:val="24"/>
          <w:szCs w:val="44"/>
        </w:rPr>
        <w:t>325 que corresponde à 6</w:t>
      </w:r>
      <w:r w:rsidR="00634291">
        <w:rPr>
          <w:rFonts w:ascii="Gabriola" w:hAnsi="Gabriola"/>
          <w:sz w:val="32"/>
          <w:szCs w:val="44"/>
        </w:rPr>
        <w:t>ª classe.</w:t>
      </w:r>
      <w:r w:rsidR="006B2D29">
        <w:rPr>
          <w:rFonts w:ascii="Gabriola" w:hAnsi="Gabriola"/>
          <w:sz w:val="32"/>
          <w:szCs w:val="44"/>
        </w:rPr>
        <w:t xml:space="preserve"> Além destes severos ainda faltam os valores atípicos moderados (</w:t>
      </w:r>
      <w:r w:rsidR="006B2D29">
        <w:rPr>
          <w:rFonts w:cstheme="minorHAnsi"/>
          <w:sz w:val="24"/>
          <w:szCs w:val="44"/>
        </w:rPr>
        <w:t>79</w:t>
      </w:r>
      <w:r w:rsidR="006B2D29">
        <w:rPr>
          <w:rFonts w:ascii="Gabriola" w:hAnsi="Gabriola"/>
          <w:sz w:val="32"/>
          <w:szCs w:val="44"/>
        </w:rPr>
        <w:t>º,</w:t>
      </w:r>
      <w:r w:rsidR="006B2D29">
        <w:rPr>
          <w:rFonts w:cstheme="minorHAnsi"/>
          <w:sz w:val="24"/>
          <w:szCs w:val="44"/>
        </w:rPr>
        <w:t xml:space="preserve"> 81</w:t>
      </w:r>
      <w:r w:rsidR="006B2D29">
        <w:rPr>
          <w:rFonts w:ascii="Gabriola" w:hAnsi="Gabriola"/>
          <w:sz w:val="32"/>
          <w:szCs w:val="44"/>
        </w:rPr>
        <w:t>º,</w:t>
      </w:r>
      <w:r w:rsidR="006B2D29">
        <w:rPr>
          <w:rFonts w:cstheme="minorHAnsi"/>
          <w:sz w:val="24"/>
          <w:szCs w:val="44"/>
        </w:rPr>
        <w:t xml:space="preserve"> 93</w:t>
      </w:r>
      <w:r w:rsidR="006B2D29">
        <w:rPr>
          <w:rFonts w:ascii="Gabriola" w:hAnsi="Gabriola"/>
          <w:sz w:val="32"/>
          <w:szCs w:val="44"/>
        </w:rPr>
        <w:t>º,</w:t>
      </w:r>
      <w:r w:rsidR="006B2D29">
        <w:rPr>
          <w:rFonts w:cstheme="minorHAnsi"/>
          <w:sz w:val="24"/>
          <w:szCs w:val="44"/>
        </w:rPr>
        <w:t xml:space="preserve"> 97</w:t>
      </w:r>
      <w:r w:rsidR="006B2D29">
        <w:rPr>
          <w:rFonts w:ascii="Gabriola" w:hAnsi="Gabriola"/>
          <w:sz w:val="32"/>
          <w:szCs w:val="44"/>
        </w:rPr>
        <w:t>º,</w:t>
      </w:r>
      <w:r w:rsidR="006B2D29">
        <w:rPr>
          <w:rFonts w:cstheme="minorHAnsi"/>
          <w:sz w:val="24"/>
          <w:szCs w:val="44"/>
        </w:rPr>
        <w:t xml:space="preserve"> 111</w:t>
      </w:r>
      <w:r w:rsidR="006B2D29">
        <w:rPr>
          <w:rFonts w:ascii="Gabriola" w:hAnsi="Gabriola"/>
          <w:sz w:val="32"/>
          <w:szCs w:val="44"/>
        </w:rPr>
        <w:t xml:space="preserve">º, </w:t>
      </w:r>
      <w:r w:rsidR="006B2D29">
        <w:rPr>
          <w:rFonts w:cstheme="minorHAnsi"/>
          <w:sz w:val="24"/>
          <w:szCs w:val="44"/>
        </w:rPr>
        <w:t>117</w:t>
      </w:r>
      <w:r w:rsidR="006B2D29">
        <w:rPr>
          <w:rFonts w:ascii="Gabriola" w:hAnsi="Gabriola"/>
          <w:sz w:val="32"/>
          <w:szCs w:val="44"/>
        </w:rPr>
        <w:t>º,</w:t>
      </w:r>
      <w:r w:rsidR="006B2D29">
        <w:rPr>
          <w:rFonts w:cstheme="minorHAnsi"/>
          <w:sz w:val="24"/>
          <w:szCs w:val="44"/>
        </w:rPr>
        <w:t xml:space="preserve"> 120</w:t>
      </w:r>
      <w:r w:rsidR="006B2D29">
        <w:rPr>
          <w:rFonts w:ascii="Gabriola" w:hAnsi="Gabriola"/>
          <w:sz w:val="32"/>
          <w:szCs w:val="44"/>
        </w:rPr>
        <w:t>º e</w:t>
      </w:r>
      <w:r w:rsidR="006B2D29">
        <w:rPr>
          <w:rFonts w:cstheme="minorHAnsi"/>
          <w:sz w:val="24"/>
          <w:szCs w:val="44"/>
        </w:rPr>
        <w:t xml:space="preserve"> 121</w:t>
      </w:r>
      <w:r w:rsidR="006B2D29">
        <w:rPr>
          <w:rFonts w:ascii="Gabriola" w:hAnsi="Gabriola"/>
          <w:sz w:val="32"/>
          <w:szCs w:val="44"/>
        </w:rPr>
        <w:t xml:space="preserve">º casos). Os </w:t>
      </w:r>
      <w:r w:rsidR="006B2D29">
        <w:rPr>
          <w:rFonts w:cstheme="minorHAnsi"/>
          <w:sz w:val="24"/>
          <w:szCs w:val="44"/>
        </w:rPr>
        <w:t>79</w:t>
      </w:r>
      <w:r w:rsidR="006B2D29">
        <w:rPr>
          <w:rFonts w:ascii="Gabriola" w:hAnsi="Gabriola"/>
          <w:sz w:val="32"/>
          <w:szCs w:val="44"/>
        </w:rPr>
        <w:t xml:space="preserve">º, </w:t>
      </w:r>
      <w:r w:rsidR="006B2D29">
        <w:rPr>
          <w:rFonts w:cstheme="minorHAnsi"/>
          <w:sz w:val="24"/>
          <w:szCs w:val="44"/>
        </w:rPr>
        <w:t>93</w:t>
      </w:r>
      <w:r w:rsidR="006B2D29">
        <w:rPr>
          <w:rFonts w:ascii="Gabriola" w:hAnsi="Gabriola"/>
          <w:sz w:val="32"/>
          <w:szCs w:val="44"/>
        </w:rPr>
        <w:t xml:space="preserve">º, </w:t>
      </w:r>
      <w:r w:rsidR="006B2D29">
        <w:rPr>
          <w:rFonts w:cstheme="minorHAnsi"/>
          <w:sz w:val="24"/>
          <w:szCs w:val="44"/>
        </w:rPr>
        <w:t>111</w:t>
      </w:r>
      <w:r w:rsidR="006B2D29">
        <w:rPr>
          <w:rFonts w:ascii="Gabriola" w:hAnsi="Gabriola"/>
          <w:sz w:val="32"/>
          <w:szCs w:val="44"/>
        </w:rPr>
        <w:t xml:space="preserve">º e </w:t>
      </w:r>
      <w:r w:rsidR="006B2D29">
        <w:rPr>
          <w:rFonts w:cstheme="minorHAnsi"/>
          <w:sz w:val="24"/>
          <w:szCs w:val="44"/>
        </w:rPr>
        <w:t>117</w:t>
      </w:r>
      <w:r w:rsidR="006B2D29">
        <w:rPr>
          <w:rFonts w:ascii="Gabriola" w:hAnsi="Gabriola"/>
          <w:sz w:val="32"/>
          <w:szCs w:val="44"/>
        </w:rPr>
        <w:t xml:space="preserve">º casos são os casos em que o número de coimas </w:t>
      </w:r>
      <w:r w:rsidR="00634291">
        <w:rPr>
          <w:rFonts w:ascii="Gabriola" w:hAnsi="Gabriola"/>
          <w:sz w:val="32"/>
          <w:szCs w:val="44"/>
        </w:rPr>
        <w:t xml:space="preserve">está entre </w:t>
      </w:r>
      <w:r w:rsidR="00634291">
        <w:rPr>
          <w:rFonts w:cstheme="minorHAnsi"/>
          <w:sz w:val="24"/>
          <w:szCs w:val="44"/>
        </w:rPr>
        <w:t xml:space="preserve">217 </w:t>
      </w:r>
      <w:r w:rsidR="00634291">
        <w:rPr>
          <w:rFonts w:ascii="Gabriola" w:hAnsi="Gabriola"/>
          <w:sz w:val="32"/>
          <w:szCs w:val="44"/>
        </w:rPr>
        <w:t>e</w:t>
      </w:r>
      <w:r w:rsidR="00634291">
        <w:rPr>
          <w:rFonts w:cstheme="minorHAnsi"/>
          <w:sz w:val="24"/>
          <w:szCs w:val="44"/>
        </w:rPr>
        <w:t xml:space="preserve"> 270</w:t>
      </w:r>
      <w:r w:rsidR="00634291">
        <w:rPr>
          <w:rFonts w:ascii="Gabriola" w:hAnsi="Gabriola"/>
          <w:sz w:val="32"/>
          <w:szCs w:val="44"/>
        </w:rPr>
        <w:t xml:space="preserve"> que corresponde à </w:t>
      </w:r>
      <w:r w:rsidR="00634291">
        <w:rPr>
          <w:rFonts w:cstheme="minorHAnsi"/>
          <w:sz w:val="24"/>
          <w:szCs w:val="44"/>
        </w:rPr>
        <w:t>5</w:t>
      </w:r>
      <w:r w:rsidR="00634291">
        <w:rPr>
          <w:rFonts w:ascii="Gabriola" w:hAnsi="Gabriola"/>
          <w:sz w:val="32"/>
          <w:szCs w:val="44"/>
        </w:rPr>
        <w:t xml:space="preserve">ª classe. Os </w:t>
      </w:r>
      <w:r w:rsidR="00EB550F">
        <w:rPr>
          <w:rFonts w:cstheme="minorHAnsi"/>
          <w:sz w:val="24"/>
          <w:szCs w:val="44"/>
        </w:rPr>
        <w:t>81</w:t>
      </w:r>
      <w:r w:rsidR="00634291">
        <w:rPr>
          <w:rFonts w:ascii="Gabriola" w:hAnsi="Gabriola"/>
          <w:sz w:val="32"/>
          <w:szCs w:val="44"/>
        </w:rPr>
        <w:t xml:space="preserve">º, </w:t>
      </w:r>
      <w:r w:rsidR="00634291">
        <w:rPr>
          <w:rFonts w:cstheme="minorHAnsi"/>
          <w:sz w:val="24"/>
          <w:szCs w:val="44"/>
        </w:rPr>
        <w:t>97</w:t>
      </w:r>
      <w:r w:rsidR="00634291">
        <w:rPr>
          <w:rFonts w:ascii="Gabriola" w:hAnsi="Gabriola"/>
          <w:sz w:val="32"/>
          <w:szCs w:val="44"/>
        </w:rPr>
        <w:t xml:space="preserve">º, </w:t>
      </w:r>
      <w:r w:rsidR="00634291">
        <w:rPr>
          <w:rFonts w:cstheme="minorHAnsi"/>
          <w:sz w:val="24"/>
          <w:szCs w:val="44"/>
        </w:rPr>
        <w:t>120</w:t>
      </w:r>
      <w:r w:rsidR="00634291">
        <w:rPr>
          <w:rFonts w:ascii="Gabriola" w:hAnsi="Gabriola"/>
          <w:sz w:val="32"/>
          <w:szCs w:val="44"/>
        </w:rPr>
        <w:t xml:space="preserve">º e </w:t>
      </w:r>
      <w:r w:rsidR="00634291">
        <w:rPr>
          <w:rFonts w:cstheme="minorHAnsi"/>
          <w:sz w:val="24"/>
          <w:szCs w:val="44"/>
        </w:rPr>
        <w:t>121</w:t>
      </w:r>
      <w:r w:rsidR="00634291">
        <w:rPr>
          <w:rFonts w:ascii="Gabriola" w:hAnsi="Gabriola"/>
          <w:sz w:val="32"/>
          <w:szCs w:val="44"/>
        </w:rPr>
        <w:t>º</w:t>
      </w:r>
      <w:r w:rsidR="00EB550F">
        <w:rPr>
          <w:rFonts w:ascii="Gabriola" w:hAnsi="Gabriola"/>
          <w:sz w:val="32"/>
          <w:szCs w:val="44"/>
        </w:rPr>
        <w:t xml:space="preserve"> casos são os casos em que o número de coimas está entre </w:t>
      </w:r>
      <w:r w:rsidR="00EB550F">
        <w:rPr>
          <w:rFonts w:cstheme="minorHAnsi"/>
          <w:sz w:val="24"/>
          <w:szCs w:val="44"/>
        </w:rPr>
        <w:t xml:space="preserve">163 </w:t>
      </w:r>
      <w:r w:rsidR="00EB550F">
        <w:rPr>
          <w:rFonts w:ascii="Gabriola" w:hAnsi="Gabriola"/>
          <w:sz w:val="32"/>
          <w:szCs w:val="44"/>
        </w:rPr>
        <w:t xml:space="preserve">e </w:t>
      </w:r>
      <w:r w:rsidR="00EB550F">
        <w:rPr>
          <w:rFonts w:cstheme="minorHAnsi"/>
          <w:sz w:val="24"/>
          <w:szCs w:val="44"/>
        </w:rPr>
        <w:t xml:space="preserve">216 </w:t>
      </w:r>
      <w:r w:rsidR="00EB550F">
        <w:rPr>
          <w:rFonts w:ascii="Gabriola" w:hAnsi="Gabriola"/>
          <w:sz w:val="32"/>
          <w:szCs w:val="44"/>
        </w:rPr>
        <w:t xml:space="preserve">que corresponde à </w:t>
      </w:r>
      <w:r w:rsidR="00EB550F">
        <w:rPr>
          <w:rFonts w:cstheme="minorHAnsi"/>
          <w:sz w:val="24"/>
          <w:szCs w:val="44"/>
        </w:rPr>
        <w:t>4</w:t>
      </w:r>
      <w:r w:rsidR="00EB550F">
        <w:rPr>
          <w:rFonts w:ascii="Gabriola" w:hAnsi="Gabriola"/>
          <w:sz w:val="32"/>
          <w:szCs w:val="44"/>
        </w:rPr>
        <w:t xml:space="preserve">ª classe. De todos estes valores podemos concluir que a maior </w:t>
      </w:r>
      <w:r w:rsidR="00EB550F">
        <w:rPr>
          <w:rFonts w:ascii="Gabriola" w:hAnsi="Gabriola"/>
          <w:sz w:val="32"/>
          <w:szCs w:val="44"/>
        </w:rPr>
        <w:lastRenderedPageBreak/>
        <w:t xml:space="preserve">parte dos dados está concentrada nas primeiras </w:t>
      </w:r>
      <w:proofErr w:type="gramStart"/>
      <w:r w:rsidR="00EB550F">
        <w:rPr>
          <w:rFonts w:cstheme="minorHAnsi"/>
          <w:sz w:val="24"/>
          <w:szCs w:val="44"/>
        </w:rPr>
        <w:t>3</w:t>
      </w:r>
      <w:proofErr w:type="gramEnd"/>
      <w:r w:rsidR="00EB550F">
        <w:rPr>
          <w:rFonts w:ascii="Gabriola" w:hAnsi="Gabriola"/>
          <w:sz w:val="32"/>
          <w:szCs w:val="44"/>
        </w:rPr>
        <w:t xml:space="preserve"> classes, ou seja, a maior parte das pessoas</w:t>
      </w:r>
      <w:r w:rsidR="00437996">
        <w:rPr>
          <w:rFonts w:ascii="Gabriola" w:hAnsi="Gabriola"/>
          <w:sz w:val="32"/>
          <w:szCs w:val="44"/>
        </w:rPr>
        <w:t xml:space="preserve"> </w:t>
      </w:r>
      <w:r w:rsidR="003A202B">
        <w:rPr>
          <w:rFonts w:ascii="Gabriola" w:hAnsi="Gabriola"/>
          <w:sz w:val="32"/>
          <w:szCs w:val="44"/>
        </w:rPr>
        <w:t>seguradas já teve</w:t>
      </w:r>
      <w:r w:rsidR="00EB550F">
        <w:rPr>
          <w:rFonts w:ascii="Gabriola" w:hAnsi="Gabriola"/>
          <w:sz w:val="32"/>
          <w:szCs w:val="44"/>
        </w:rPr>
        <w:t xml:space="preserve"> até </w:t>
      </w:r>
      <w:r w:rsidR="003A202B">
        <w:rPr>
          <w:rFonts w:cstheme="minorHAnsi"/>
          <w:sz w:val="24"/>
          <w:szCs w:val="44"/>
        </w:rPr>
        <w:t>162</w:t>
      </w:r>
      <w:r w:rsidR="003A202B">
        <w:rPr>
          <w:rFonts w:ascii="Gabriola" w:hAnsi="Gabriola"/>
          <w:sz w:val="32"/>
          <w:szCs w:val="44"/>
        </w:rPr>
        <w:t xml:space="preserve"> coimas.  </w:t>
      </w:r>
    </w:p>
    <w:p w:rsidR="00246CDC" w:rsidRPr="00246CDC" w:rsidRDefault="00CD2EEB" w:rsidP="00246CDC">
      <w:pPr>
        <w:pStyle w:val="PargrafodaLista"/>
        <w:numPr>
          <w:ilvl w:val="1"/>
          <w:numId w:val="2"/>
        </w:numPr>
        <w:spacing w:line="420" w:lineRule="exact"/>
        <w:ind w:left="1134" w:right="-567"/>
        <w:jc w:val="both"/>
        <w:rPr>
          <w:rFonts w:ascii="Bradley Hand ITC" w:hAnsi="Bradley Hand ITC"/>
          <w:b/>
        </w:rPr>
      </w:pPr>
      <w:r>
        <w:rPr>
          <w:rFonts w:ascii="Gabriola" w:hAnsi="Gabriola"/>
          <w:sz w:val="32"/>
          <w:szCs w:val="44"/>
        </w:rPr>
        <w:t xml:space="preserve">Em relação à variável “Valor das coimas (em classes)” podemos afirmar que esta tem três outliers dos quais dois são valores atípicos severos – o </w:t>
      </w:r>
      <w:r>
        <w:rPr>
          <w:rFonts w:cstheme="minorHAnsi"/>
          <w:sz w:val="24"/>
          <w:szCs w:val="44"/>
        </w:rPr>
        <w:t>15</w:t>
      </w:r>
      <w:r>
        <w:rPr>
          <w:rFonts w:ascii="Gabriola" w:hAnsi="Gabriola"/>
          <w:sz w:val="32"/>
          <w:szCs w:val="44"/>
        </w:rPr>
        <w:t xml:space="preserve">º e o </w:t>
      </w:r>
      <w:r>
        <w:rPr>
          <w:rFonts w:cstheme="minorHAnsi"/>
          <w:sz w:val="24"/>
          <w:szCs w:val="44"/>
        </w:rPr>
        <w:t>28</w:t>
      </w:r>
      <w:r>
        <w:rPr>
          <w:rFonts w:ascii="Gabriola" w:hAnsi="Gabriola"/>
          <w:sz w:val="32"/>
          <w:szCs w:val="44"/>
        </w:rPr>
        <w:t xml:space="preserve">º caso que são </w:t>
      </w:r>
      <w:r w:rsidR="002C639F">
        <w:rPr>
          <w:rFonts w:ascii="Gabriola" w:hAnsi="Gabriola"/>
          <w:sz w:val="32"/>
          <w:szCs w:val="44"/>
        </w:rPr>
        <w:t>ambos os</w:t>
      </w:r>
      <w:r>
        <w:rPr>
          <w:rFonts w:ascii="Gabriola" w:hAnsi="Gabriola"/>
          <w:sz w:val="32"/>
          <w:szCs w:val="44"/>
        </w:rPr>
        <w:t xml:space="preserve"> casos em que as coimas foram entre </w:t>
      </w:r>
      <w:r>
        <w:rPr>
          <w:rFonts w:cstheme="minorHAnsi"/>
          <w:sz w:val="24"/>
          <w:szCs w:val="44"/>
        </w:rPr>
        <w:t>744</w:t>
      </w:r>
      <w:r>
        <w:rPr>
          <w:rFonts w:ascii="Gabriola" w:hAnsi="Gabriola"/>
          <w:sz w:val="32"/>
          <w:szCs w:val="44"/>
        </w:rPr>
        <w:t xml:space="preserve">€ e </w:t>
      </w:r>
      <w:r>
        <w:rPr>
          <w:rFonts w:cstheme="minorHAnsi"/>
          <w:sz w:val="24"/>
          <w:szCs w:val="44"/>
        </w:rPr>
        <w:t>850</w:t>
      </w:r>
      <w:r>
        <w:rPr>
          <w:rFonts w:ascii="Gabriola" w:hAnsi="Gabriola"/>
          <w:sz w:val="32"/>
          <w:szCs w:val="44"/>
        </w:rPr>
        <w:t xml:space="preserve">€ – e o outro um valor atípico moderado – </w:t>
      </w:r>
      <w:r>
        <w:rPr>
          <w:rFonts w:cstheme="minorHAnsi"/>
          <w:sz w:val="24"/>
          <w:szCs w:val="44"/>
        </w:rPr>
        <w:t>38º</w:t>
      </w:r>
      <w:r>
        <w:rPr>
          <w:rFonts w:ascii="Gabriola" w:hAnsi="Gabriola"/>
          <w:sz w:val="32"/>
          <w:szCs w:val="44"/>
        </w:rPr>
        <w:t xml:space="preserve"> caso em que a coima </w:t>
      </w:r>
      <w:r w:rsidR="00EA2A1C">
        <w:rPr>
          <w:rFonts w:ascii="Gabriola" w:hAnsi="Gabriola"/>
          <w:sz w:val="32"/>
          <w:szCs w:val="44"/>
        </w:rPr>
        <w:t xml:space="preserve">teve um valor entre </w:t>
      </w:r>
      <w:r w:rsidR="00EA2A1C">
        <w:rPr>
          <w:rFonts w:cstheme="minorHAnsi"/>
          <w:sz w:val="24"/>
          <w:szCs w:val="44"/>
        </w:rPr>
        <w:t>531</w:t>
      </w:r>
      <w:r w:rsidR="00EA2A1C">
        <w:rPr>
          <w:rFonts w:ascii="Gabriola" w:hAnsi="Gabriola"/>
          <w:sz w:val="32"/>
          <w:szCs w:val="44"/>
        </w:rPr>
        <w:t xml:space="preserve">€ e </w:t>
      </w:r>
      <w:r w:rsidR="00EA2A1C">
        <w:rPr>
          <w:rFonts w:cstheme="minorHAnsi"/>
          <w:sz w:val="24"/>
          <w:szCs w:val="44"/>
        </w:rPr>
        <w:t>637</w:t>
      </w:r>
      <w:r w:rsidR="00EA2A1C">
        <w:rPr>
          <w:rFonts w:ascii="Gabriola" w:hAnsi="Gabriola"/>
          <w:sz w:val="32"/>
          <w:szCs w:val="44"/>
        </w:rPr>
        <w:t>€</w:t>
      </w:r>
      <w:r w:rsidR="005F7FB8">
        <w:rPr>
          <w:rFonts w:ascii="Gabriola" w:hAnsi="Gabriola"/>
          <w:sz w:val="32"/>
          <w:szCs w:val="44"/>
        </w:rPr>
        <w:t xml:space="preserve"> (figs. </w:t>
      </w:r>
      <w:r w:rsidR="005F7FB8">
        <w:rPr>
          <w:rFonts w:cstheme="minorHAnsi"/>
          <w:sz w:val="24"/>
          <w:szCs w:val="44"/>
        </w:rPr>
        <w:t>19 e 24</w:t>
      </w:r>
      <w:r w:rsidR="005F7FB8">
        <w:rPr>
          <w:rFonts w:ascii="Gabriola" w:hAnsi="Gabriola"/>
          <w:sz w:val="32"/>
          <w:szCs w:val="44"/>
        </w:rPr>
        <w:t>)</w:t>
      </w:r>
      <w:r w:rsidR="00EA2A1C">
        <w:rPr>
          <w:rFonts w:ascii="Gabriola" w:hAnsi="Gabriola"/>
          <w:sz w:val="32"/>
          <w:szCs w:val="44"/>
        </w:rPr>
        <w:t>. Se tivermos em conta os dados obtidos anteriormente para a variável “Valor das coimas”</w:t>
      </w:r>
      <w:r w:rsidR="005F7FB8" w:rsidRPr="005F7FB8">
        <w:rPr>
          <w:rFonts w:ascii="Gabriola" w:hAnsi="Gabriola"/>
          <w:sz w:val="32"/>
          <w:szCs w:val="44"/>
        </w:rPr>
        <w:t xml:space="preserve"> </w:t>
      </w:r>
      <w:r w:rsidR="005F7FB8">
        <w:rPr>
          <w:rFonts w:ascii="Gabriola" w:hAnsi="Gabriola"/>
          <w:sz w:val="32"/>
          <w:szCs w:val="44"/>
        </w:rPr>
        <w:t xml:space="preserve">(figs. </w:t>
      </w:r>
      <w:r w:rsidR="005F7FB8">
        <w:rPr>
          <w:rFonts w:cstheme="minorHAnsi"/>
          <w:sz w:val="24"/>
          <w:szCs w:val="44"/>
        </w:rPr>
        <w:t>19 e 24)</w:t>
      </w:r>
      <w:r w:rsidR="00EA2A1C">
        <w:rPr>
          <w:rFonts w:ascii="Gabriola" w:hAnsi="Gabriola"/>
          <w:sz w:val="32"/>
          <w:szCs w:val="44"/>
        </w:rPr>
        <w:t xml:space="preserve"> podemos efectivamente observar que dois dos outliers se encontram entre </w:t>
      </w:r>
      <w:r w:rsidR="00EA2A1C">
        <w:rPr>
          <w:rFonts w:cstheme="minorHAnsi"/>
          <w:sz w:val="24"/>
          <w:szCs w:val="44"/>
        </w:rPr>
        <w:t>744</w:t>
      </w:r>
      <w:r w:rsidR="00EA2A1C">
        <w:rPr>
          <w:rFonts w:ascii="Gabriola" w:hAnsi="Gabriola"/>
          <w:sz w:val="32"/>
          <w:szCs w:val="44"/>
        </w:rPr>
        <w:t xml:space="preserve">€ e </w:t>
      </w:r>
      <w:r w:rsidR="00EA2A1C">
        <w:rPr>
          <w:rFonts w:cstheme="minorHAnsi"/>
          <w:sz w:val="24"/>
          <w:szCs w:val="44"/>
        </w:rPr>
        <w:t>850</w:t>
      </w:r>
      <w:r w:rsidR="00EA2A1C">
        <w:rPr>
          <w:rFonts w:ascii="Gabriola" w:hAnsi="Gabriola"/>
          <w:sz w:val="32"/>
          <w:szCs w:val="44"/>
        </w:rPr>
        <w:t xml:space="preserve">€ e um desses três valores se encontra entre </w:t>
      </w:r>
      <w:r w:rsidR="00EA2A1C">
        <w:rPr>
          <w:rFonts w:cstheme="minorHAnsi"/>
          <w:sz w:val="24"/>
          <w:szCs w:val="44"/>
        </w:rPr>
        <w:t>531</w:t>
      </w:r>
      <w:r w:rsidR="00EA2A1C">
        <w:rPr>
          <w:rFonts w:ascii="Gabriola" w:hAnsi="Gabriola"/>
          <w:sz w:val="32"/>
          <w:szCs w:val="44"/>
        </w:rPr>
        <w:t xml:space="preserve">€ e </w:t>
      </w:r>
      <w:r w:rsidR="00EA2A1C">
        <w:rPr>
          <w:rFonts w:cstheme="minorHAnsi"/>
          <w:sz w:val="24"/>
          <w:szCs w:val="44"/>
        </w:rPr>
        <w:t>637</w:t>
      </w:r>
      <w:r w:rsidR="00EA2A1C">
        <w:rPr>
          <w:rFonts w:ascii="Gabriola" w:hAnsi="Gabriola"/>
          <w:sz w:val="32"/>
          <w:szCs w:val="44"/>
        </w:rPr>
        <w:t>€. A única diferença é que o outlier que se encontra no</w:t>
      </w:r>
      <w:r w:rsidR="00AC5A04">
        <w:rPr>
          <w:rFonts w:ascii="Gabriola" w:hAnsi="Gabriola"/>
          <w:sz w:val="32"/>
          <w:szCs w:val="44"/>
        </w:rPr>
        <w:t xml:space="preserve"> ú</w:t>
      </w:r>
      <w:r w:rsidR="00EA2A1C">
        <w:rPr>
          <w:rFonts w:ascii="Gabriola" w:hAnsi="Gabriola"/>
          <w:sz w:val="32"/>
          <w:szCs w:val="44"/>
        </w:rPr>
        <w:t>ltimo intervalo referido para a variável agrupada em classes é um valor atípico moderado e para a variável antes de ser agrupada em classes é um valor atípico severo.</w:t>
      </w:r>
      <w:r w:rsidR="002C639F">
        <w:rPr>
          <w:rFonts w:ascii="Gabriola" w:hAnsi="Gabriola"/>
          <w:sz w:val="32"/>
          <w:szCs w:val="44"/>
        </w:rPr>
        <w:t xml:space="preserve"> Concluindo, observa-se que a maior parte dos dados se encontra con</w:t>
      </w:r>
      <w:r w:rsidR="003D153C">
        <w:rPr>
          <w:rFonts w:ascii="Gabriola" w:hAnsi="Gabriola"/>
          <w:sz w:val="32"/>
          <w:szCs w:val="44"/>
        </w:rPr>
        <w:t xml:space="preserve">centrados nas primeiras </w:t>
      </w:r>
      <w:proofErr w:type="gramStart"/>
      <w:r w:rsidR="003D153C">
        <w:rPr>
          <w:rFonts w:cstheme="minorHAnsi"/>
          <w:sz w:val="24"/>
          <w:szCs w:val="44"/>
        </w:rPr>
        <w:t>4</w:t>
      </w:r>
      <w:proofErr w:type="gramEnd"/>
      <w:r w:rsidR="002C639F">
        <w:rPr>
          <w:rFonts w:ascii="Gabriola" w:hAnsi="Gabriola"/>
          <w:sz w:val="32"/>
          <w:szCs w:val="44"/>
        </w:rPr>
        <w:t xml:space="preserve"> classes</w:t>
      </w:r>
      <w:r w:rsidR="00437996">
        <w:rPr>
          <w:rFonts w:ascii="Gabriola" w:hAnsi="Gabriola"/>
          <w:sz w:val="32"/>
          <w:szCs w:val="44"/>
        </w:rPr>
        <w:t xml:space="preserve">, ou seja, a maior parte dos </w:t>
      </w:r>
      <w:r w:rsidR="003D153C">
        <w:rPr>
          <w:rFonts w:ascii="Gabriola" w:hAnsi="Gabriola"/>
          <w:sz w:val="32"/>
          <w:szCs w:val="44"/>
        </w:rPr>
        <w:t xml:space="preserve">segurados pagou coimas até ao valor de </w:t>
      </w:r>
      <w:r w:rsidR="003D153C">
        <w:rPr>
          <w:rFonts w:cstheme="minorHAnsi"/>
          <w:sz w:val="24"/>
          <w:szCs w:val="44"/>
        </w:rPr>
        <w:t>424</w:t>
      </w:r>
      <w:r w:rsidR="003D153C">
        <w:rPr>
          <w:rFonts w:ascii="Gabriola" w:hAnsi="Gabriola"/>
          <w:sz w:val="32"/>
          <w:szCs w:val="44"/>
        </w:rPr>
        <w:t xml:space="preserve">€. </w:t>
      </w:r>
    </w:p>
    <w:p w:rsidR="00246CDC" w:rsidRPr="00246CDC" w:rsidRDefault="00246CDC" w:rsidP="00246CDC">
      <w:pPr>
        <w:pStyle w:val="PargrafodaLista"/>
        <w:spacing w:line="420" w:lineRule="exact"/>
        <w:ind w:left="1134" w:right="-567"/>
        <w:jc w:val="both"/>
        <w:rPr>
          <w:rFonts w:ascii="Bradley Hand ITC" w:hAnsi="Bradley Hand ITC"/>
          <w:b/>
        </w:rPr>
      </w:pPr>
    </w:p>
    <w:p w:rsidR="005C796D" w:rsidRPr="005C796D" w:rsidRDefault="00D84582" w:rsidP="005C796D">
      <w:pPr>
        <w:pStyle w:val="PargrafodaLista"/>
        <w:numPr>
          <w:ilvl w:val="0"/>
          <w:numId w:val="3"/>
        </w:numPr>
        <w:spacing w:line="420" w:lineRule="exact"/>
        <w:ind w:left="142" w:right="-567" w:firstLine="0"/>
        <w:jc w:val="both"/>
        <w:rPr>
          <w:rFonts w:ascii="Bradley Hand ITC" w:hAnsi="Bradley Hand ITC"/>
          <w:b/>
        </w:rPr>
      </w:pPr>
      <w:r w:rsidRPr="00D84582">
        <w:rPr>
          <w:rFonts w:ascii="Gabriola" w:hAnsi="Gabriola"/>
          <w:sz w:val="32"/>
          <w:szCs w:val="44"/>
        </w:rPr>
        <w:t xml:space="preserve">Tendo como base os valores já obtidos nas figuras </w:t>
      </w:r>
      <w:r w:rsidRPr="00D84582">
        <w:rPr>
          <w:rFonts w:cstheme="minorHAnsi"/>
          <w:sz w:val="24"/>
          <w:szCs w:val="44"/>
        </w:rPr>
        <w:t xml:space="preserve">1 e 2 </w:t>
      </w:r>
      <w:r w:rsidRPr="00D84582">
        <w:rPr>
          <w:rFonts w:ascii="Gabriola" w:hAnsi="Gabriola"/>
          <w:sz w:val="32"/>
          <w:szCs w:val="44"/>
        </w:rPr>
        <w:t>podemos afirmar que:</w:t>
      </w:r>
    </w:p>
    <w:p w:rsidR="005C796D" w:rsidRPr="00E94AAD" w:rsidRDefault="00145151" w:rsidP="005C796D">
      <w:pPr>
        <w:pStyle w:val="PargrafodaLista"/>
        <w:numPr>
          <w:ilvl w:val="1"/>
          <w:numId w:val="3"/>
        </w:num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Gabriola" w:hAnsi="Gabriola"/>
          <w:sz w:val="32"/>
          <w:szCs w:val="44"/>
        </w:rPr>
        <w:t xml:space="preserve">As variáveis </w:t>
      </w:r>
      <w:r w:rsidR="00E94AAD">
        <w:rPr>
          <w:rFonts w:ascii="Gabriola" w:hAnsi="Gabriola"/>
          <w:sz w:val="32"/>
          <w:szCs w:val="44"/>
        </w:rPr>
        <w:t>“</w:t>
      </w:r>
      <w:r>
        <w:rPr>
          <w:rFonts w:ascii="Gabriola" w:hAnsi="Gabriola"/>
          <w:sz w:val="32"/>
          <w:szCs w:val="44"/>
        </w:rPr>
        <w:t>Idade do polícia</w:t>
      </w:r>
      <w:r w:rsidR="00E94AAD">
        <w:rPr>
          <w:rFonts w:ascii="Gabriola" w:hAnsi="Gabriola"/>
          <w:sz w:val="32"/>
          <w:szCs w:val="44"/>
        </w:rPr>
        <w:t>”</w:t>
      </w:r>
      <w:r>
        <w:rPr>
          <w:rFonts w:ascii="Gabriola" w:hAnsi="Gabriola"/>
          <w:sz w:val="32"/>
          <w:szCs w:val="44"/>
        </w:rPr>
        <w:t>,</w:t>
      </w:r>
      <w:r w:rsidR="00E94AAD">
        <w:rPr>
          <w:rFonts w:ascii="Gabriola" w:hAnsi="Gabriola"/>
          <w:sz w:val="32"/>
          <w:szCs w:val="44"/>
        </w:rPr>
        <w:t xml:space="preserve"> “Idade do veículo”, “Idade do condutor” e “I</w:t>
      </w:r>
      <w:r>
        <w:rPr>
          <w:rFonts w:ascii="Gabriola" w:hAnsi="Gabriola"/>
          <w:sz w:val="32"/>
          <w:szCs w:val="44"/>
        </w:rPr>
        <w:t>dade</w:t>
      </w:r>
      <w:r w:rsidR="00E94AAD">
        <w:rPr>
          <w:rFonts w:ascii="Gabriola" w:hAnsi="Gabriola"/>
          <w:sz w:val="32"/>
          <w:szCs w:val="44"/>
        </w:rPr>
        <w:t xml:space="preserve"> do condutor (em classes)”</w:t>
      </w:r>
      <w:r>
        <w:rPr>
          <w:rFonts w:ascii="Gabriola" w:hAnsi="Gabriola"/>
          <w:sz w:val="32"/>
          <w:szCs w:val="44"/>
        </w:rPr>
        <w:t xml:space="preserve"> </w:t>
      </w:r>
      <w:r w:rsidR="00E94AAD">
        <w:rPr>
          <w:rFonts w:ascii="Gabriola" w:hAnsi="Gabriola"/>
          <w:sz w:val="32"/>
          <w:szCs w:val="44"/>
        </w:rPr>
        <w:t>apresentam uma simetria da distribuição de acordo com o coeficiente de assimetria amostral (</w:t>
      </w:r>
      <m:oMath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spss</m:t>
            </m:r>
          </m:sub>
        </m:sSub>
      </m:oMath>
      <w:r w:rsidR="00E94AAD">
        <w:rPr>
          <w:rFonts w:ascii="Gabriola" w:hAnsi="Gabriola"/>
          <w:sz w:val="32"/>
          <w:szCs w:val="44"/>
        </w:rPr>
        <w:t xml:space="preserve">) que consiste na divisão do valor de Skewness pelo erro padrão de Skewness. </w:t>
      </w:r>
    </w:p>
    <w:p w:rsidR="00E94AAD" w:rsidRPr="00461435" w:rsidRDefault="00AE2E72" w:rsidP="00E94AAD">
      <w:pPr>
        <w:spacing w:line="420" w:lineRule="exact"/>
        <w:ind w:right="-567"/>
        <w:jc w:val="both"/>
        <w:rPr>
          <w:rFonts w:ascii="Bradley Hand ITC" w:hAnsi="Bradley Hand ITC"/>
          <w:b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spss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Skewn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ess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Std.  Error of Skewness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&lt;1.96</m:t>
          </m:r>
        </m:oMath>
      </m:oMathPara>
    </w:p>
    <w:p w:rsidR="00E94AAD" w:rsidRPr="00241A18" w:rsidRDefault="00E94AAD" w:rsidP="005C796D">
      <w:pPr>
        <w:pStyle w:val="PargrafodaLista"/>
        <w:numPr>
          <w:ilvl w:val="1"/>
          <w:numId w:val="3"/>
        </w:num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Gabriola" w:hAnsi="Gabriola"/>
          <w:sz w:val="32"/>
          <w:szCs w:val="44"/>
        </w:rPr>
        <w:t>As</w:t>
      </w:r>
      <w:r w:rsidR="001E7351">
        <w:rPr>
          <w:rFonts w:ascii="Gabriola" w:hAnsi="Gabriola"/>
          <w:sz w:val="32"/>
          <w:szCs w:val="44"/>
        </w:rPr>
        <w:t xml:space="preserve"> variáveis “Valor das coimas”, “Nº de coimas”, ”Nº de acidentes nos últimos </w:t>
      </w:r>
      <w:proofErr w:type="gramStart"/>
      <w:r w:rsidR="001E7351">
        <w:rPr>
          <w:rFonts w:ascii="Gabriola" w:hAnsi="Gabriola"/>
          <w:sz w:val="32"/>
          <w:szCs w:val="44"/>
        </w:rPr>
        <w:t>5</w:t>
      </w:r>
      <w:proofErr w:type="gramEnd"/>
      <w:r w:rsidR="001E7351">
        <w:rPr>
          <w:rFonts w:ascii="Gabriola" w:hAnsi="Gabriola"/>
          <w:sz w:val="32"/>
          <w:szCs w:val="44"/>
        </w:rPr>
        <w:t xml:space="preserve"> anos”, “</w:t>
      </w:r>
      <w:r w:rsidR="00241A18">
        <w:rPr>
          <w:rFonts w:ascii="Gabriola" w:hAnsi="Gabriola"/>
          <w:sz w:val="32"/>
          <w:szCs w:val="44"/>
        </w:rPr>
        <w:t>Nº de coimas (em classes)</w:t>
      </w:r>
      <w:r w:rsidR="001E7351">
        <w:rPr>
          <w:rFonts w:ascii="Gabriola" w:hAnsi="Gabriola"/>
          <w:sz w:val="32"/>
          <w:szCs w:val="44"/>
        </w:rPr>
        <w:t>”</w:t>
      </w:r>
      <w:r w:rsidR="00241A18">
        <w:rPr>
          <w:rFonts w:ascii="Gabriola" w:hAnsi="Gabriola"/>
          <w:sz w:val="32"/>
          <w:szCs w:val="44"/>
        </w:rPr>
        <w:t xml:space="preserve"> e</w:t>
      </w:r>
      <w:r w:rsidR="001E7351">
        <w:rPr>
          <w:rFonts w:ascii="Gabriola" w:hAnsi="Gabriola"/>
          <w:sz w:val="32"/>
          <w:szCs w:val="44"/>
        </w:rPr>
        <w:t xml:space="preserve"> “</w:t>
      </w:r>
      <w:r w:rsidR="00241A18">
        <w:rPr>
          <w:rFonts w:ascii="Gabriola" w:hAnsi="Gabriola"/>
          <w:sz w:val="32"/>
          <w:szCs w:val="44"/>
        </w:rPr>
        <w:t>Valor das coimas (em classes)</w:t>
      </w:r>
      <w:r w:rsidR="001E7351">
        <w:rPr>
          <w:rFonts w:ascii="Gabriola" w:hAnsi="Gabriola"/>
          <w:sz w:val="32"/>
          <w:szCs w:val="44"/>
        </w:rPr>
        <w:t>”</w:t>
      </w:r>
      <w:r w:rsidR="00241A18">
        <w:rPr>
          <w:rFonts w:ascii="Gabriola" w:hAnsi="Gabriola"/>
          <w:sz w:val="32"/>
          <w:szCs w:val="44"/>
        </w:rPr>
        <w:t xml:space="preserve"> apresentam uma distribuição assimétrica positiva de acordo com o coeficiente de assimetria amostral (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spss</m:t>
            </m:r>
          </m:sub>
        </m:sSub>
      </m:oMath>
      <w:r w:rsidR="00241A18" w:rsidRPr="00461435">
        <w:rPr>
          <w:rFonts w:ascii="Gabriola" w:hAnsi="Gabriola"/>
          <w:sz w:val="32"/>
          <w:szCs w:val="44"/>
        </w:rPr>
        <w:t>).</w:t>
      </w:r>
      <w:r w:rsidRPr="00461435">
        <w:rPr>
          <w:rFonts w:ascii="Gabriola" w:hAnsi="Gabriola"/>
          <w:sz w:val="32"/>
          <w:szCs w:val="44"/>
        </w:rPr>
        <w:t xml:space="preserve"> </w:t>
      </w:r>
    </w:p>
    <w:p w:rsidR="00241A18" w:rsidRPr="00461435" w:rsidRDefault="00AE2E72" w:rsidP="00241A18">
      <w:pPr>
        <w:spacing w:line="420" w:lineRule="exact"/>
        <w:ind w:right="-567"/>
        <w:jc w:val="both"/>
        <w:rPr>
          <w:rFonts w:ascii="Bradley Hand ITC" w:hAnsi="Bradley Hand ITC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spss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Skewness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Std.  Error of Skewness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&gt;1.96</m:t>
          </m:r>
        </m:oMath>
      </m:oMathPara>
    </w:p>
    <w:p w:rsidR="002F13E3" w:rsidRPr="00461435" w:rsidRDefault="002F13E3" w:rsidP="005C796D">
      <w:pPr>
        <w:pStyle w:val="PargrafodaLista"/>
        <w:numPr>
          <w:ilvl w:val="1"/>
          <w:numId w:val="3"/>
        </w:num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Gabriola" w:hAnsi="Gabriola"/>
          <w:sz w:val="32"/>
          <w:szCs w:val="44"/>
        </w:rPr>
        <w:t xml:space="preserve">As variáveis “Valor das coimas”, “Nº de coimas”, “Valor das coimas (em classes)” e “Nº de coimas (em classes)” </w:t>
      </w:r>
      <w:r w:rsidR="006B02E4">
        <w:rPr>
          <w:rFonts w:ascii="Gabriola" w:hAnsi="Gabriola"/>
          <w:sz w:val="32"/>
          <w:szCs w:val="44"/>
        </w:rPr>
        <w:t xml:space="preserve">podemos observar que a distribuição é leptocúrtica </w:t>
      </w:r>
      <w:r w:rsidR="00461435">
        <w:rPr>
          <w:rFonts w:ascii="Gabriola" w:hAnsi="Gabriola"/>
          <w:sz w:val="32"/>
          <w:szCs w:val="44"/>
        </w:rPr>
        <w:t>de acordo com o coeficiente de kurtosis amostral (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spss</m:t>
            </m:r>
          </m:sub>
        </m:sSub>
      </m:oMath>
      <w:r w:rsidR="00461435">
        <w:rPr>
          <w:rFonts w:ascii="Gabriola" w:hAnsi="Gabriola"/>
          <w:sz w:val="32"/>
          <w:szCs w:val="44"/>
        </w:rPr>
        <w:t>).</w:t>
      </w:r>
    </w:p>
    <w:p w:rsidR="00461435" w:rsidRPr="00461435" w:rsidRDefault="00AE2E72" w:rsidP="00461435">
      <w:pPr>
        <w:spacing w:line="420" w:lineRule="exact"/>
        <w:ind w:right="-567"/>
        <w:jc w:val="both"/>
        <w:rPr>
          <w:rFonts w:ascii="Bradley Hand ITC" w:hAnsi="Bradley Hand ITC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spss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Kurtosis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Std.  Error of Kurtosis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&gt;1.96</m:t>
          </m:r>
        </m:oMath>
      </m:oMathPara>
    </w:p>
    <w:p w:rsidR="00461435" w:rsidRPr="00461435" w:rsidRDefault="00461435" w:rsidP="005C796D">
      <w:pPr>
        <w:pStyle w:val="PargrafodaLista"/>
        <w:numPr>
          <w:ilvl w:val="1"/>
          <w:numId w:val="3"/>
        </w:num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Gabriola" w:hAnsi="Gabriola"/>
          <w:sz w:val="32"/>
          <w:szCs w:val="44"/>
        </w:rPr>
        <w:lastRenderedPageBreak/>
        <w:t>No caso das variáveis “Idade do polícia” e “Idade do veículo” pode-se afirrmar que estas apresentam uma distribuição platicúrtica de acordo com</w:t>
      </w:r>
      <w:r w:rsidRPr="00461435">
        <w:rPr>
          <w:rFonts w:ascii="Gabriola" w:hAnsi="Gabriola"/>
          <w:sz w:val="32"/>
          <w:szCs w:val="44"/>
        </w:rPr>
        <w:t xml:space="preserve"> </w:t>
      </w:r>
      <w:r>
        <w:rPr>
          <w:rFonts w:ascii="Gabriola" w:hAnsi="Gabriola"/>
          <w:sz w:val="32"/>
          <w:szCs w:val="44"/>
        </w:rPr>
        <w:t>o coeficiente de kurtosis amostral (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spss</m:t>
            </m:r>
          </m:sub>
        </m:sSub>
      </m:oMath>
      <w:r>
        <w:rPr>
          <w:rFonts w:ascii="Gabriola" w:hAnsi="Gabriola"/>
          <w:sz w:val="32"/>
          <w:szCs w:val="44"/>
        </w:rPr>
        <w:t xml:space="preserve">). </w:t>
      </w:r>
    </w:p>
    <w:p w:rsidR="00461435" w:rsidRPr="00461435" w:rsidRDefault="00AE2E72" w:rsidP="00461435">
      <w:pPr>
        <w:spacing w:line="420" w:lineRule="exact"/>
        <w:ind w:right="-567"/>
        <w:jc w:val="both"/>
        <w:rPr>
          <w:rFonts w:ascii="Bradley Hand ITC" w:hAnsi="Bradley Hand ITC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spss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Kurtosis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Std.  Error of Kurtosis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&lt;-1.96</m:t>
          </m:r>
        </m:oMath>
      </m:oMathPara>
    </w:p>
    <w:p w:rsidR="00D4428D" w:rsidRPr="00D4428D" w:rsidRDefault="00D4428D" w:rsidP="005C796D">
      <w:pPr>
        <w:pStyle w:val="PargrafodaLista"/>
        <w:numPr>
          <w:ilvl w:val="1"/>
          <w:numId w:val="3"/>
        </w:num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Gabriola" w:hAnsi="Gabriola"/>
          <w:sz w:val="32"/>
          <w:szCs w:val="44"/>
        </w:rPr>
        <w:t xml:space="preserve">As restantes variáveis, “Idade do condutor”, “Nº de acidentes nos últimos </w:t>
      </w:r>
      <w:proofErr w:type="gramStart"/>
      <w:r>
        <w:rPr>
          <w:rFonts w:ascii="Gabriola" w:hAnsi="Gabriola"/>
          <w:sz w:val="32"/>
          <w:szCs w:val="44"/>
        </w:rPr>
        <w:t>5</w:t>
      </w:r>
      <w:proofErr w:type="gramEnd"/>
      <w:r>
        <w:rPr>
          <w:rFonts w:ascii="Gabriola" w:hAnsi="Gabriola"/>
          <w:sz w:val="32"/>
          <w:szCs w:val="44"/>
        </w:rPr>
        <w:t xml:space="preserve"> anos” e “Idade do condutor (em classes)”, apresentam uma distribuição mesocúrtica de acordo com o coeficiente de kurtosis amostral (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spss</m:t>
            </m:r>
          </m:sub>
        </m:sSub>
      </m:oMath>
      <w:r>
        <w:rPr>
          <w:rFonts w:ascii="Gabriola" w:hAnsi="Gabriola"/>
          <w:sz w:val="32"/>
          <w:szCs w:val="44"/>
        </w:rPr>
        <w:t>).</w:t>
      </w:r>
    </w:p>
    <w:p w:rsidR="00D4428D" w:rsidRPr="00202AC2" w:rsidRDefault="00AE2E72" w:rsidP="00D4428D">
      <w:pPr>
        <w:spacing w:line="420" w:lineRule="exact"/>
        <w:ind w:right="-567"/>
        <w:jc w:val="both"/>
        <w:rPr>
          <w:rFonts w:ascii="Bradley Hand ITC" w:hAnsi="Bradley Hand ITC"/>
          <w:b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spss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Kurtosis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Std.  Error of Kurtosis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&lt;1.96</m:t>
          </m:r>
        </m:oMath>
      </m:oMathPara>
    </w:p>
    <w:p w:rsidR="00D4428D" w:rsidRDefault="00202AC2" w:rsidP="00E231AB">
      <w:pPr>
        <w:spacing w:line="420" w:lineRule="exact"/>
        <w:ind w:right="-567" w:firstLine="708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sz w:val="32"/>
          <w:szCs w:val="44"/>
        </w:rPr>
        <w:t>Para uma melhor análise dos dados iremos de seguida interpretar os graficos circulares (variáveis qualitativas) e os histogramas (variáveis quantitativas contínuas)</w:t>
      </w:r>
      <w:r w:rsidR="00E231AB">
        <w:rPr>
          <w:rFonts w:ascii="Gabriola" w:hAnsi="Gabriola"/>
          <w:sz w:val="32"/>
          <w:szCs w:val="44"/>
        </w:rPr>
        <w:t>.</w:t>
      </w:r>
    </w:p>
    <w:p w:rsidR="00E231AB" w:rsidRDefault="00E231AB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202AC2" w:rsidRDefault="00246CDC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  <w:r>
        <w:rPr>
          <w:rFonts w:ascii="Bradley Hand ITC" w:hAnsi="Bradley Hand ITC"/>
          <w:b/>
          <w:noProof/>
          <w:lang w:eastAsia="pt-PT"/>
        </w:rPr>
        <w:drawing>
          <wp:anchor distT="0" distB="0" distL="114300" distR="114300" simplePos="0" relativeHeight="251697152" behindDoc="1" locked="0" layoutInCell="1" allowOverlap="1" wp14:anchorId="486DB908" wp14:editId="34605442">
            <wp:simplePos x="0" y="0"/>
            <wp:positionH relativeFrom="column">
              <wp:posOffset>2712720</wp:posOffset>
            </wp:positionH>
            <wp:positionV relativeFrom="paragraph">
              <wp:posOffset>177165</wp:posOffset>
            </wp:positionV>
            <wp:extent cx="4160520" cy="3333750"/>
            <wp:effectExtent l="0" t="0" r="0" b="0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briola" w:hAnsi="Gabriola"/>
          <w:noProof/>
          <w:sz w:val="32"/>
          <w:szCs w:val="44"/>
          <w:lang w:eastAsia="pt-PT"/>
        </w:rPr>
        <w:drawing>
          <wp:anchor distT="0" distB="0" distL="114300" distR="114300" simplePos="0" relativeHeight="251695104" behindDoc="1" locked="0" layoutInCell="1" allowOverlap="1" wp14:anchorId="6E8D251E" wp14:editId="37D5D221">
            <wp:simplePos x="0" y="0"/>
            <wp:positionH relativeFrom="column">
              <wp:posOffset>-670560</wp:posOffset>
            </wp:positionH>
            <wp:positionV relativeFrom="paragraph">
              <wp:posOffset>175895</wp:posOffset>
            </wp:positionV>
            <wp:extent cx="4114800" cy="3296920"/>
            <wp:effectExtent l="0" t="0" r="0" b="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9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2AC2" w:rsidRDefault="00202AC2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202AC2" w:rsidRDefault="00202AC2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202AC2" w:rsidRDefault="00202AC2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202AC2" w:rsidRDefault="00202AC2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202AC2" w:rsidRDefault="00202AC2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202AC2" w:rsidRDefault="00202AC2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202AC2" w:rsidRDefault="00202AC2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246CDC" w:rsidRDefault="00246CDC" w:rsidP="00246CDC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t xml:space="preserve">     </w:t>
      </w:r>
    </w:p>
    <w:p w:rsidR="00EF24DB" w:rsidRDefault="00EF24DB" w:rsidP="00EF24DB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t xml:space="preserve"> </w:t>
      </w:r>
      <w:r w:rsidR="00202AC2">
        <w:rPr>
          <w:rFonts w:ascii="Bradley Hand ITC" w:hAnsi="Bradley Hand ITC"/>
          <w:b/>
        </w:rPr>
        <w:t xml:space="preserve">Figura 25 – </w:t>
      </w:r>
      <w:r w:rsidR="00246CDC">
        <w:rPr>
          <w:rFonts w:ascii="Bradley Hand ITC" w:hAnsi="Bradley Hand ITC"/>
          <w:b/>
        </w:rPr>
        <w:t>Gráfico</w:t>
      </w:r>
      <w:r>
        <w:rPr>
          <w:rFonts w:ascii="Bradley Hand ITC" w:hAnsi="Bradley Hand ITC"/>
          <w:b/>
        </w:rPr>
        <w:t xml:space="preserve"> circular</w:t>
      </w:r>
      <w:r w:rsidR="00246CDC">
        <w:rPr>
          <w:rFonts w:ascii="Bradley Hand ITC" w:hAnsi="Bradley Hand ITC"/>
          <w:b/>
        </w:rPr>
        <w:t xml:space="preserve"> da</w:t>
      </w:r>
      <w:r>
        <w:rPr>
          <w:rFonts w:ascii="Bradley Hand ITC" w:hAnsi="Bradley Hand ITC"/>
          <w:b/>
        </w:rPr>
        <w:t xml:space="preserve">                             Figura 26 – Gráfico circular da </w:t>
      </w:r>
    </w:p>
    <w:p w:rsidR="00202AC2" w:rsidRDefault="00EF24DB" w:rsidP="00246CDC">
      <w:pPr>
        <w:spacing w:line="420" w:lineRule="exact"/>
        <w:ind w:left="-567"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t xml:space="preserve">    </w:t>
      </w:r>
      <w:proofErr w:type="gramStart"/>
      <w:r>
        <w:rPr>
          <w:rFonts w:ascii="Bradley Hand ITC" w:hAnsi="Bradley Hand ITC"/>
          <w:b/>
        </w:rPr>
        <w:t>variável</w:t>
      </w:r>
      <w:proofErr w:type="gramEnd"/>
      <w:r w:rsidR="00246CDC">
        <w:rPr>
          <w:rFonts w:ascii="Bradley Hand ITC" w:hAnsi="Bradley Hand ITC"/>
          <w:b/>
        </w:rPr>
        <w:t xml:space="preserve"> </w:t>
      </w:r>
      <w:r>
        <w:rPr>
          <w:rFonts w:ascii="Bradley Hand ITC" w:hAnsi="Bradley Hand ITC"/>
          <w:b/>
        </w:rPr>
        <w:t>“</w:t>
      </w:r>
      <w:r w:rsidR="00246CDC">
        <w:rPr>
          <w:rFonts w:ascii="Bradley Hand ITC" w:hAnsi="Bradley Hand ITC"/>
          <w:b/>
        </w:rPr>
        <w:t>Tipo de Veículo</w:t>
      </w:r>
      <w:r>
        <w:rPr>
          <w:rFonts w:ascii="Bradley Hand ITC" w:hAnsi="Bradley Hand ITC"/>
          <w:b/>
        </w:rPr>
        <w:t xml:space="preserve">”.     </w:t>
      </w:r>
      <w:r w:rsidR="00385355">
        <w:rPr>
          <w:rFonts w:ascii="Bradley Hand ITC" w:hAnsi="Bradley Hand ITC"/>
          <w:b/>
        </w:rPr>
        <w:t xml:space="preserve">                            </w:t>
      </w:r>
      <w:r>
        <w:rPr>
          <w:rFonts w:ascii="Bradley Hand ITC" w:hAnsi="Bradley Hand ITC"/>
          <w:b/>
        </w:rPr>
        <w:t xml:space="preserve">    </w:t>
      </w:r>
      <w:proofErr w:type="gramStart"/>
      <w:r>
        <w:rPr>
          <w:rFonts w:ascii="Bradley Hand ITC" w:hAnsi="Bradley Hand ITC"/>
          <w:b/>
        </w:rPr>
        <w:t>variável</w:t>
      </w:r>
      <w:proofErr w:type="gramEnd"/>
      <w:r>
        <w:rPr>
          <w:rFonts w:ascii="Bradley Hand ITC" w:hAnsi="Bradley Hand ITC"/>
          <w:b/>
        </w:rPr>
        <w:t xml:space="preserve"> “Género do condutor”.</w:t>
      </w:r>
    </w:p>
    <w:p w:rsidR="00246CDC" w:rsidRDefault="00246CDC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EF24DB" w:rsidRDefault="00EF24DB" w:rsidP="00D4428D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246CDC" w:rsidRDefault="00246CDC" w:rsidP="00D4428D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246CDC" w:rsidRDefault="00246CDC" w:rsidP="00D4428D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6967C5" w:rsidRDefault="00E231AB" w:rsidP="00E231AB">
      <w:pPr>
        <w:spacing w:line="420" w:lineRule="exact"/>
        <w:ind w:right="-567" w:firstLine="708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sz w:val="32"/>
          <w:szCs w:val="44"/>
        </w:rPr>
        <w:t xml:space="preserve">Como já foi referido anteriormente, para podermos interpretar os histogramas das variáveis cujas classes possuem amplitudes diferentes, que é o caso das variáveis </w:t>
      </w:r>
      <w:r w:rsidR="006967C5">
        <w:rPr>
          <w:rFonts w:ascii="Gabriola" w:hAnsi="Gabriola"/>
          <w:sz w:val="32"/>
          <w:szCs w:val="44"/>
        </w:rPr>
        <w:t>“Idade do polícia” e “Idade do veículo”, teremos que converter as frequências para obter a proporcionalidade entre a altura das barras e a sua base desejada</w:t>
      </w:r>
      <w:r w:rsidR="00500F29">
        <w:rPr>
          <w:rFonts w:ascii="Gabriola" w:hAnsi="Gabriola"/>
          <w:sz w:val="32"/>
          <w:szCs w:val="44"/>
        </w:rPr>
        <w:t xml:space="preserve"> (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i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i</m:t>
                </m:r>
              </m:sub>
            </m:sSub>
          </m:den>
        </m:f>
      </m:oMath>
      <w:r w:rsidR="00500F29">
        <w:rPr>
          <w:rFonts w:ascii="Gabriola" w:hAnsi="Gabriola"/>
          <w:sz w:val="32"/>
          <w:szCs w:val="44"/>
        </w:rPr>
        <w:t>)</w:t>
      </w:r>
      <w:r w:rsidR="006967C5">
        <w:rPr>
          <w:rFonts w:ascii="Gabriola" w:hAnsi="Gabriola"/>
          <w:sz w:val="32"/>
          <w:szCs w:val="44"/>
        </w:rPr>
        <w:t>.</w:t>
      </w:r>
    </w:p>
    <w:p w:rsidR="00500F29" w:rsidRPr="00500F29" w:rsidRDefault="00674D1B" w:rsidP="00500F29">
      <w:pPr>
        <w:spacing w:line="420" w:lineRule="exact"/>
        <w:ind w:right="-567" w:firstLine="708"/>
        <w:jc w:val="both"/>
        <w:rPr>
          <w:rFonts w:ascii="Gabriola" w:hAnsi="Gabriola"/>
          <w:b/>
          <w:sz w:val="32"/>
          <w:szCs w:val="44"/>
        </w:rPr>
      </w:pPr>
      <w:r w:rsidRPr="006967C5">
        <w:rPr>
          <w:rFonts w:ascii="Gabriola" w:hAnsi="Gabriola"/>
          <w:b/>
          <w:noProof/>
          <w:sz w:val="36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EB1AED" wp14:editId="7674AEE4">
                <wp:simplePos x="0" y="0"/>
                <wp:positionH relativeFrom="column">
                  <wp:posOffset>2653665</wp:posOffset>
                </wp:positionH>
                <wp:positionV relativeFrom="paragraph">
                  <wp:posOffset>180975</wp:posOffset>
                </wp:positionV>
                <wp:extent cx="0" cy="3638550"/>
                <wp:effectExtent l="57150" t="19050" r="76200" b="76200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5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95pt,14.25pt" to="208.95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00F29" w:rsidRPr="006967C5">
        <w:rPr>
          <w:rFonts w:ascii="Gabriola" w:hAnsi="Gabriola"/>
          <w:b/>
          <w:noProof/>
          <w:sz w:val="36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6654E4" wp14:editId="71D3969A">
                <wp:simplePos x="0" y="0"/>
                <wp:positionH relativeFrom="column">
                  <wp:posOffset>-70485</wp:posOffset>
                </wp:positionH>
                <wp:positionV relativeFrom="paragraph">
                  <wp:posOffset>180975</wp:posOffset>
                </wp:positionV>
                <wp:extent cx="0" cy="3638550"/>
                <wp:effectExtent l="57150" t="19050" r="76200" b="7620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1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55pt,14.25pt" to="-5.55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00F29" w:rsidRPr="006967C5">
        <w:rPr>
          <w:rFonts w:ascii="Gabriola" w:hAnsi="Gabriola"/>
          <w:b/>
          <w:noProof/>
          <w:sz w:val="36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4581D0" wp14:editId="4E91E9BE">
                <wp:simplePos x="0" y="0"/>
                <wp:positionH relativeFrom="column">
                  <wp:posOffset>5263515</wp:posOffset>
                </wp:positionH>
                <wp:positionV relativeFrom="paragraph">
                  <wp:posOffset>180975</wp:posOffset>
                </wp:positionV>
                <wp:extent cx="0" cy="2162175"/>
                <wp:effectExtent l="57150" t="19050" r="76200" b="85725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2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0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4.45pt,14.25pt" to="414.4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00F29" w:rsidRPr="006967C5">
        <w:rPr>
          <w:rFonts w:ascii="Gabriola" w:hAnsi="Gabriola"/>
          <w:b/>
          <w:noProof/>
          <w:sz w:val="36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C10E6A" wp14:editId="5F52E407">
                <wp:simplePos x="0" y="0"/>
                <wp:positionH relativeFrom="column">
                  <wp:posOffset>-70485</wp:posOffset>
                </wp:positionH>
                <wp:positionV relativeFrom="paragraph">
                  <wp:posOffset>180975</wp:posOffset>
                </wp:positionV>
                <wp:extent cx="5334000" cy="0"/>
                <wp:effectExtent l="38100" t="38100" r="57150" b="9525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9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14.25pt" to="414.4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00F29" w:rsidRPr="006967C5">
        <w:rPr>
          <w:rFonts w:ascii="Gabriola" w:hAnsi="Gabriola"/>
          <w:b/>
          <w:noProof/>
          <w:sz w:val="36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02D37D" wp14:editId="297807F3">
                <wp:simplePos x="0" y="0"/>
                <wp:positionH relativeFrom="column">
                  <wp:posOffset>-70485</wp:posOffset>
                </wp:positionH>
                <wp:positionV relativeFrom="paragraph">
                  <wp:posOffset>581025</wp:posOffset>
                </wp:positionV>
                <wp:extent cx="5334000" cy="0"/>
                <wp:effectExtent l="38100" t="38100" r="57150" b="9525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7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45.75pt" to="414.4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967C5">
        <w:rPr>
          <w:rFonts w:ascii="Gabriola" w:hAnsi="Gabriola"/>
          <w:b/>
          <w:sz w:val="36"/>
          <w:szCs w:val="44"/>
        </w:rPr>
        <w:br/>
        <w:t xml:space="preserve">         </w:t>
      </w:r>
      <w:r w:rsidR="00F870E8">
        <w:rPr>
          <w:rFonts w:ascii="Gabriola" w:hAnsi="Gabriola"/>
          <w:b/>
          <w:sz w:val="36"/>
          <w:szCs w:val="44"/>
        </w:rPr>
        <w:t xml:space="preserve">         </w:t>
      </w:r>
      <w:proofErr w:type="gramStart"/>
      <w:r w:rsidR="006967C5" w:rsidRPr="006967C5">
        <w:rPr>
          <w:rFonts w:ascii="Gabriola" w:hAnsi="Gabriola"/>
          <w:b/>
          <w:sz w:val="36"/>
          <w:szCs w:val="44"/>
        </w:rPr>
        <w:t>IdPolícia</w:t>
      </w:r>
      <w:proofErr w:type="gramEnd"/>
      <w:r w:rsidR="006967C5">
        <w:rPr>
          <w:rFonts w:ascii="Gabriola" w:hAnsi="Gabriola"/>
          <w:b/>
          <w:sz w:val="36"/>
          <w:szCs w:val="44"/>
        </w:rPr>
        <w:t xml:space="preserve">                    </w:t>
      </w:r>
      <w:r w:rsidR="00F870E8">
        <w:rPr>
          <w:rFonts w:ascii="Gabriola" w:hAnsi="Gabriola"/>
          <w:b/>
          <w:sz w:val="36"/>
          <w:szCs w:val="44"/>
        </w:rPr>
        <w:t xml:space="preserve">                </w:t>
      </w:r>
      <w:r w:rsidR="006967C5">
        <w:rPr>
          <w:rFonts w:ascii="Gabriola" w:hAnsi="Gabriola"/>
          <w:b/>
          <w:sz w:val="36"/>
          <w:szCs w:val="44"/>
        </w:rPr>
        <w:t xml:space="preserve">     </w:t>
      </w:r>
      <w:r w:rsidR="006967C5" w:rsidRPr="006967C5">
        <w:rPr>
          <w:rFonts w:ascii="Gabriola" w:hAnsi="Gabriola"/>
          <w:b/>
          <w:sz w:val="36"/>
          <w:szCs w:val="44"/>
        </w:rPr>
        <w:t>Id</w:t>
      </w:r>
      <w:r w:rsidR="00F870E8">
        <w:rPr>
          <w:rFonts w:ascii="Gabriola" w:hAnsi="Gabriola"/>
          <w:b/>
          <w:sz w:val="36"/>
          <w:szCs w:val="44"/>
        </w:rPr>
        <w:t>Veículo</w:t>
      </w:r>
    </w:p>
    <w:p w:rsidR="00500F29" w:rsidRDefault="00500F29" w:rsidP="00500F29">
      <w:pPr>
        <w:spacing w:line="420" w:lineRule="exact"/>
        <w:ind w:left="-1134" w:right="-852" w:firstLine="708"/>
        <w:jc w:val="both"/>
        <w:rPr>
          <w:rFonts w:ascii="Gabriola" w:eastAsiaTheme="minorEastAsia" w:hAnsi="Gabriola"/>
          <w:b/>
          <w:sz w:val="32"/>
          <w:szCs w:val="28"/>
        </w:rPr>
      </w:pPr>
      <w:r>
        <w:rPr>
          <w:rFonts w:ascii="Gabriola" w:eastAsiaTheme="minorEastAsia" w:hAnsi="Gabriola"/>
          <w:b/>
          <w:sz w:val="36"/>
          <w:szCs w:val="28"/>
        </w:rPr>
        <w:t xml:space="preserve">       </w:t>
      </w:r>
      <w:r w:rsidRPr="00500F29">
        <w:rPr>
          <w:rFonts w:ascii="Gabriola" w:eastAsiaTheme="minorEastAsia" w:hAnsi="Gabriola"/>
          <w:b/>
          <w:sz w:val="32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28"/>
          </w:rPr>
          <m:t>=4</m:t>
        </m:r>
      </m:oMath>
      <w:r>
        <w:rPr>
          <w:rFonts w:ascii="Gabriola" w:eastAsiaTheme="minorEastAsia" w:hAnsi="Gabriola"/>
          <w:b/>
          <w:sz w:val="32"/>
          <w:szCs w:val="28"/>
        </w:rPr>
        <w:t xml:space="preserve">                                                      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32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28"/>
          </w:rPr>
          <m:t>=8</m:t>
        </m:r>
      </m:oMath>
      <w:r>
        <w:rPr>
          <w:rFonts w:ascii="Gabriola" w:eastAsiaTheme="minorEastAsia" w:hAnsi="Gabriola"/>
          <w:b/>
          <w:sz w:val="32"/>
          <w:szCs w:val="28"/>
        </w:rPr>
        <w:t xml:space="preserve">    </w:t>
      </w:r>
    </w:p>
    <w:p w:rsidR="00500F29" w:rsidRPr="00500F29" w:rsidRDefault="00500F29" w:rsidP="00500F29">
      <w:pPr>
        <w:spacing w:line="420" w:lineRule="exact"/>
        <w:ind w:left="-1134" w:right="-852" w:firstLine="708"/>
        <w:jc w:val="both"/>
        <w:rPr>
          <w:rFonts w:ascii="Gabriola" w:eastAsiaTheme="minorEastAsia" w:hAnsi="Gabriola"/>
          <w:b/>
          <w:sz w:val="36"/>
          <w:szCs w:val="28"/>
        </w:rPr>
      </w:pPr>
      <w:r>
        <w:rPr>
          <w:rFonts w:ascii="Gabriola" w:eastAsiaTheme="minorEastAsia" w:hAnsi="Gabriola"/>
          <w:b/>
          <w:sz w:val="32"/>
          <w:szCs w:val="28"/>
        </w:rPr>
        <w:t xml:space="preserve">        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2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28"/>
          </w:rPr>
          <m:t>=4</m:t>
        </m:r>
      </m:oMath>
      <w:r>
        <w:rPr>
          <w:rFonts w:ascii="Gabriola" w:eastAsiaTheme="minorEastAsia" w:hAnsi="Gabriola"/>
          <w:b/>
          <w:sz w:val="32"/>
          <w:szCs w:val="28"/>
        </w:rPr>
        <w:t xml:space="preserve">                                                      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2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32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28"/>
          </w:rPr>
          <m:t>=8</m:t>
        </m:r>
      </m:oMath>
    </w:p>
    <w:p w:rsidR="00500F29" w:rsidRPr="00500F29" w:rsidRDefault="00500F29" w:rsidP="00500F29">
      <w:pPr>
        <w:spacing w:line="420" w:lineRule="exact"/>
        <w:ind w:left="-1134" w:right="-852" w:firstLine="708"/>
        <w:jc w:val="both"/>
        <w:rPr>
          <w:rFonts w:ascii="Gabriola" w:eastAsiaTheme="minorEastAsia" w:hAnsi="Gabriola"/>
          <w:b/>
          <w:sz w:val="36"/>
          <w:szCs w:val="28"/>
        </w:rPr>
      </w:pPr>
      <w:r>
        <w:rPr>
          <w:rFonts w:ascii="Gabriola" w:eastAsiaTheme="minorEastAsia" w:hAnsi="Gabriola"/>
          <w:b/>
          <w:sz w:val="32"/>
          <w:szCs w:val="28"/>
        </w:rPr>
        <w:t xml:space="preserve">        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3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28"/>
          </w:rPr>
          <m:t>=3.2</m:t>
        </m:r>
      </m:oMath>
      <w:r>
        <w:rPr>
          <w:rFonts w:ascii="Gabriola" w:eastAsiaTheme="minorEastAsia" w:hAnsi="Gabriola"/>
          <w:b/>
          <w:sz w:val="32"/>
          <w:szCs w:val="28"/>
        </w:rPr>
        <w:t xml:space="preserve">                                                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3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32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28"/>
          </w:rPr>
          <m:t>=16</m:t>
        </m:r>
      </m:oMath>
    </w:p>
    <w:p w:rsidR="00500F29" w:rsidRPr="00500F29" w:rsidRDefault="00500F29" w:rsidP="00500F29">
      <w:pPr>
        <w:spacing w:line="420" w:lineRule="exact"/>
        <w:ind w:left="-1134" w:right="-852" w:firstLine="708"/>
        <w:jc w:val="both"/>
        <w:rPr>
          <w:rFonts w:ascii="Gabriola" w:eastAsiaTheme="minorEastAsia" w:hAnsi="Gabriola"/>
          <w:b/>
          <w:sz w:val="36"/>
          <w:szCs w:val="28"/>
        </w:rPr>
      </w:pPr>
      <w:r>
        <w:rPr>
          <w:rFonts w:ascii="Gabriola" w:eastAsiaTheme="minorEastAsia" w:hAnsi="Gabriola"/>
          <w:b/>
          <w:sz w:val="32"/>
          <w:szCs w:val="28"/>
        </w:rPr>
        <w:t xml:space="preserve">        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4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28"/>
          </w:rPr>
          <m:t>=3.2</m:t>
        </m:r>
      </m:oMath>
      <w:r>
        <w:rPr>
          <w:rFonts w:ascii="Gabriola" w:eastAsiaTheme="minorEastAsia" w:hAnsi="Gabriola"/>
          <w:b/>
          <w:sz w:val="32"/>
          <w:szCs w:val="28"/>
        </w:rPr>
        <w:t xml:space="preserve">                                                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4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32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28"/>
          </w:rPr>
          <m:t>=5.3</m:t>
        </m:r>
      </m:oMath>
    </w:p>
    <w:p w:rsidR="00500F29" w:rsidRDefault="00500F29" w:rsidP="00500F29">
      <w:pPr>
        <w:spacing w:line="420" w:lineRule="exact"/>
        <w:ind w:left="-1134" w:right="-852" w:firstLine="708"/>
        <w:jc w:val="both"/>
        <w:rPr>
          <w:rFonts w:ascii="Gabriola" w:eastAsiaTheme="minorEastAsia" w:hAnsi="Gabriola"/>
          <w:b/>
          <w:sz w:val="36"/>
          <w:szCs w:val="28"/>
        </w:rPr>
      </w:pPr>
      <w:r w:rsidRPr="006967C5">
        <w:rPr>
          <w:rFonts w:ascii="Gabriola" w:hAnsi="Gabriola"/>
          <w:b/>
          <w:noProof/>
          <w:sz w:val="36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D5CF30" wp14:editId="317A6371">
                <wp:simplePos x="0" y="0"/>
                <wp:positionH relativeFrom="column">
                  <wp:posOffset>2653665</wp:posOffset>
                </wp:positionH>
                <wp:positionV relativeFrom="paragraph">
                  <wp:posOffset>107950</wp:posOffset>
                </wp:positionV>
                <wp:extent cx="2609850" cy="0"/>
                <wp:effectExtent l="38100" t="38100" r="57150" b="9525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6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5pt,8.5pt" to="414.4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Gabriola" w:eastAsiaTheme="minorEastAsia" w:hAnsi="Gabriola"/>
          <w:b/>
          <w:sz w:val="32"/>
          <w:szCs w:val="28"/>
        </w:rPr>
        <w:t xml:space="preserve">        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5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28"/>
          </w:rPr>
          <m:t>=3.2</m:t>
        </m:r>
      </m:oMath>
      <w:r>
        <w:rPr>
          <w:rFonts w:ascii="Gabriola" w:eastAsiaTheme="minorEastAsia" w:hAnsi="Gabriola"/>
          <w:b/>
          <w:sz w:val="32"/>
          <w:szCs w:val="28"/>
        </w:rPr>
        <w:t xml:space="preserve">                             </w:t>
      </w:r>
      <w:r w:rsidR="00674D1B">
        <w:rPr>
          <w:rFonts w:ascii="Gabriola" w:eastAsiaTheme="minorEastAsia" w:hAnsi="Gabriola"/>
          <w:b/>
          <w:sz w:val="32"/>
          <w:szCs w:val="28"/>
        </w:rPr>
        <w:t xml:space="preserve">        </w:t>
      </w:r>
      <w:r>
        <w:rPr>
          <w:rFonts w:ascii="Gabriola" w:eastAsiaTheme="minorEastAsia" w:hAnsi="Gabriola"/>
          <w:b/>
          <w:sz w:val="32"/>
          <w:szCs w:val="28"/>
        </w:rPr>
        <w:t xml:space="preserve">       </w:t>
      </w:r>
    </w:p>
    <w:p w:rsidR="00500F29" w:rsidRPr="00500F29" w:rsidRDefault="00500F29" w:rsidP="00500F29">
      <w:pPr>
        <w:spacing w:line="420" w:lineRule="exact"/>
        <w:ind w:left="-1134" w:right="-852" w:firstLine="708"/>
        <w:jc w:val="both"/>
        <w:rPr>
          <w:rFonts w:ascii="Gabriola" w:eastAsiaTheme="minorEastAsia" w:hAnsi="Gabriola"/>
          <w:b/>
          <w:sz w:val="36"/>
          <w:szCs w:val="28"/>
        </w:rPr>
      </w:pPr>
      <w:r>
        <w:rPr>
          <w:rFonts w:ascii="Gabriola" w:eastAsiaTheme="minorEastAsia" w:hAnsi="Gabriola"/>
          <w:b/>
          <w:sz w:val="32"/>
          <w:szCs w:val="28"/>
        </w:rPr>
        <w:t xml:space="preserve">        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6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28"/>
          </w:rPr>
          <m:t>=1.6</m:t>
        </m:r>
      </m:oMath>
      <w:r>
        <w:rPr>
          <w:rFonts w:ascii="Gabriola" w:eastAsiaTheme="minorEastAsia" w:hAnsi="Gabriola"/>
          <w:b/>
          <w:sz w:val="32"/>
          <w:szCs w:val="28"/>
        </w:rPr>
        <w:t xml:space="preserve">                                    </w:t>
      </w:r>
      <w:r w:rsidR="00674D1B">
        <w:rPr>
          <w:rFonts w:ascii="Gabriola" w:eastAsiaTheme="minorEastAsia" w:hAnsi="Gabriola"/>
          <w:b/>
          <w:sz w:val="32"/>
          <w:szCs w:val="28"/>
        </w:rPr>
        <w:t xml:space="preserve">   </w:t>
      </w:r>
      <w:r>
        <w:rPr>
          <w:rFonts w:ascii="Gabriola" w:eastAsiaTheme="minorEastAsia" w:hAnsi="Gabriola"/>
          <w:b/>
          <w:sz w:val="32"/>
          <w:szCs w:val="28"/>
        </w:rPr>
        <w:t xml:space="preserve">    </w:t>
      </w:r>
    </w:p>
    <w:p w:rsidR="00500F29" w:rsidRPr="00500F29" w:rsidRDefault="00500F29" w:rsidP="00500F29">
      <w:pPr>
        <w:spacing w:line="420" w:lineRule="exact"/>
        <w:ind w:left="-1134" w:right="-852" w:firstLine="708"/>
        <w:jc w:val="both"/>
        <w:rPr>
          <w:rFonts w:ascii="Gabriola" w:eastAsiaTheme="minorEastAsia" w:hAnsi="Gabriola"/>
          <w:b/>
          <w:sz w:val="36"/>
          <w:szCs w:val="28"/>
        </w:rPr>
      </w:pPr>
      <w:r>
        <w:rPr>
          <w:rFonts w:ascii="Gabriola" w:eastAsiaTheme="minorEastAsia" w:hAnsi="Gabriola"/>
          <w:b/>
          <w:sz w:val="36"/>
          <w:szCs w:val="28"/>
        </w:rPr>
        <w:t xml:space="preserve">   </w:t>
      </w:r>
      <w:r>
        <w:rPr>
          <w:rFonts w:ascii="Gabriola" w:eastAsiaTheme="minorEastAsia" w:hAnsi="Gabriola"/>
          <w:b/>
          <w:sz w:val="32"/>
          <w:szCs w:val="28"/>
        </w:rPr>
        <w:t xml:space="preserve">     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7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28"/>
          </w:rPr>
          <m:t>=1.6</m:t>
        </m:r>
      </m:oMath>
      <w:r>
        <w:rPr>
          <w:rFonts w:ascii="Gabriola" w:eastAsiaTheme="minorEastAsia" w:hAnsi="Gabriola"/>
          <w:b/>
          <w:sz w:val="32"/>
          <w:szCs w:val="28"/>
        </w:rPr>
        <w:t xml:space="preserve">                                                </w:t>
      </w:r>
    </w:p>
    <w:p w:rsidR="00674D1B" w:rsidRPr="00500F29" w:rsidRDefault="00674D1B" w:rsidP="00674D1B">
      <w:pPr>
        <w:spacing w:line="420" w:lineRule="exact"/>
        <w:ind w:left="-1134" w:right="-852" w:firstLine="708"/>
        <w:jc w:val="both"/>
        <w:rPr>
          <w:rFonts w:ascii="Gabriola" w:eastAsiaTheme="minorEastAsia" w:hAnsi="Gabriola"/>
          <w:b/>
          <w:sz w:val="36"/>
          <w:szCs w:val="28"/>
        </w:rPr>
      </w:pPr>
      <w:r>
        <w:rPr>
          <w:rFonts w:ascii="Gabriola" w:eastAsiaTheme="minorEastAsia" w:hAnsi="Gabriola"/>
          <w:b/>
          <w:sz w:val="32"/>
          <w:szCs w:val="28"/>
        </w:rPr>
        <w:t xml:space="preserve">        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8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11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28"/>
          </w:rPr>
          <m:t>=1.45</m:t>
        </m:r>
      </m:oMath>
      <w:r>
        <w:rPr>
          <w:rFonts w:ascii="Gabriola" w:eastAsiaTheme="minorEastAsia" w:hAnsi="Gabriola"/>
          <w:b/>
          <w:sz w:val="32"/>
          <w:szCs w:val="28"/>
        </w:rPr>
        <w:t xml:space="preserve">                                                </w:t>
      </w:r>
    </w:p>
    <w:p w:rsidR="00500F29" w:rsidRDefault="00AE1114" w:rsidP="00500F29">
      <w:pPr>
        <w:spacing w:line="420" w:lineRule="exact"/>
        <w:ind w:left="-1134" w:right="-852" w:firstLine="708"/>
        <w:jc w:val="both"/>
        <w:rPr>
          <w:rFonts w:ascii="Gabriola" w:eastAsiaTheme="minorEastAsia" w:hAnsi="Gabriola"/>
          <w:b/>
          <w:sz w:val="36"/>
          <w:szCs w:val="28"/>
        </w:rPr>
      </w:pPr>
      <w:r w:rsidRPr="00187C8B">
        <w:rPr>
          <w:rFonts w:ascii="Gabriola" w:eastAsiaTheme="minorEastAsia" w:hAnsi="Gabriola"/>
          <w:b/>
          <w:noProof/>
          <w:sz w:val="32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F45BB65" wp14:editId="7132E742">
                <wp:simplePos x="0" y="0"/>
                <wp:positionH relativeFrom="column">
                  <wp:posOffset>-241935</wp:posOffset>
                </wp:positionH>
                <wp:positionV relativeFrom="paragraph">
                  <wp:posOffset>304800</wp:posOffset>
                </wp:positionV>
                <wp:extent cx="5829300" cy="161925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619250"/>
                        </a:xfrm>
                        <a:custGeom>
                          <a:avLst/>
                          <a:gdLst>
                            <a:gd name="connsiteX0" fmla="*/ 0 w 2148840"/>
                            <a:gd name="connsiteY0" fmla="*/ 0 h 1992630"/>
                            <a:gd name="connsiteX1" fmla="*/ 2148840 w 2148840"/>
                            <a:gd name="connsiteY1" fmla="*/ 0 h 1992630"/>
                            <a:gd name="connsiteX2" fmla="*/ 2148840 w 2148840"/>
                            <a:gd name="connsiteY2" fmla="*/ 1992630 h 1992630"/>
                            <a:gd name="connsiteX3" fmla="*/ 0 w 2148840"/>
                            <a:gd name="connsiteY3" fmla="*/ 1992630 h 1992630"/>
                            <a:gd name="connsiteX4" fmla="*/ 0 w 2148840"/>
                            <a:gd name="connsiteY4" fmla="*/ 0 h 1992630"/>
                            <a:gd name="connsiteX0" fmla="*/ 0 w 2148840"/>
                            <a:gd name="connsiteY0" fmla="*/ 0 h 1992630"/>
                            <a:gd name="connsiteX1" fmla="*/ 2148840 w 2148840"/>
                            <a:gd name="connsiteY1" fmla="*/ 0 h 1992630"/>
                            <a:gd name="connsiteX2" fmla="*/ 2148840 w 2148840"/>
                            <a:gd name="connsiteY2" fmla="*/ 1992630 h 1992630"/>
                            <a:gd name="connsiteX3" fmla="*/ 0 w 2148840"/>
                            <a:gd name="connsiteY3" fmla="*/ 1992630 h 1992630"/>
                            <a:gd name="connsiteX4" fmla="*/ 0 w 2148840"/>
                            <a:gd name="connsiteY4" fmla="*/ 0 h 1992630"/>
                            <a:gd name="connsiteX0" fmla="*/ 0 w 2253615"/>
                            <a:gd name="connsiteY0" fmla="*/ 0 h 2116455"/>
                            <a:gd name="connsiteX1" fmla="*/ 2253615 w 2253615"/>
                            <a:gd name="connsiteY1" fmla="*/ 123825 h 2116455"/>
                            <a:gd name="connsiteX2" fmla="*/ 2253615 w 2253615"/>
                            <a:gd name="connsiteY2" fmla="*/ 2116455 h 2116455"/>
                            <a:gd name="connsiteX3" fmla="*/ 104775 w 2253615"/>
                            <a:gd name="connsiteY3" fmla="*/ 2116455 h 2116455"/>
                            <a:gd name="connsiteX4" fmla="*/ 0 w 2253615"/>
                            <a:gd name="connsiteY4" fmla="*/ 0 h 2116455"/>
                            <a:gd name="connsiteX0" fmla="*/ 0 w 2253615"/>
                            <a:gd name="connsiteY0" fmla="*/ 0 h 2224622"/>
                            <a:gd name="connsiteX1" fmla="*/ 2253615 w 2253615"/>
                            <a:gd name="connsiteY1" fmla="*/ 123825 h 2224622"/>
                            <a:gd name="connsiteX2" fmla="*/ 2253615 w 2253615"/>
                            <a:gd name="connsiteY2" fmla="*/ 2116455 h 2224622"/>
                            <a:gd name="connsiteX3" fmla="*/ 8621 w 2253615"/>
                            <a:gd name="connsiteY3" fmla="*/ 2224621 h 2224622"/>
                            <a:gd name="connsiteX4" fmla="*/ 0 w 2253615"/>
                            <a:gd name="connsiteY4" fmla="*/ 0 h 2224622"/>
                            <a:gd name="connsiteX0" fmla="*/ 0 w 2370865"/>
                            <a:gd name="connsiteY0" fmla="*/ 0 h 2224621"/>
                            <a:gd name="connsiteX1" fmla="*/ 2370865 w 2370865"/>
                            <a:gd name="connsiteY1" fmla="*/ 0 h 2224621"/>
                            <a:gd name="connsiteX2" fmla="*/ 2253615 w 2370865"/>
                            <a:gd name="connsiteY2" fmla="*/ 2116455 h 2224621"/>
                            <a:gd name="connsiteX3" fmla="*/ 8621 w 2370865"/>
                            <a:gd name="connsiteY3" fmla="*/ 2224621 h 2224621"/>
                            <a:gd name="connsiteX4" fmla="*/ 0 w 2370865"/>
                            <a:gd name="connsiteY4" fmla="*/ 0 h 2224621"/>
                            <a:gd name="connsiteX0" fmla="*/ 0 w 2370865"/>
                            <a:gd name="connsiteY0" fmla="*/ 0 h 2224621"/>
                            <a:gd name="connsiteX1" fmla="*/ 2370865 w 2370865"/>
                            <a:gd name="connsiteY1" fmla="*/ 0 h 2224621"/>
                            <a:gd name="connsiteX2" fmla="*/ 2370865 w 2370865"/>
                            <a:gd name="connsiteY2" fmla="*/ 2224621 h 2224621"/>
                            <a:gd name="connsiteX3" fmla="*/ 8621 w 2370865"/>
                            <a:gd name="connsiteY3" fmla="*/ 2224621 h 2224621"/>
                            <a:gd name="connsiteX4" fmla="*/ 0 w 2370865"/>
                            <a:gd name="connsiteY4" fmla="*/ 0 h 22246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70865" h="2224621">
                              <a:moveTo>
                                <a:pt x="0" y="0"/>
                              </a:moveTo>
                              <a:lnTo>
                                <a:pt x="2370865" y="0"/>
                              </a:lnTo>
                              <a:lnTo>
                                <a:pt x="2370865" y="2224621"/>
                              </a:lnTo>
                              <a:lnTo>
                                <a:pt x="8621" y="2224621"/>
                              </a:lnTo>
                              <a:cubicBezTo>
                                <a:pt x="5747" y="1483081"/>
                                <a:pt x="2874" y="74154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E72" w:rsidRPr="00F870E8" w:rsidRDefault="00AE2E72" w:rsidP="00AE1114">
                            <w:pPr>
                              <w:pStyle w:val="SemEspaamento"/>
                              <w:ind w:firstLine="708"/>
                              <w:jc w:val="both"/>
                              <w:rPr>
                                <w:rFonts w:ascii="Book Antiqua" w:hAnsi="Book Antiqua"/>
                                <w:sz w:val="24"/>
                              </w:rPr>
                            </w:pPr>
                            <w:r w:rsidRPr="00187C8B">
                              <w:rPr>
                                <w:rFonts w:ascii="Book Antiqua" w:hAnsi="Book Antiqua"/>
                                <w:sz w:val="24"/>
                              </w:rPr>
                              <w:t>Nota</w:t>
                            </w:r>
                            <w:r>
                              <w:rPr>
                                <w:rFonts w:ascii="Book Antiqua" w:hAnsi="Book Antiqua"/>
                                <w:sz w:val="24"/>
                              </w:rPr>
                              <w:t>: Para a ú</w:t>
                            </w:r>
                            <w:r w:rsidRPr="00187C8B">
                              <w:rPr>
                                <w:rFonts w:ascii="Book Antiqua" w:hAnsi="Book Antiqua"/>
                                <w:sz w:val="24"/>
                              </w:rPr>
                              <w:t>ltima classe</w:t>
                            </w:r>
                            <w:r>
                              <w:rPr>
                                <w:rFonts w:ascii="Book Antiqua" w:hAnsi="Book Antiqua"/>
                                <w:sz w:val="24"/>
                              </w:rPr>
                              <w:t xml:space="preserve"> da variável </w:t>
                            </w:r>
                            <w:proofErr w:type="gramStart"/>
                            <w:r w:rsidRPr="00187C8B">
                              <w:rPr>
                                <w:rFonts w:ascii="Book Antiqua" w:hAnsi="Book Antiqua"/>
                                <w:i/>
                                <w:sz w:val="24"/>
                              </w:rPr>
                              <w:t>IdPolícia</w:t>
                            </w:r>
                            <w:proofErr w:type="gramEnd"/>
                            <w:r w:rsidRPr="00187C8B">
                              <w:rPr>
                                <w:rFonts w:ascii="Book Antiqua" w:hAnsi="Book Antiqua"/>
                                <w:sz w:val="24"/>
                              </w:rPr>
                              <w:t xml:space="preserve"> foi assumido o intervalo </w:t>
                            </w:r>
                            <w:r>
                              <w:rPr>
                                <w:rFonts w:ascii="Book Antiqua" w:hAnsi="Book Antiqua"/>
                                <w:sz w:val="24"/>
                              </w:rPr>
                              <w:t>[60 - 70] tendo em conta que a idade da reforma é aos 65 anos, extendemos o limite até aos 70 anos visto que também há polícias acima da idade da reforma que ainda exercem funções. Para a última classe da variável</w:t>
                            </w:r>
                            <w:r w:rsidRPr="00F870E8">
                              <w:rPr>
                                <w:rFonts w:ascii="Book Antiqua" w:hAnsi="Book Antiqua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F870E8">
                              <w:rPr>
                                <w:rFonts w:ascii="Book Antiqua" w:hAnsi="Book Antiqua"/>
                                <w:i/>
                                <w:sz w:val="24"/>
                              </w:rPr>
                              <w:t>IdVeículo</w:t>
                            </w:r>
                            <w:proofErr w:type="gramEnd"/>
                            <w:r>
                              <w:rPr>
                                <w:rFonts w:ascii="Book Antiqua" w:hAnsi="Book Antiqua"/>
                                <w:sz w:val="24"/>
                              </w:rPr>
                              <w:t xml:space="preserve"> assumimos o intervalo [10 - 15] visto que o spss assumiu na ultima classe o intervalo de 10 a infinito tivemos que impôr um valor.</w:t>
                            </w:r>
                          </w:p>
                          <w:p w:rsidR="00AE2E72" w:rsidRPr="00F870E8" w:rsidRDefault="00AE2E72" w:rsidP="00F870E8">
                            <w:pPr>
                              <w:pStyle w:val="SemEspaamento"/>
                              <w:jc w:val="both"/>
                              <w:rPr>
                                <w:rFonts w:ascii="Book Antiqua" w:hAnsi="Book Antiqu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6" style="position:absolute;left:0;text-align:left;margin-left:-19.05pt;margin-top:24pt;width:459pt;height:127.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70865,22246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" adj="-11796480,,5400" path="m,l2370865,r,2224621l8621,2224621c5747,1483081,2874,741540,,xe" stroked="f">
                <v:stroke joinstyle="miter"/>
                <v:formulas/>
                <v:path o:connecttype="custom" o:connectlocs="0,0;5829300,0;5829300,1619250;21197,1619250;0,0" o:connectangles="0,0,0,0,0" textboxrect="0,0,2370865,2224621"/>
                <v:textbox>
                  <w:txbxContent>
                    <w:p w:rsidR="00AE2E72" w:rsidRPr="00F870E8" w:rsidRDefault="00AE2E72" w:rsidP="00AE1114">
                      <w:pPr>
                        <w:pStyle w:val="SemEspaamento"/>
                        <w:ind w:firstLine="708"/>
                        <w:jc w:val="both"/>
                        <w:rPr>
                          <w:rFonts w:ascii="Book Antiqua" w:hAnsi="Book Antiqua"/>
                          <w:sz w:val="24"/>
                        </w:rPr>
                      </w:pPr>
                      <w:r w:rsidRPr="00187C8B">
                        <w:rPr>
                          <w:rFonts w:ascii="Book Antiqua" w:hAnsi="Book Antiqua"/>
                          <w:sz w:val="24"/>
                        </w:rPr>
                        <w:t>Nota</w:t>
                      </w:r>
                      <w:r>
                        <w:rPr>
                          <w:rFonts w:ascii="Book Antiqua" w:hAnsi="Book Antiqua"/>
                          <w:sz w:val="24"/>
                        </w:rPr>
                        <w:t>: Para a ú</w:t>
                      </w:r>
                      <w:r w:rsidRPr="00187C8B">
                        <w:rPr>
                          <w:rFonts w:ascii="Book Antiqua" w:hAnsi="Book Antiqua"/>
                          <w:sz w:val="24"/>
                        </w:rPr>
                        <w:t>ltima classe</w:t>
                      </w:r>
                      <w:r>
                        <w:rPr>
                          <w:rFonts w:ascii="Book Antiqua" w:hAnsi="Book Antiqua"/>
                          <w:sz w:val="24"/>
                        </w:rPr>
                        <w:t xml:space="preserve"> da variável </w:t>
                      </w:r>
                      <w:proofErr w:type="gramStart"/>
                      <w:r w:rsidRPr="00187C8B">
                        <w:rPr>
                          <w:rFonts w:ascii="Book Antiqua" w:hAnsi="Book Antiqua"/>
                          <w:i/>
                          <w:sz w:val="24"/>
                        </w:rPr>
                        <w:t>IdPolícia</w:t>
                      </w:r>
                      <w:proofErr w:type="gramEnd"/>
                      <w:r w:rsidRPr="00187C8B">
                        <w:rPr>
                          <w:rFonts w:ascii="Book Antiqua" w:hAnsi="Book Antiqua"/>
                          <w:sz w:val="24"/>
                        </w:rPr>
                        <w:t xml:space="preserve"> foi assumido o intervalo </w:t>
                      </w:r>
                      <w:r>
                        <w:rPr>
                          <w:rFonts w:ascii="Book Antiqua" w:hAnsi="Book Antiqua"/>
                          <w:sz w:val="24"/>
                        </w:rPr>
                        <w:t>[60 - 70] tendo em conta que a idade da reforma é aos 65 anos, extendemos o limite até aos 70 anos visto que também há polícias acima da idade da reforma que ainda exercem funções. Para a última classe da variável</w:t>
                      </w:r>
                      <w:r w:rsidRPr="00F870E8">
                        <w:rPr>
                          <w:rFonts w:ascii="Book Antiqua" w:hAnsi="Book Antiqua"/>
                          <w:i/>
                          <w:sz w:val="24"/>
                        </w:rPr>
                        <w:t xml:space="preserve"> </w:t>
                      </w:r>
                      <w:proofErr w:type="gramStart"/>
                      <w:r w:rsidRPr="00F870E8">
                        <w:rPr>
                          <w:rFonts w:ascii="Book Antiqua" w:hAnsi="Book Antiqua"/>
                          <w:i/>
                          <w:sz w:val="24"/>
                        </w:rPr>
                        <w:t>IdVeículo</w:t>
                      </w:r>
                      <w:proofErr w:type="gramEnd"/>
                      <w:r>
                        <w:rPr>
                          <w:rFonts w:ascii="Book Antiqua" w:hAnsi="Book Antiqua"/>
                          <w:sz w:val="24"/>
                        </w:rPr>
                        <w:t xml:space="preserve"> assumimos o intervalo [10 - 15] visto que o spss assumiu na ultima classe o intervalo de 10 a infinito tivemos que impôr um valor.</w:t>
                      </w:r>
                    </w:p>
                    <w:p w:rsidR="00AE2E72" w:rsidRPr="00F870E8" w:rsidRDefault="00AE2E72" w:rsidP="00F870E8">
                      <w:pPr>
                        <w:pStyle w:val="SemEspaamento"/>
                        <w:jc w:val="both"/>
                        <w:rPr>
                          <w:rFonts w:ascii="Book Antiqua" w:hAnsi="Book Antiqua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4D1B" w:rsidRPr="006967C5">
        <w:rPr>
          <w:rFonts w:ascii="Gabriola" w:hAnsi="Gabriola"/>
          <w:b/>
          <w:noProof/>
          <w:sz w:val="36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DEB973" wp14:editId="237D4EF7">
                <wp:simplePos x="0" y="0"/>
                <wp:positionH relativeFrom="column">
                  <wp:posOffset>-70485</wp:posOffset>
                </wp:positionH>
                <wp:positionV relativeFrom="paragraph">
                  <wp:posOffset>9525</wp:posOffset>
                </wp:positionV>
                <wp:extent cx="2724150" cy="0"/>
                <wp:effectExtent l="38100" t="38100" r="57150" b="95250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8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.75pt" to="208.9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F24DB">
        <w:rPr>
          <w:rFonts w:ascii="Gabriola" w:eastAsiaTheme="minorEastAsia" w:hAnsi="Gabriola"/>
          <w:b/>
          <w:sz w:val="36"/>
          <w:szCs w:val="28"/>
        </w:rPr>
        <w:t xml:space="preserve">    </w:t>
      </w:r>
    </w:p>
    <w:p w:rsidR="00500F29" w:rsidRDefault="003D3CF3" w:rsidP="00500F29">
      <w:pPr>
        <w:spacing w:line="420" w:lineRule="exact"/>
        <w:ind w:left="-1134" w:right="-852" w:firstLine="708"/>
        <w:jc w:val="both"/>
        <w:rPr>
          <w:rFonts w:ascii="Gabriola" w:eastAsiaTheme="minorEastAsia" w:hAnsi="Gabriola"/>
          <w:b/>
          <w:sz w:val="36"/>
          <w:szCs w:val="28"/>
        </w:rPr>
      </w:pPr>
      <w:r>
        <w:rPr>
          <w:rFonts w:ascii="Gabriola" w:eastAsiaTheme="minorEastAsia" w:hAnsi="Gabriola"/>
          <w:b/>
          <w:sz w:val="36"/>
          <w:szCs w:val="28"/>
        </w:rPr>
        <w:t xml:space="preserve">   </w:t>
      </w:r>
      <w:r w:rsidR="00AE1114">
        <w:rPr>
          <w:rFonts w:ascii="Gabriola" w:eastAsiaTheme="minorEastAsia" w:hAnsi="Gabriola"/>
          <w:b/>
          <w:sz w:val="36"/>
          <w:szCs w:val="28"/>
        </w:rPr>
        <w:tab/>
      </w:r>
      <w:r>
        <w:rPr>
          <w:rFonts w:ascii="Gabriola" w:eastAsiaTheme="minorEastAsia" w:hAnsi="Gabriola"/>
          <w:b/>
          <w:sz w:val="36"/>
          <w:szCs w:val="28"/>
        </w:rPr>
        <w:t xml:space="preserve"> </w:t>
      </w:r>
    </w:p>
    <w:p w:rsidR="00500F29" w:rsidRDefault="00500F29" w:rsidP="00500F29">
      <w:pPr>
        <w:spacing w:line="420" w:lineRule="exact"/>
        <w:ind w:left="-1134" w:right="-852" w:firstLine="708"/>
        <w:jc w:val="both"/>
        <w:rPr>
          <w:rFonts w:ascii="Gabriola" w:eastAsiaTheme="minorEastAsia" w:hAnsi="Gabriola"/>
          <w:b/>
          <w:sz w:val="36"/>
          <w:szCs w:val="28"/>
        </w:rPr>
      </w:pPr>
      <w:r>
        <w:rPr>
          <w:rFonts w:ascii="Gabriola" w:eastAsiaTheme="minorEastAsia" w:hAnsi="Gabriola"/>
          <w:b/>
          <w:sz w:val="36"/>
          <w:szCs w:val="28"/>
        </w:rPr>
        <w:br/>
      </w:r>
      <w:r>
        <w:rPr>
          <w:rFonts w:ascii="Gabriola" w:eastAsiaTheme="minorEastAsia" w:hAnsi="Gabriola"/>
          <w:b/>
          <w:sz w:val="36"/>
          <w:szCs w:val="28"/>
        </w:rPr>
        <w:br/>
      </w:r>
    </w:p>
    <w:p w:rsidR="00500F29" w:rsidRPr="00500F29" w:rsidRDefault="00500F29" w:rsidP="00500F29">
      <w:pPr>
        <w:spacing w:line="420" w:lineRule="exact"/>
        <w:ind w:left="-1134" w:right="-852" w:firstLine="708"/>
        <w:jc w:val="both"/>
        <w:rPr>
          <w:rFonts w:ascii="Gabriola" w:eastAsiaTheme="minorEastAsia" w:hAnsi="Gabriola"/>
          <w:b/>
          <w:sz w:val="36"/>
          <w:szCs w:val="28"/>
        </w:rPr>
      </w:pPr>
    </w:p>
    <w:p w:rsidR="006967C5" w:rsidRDefault="006967C5" w:rsidP="00E231AB">
      <w:pPr>
        <w:spacing w:line="420" w:lineRule="exact"/>
        <w:ind w:right="-567" w:firstLine="708"/>
        <w:jc w:val="both"/>
        <w:rPr>
          <w:rFonts w:ascii="Gabriola" w:hAnsi="Gabriola"/>
          <w:sz w:val="32"/>
          <w:szCs w:val="44"/>
        </w:rPr>
      </w:pPr>
    </w:p>
    <w:p w:rsidR="006967C5" w:rsidRDefault="006967C5" w:rsidP="00E231AB">
      <w:pPr>
        <w:spacing w:line="420" w:lineRule="exact"/>
        <w:ind w:right="-567" w:firstLine="708"/>
        <w:jc w:val="both"/>
        <w:rPr>
          <w:rFonts w:ascii="Gabriola" w:hAnsi="Gabriola"/>
          <w:sz w:val="32"/>
          <w:szCs w:val="44"/>
        </w:rPr>
      </w:pPr>
    </w:p>
    <w:p w:rsidR="006967C5" w:rsidRDefault="006967C5" w:rsidP="00E231AB">
      <w:pPr>
        <w:spacing w:line="420" w:lineRule="exact"/>
        <w:ind w:right="-567" w:firstLine="708"/>
        <w:jc w:val="both"/>
        <w:rPr>
          <w:rFonts w:ascii="Gabriola" w:hAnsi="Gabriola"/>
          <w:sz w:val="32"/>
          <w:szCs w:val="44"/>
        </w:rPr>
      </w:pPr>
    </w:p>
    <w:p w:rsidR="006967C5" w:rsidRDefault="006967C5" w:rsidP="00E231AB">
      <w:pPr>
        <w:spacing w:line="420" w:lineRule="exact"/>
        <w:ind w:right="-567" w:firstLine="708"/>
        <w:jc w:val="both"/>
        <w:rPr>
          <w:rFonts w:ascii="Gabriola" w:hAnsi="Gabriola"/>
          <w:sz w:val="32"/>
          <w:szCs w:val="44"/>
        </w:rPr>
      </w:pPr>
    </w:p>
    <w:p w:rsidR="006967C5" w:rsidRDefault="006967C5" w:rsidP="00E231AB">
      <w:pPr>
        <w:spacing w:line="420" w:lineRule="exact"/>
        <w:ind w:right="-567" w:firstLine="708"/>
        <w:jc w:val="both"/>
        <w:rPr>
          <w:rFonts w:ascii="Gabriola" w:hAnsi="Gabriola"/>
          <w:sz w:val="32"/>
          <w:szCs w:val="44"/>
        </w:rPr>
      </w:pPr>
    </w:p>
    <w:p w:rsidR="00246CDC" w:rsidRDefault="00E231AB" w:rsidP="00E231AB">
      <w:pPr>
        <w:spacing w:line="420" w:lineRule="exact"/>
        <w:ind w:right="-567" w:firstLine="708"/>
        <w:jc w:val="both"/>
        <w:rPr>
          <w:rFonts w:ascii="Bradley Hand ITC" w:hAnsi="Bradley Hand ITC"/>
          <w:b/>
        </w:rPr>
      </w:pPr>
      <w:r>
        <w:rPr>
          <w:rFonts w:ascii="Gabriola" w:hAnsi="Gabriola"/>
          <w:sz w:val="32"/>
          <w:szCs w:val="44"/>
        </w:rPr>
        <w:lastRenderedPageBreak/>
        <w:t xml:space="preserve"> </w:t>
      </w:r>
    </w:p>
    <w:p w:rsidR="00246CDC" w:rsidRDefault="00EF24DB" w:rsidP="00D4428D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Gabriola" w:eastAsiaTheme="minorEastAsia" w:hAnsi="Gabriola"/>
          <w:b/>
          <w:noProof/>
          <w:sz w:val="36"/>
          <w:szCs w:val="28"/>
          <w:lang w:eastAsia="pt-PT"/>
        </w:rPr>
        <w:drawing>
          <wp:anchor distT="0" distB="0" distL="114300" distR="114300" simplePos="0" relativeHeight="251715584" behindDoc="1" locked="0" layoutInCell="1" allowOverlap="1" wp14:anchorId="194B1992" wp14:editId="7120C696">
            <wp:simplePos x="0" y="0"/>
            <wp:positionH relativeFrom="column">
              <wp:posOffset>303998</wp:posOffset>
            </wp:positionH>
            <wp:positionV relativeFrom="paragraph">
              <wp:posOffset>-373380</wp:posOffset>
            </wp:positionV>
            <wp:extent cx="5343525" cy="4281170"/>
            <wp:effectExtent l="0" t="0" r="9525" b="508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281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CDC" w:rsidRDefault="00246CDC" w:rsidP="00D4428D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246CDC" w:rsidRDefault="00246CDC" w:rsidP="00D4428D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246CDC" w:rsidRDefault="00246CDC" w:rsidP="00D4428D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246CDC" w:rsidRDefault="00246CDC" w:rsidP="00D4428D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246CDC" w:rsidRDefault="00246CDC" w:rsidP="00D4428D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246CDC" w:rsidRDefault="00246CDC" w:rsidP="00D4428D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246CDC" w:rsidRDefault="00246CDC" w:rsidP="00D4428D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EF24DB" w:rsidRDefault="00246CDC" w:rsidP="00D4428D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t xml:space="preserve">                 </w:t>
      </w:r>
    </w:p>
    <w:p w:rsidR="00246CDC" w:rsidRDefault="00EF24DB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  <w:r>
        <w:rPr>
          <w:rFonts w:ascii="Bradley Hand ITC" w:hAnsi="Bradley Hand ITC"/>
          <w:b/>
        </w:rPr>
        <w:t xml:space="preserve">     </w:t>
      </w:r>
      <w:r>
        <w:rPr>
          <w:rFonts w:ascii="Bradley Hand ITC" w:hAnsi="Bradley Hand ITC"/>
          <w:b/>
        </w:rPr>
        <w:br/>
        <w:t xml:space="preserve">             Figura 27</w:t>
      </w:r>
      <w:r w:rsidR="00246CDC">
        <w:rPr>
          <w:rFonts w:ascii="Bradley Hand ITC" w:hAnsi="Bradley Hand ITC"/>
          <w:b/>
        </w:rPr>
        <w:t xml:space="preserve"> – </w:t>
      </w:r>
      <w:r>
        <w:rPr>
          <w:rFonts w:ascii="Bradley Hand ITC" w:hAnsi="Bradley Hand ITC"/>
          <w:b/>
        </w:rPr>
        <w:t>Histograma</w:t>
      </w:r>
      <w:r w:rsidR="00246CDC">
        <w:rPr>
          <w:rFonts w:ascii="Bradley Hand ITC" w:hAnsi="Bradley Hand ITC"/>
          <w:b/>
        </w:rPr>
        <w:t xml:space="preserve"> da variável </w:t>
      </w:r>
      <w:r>
        <w:rPr>
          <w:rFonts w:ascii="Bradley Hand ITC" w:hAnsi="Bradley Hand ITC"/>
          <w:b/>
        </w:rPr>
        <w:t>Idpolícia</w:t>
      </w:r>
      <w:r w:rsidR="00246CDC">
        <w:rPr>
          <w:rFonts w:ascii="Bradley Hand ITC" w:hAnsi="Bradley Hand ITC"/>
          <w:b/>
        </w:rPr>
        <w:t>.</w:t>
      </w:r>
    </w:p>
    <w:p w:rsidR="00202AC2" w:rsidRDefault="00EF24DB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noProof/>
          <w:sz w:val="32"/>
          <w:szCs w:val="44"/>
          <w:lang w:eastAsia="pt-PT"/>
        </w:rPr>
        <w:drawing>
          <wp:anchor distT="0" distB="0" distL="114300" distR="114300" simplePos="0" relativeHeight="251716608" behindDoc="1" locked="0" layoutInCell="1" allowOverlap="1" wp14:anchorId="116F4C73" wp14:editId="75D4973D">
            <wp:simplePos x="0" y="0"/>
            <wp:positionH relativeFrom="column">
              <wp:posOffset>205740</wp:posOffset>
            </wp:positionH>
            <wp:positionV relativeFrom="paragraph">
              <wp:posOffset>53340</wp:posOffset>
            </wp:positionV>
            <wp:extent cx="5429250" cy="4349750"/>
            <wp:effectExtent l="0" t="0" r="0" b="0"/>
            <wp:wrapNone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4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2AC2" w:rsidRDefault="00202AC2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202AC2" w:rsidRDefault="00202AC2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202AC2" w:rsidRDefault="00202AC2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202AC2" w:rsidRDefault="00202AC2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202AC2" w:rsidRDefault="00202AC2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202AC2" w:rsidRDefault="00202AC2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202AC2" w:rsidRDefault="00202AC2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202AC2" w:rsidRDefault="00202AC2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EF24DB" w:rsidRDefault="00EF24DB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EF24DB" w:rsidRDefault="00EF24DB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EF24DB" w:rsidRDefault="00EF24DB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  <w:r>
        <w:rPr>
          <w:rFonts w:ascii="Bradley Hand ITC" w:hAnsi="Bradley Hand ITC"/>
          <w:b/>
        </w:rPr>
        <w:t xml:space="preserve">             </w:t>
      </w:r>
      <w:r w:rsidR="00AE1114">
        <w:rPr>
          <w:rFonts w:ascii="Bradley Hand ITC" w:hAnsi="Bradley Hand ITC"/>
          <w:b/>
        </w:rPr>
        <w:t>Figura 28</w:t>
      </w:r>
      <w:r>
        <w:rPr>
          <w:rFonts w:ascii="Bradley Hand ITC" w:hAnsi="Bradley Hand ITC"/>
          <w:b/>
        </w:rPr>
        <w:t xml:space="preserve"> – Histograma da variável </w:t>
      </w:r>
      <w:r w:rsidR="00AE1114">
        <w:rPr>
          <w:rFonts w:ascii="Bradley Hand ITC" w:hAnsi="Bradley Hand ITC"/>
          <w:b/>
        </w:rPr>
        <w:t>Idveículo</w:t>
      </w:r>
      <w:r>
        <w:rPr>
          <w:rFonts w:ascii="Bradley Hand ITC" w:hAnsi="Bradley Hand ITC"/>
          <w:b/>
        </w:rPr>
        <w:t>.</w:t>
      </w:r>
    </w:p>
    <w:p w:rsidR="00930C60" w:rsidRDefault="00930C60" w:rsidP="005B2B72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EF24DB" w:rsidRDefault="00AE1114" w:rsidP="00AE1114">
      <w:pPr>
        <w:spacing w:line="420" w:lineRule="exact"/>
        <w:ind w:right="-567" w:firstLine="708"/>
        <w:jc w:val="both"/>
        <w:rPr>
          <w:rFonts w:ascii="Gabriola" w:hAnsi="Gabriola"/>
          <w:sz w:val="32"/>
          <w:szCs w:val="44"/>
        </w:rPr>
      </w:pPr>
      <w:r w:rsidRPr="00AE1114">
        <w:rPr>
          <w:rFonts w:ascii="Gabriola" w:hAnsi="Gabriola"/>
          <w:sz w:val="32"/>
          <w:szCs w:val="44"/>
        </w:rPr>
        <w:t>Co</w:t>
      </w:r>
      <w:r w:rsidR="00A40A31">
        <w:rPr>
          <w:rFonts w:ascii="Gabriola" w:hAnsi="Gabriola"/>
          <w:sz w:val="32"/>
          <w:szCs w:val="44"/>
        </w:rPr>
        <w:t xml:space="preserve">mo podemos observar a distribuição dos dados segundo os histogramas não é tão “linear” assim como iria parecer se fizesse um histograma sem converter as frequencias. Iriamos ter um histograma com as barras todas à mesma altura para classes com diferentes amplitudes, o que poderia </w:t>
      </w:r>
      <w:r w:rsidR="00000481">
        <w:rPr>
          <w:rFonts w:ascii="Gabriola" w:hAnsi="Gabriola"/>
          <w:sz w:val="32"/>
          <w:szCs w:val="44"/>
        </w:rPr>
        <w:t>originar</w:t>
      </w:r>
      <w:r w:rsidR="00A40A31">
        <w:rPr>
          <w:rFonts w:ascii="Gabriola" w:hAnsi="Gabriola"/>
          <w:sz w:val="32"/>
          <w:szCs w:val="44"/>
        </w:rPr>
        <w:t xml:space="preserve"> erros na interpretação dos dados </w:t>
      </w:r>
      <w:r w:rsidR="00000481">
        <w:rPr>
          <w:rFonts w:ascii="Gabriola" w:hAnsi="Gabriola"/>
          <w:sz w:val="32"/>
          <w:szCs w:val="44"/>
        </w:rPr>
        <w:t>levando-nos a pensar de imediato que se trata de uma distribuição dos dados simétrica. Neste caso verifica-se que é de facto uma distribuição simetrica tendo em conta o valor do coeficiente de assimetria amostral calculado anteriormente (</w:t>
      </w:r>
      <m:oMath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spss</m:t>
            </m:r>
          </m:sub>
        </m:sSub>
      </m:oMath>
      <w:r w:rsidR="00000481">
        <w:rPr>
          <w:rFonts w:ascii="Gabriola" w:hAnsi="Gabriola"/>
          <w:sz w:val="32"/>
          <w:szCs w:val="44"/>
        </w:rPr>
        <w:t>).</w:t>
      </w:r>
    </w:p>
    <w:p w:rsidR="00BF37B7" w:rsidRDefault="00BF37B7" w:rsidP="00AE1114">
      <w:pPr>
        <w:spacing w:line="420" w:lineRule="exact"/>
        <w:ind w:right="-567" w:firstLine="708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noProof/>
          <w:sz w:val="32"/>
          <w:szCs w:val="44"/>
          <w:lang w:eastAsia="pt-PT"/>
        </w:rPr>
        <w:drawing>
          <wp:anchor distT="0" distB="0" distL="114300" distR="114300" simplePos="0" relativeHeight="251717632" behindDoc="1" locked="0" layoutInCell="1" allowOverlap="1" wp14:anchorId="77BAF997" wp14:editId="5B060E90">
            <wp:simplePos x="0" y="0"/>
            <wp:positionH relativeFrom="column">
              <wp:posOffset>655320</wp:posOffset>
            </wp:positionH>
            <wp:positionV relativeFrom="paragraph">
              <wp:posOffset>342900</wp:posOffset>
            </wp:positionV>
            <wp:extent cx="4829175" cy="3869055"/>
            <wp:effectExtent l="0" t="0" r="9525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86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4DB" w:rsidRDefault="00EF24DB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AE1114" w:rsidRDefault="00AE1114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AE1114" w:rsidRDefault="00AE1114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AE1114" w:rsidRDefault="00AE1114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AE1114" w:rsidRDefault="00AE1114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000481" w:rsidRDefault="00000481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000481" w:rsidRDefault="00000481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000481" w:rsidRDefault="00000481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AE1114" w:rsidRDefault="00AE1114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AE1114" w:rsidRPr="00AE1114" w:rsidRDefault="00000481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  <w:r>
        <w:rPr>
          <w:rFonts w:ascii="Bradley Hand ITC" w:hAnsi="Bradley Hand ITC"/>
          <w:b/>
        </w:rPr>
        <w:br/>
        <w:t xml:space="preserve">                 Figura 29 – Histograma da </w:t>
      </w:r>
      <w:proofErr w:type="gramStart"/>
      <w:r>
        <w:rPr>
          <w:rFonts w:ascii="Bradley Hand ITC" w:hAnsi="Bradley Hand ITC"/>
          <w:b/>
        </w:rPr>
        <w:t>variável Coimas</w:t>
      </w:r>
      <w:proofErr w:type="gramEnd"/>
      <w:r>
        <w:rPr>
          <w:rFonts w:ascii="Bradley Hand ITC" w:hAnsi="Bradley Hand ITC"/>
          <w:b/>
        </w:rPr>
        <w:t>.</w:t>
      </w:r>
    </w:p>
    <w:p w:rsidR="00000481" w:rsidRPr="00246CDC" w:rsidRDefault="00000481" w:rsidP="00000481">
      <w:pPr>
        <w:pStyle w:val="PargrafodaLista"/>
        <w:spacing w:line="420" w:lineRule="exact"/>
        <w:ind w:left="1134" w:right="-567"/>
        <w:jc w:val="both"/>
        <w:rPr>
          <w:rFonts w:ascii="Bradley Hand ITC" w:hAnsi="Bradley Hand ITC"/>
          <w:b/>
        </w:rPr>
      </w:pPr>
    </w:p>
    <w:p w:rsidR="00000481" w:rsidRPr="00000481" w:rsidRDefault="00BF37B7" w:rsidP="00000481">
      <w:pPr>
        <w:pStyle w:val="PargrafodaLista"/>
        <w:numPr>
          <w:ilvl w:val="0"/>
          <w:numId w:val="3"/>
        </w:numPr>
        <w:spacing w:line="420" w:lineRule="exact"/>
        <w:ind w:left="142" w:right="-567" w:firstLine="0"/>
        <w:jc w:val="both"/>
        <w:rPr>
          <w:rFonts w:ascii="Bradley Hand ITC" w:hAnsi="Bradley Hand ITC"/>
          <w:b/>
        </w:rPr>
      </w:pPr>
      <w:r>
        <w:rPr>
          <w:rFonts w:ascii="Gabriola" w:hAnsi="Gabriola"/>
          <w:sz w:val="32"/>
          <w:szCs w:val="44"/>
        </w:rPr>
        <w:t xml:space="preserve">Segundo o histograma anterior (fig. 29) a maior parte das coimas ronda o valor de 200€ verificando-se uma distribuição </w:t>
      </w:r>
      <w:r w:rsidR="00A94D11">
        <w:rPr>
          <w:rFonts w:ascii="Gabriola" w:hAnsi="Gabriola"/>
          <w:sz w:val="32"/>
          <w:szCs w:val="44"/>
        </w:rPr>
        <w:t>assimé</w:t>
      </w:r>
      <w:r>
        <w:rPr>
          <w:rFonts w:ascii="Gabriola" w:hAnsi="Gabriola"/>
          <w:sz w:val="32"/>
          <w:szCs w:val="44"/>
        </w:rPr>
        <w:t xml:space="preserve">trica positiva ou enviesada à esquerda. </w:t>
      </w:r>
    </w:p>
    <w:p w:rsidR="00000481" w:rsidRDefault="00000481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000481" w:rsidRDefault="00000481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000481" w:rsidRDefault="00000481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000481" w:rsidRDefault="00BA7A78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noProof/>
          <w:sz w:val="32"/>
          <w:szCs w:val="44"/>
          <w:lang w:eastAsia="pt-PT"/>
        </w:rPr>
        <w:lastRenderedPageBreak/>
        <w:drawing>
          <wp:anchor distT="0" distB="0" distL="114300" distR="114300" simplePos="0" relativeHeight="251718656" behindDoc="1" locked="0" layoutInCell="1" allowOverlap="1" wp14:anchorId="12699C22" wp14:editId="78977474">
            <wp:simplePos x="0" y="0"/>
            <wp:positionH relativeFrom="column">
              <wp:posOffset>558165</wp:posOffset>
            </wp:positionH>
            <wp:positionV relativeFrom="paragraph">
              <wp:posOffset>-362585</wp:posOffset>
            </wp:positionV>
            <wp:extent cx="4752975" cy="3808095"/>
            <wp:effectExtent l="0" t="0" r="9525" b="1905"/>
            <wp:wrapNone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0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481" w:rsidRDefault="00000481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000481" w:rsidRDefault="00000481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000481" w:rsidRDefault="00000481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000481" w:rsidRDefault="00000481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000481" w:rsidRDefault="00000481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000481" w:rsidRDefault="00000481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000481" w:rsidRDefault="00000481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BA7A78" w:rsidRPr="00A94D11" w:rsidRDefault="00BF37B7" w:rsidP="00D4428D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br/>
        <w:t xml:space="preserve">                 Figura 30 – Histograma da variável NºCoimas.</w:t>
      </w:r>
    </w:p>
    <w:p w:rsidR="00BA7A78" w:rsidRPr="00000481" w:rsidRDefault="00BA7A78" w:rsidP="00BA7A78">
      <w:pPr>
        <w:pStyle w:val="PargrafodaLista"/>
        <w:numPr>
          <w:ilvl w:val="0"/>
          <w:numId w:val="3"/>
        </w:numPr>
        <w:spacing w:line="420" w:lineRule="exact"/>
        <w:ind w:left="142" w:right="-567" w:firstLine="0"/>
        <w:jc w:val="both"/>
        <w:rPr>
          <w:rFonts w:ascii="Bradley Hand ITC" w:hAnsi="Bradley Hand ITC"/>
          <w:b/>
        </w:rPr>
      </w:pPr>
      <w:r>
        <w:rPr>
          <w:rFonts w:ascii="Gabriola" w:hAnsi="Gabriola"/>
          <w:sz w:val="32"/>
          <w:szCs w:val="44"/>
        </w:rPr>
        <w:t xml:space="preserve">No caso deste histograma (fig. 30) podemos observar que a maior parte das pessoas seguradas nesta amostra cometeram poucas infracções, ou seja, </w:t>
      </w:r>
      <w:r w:rsidR="00544202">
        <w:rPr>
          <w:rFonts w:ascii="Gabriola" w:hAnsi="Gabriola"/>
          <w:sz w:val="32"/>
          <w:szCs w:val="44"/>
        </w:rPr>
        <w:t>pagaram</w:t>
      </w:r>
      <w:r>
        <w:rPr>
          <w:rFonts w:ascii="Gabriola" w:hAnsi="Gabriola"/>
          <w:sz w:val="32"/>
          <w:szCs w:val="44"/>
        </w:rPr>
        <w:t xml:space="preserve"> poucas coimas verificando-se também uma distribuição</w:t>
      </w:r>
      <w:r w:rsidR="00A94D11">
        <w:rPr>
          <w:rFonts w:ascii="Gabriola" w:hAnsi="Gabriola"/>
          <w:sz w:val="32"/>
          <w:szCs w:val="44"/>
        </w:rPr>
        <w:t xml:space="preserve"> assimé</w:t>
      </w:r>
      <w:r>
        <w:rPr>
          <w:rFonts w:ascii="Gabriola" w:hAnsi="Gabriola"/>
          <w:sz w:val="32"/>
          <w:szCs w:val="44"/>
        </w:rPr>
        <w:t>trica positiva ou enviesada à esquerda</w:t>
      </w:r>
      <w:r w:rsidR="00A94D11">
        <w:rPr>
          <w:rFonts w:ascii="Gabriola" w:hAnsi="Gabriola"/>
          <w:sz w:val="32"/>
          <w:szCs w:val="44"/>
        </w:rPr>
        <w:t xml:space="preserve"> de acordo com os dados de Skewness.</w:t>
      </w:r>
    </w:p>
    <w:p w:rsidR="00000481" w:rsidRDefault="00A94D11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noProof/>
          <w:sz w:val="32"/>
          <w:szCs w:val="44"/>
          <w:lang w:eastAsia="pt-PT"/>
        </w:rPr>
        <w:drawing>
          <wp:anchor distT="0" distB="0" distL="114300" distR="114300" simplePos="0" relativeHeight="251719680" behindDoc="1" locked="0" layoutInCell="1" allowOverlap="1" wp14:anchorId="655B7781" wp14:editId="01048954">
            <wp:simplePos x="0" y="0"/>
            <wp:positionH relativeFrom="column">
              <wp:posOffset>767715</wp:posOffset>
            </wp:positionH>
            <wp:positionV relativeFrom="paragraph">
              <wp:posOffset>66675</wp:posOffset>
            </wp:positionV>
            <wp:extent cx="4667250" cy="3738880"/>
            <wp:effectExtent l="0" t="0" r="0" b="0"/>
            <wp:wrapNone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73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481" w:rsidRDefault="00000481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000481" w:rsidRDefault="00000481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000481" w:rsidRDefault="00000481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000481" w:rsidRDefault="00000481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000481" w:rsidRDefault="00000481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000481" w:rsidRDefault="00000481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000481" w:rsidRDefault="00A94D11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sz w:val="32"/>
          <w:szCs w:val="44"/>
        </w:rPr>
        <w:br/>
      </w:r>
    </w:p>
    <w:p w:rsidR="00000481" w:rsidRDefault="00A94D11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  <w:r>
        <w:rPr>
          <w:rFonts w:ascii="Bradley Hand ITC" w:hAnsi="Bradley Hand ITC"/>
          <w:b/>
        </w:rPr>
        <w:t xml:space="preserve">                      </w:t>
      </w:r>
      <w:r>
        <w:rPr>
          <w:rFonts w:ascii="Bradley Hand ITC" w:hAnsi="Bradley Hand ITC"/>
          <w:b/>
        </w:rPr>
        <w:br/>
        <w:t xml:space="preserve">                      Figura 31 – Histograma da variável Idcondutor.</w:t>
      </w:r>
    </w:p>
    <w:p w:rsidR="00000481" w:rsidRDefault="00A94D11" w:rsidP="00D4428D">
      <w:pPr>
        <w:pStyle w:val="PargrafodaLista"/>
        <w:numPr>
          <w:ilvl w:val="0"/>
          <w:numId w:val="3"/>
        </w:numPr>
        <w:spacing w:line="420" w:lineRule="exact"/>
        <w:ind w:left="142" w:right="-567" w:firstLine="0"/>
        <w:jc w:val="both"/>
        <w:rPr>
          <w:rFonts w:ascii="Gabriola" w:hAnsi="Gabriola"/>
          <w:sz w:val="32"/>
          <w:szCs w:val="44"/>
        </w:rPr>
      </w:pPr>
      <w:r w:rsidRPr="00A94D11">
        <w:rPr>
          <w:rFonts w:ascii="Gabriola" w:hAnsi="Gabriola"/>
          <w:sz w:val="32"/>
          <w:szCs w:val="44"/>
        </w:rPr>
        <w:lastRenderedPageBreak/>
        <w:t>Já neste caso (fig. 31) podemos facilmente constatar que se trata de uma distribuição simétrica</w:t>
      </w:r>
      <w:r w:rsidR="00BD0C20">
        <w:rPr>
          <w:rFonts w:ascii="Gabriola" w:hAnsi="Gabriola"/>
          <w:sz w:val="32"/>
          <w:szCs w:val="44"/>
        </w:rPr>
        <w:t xml:space="preserve">, pois neste histograma esta </w:t>
      </w:r>
      <w:proofErr w:type="gramStart"/>
      <w:r w:rsidR="00BD0C20">
        <w:rPr>
          <w:rFonts w:ascii="Gabriola" w:hAnsi="Gabriola"/>
          <w:sz w:val="32"/>
          <w:szCs w:val="44"/>
        </w:rPr>
        <w:t>aproxima-se</w:t>
      </w:r>
      <w:proofErr w:type="gramEnd"/>
      <w:r w:rsidR="00BD0C20">
        <w:rPr>
          <w:rFonts w:ascii="Gabriola" w:hAnsi="Gabriola"/>
          <w:sz w:val="32"/>
          <w:szCs w:val="44"/>
        </w:rPr>
        <w:t xml:space="preserve"> bastante da distribuição</w:t>
      </w:r>
      <w:r w:rsidRPr="00A94D11">
        <w:rPr>
          <w:rFonts w:ascii="Gabriola" w:hAnsi="Gabriola"/>
          <w:sz w:val="32"/>
          <w:szCs w:val="44"/>
        </w:rPr>
        <w:t xml:space="preserve"> Normal.</w:t>
      </w:r>
      <w:r w:rsidR="00BD0C20">
        <w:rPr>
          <w:rFonts w:ascii="Gabriola" w:hAnsi="Gabriola"/>
          <w:sz w:val="32"/>
          <w:szCs w:val="44"/>
        </w:rPr>
        <w:t xml:space="preserve"> Segundo este histograma a maior parte dos condutores segur</w:t>
      </w:r>
      <w:r w:rsidR="00B811B8">
        <w:rPr>
          <w:rFonts w:ascii="Gabriola" w:hAnsi="Gabriola"/>
          <w:sz w:val="32"/>
          <w:szCs w:val="44"/>
        </w:rPr>
        <w:t>ados têm idades entre os 30</w:t>
      </w:r>
      <w:r w:rsidR="00BD0C20">
        <w:rPr>
          <w:rFonts w:ascii="Gabriola" w:hAnsi="Gabriola"/>
          <w:sz w:val="32"/>
          <w:szCs w:val="44"/>
        </w:rPr>
        <w:t xml:space="preserve"> e 40 anos aproximadamente complementando as conclusões anteriores acerca da tabela de frequências.</w:t>
      </w:r>
    </w:p>
    <w:p w:rsidR="005D46C6" w:rsidRPr="005D46C6" w:rsidRDefault="005D46C6" w:rsidP="005D46C6">
      <w:pPr>
        <w:spacing w:line="420" w:lineRule="exact"/>
        <w:ind w:left="142" w:right="-567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noProof/>
          <w:sz w:val="32"/>
          <w:szCs w:val="44"/>
          <w:lang w:eastAsia="pt-PT"/>
        </w:rPr>
        <w:drawing>
          <wp:anchor distT="0" distB="0" distL="114300" distR="114300" simplePos="0" relativeHeight="251720704" behindDoc="1" locked="0" layoutInCell="1" allowOverlap="1" wp14:anchorId="2614F97D" wp14:editId="0DB3FD11">
            <wp:simplePos x="0" y="0"/>
            <wp:positionH relativeFrom="column">
              <wp:posOffset>691515</wp:posOffset>
            </wp:positionH>
            <wp:positionV relativeFrom="paragraph">
              <wp:posOffset>250825</wp:posOffset>
            </wp:positionV>
            <wp:extent cx="4800600" cy="3846830"/>
            <wp:effectExtent l="0" t="0" r="0" b="1270"/>
            <wp:wrapNone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4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46C6" w:rsidRDefault="005D46C6" w:rsidP="005D46C6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5D46C6" w:rsidRPr="005D46C6" w:rsidRDefault="005D46C6" w:rsidP="005D46C6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B811B8" w:rsidRDefault="00B811B8" w:rsidP="00B811B8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B811B8" w:rsidRDefault="00B811B8" w:rsidP="00B811B8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B811B8" w:rsidRDefault="00B811B8" w:rsidP="00B811B8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B811B8" w:rsidRDefault="00B811B8" w:rsidP="00B811B8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B811B8" w:rsidRDefault="00B811B8" w:rsidP="00B811B8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B811B8" w:rsidRDefault="00B811B8" w:rsidP="00B811B8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B811B8" w:rsidRDefault="00B811B8" w:rsidP="00B811B8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B811B8" w:rsidRDefault="00B811B8" w:rsidP="00B811B8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t xml:space="preserve">                 </w:t>
      </w:r>
      <w:r w:rsidR="005D46C6">
        <w:rPr>
          <w:rFonts w:ascii="Bradley Hand ITC" w:hAnsi="Bradley Hand ITC"/>
          <w:b/>
        </w:rPr>
        <w:t xml:space="preserve">   </w:t>
      </w:r>
      <w:r>
        <w:rPr>
          <w:rFonts w:ascii="Bradley Hand ITC" w:hAnsi="Bradley Hand ITC"/>
          <w:b/>
        </w:rPr>
        <w:t xml:space="preserve">Figura 32 – Histograma da </w:t>
      </w:r>
      <w:proofErr w:type="gramStart"/>
      <w:r>
        <w:rPr>
          <w:rFonts w:ascii="Bradley Hand ITC" w:hAnsi="Bradley Hand ITC"/>
          <w:b/>
        </w:rPr>
        <w:t>variável Acidentes</w:t>
      </w:r>
      <w:proofErr w:type="gramEnd"/>
      <w:r>
        <w:rPr>
          <w:rFonts w:ascii="Bradley Hand ITC" w:hAnsi="Bradley Hand ITC"/>
          <w:b/>
        </w:rPr>
        <w:t>.</w:t>
      </w:r>
    </w:p>
    <w:p w:rsidR="005D46C6" w:rsidRDefault="005D46C6" w:rsidP="00B811B8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B811B8" w:rsidRDefault="00B811B8" w:rsidP="00B811B8">
      <w:pPr>
        <w:pStyle w:val="PargrafodaLista"/>
        <w:numPr>
          <w:ilvl w:val="0"/>
          <w:numId w:val="3"/>
        </w:numPr>
        <w:spacing w:line="420" w:lineRule="exact"/>
        <w:ind w:left="142" w:right="-567" w:firstLine="0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sz w:val="32"/>
          <w:szCs w:val="44"/>
        </w:rPr>
        <w:t>De acordo com este histograma</w:t>
      </w:r>
      <w:r w:rsidRPr="00A94D11">
        <w:rPr>
          <w:rFonts w:ascii="Gabriola" w:hAnsi="Gabriola"/>
          <w:sz w:val="32"/>
          <w:szCs w:val="44"/>
        </w:rPr>
        <w:t xml:space="preserve"> (</w:t>
      </w:r>
      <w:r>
        <w:rPr>
          <w:rFonts w:ascii="Gabriola" w:hAnsi="Gabriola"/>
          <w:sz w:val="32"/>
          <w:szCs w:val="44"/>
        </w:rPr>
        <w:t>fig. 32</w:t>
      </w:r>
      <w:r w:rsidRPr="00A94D11">
        <w:rPr>
          <w:rFonts w:ascii="Gabriola" w:hAnsi="Gabriola"/>
          <w:sz w:val="32"/>
          <w:szCs w:val="44"/>
        </w:rPr>
        <w:t xml:space="preserve">) podemos </w:t>
      </w:r>
      <w:r>
        <w:rPr>
          <w:rFonts w:ascii="Gabriola" w:hAnsi="Gabriola"/>
          <w:sz w:val="32"/>
          <w:szCs w:val="44"/>
        </w:rPr>
        <w:t xml:space="preserve">observar que se trata de uma distribuição assimétrica positiva </w:t>
      </w:r>
      <w:r w:rsidR="003701FC">
        <w:rPr>
          <w:rFonts w:ascii="Gabriola" w:hAnsi="Gabriola"/>
          <w:sz w:val="32"/>
          <w:szCs w:val="44"/>
        </w:rPr>
        <w:t>ou enviesada à esquerda estando de acordo com os dados obtidos através do coeficiente de assimetria amostral</w:t>
      </w:r>
      <w:r w:rsidR="005D46C6">
        <w:rPr>
          <w:rFonts w:ascii="Gabriola" w:hAnsi="Gabriola"/>
          <w:sz w:val="32"/>
          <w:szCs w:val="44"/>
        </w:rPr>
        <w:t xml:space="preserve"> apesar de não ser muito adequado fazer um histograma para uma variável contínua como esta</w:t>
      </w:r>
      <w:r w:rsidR="003701FC">
        <w:rPr>
          <w:rFonts w:ascii="Gabriola" w:hAnsi="Gabriola"/>
          <w:sz w:val="32"/>
          <w:szCs w:val="44"/>
        </w:rPr>
        <w:t>. Estes dados demonstram que a maior p</w:t>
      </w:r>
      <w:r w:rsidR="005D46C6">
        <w:rPr>
          <w:rFonts w:ascii="Gabriola" w:hAnsi="Gabriola"/>
          <w:sz w:val="32"/>
          <w:szCs w:val="44"/>
        </w:rPr>
        <w:t>arte dos condutores segurados ti</w:t>
      </w:r>
      <w:r w:rsidR="003701FC">
        <w:rPr>
          <w:rFonts w:ascii="Gabriola" w:hAnsi="Gabriola"/>
          <w:sz w:val="32"/>
          <w:szCs w:val="44"/>
        </w:rPr>
        <w:t>ve</w:t>
      </w:r>
      <w:r w:rsidR="005D46C6">
        <w:rPr>
          <w:rFonts w:ascii="Gabriola" w:hAnsi="Gabriola"/>
          <w:sz w:val="32"/>
          <w:szCs w:val="44"/>
        </w:rPr>
        <w:t>ram</w:t>
      </w:r>
      <w:r w:rsidR="003701FC">
        <w:rPr>
          <w:rFonts w:ascii="Gabriola" w:hAnsi="Gabriola"/>
          <w:sz w:val="32"/>
          <w:szCs w:val="44"/>
        </w:rPr>
        <w:t xml:space="preserve"> poucos ou nenhuns acidentes nos últimos anos</w:t>
      </w:r>
      <w:r w:rsidR="005D46C6">
        <w:rPr>
          <w:rFonts w:ascii="Gabriola" w:hAnsi="Gabriola"/>
          <w:sz w:val="32"/>
          <w:szCs w:val="44"/>
        </w:rPr>
        <w:t xml:space="preserve"> sendo que a maior parte teve</w:t>
      </w:r>
      <w:r w:rsidR="003701FC">
        <w:rPr>
          <w:rFonts w:ascii="Gabriola" w:hAnsi="Gabriola"/>
          <w:sz w:val="32"/>
          <w:szCs w:val="44"/>
        </w:rPr>
        <w:t xml:space="preserve"> desde zero a dois acidentes.</w:t>
      </w:r>
    </w:p>
    <w:p w:rsidR="00B811B8" w:rsidRDefault="00B811B8" w:rsidP="00B811B8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B811B8" w:rsidRDefault="00B811B8" w:rsidP="00B811B8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B811B8" w:rsidRDefault="00B811B8" w:rsidP="00B811B8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B811B8" w:rsidRDefault="00B811B8" w:rsidP="00B811B8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B811B8" w:rsidRDefault="005D46C6" w:rsidP="00B811B8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noProof/>
          <w:sz w:val="32"/>
          <w:szCs w:val="44"/>
          <w:lang w:eastAsia="pt-PT"/>
        </w:rPr>
        <w:drawing>
          <wp:anchor distT="0" distB="0" distL="114300" distR="114300" simplePos="0" relativeHeight="251721728" behindDoc="1" locked="0" layoutInCell="1" allowOverlap="1" wp14:anchorId="4D002D2F" wp14:editId="1AD24885">
            <wp:simplePos x="0" y="0"/>
            <wp:positionH relativeFrom="column">
              <wp:posOffset>653415</wp:posOffset>
            </wp:positionH>
            <wp:positionV relativeFrom="paragraph">
              <wp:posOffset>-304165</wp:posOffset>
            </wp:positionV>
            <wp:extent cx="4752975" cy="3808730"/>
            <wp:effectExtent l="0" t="0" r="9525" b="1270"/>
            <wp:wrapNone/>
            <wp:docPr id="258" name="Imagem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08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11B8" w:rsidRDefault="00B811B8" w:rsidP="00B811B8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B811B8" w:rsidRDefault="00B811B8" w:rsidP="00B811B8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B811B8" w:rsidRDefault="00B811B8" w:rsidP="00B811B8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B811B8" w:rsidRPr="00B811B8" w:rsidRDefault="00B811B8" w:rsidP="00B811B8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000481" w:rsidRDefault="00000481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000481" w:rsidRDefault="00000481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000481" w:rsidRDefault="00000481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000481" w:rsidRDefault="005D46C6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  <w:r>
        <w:rPr>
          <w:rFonts w:ascii="Bradley Hand ITC" w:hAnsi="Bradley Hand ITC"/>
          <w:b/>
        </w:rPr>
        <w:br/>
        <w:t xml:space="preserve">                   Figura 33 – Histograma da variável </w:t>
      </w:r>
      <w:proofErr w:type="gramStart"/>
      <w:r>
        <w:rPr>
          <w:rFonts w:ascii="Bradley Hand ITC" w:hAnsi="Bradley Hand ITC"/>
          <w:b/>
        </w:rPr>
        <w:t>Ncoimas(</w:t>
      </w:r>
      <w:proofErr w:type="gramEnd"/>
      <w:r>
        <w:rPr>
          <w:rFonts w:ascii="Bradley Hand ITC" w:hAnsi="Bradley Hand ITC"/>
          <w:b/>
        </w:rPr>
        <w:t>em classes).</w:t>
      </w:r>
    </w:p>
    <w:p w:rsidR="00000481" w:rsidRDefault="00544202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noProof/>
          <w:sz w:val="32"/>
          <w:szCs w:val="44"/>
          <w:lang w:eastAsia="pt-PT"/>
        </w:rPr>
        <w:drawing>
          <wp:anchor distT="0" distB="0" distL="114300" distR="114300" simplePos="0" relativeHeight="251722752" behindDoc="1" locked="0" layoutInCell="1" allowOverlap="1" wp14:anchorId="1034C96C" wp14:editId="541FE310">
            <wp:simplePos x="0" y="0"/>
            <wp:positionH relativeFrom="column">
              <wp:posOffset>700405</wp:posOffset>
            </wp:positionH>
            <wp:positionV relativeFrom="paragraph">
              <wp:posOffset>77470</wp:posOffset>
            </wp:positionV>
            <wp:extent cx="4752975" cy="3808095"/>
            <wp:effectExtent l="0" t="0" r="9525" b="1905"/>
            <wp:wrapNone/>
            <wp:docPr id="260" name="Imagem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0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481" w:rsidRDefault="00000481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5D46C6" w:rsidRDefault="005D46C6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5D46C6" w:rsidRDefault="005D46C6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5D46C6" w:rsidRDefault="005D46C6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5D46C6" w:rsidRDefault="005D46C6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5D46C6" w:rsidRDefault="005D46C6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5D46C6" w:rsidRDefault="005D46C6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5D46C6" w:rsidRDefault="005D46C6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5D46C6" w:rsidRDefault="00544202" w:rsidP="00D4428D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  <w:r>
        <w:rPr>
          <w:rFonts w:ascii="Bradley Hand ITC" w:hAnsi="Bradley Hand ITC"/>
          <w:b/>
        </w:rPr>
        <w:t xml:space="preserve">                </w:t>
      </w:r>
      <w:r>
        <w:rPr>
          <w:rFonts w:ascii="Bradley Hand ITC" w:hAnsi="Bradley Hand ITC"/>
          <w:b/>
        </w:rPr>
        <w:br/>
        <w:t xml:space="preserve">                 Figura 34 – Histograma da variável </w:t>
      </w:r>
      <w:proofErr w:type="gramStart"/>
      <w:r>
        <w:rPr>
          <w:rFonts w:ascii="Bradley Hand ITC" w:hAnsi="Bradley Hand ITC"/>
          <w:b/>
        </w:rPr>
        <w:t>Coimas(</w:t>
      </w:r>
      <w:proofErr w:type="gramEnd"/>
      <w:r>
        <w:rPr>
          <w:rFonts w:ascii="Bradley Hand ITC" w:hAnsi="Bradley Hand ITC"/>
          <w:b/>
        </w:rPr>
        <w:t>em classes).</w:t>
      </w:r>
    </w:p>
    <w:p w:rsidR="00544202" w:rsidRDefault="00544202" w:rsidP="00544202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544202" w:rsidRDefault="00544202" w:rsidP="00544202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544202" w:rsidRDefault="00544202" w:rsidP="00544202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noProof/>
          <w:sz w:val="32"/>
          <w:szCs w:val="44"/>
          <w:lang w:eastAsia="pt-PT"/>
        </w:rPr>
        <w:lastRenderedPageBreak/>
        <w:drawing>
          <wp:anchor distT="0" distB="0" distL="114300" distR="114300" simplePos="0" relativeHeight="251723776" behindDoc="1" locked="0" layoutInCell="1" allowOverlap="1" wp14:anchorId="6656CACE" wp14:editId="2AAF338E">
            <wp:simplePos x="0" y="0"/>
            <wp:positionH relativeFrom="column">
              <wp:posOffset>424815</wp:posOffset>
            </wp:positionH>
            <wp:positionV relativeFrom="paragraph">
              <wp:posOffset>-618738</wp:posOffset>
            </wp:positionV>
            <wp:extent cx="4785995" cy="3835400"/>
            <wp:effectExtent l="0" t="0" r="0" b="0"/>
            <wp:wrapNone/>
            <wp:docPr id="262" name="Imagem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83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202" w:rsidRDefault="00544202" w:rsidP="00544202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544202" w:rsidRDefault="00544202" w:rsidP="00544202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544202" w:rsidRDefault="00544202" w:rsidP="00544202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544202" w:rsidRDefault="00544202" w:rsidP="00544202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544202" w:rsidRDefault="00544202" w:rsidP="00544202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544202" w:rsidRDefault="00544202" w:rsidP="00544202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544202" w:rsidRDefault="00544202" w:rsidP="00544202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544202" w:rsidRPr="00544202" w:rsidRDefault="00544202" w:rsidP="00544202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  <w:r>
        <w:rPr>
          <w:rFonts w:ascii="Bradley Hand ITC" w:hAnsi="Bradley Hand ITC"/>
          <w:b/>
        </w:rPr>
        <w:t xml:space="preserve">         Figura 35 – Histograma da variável </w:t>
      </w:r>
      <w:proofErr w:type="gramStart"/>
      <w:r>
        <w:rPr>
          <w:rFonts w:ascii="Bradley Hand ITC" w:hAnsi="Bradley Hand ITC"/>
          <w:b/>
        </w:rPr>
        <w:t>Idcondutor(</w:t>
      </w:r>
      <w:proofErr w:type="gramEnd"/>
      <w:r>
        <w:rPr>
          <w:rFonts w:ascii="Bradley Hand ITC" w:hAnsi="Bradley Hand ITC"/>
          <w:b/>
        </w:rPr>
        <w:t>em classes).</w:t>
      </w:r>
    </w:p>
    <w:p w:rsidR="002E78C0" w:rsidRDefault="00544202" w:rsidP="002E78C0">
      <w:pPr>
        <w:pStyle w:val="PargrafodaLista"/>
        <w:numPr>
          <w:ilvl w:val="0"/>
          <w:numId w:val="3"/>
        </w:numPr>
        <w:spacing w:line="420" w:lineRule="exact"/>
        <w:ind w:left="142" w:right="-567" w:firstLine="0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sz w:val="32"/>
          <w:szCs w:val="44"/>
        </w:rPr>
        <w:t>As conclusões que se retiram destes histogramas</w:t>
      </w:r>
      <w:r w:rsidRPr="00A94D11">
        <w:rPr>
          <w:rFonts w:ascii="Gabriola" w:hAnsi="Gabriola"/>
          <w:sz w:val="32"/>
          <w:szCs w:val="44"/>
        </w:rPr>
        <w:t xml:space="preserve"> (</w:t>
      </w:r>
      <w:r>
        <w:rPr>
          <w:rFonts w:ascii="Gabriola" w:hAnsi="Gabriola"/>
          <w:sz w:val="32"/>
          <w:szCs w:val="44"/>
        </w:rPr>
        <w:t xml:space="preserve">figs. </w:t>
      </w:r>
      <w:proofErr w:type="gramStart"/>
      <w:r>
        <w:rPr>
          <w:rFonts w:ascii="Gabriola" w:hAnsi="Gabriola"/>
          <w:sz w:val="32"/>
          <w:szCs w:val="44"/>
        </w:rPr>
        <w:t>33, 34 e 35</w:t>
      </w:r>
      <w:proofErr w:type="gramEnd"/>
      <w:r w:rsidRPr="00A94D11">
        <w:rPr>
          <w:rFonts w:ascii="Gabriola" w:hAnsi="Gabriola"/>
          <w:sz w:val="32"/>
          <w:szCs w:val="44"/>
        </w:rPr>
        <w:t xml:space="preserve">) </w:t>
      </w:r>
      <w:r>
        <w:rPr>
          <w:rFonts w:ascii="Gabriola" w:hAnsi="Gabriola"/>
          <w:sz w:val="32"/>
          <w:szCs w:val="44"/>
        </w:rPr>
        <w:t xml:space="preserve">são practicamente as mesmas que retirámos dos anteriores não agrupados em classes </w:t>
      </w:r>
      <w:r w:rsidRPr="00A94D11">
        <w:rPr>
          <w:rFonts w:ascii="Gabriola" w:hAnsi="Gabriola"/>
          <w:sz w:val="32"/>
          <w:szCs w:val="44"/>
        </w:rPr>
        <w:t>(</w:t>
      </w:r>
      <w:r>
        <w:rPr>
          <w:rFonts w:ascii="Gabriola" w:hAnsi="Gabriola"/>
          <w:sz w:val="32"/>
          <w:szCs w:val="44"/>
        </w:rPr>
        <w:t xml:space="preserve">figs. 29, 30 e 31 </w:t>
      </w:r>
      <w:r w:rsidRPr="00A94D11">
        <w:rPr>
          <w:rFonts w:ascii="Gabriola" w:hAnsi="Gabriola"/>
          <w:sz w:val="32"/>
          <w:szCs w:val="44"/>
        </w:rPr>
        <w:t>)</w:t>
      </w:r>
      <w:r>
        <w:rPr>
          <w:rFonts w:ascii="Gabriola" w:hAnsi="Gabriola"/>
          <w:sz w:val="32"/>
          <w:szCs w:val="44"/>
        </w:rPr>
        <w:t>, a maior parte dos condutores segurados pagaram entre zero e cinquenta e quatro coimas</w:t>
      </w:r>
      <w:r w:rsidR="002E78C0">
        <w:rPr>
          <w:rFonts w:ascii="Gabriola" w:hAnsi="Gabriola"/>
          <w:sz w:val="32"/>
          <w:szCs w:val="44"/>
        </w:rPr>
        <w:t>;</w:t>
      </w:r>
      <w:r w:rsidRPr="00A94D11">
        <w:rPr>
          <w:rFonts w:ascii="Gabriola" w:hAnsi="Gabriola"/>
          <w:sz w:val="32"/>
          <w:szCs w:val="44"/>
        </w:rPr>
        <w:t xml:space="preserve"> </w:t>
      </w:r>
      <w:r w:rsidR="002E78C0">
        <w:rPr>
          <w:rFonts w:ascii="Gabriola" w:hAnsi="Gabriola"/>
          <w:sz w:val="32"/>
          <w:szCs w:val="44"/>
        </w:rPr>
        <w:t>a</w:t>
      </w:r>
      <w:r>
        <w:rPr>
          <w:rFonts w:ascii="Gabriola" w:hAnsi="Gabriola"/>
          <w:sz w:val="32"/>
          <w:szCs w:val="44"/>
        </w:rPr>
        <w:t xml:space="preserve"> maior parte das coimas</w:t>
      </w:r>
      <w:r w:rsidR="002E78C0">
        <w:rPr>
          <w:rFonts w:ascii="Gabriola" w:hAnsi="Gabriola"/>
          <w:sz w:val="32"/>
          <w:szCs w:val="44"/>
        </w:rPr>
        <w:t xml:space="preserve"> assume valores</w:t>
      </w:r>
      <w:r>
        <w:rPr>
          <w:rFonts w:ascii="Gabriola" w:hAnsi="Gabriola"/>
          <w:sz w:val="32"/>
          <w:szCs w:val="44"/>
        </w:rPr>
        <w:t xml:space="preserve"> entre </w:t>
      </w:r>
      <w:r w:rsidRPr="002E78C0">
        <w:rPr>
          <w:rFonts w:cstheme="minorHAnsi"/>
          <w:sz w:val="24"/>
          <w:szCs w:val="44"/>
        </w:rPr>
        <w:t>106</w:t>
      </w:r>
      <w:r>
        <w:rPr>
          <w:rFonts w:ascii="Gabriola" w:hAnsi="Gabriola"/>
          <w:sz w:val="32"/>
          <w:szCs w:val="44"/>
        </w:rPr>
        <w:t xml:space="preserve">€ e </w:t>
      </w:r>
      <w:r w:rsidRPr="002E78C0">
        <w:rPr>
          <w:rFonts w:cstheme="minorHAnsi"/>
          <w:sz w:val="24"/>
          <w:szCs w:val="44"/>
        </w:rPr>
        <w:t>318</w:t>
      </w:r>
      <w:r>
        <w:rPr>
          <w:rFonts w:ascii="Gabriola" w:hAnsi="Gabriola"/>
          <w:sz w:val="32"/>
          <w:szCs w:val="44"/>
        </w:rPr>
        <w:t>€</w:t>
      </w:r>
      <w:r w:rsidR="00632845">
        <w:rPr>
          <w:rFonts w:ascii="Gabriola" w:hAnsi="Gabriola"/>
          <w:sz w:val="32"/>
          <w:szCs w:val="44"/>
        </w:rPr>
        <w:t xml:space="preserve"> aproximadamente</w:t>
      </w:r>
      <w:r w:rsidR="002E78C0">
        <w:rPr>
          <w:rFonts w:ascii="Gabriola" w:hAnsi="Gabriola"/>
          <w:sz w:val="32"/>
          <w:szCs w:val="44"/>
        </w:rPr>
        <w:t>; e a maior parte dos condutores têm idades entre 29 e 41 anos aprox. que corresponde às classes 3, 4, 5 e 6. Em termos da distribuição dos dados as conclusões continuam a ser exactamente as mesmas.</w:t>
      </w:r>
    </w:p>
    <w:p w:rsidR="00E73690" w:rsidRPr="002E78C0" w:rsidRDefault="00146074" w:rsidP="002E78C0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  <w:r>
        <w:rPr>
          <w:rFonts w:ascii="Bradley Hand ITC" w:hAnsi="Bradley Hand ITC"/>
          <w:b/>
          <w:noProof/>
          <w:lang w:eastAsia="pt-PT"/>
        </w:rPr>
        <w:drawing>
          <wp:anchor distT="0" distB="0" distL="114300" distR="114300" simplePos="0" relativeHeight="251724800" behindDoc="1" locked="0" layoutInCell="1" allowOverlap="1" wp14:anchorId="1E598596" wp14:editId="6B668B67">
            <wp:simplePos x="0" y="0"/>
            <wp:positionH relativeFrom="column">
              <wp:posOffset>281940</wp:posOffset>
            </wp:positionH>
            <wp:positionV relativeFrom="paragraph">
              <wp:posOffset>149225</wp:posOffset>
            </wp:positionV>
            <wp:extent cx="4724400" cy="1428750"/>
            <wp:effectExtent l="0" t="0" r="0" b="0"/>
            <wp:wrapNone/>
            <wp:docPr id="264" name="Imagem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28D" w:rsidRPr="005C796D" w:rsidRDefault="00D4428D" w:rsidP="00D4428D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5C796D" w:rsidRPr="005C796D" w:rsidRDefault="005C796D" w:rsidP="005C796D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E73690" w:rsidRDefault="00E73690" w:rsidP="002E4B4A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2E4B4A" w:rsidRDefault="00146074" w:rsidP="002E4B4A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  <w:noProof/>
          <w:lang w:eastAsia="pt-PT"/>
        </w:rPr>
        <w:drawing>
          <wp:anchor distT="0" distB="0" distL="114300" distR="114300" simplePos="0" relativeHeight="251725824" behindDoc="1" locked="0" layoutInCell="1" allowOverlap="1" wp14:anchorId="57FEEC4C" wp14:editId="69BBFF71">
            <wp:simplePos x="0" y="0"/>
            <wp:positionH relativeFrom="column">
              <wp:posOffset>-451485</wp:posOffset>
            </wp:positionH>
            <wp:positionV relativeFrom="paragraph">
              <wp:posOffset>3175</wp:posOffset>
            </wp:positionV>
            <wp:extent cx="6534150" cy="1809750"/>
            <wp:effectExtent l="0" t="0" r="0" b="0"/>
            <wp:wrapNone/>
            <wp:docPr id="265" name="Imagem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6A92" w:rsidRPr="00826A92" w:rsidRDefault="00826A92" w:rsidP="00826A92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826A92" w:rsidRPr="00826A92" w:rsidRDefault="00826A92" w:rsidP="00826A92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146074" w:rsidRDefault="00D40B60" w:rsidP="00146074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br/>
      </w:r>
    </w:p>
    <w:p w:rsidR="00146074" w:rsidRDefault="00146074" w:rsidP="00146074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  <w:r>
        <w:rPr>
          <w:rFonts w:ascii="Bradley Hand ITC" w:hAnsi="Bradley Hand ITC"/>
          <w:b/>
        </w:rPr>
        <w:t xml:space="preserve">Figura 36 – Tabela das </w:t>
      </w:r>
      <w:r w:rsidR="00632845">
        <w:rPr>
          <w:rFonts w:ascii="Bradley Hand ITC" w:hAnsi="Bradley Hand ITC"/>
          <w:b/>
        </w:rPr>
        <w:t>medidas de tendencia central</w:t>
      </w:r>
      <w:r>
        <w:rPr>
          <w:rFonts w:ascii="Bradley Hand ITC" w:hAnsi="Bradley Hand ITC"/>
          <w:b/>
        </w:rPr>
        <w:t xml:space="preserve"> e da estimativa pontual e intervalar.</w:t>
      </w:r>
    </w:p>
    <w:p w:rsidR="004B7F0B" w:rsidRDefault="004B7F0B" w:rsidP="004B7F0B">
      <w:pPr>
        <w:pStyle w:val="PargrafodaLista"/>
        <w:numPr>
          <w:ilvl w:val="0"/>
          <w:numId w:val="3"/>
        </w:numPr>
        <w:spacing w:line="420" w:lineRule="exact"/>
        <w:ind w:left="142" w:right="-567" w:firstLine="0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sz w:val="32"/>
          <w:szCs w:val="44"/>
        </w:rPr>
        <w:lastRenderedPageBreak/>
        <w:t xml:space="preserve">Tendo em conta os valores obtidos para o I.C. do valor das coimas segundo o tipo de veículo podemos afirmar que: </w:t>
      </w:r>
    </w:p>
    <w:p w:rsidR="004B7F0B" w:rsidRDefault="004B7F0B" w:rsidP="004B7F0B">
      <w:pPr>
        <w:pStyle w:val="PargrafodaLista"/>
        <w:numPr>
          <w:ilvl w:val="1"/>
          <w:numId w:val="3"/>
        </w:num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sz w:val="32"/>
          <w:szCs w:val="44"/>
        </w:rPr>
        <w:t>Com 95</w:t>
      </w:r>
      <w:r w:rsidR="00DE1B5E">
        <w:rPr>
          <w:rFonts w:ascii="Gabriola" w:hAnsi="Gabriola"/>
          <w:sz w:val="32"/>
          <w:szCs w:val="44"/>
        </w:rPr>
        <w:t xml:space="preserve"> </w:t>
      </w:r>
      <w:r>
        <w:rPr>
          <w:rFonts w:ascii="Gabriola" w:hAnsi="Gabriola"/>
          <w:sz w:val="32"/>
          <w:szCs w:val="44"/>
        </w:rPr>
        <w:t>% de confiança,</w:t>
      </w:r>
      <w:r w:rsidR="00DE1B5E">
        <w:rPr>
          <w:rFonts w:ascii="Gabriola" w:hAnsi="Gabriola"/>
          <w:sz w:val="32"/>
          <w:szCs w:val="44"/>
        </w:rPr>
        <w:t xml:space="preserve"> os condutores de veículos do tipo A pagaram, em média,</w:t>
      </w:r>
      <w:r>
        <w:rPr>
          <w:rFonts w:ascii="Gabriola" w:hAnsi="Gabriola"/>
          <w:sz w:val="32"/>
          <w:szCs w:val="44"/>
        </w:rPr>
        <w:t xml:space="preserve"> </w:t>
      </w:r>
      <w:r w:rsidR="00DE1B5E">
        <w:rPr>
          <w:rFonts w:ascii="Gabriola" w:hAnsi="Gabriola"/>
          <w:sz w:val="32"/>
          <w:szCs w:val="44"/>
        </w:rPr>
        <w:t xml:space="preserve">coimas com um valor entre </w:t>
      </w:r>
      <w:r w:rsidRPr="00A36CB4">
        <w:rPr>
          <w:rFonts w:cstheme="minorHAnsi"/>
          <w:sz w:val="24"/>
          <w:szCs w:val="44"/>
        </w:rPr>
        <w:t>167.25</w:t>
      </w:r>
      <w:r w:rsidRPr="004B7F0B">
        <w:rPr>
          <w:rFonts w:ascii="Gabriola" w:hAnsi="Gabriola"/>
          <w:sz w:val="32"/>
          <w:szCs w:val="44"/>
        </w:rPr>
        <w:t xml:space="preserve">€ e </w:t>
      </w:r>
      <w:r w:rsidRPr="00A36CB4">
        <w:rPr>
          <w:rFonts w:cstheme="minorHAnsi"/>
          <w:sz w:val="24"/>
          <w:szCs w:val="44"/>
        </w:rPr>
        <w:t>213.50</w:t>
      </w:r>
      <w:r w:rsidRPr="004B7F0B">
        <w:rPr>
          <w:rFonts w:ascii="Gabriola" w:hAnsi="Gabriola"/>
          <w:sz w:val="32"/>
          <w:szCs w:val="44"/>
        </w:rPr>
        <w:t>€</w:t>
      </w:r>
      <w:r w:rsidR="00316B74">
        <w:rPr>
          <w:rFonts w:ascii="Gabriola" w:hAnsi="Gabriola"/>
          <w:sz w:val="32"/>
          <w:szCs w:val="44"/>
        </w:rPr>
        <w:t xml:space="preserve"> e um erro padrão</w:t>
      </w:r>
      <w:r w:rsidR="00A36CB4">
        <w:rPr>
          <w:rFonts w:ascii="Gabriola" w:hAnsi="Gabriola"/>
          <w:sz w:val="32"/>
          <w:szCs w:val="44"/>
        </w:rPr>
        <w:t xml:space="preserve"> da média associado ao I.C</w:t>
      </w:r>
      <w:r w:rsidR="00DE1B5E">
        <w:rPr>
          <w:rFonts w:ascii="Gabriola" w:hAnsi="Gabriola"/>
          <w:sz w:val="32"/>
          <w:szCs w:val="44"/>
        </w:rPr>
        <w:t>.</w:t>
      </w:r>
      <w:r w:rsidR="00A36CB4">
        <w:rPr>
          <w:rFonts w:ascii="Gabriola" w:hAnsi="Gabriola"/>
          <w:sz w:val="32"/>
          <w:szCs w:val="44"/>
        </w:rPr>
        <w:t xml:space="preserve"> de </w:t>
      </w:r>
      <w:r w:rsidR="00A36CB4" w:rsidRPr="00A36CB4">
        <w:rPr>
          <w:rFonts w:cstheme="minorHAnsi"/>
          <w:sz w:val="24"/>
          <w:szCs w:val="44"/>
        </w:rPr>
        <w:t>11.34</w:t>
      </w:r>
      <w:r w:rsidR="00A36CB4">
        <w:rPr>
          <w:rFonts w:cstheme="minorHAnsi"/>
          <w:sz w:val="24"/>
          <w:szCs w:val="44"/>
        </w:rPr>
        <w:t>.</w:t>
      </w:r>
    </w:p>
    <w:p w:rsidR="00DE1B5E" w:rsidRDefault="00DE1B5E" w:rsidP="004B7F0B">
      <w:pPr>
        <w:pStyle w:val="PargrafodaLista"/>
        <w:numPr>
          <w:ilvl w:val="1"/>
          <w:numId w:val="3"/>
        </w:num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sz w:val="32"/>
          <w:szCs w:val="44"/>
        </w:rPr>
        <w:t xml:space="preserve">Com 95 % de confiança, </w:t>
      </w:r>
      <w:r w:rsidR="00632845">
        <w:rPr>
          <w:rFonts w:ascii="Gabriola" w:hAnsi="Gabriola"/>
          <w:sz w:val="32"/>
          <w:szCs w:val="44"/>
        </w:rPr>
        <w:t>os condutores de veículos do tipo B pagaram, em média, coimas com um valor entre</w:t>
      </w:r>
      <w:r>
        <w:rPr>
          <w:rFonts w:ascii="Gabriola" w:hAnsi="Gabriola"/>
          <w:sz w:val="32"/>
          <w:szCs w:val="44"/>
        </w:rPr>
        <w:t xml:space="preserve"> </w:t>
      </w:r>
      <w:r w:rsidRPr="00A36CB4">
        <w:rPr>
          <w:rFonts w:cstheme="minorHAnsi"/>
          <w:sz w:val="24"/>
          <w:szCs w:val="44"/>
        </w:rPr>
        <w:t>173.71</w:t>
      </w:r>
      <w:r>
        <w:rPr>
          <w:rFonts w:ascii="Gabriola" w:hAnsi="Gabriola"/>
          <w:sz w:val="32"/>
          <w:szCs w:val="44"/>
        </w:rPr>
        <w:t xml:space="preserve">€ e </w:t>
      </w:r>
      <w:r w:rsidRPr="00A36CB4">
        <w:rPr>
          <w:rFonts w:cstheme="minorHAnsi"/>
          <w:sz w:val="24"/>
          <w:szCs w:val="44"/>
        </w:rPr>
        <w:t>230.16</w:t>
      </w:r>
      <w:r>
        <w:rPr>
          <w:rFonts w:ascii="Gabriola" w:hAnsi="Gabriola"/>
          <w:sz w:val="32"/>
          <w:szCs w:val="44"/>
        </w:rPr>
        <w:t>€</w:t>
      </w:r>
      <w:r w:rsidR="00A36CB4">
        <w:rPr>
          <w:rFonts w:ascii="Gabriola" w:hAnsi="Gabriola"/>
          <w:sz w:val="32"/>
          <w:szCs w:val="44"/>
        </w:rPr>
        <w:t xml:space="preserve"> e um erro padrão da média associado ao I.C. de </w:t>
      </w:r>
      <w:r w:rsidR="00A36CB4">
        <w:rPr>
          <w:rFonts w:cstheme="minorHAnsi"/>
          <w:sz w:val="24"/>
          <w:szCs w:val="44"/>
        </w:rPr>
        <w:t>13.84.</w:t>
      </w:r>
    </w:p>
    <w:p w:rsidR="00DE1B5E" w:rsidRDefault="00DE1B5E" w:rsidP="004B7F0B">
      <w:pPr>
        <w:pStyle w:val="PargrafodaLista"/>
        <w:numPr>
          <w:ilvl w:val="1"/>
          <w:numId w:val="3"/>
        </w:num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sz w:val="32"/>
          <w:szCs w:val="44"/>
        </w:rPr>
        <w:t xml:space="preserve">Com 95 % de confiança, os condutores de veículos do tipo C pagaram, em média, coimas com um valor entre </w:t>
      </w:r>
      <w:r w:rsidRPr="00A36CB4">
        <w:rPr>
          <w:rFonts w:cstheme="minorHAnsi"/>
          <w:sz w:val="24"/>
          <w:szCs w:val="44"/>
        </w:rPr>
        <w:t>196.44</w:t>
      </w:r>
      <w:r>
        <w:rPr>
          <w:rFonts w:ascii="Gabriola" w:hAnsi="Gabriola"/>
          <w:sz w:val="32"/>
          <w:szCs w:val="44"/>
        </w:rPr>
        <w:t xml:space="preserve">€ e </w:t>
      </w:r>
      <w:r w:rsidRPr="00A36CB4">
        <w:rPr>
          <w:rFonts w:cstheme="minorHAnsi"/>
          <w:sz w:val="24"/>
          <w:szCs w:val="44"/>
        </w:rPr>
        <w:t>246.20</w:t>
      </w:r>
      <w:r>
        <w:rPr>
          <w:rFonts w:ascii="Gabriola" w:hAnsi="Gabriola"/>
          <w:sz w:val="32"/>
          <w:szCs w:val="44"/>
        </w:rPr>
        <w:t>€</w:t>
      </w:r>
      <w:r w:rsidR="00A36CB4">
        <w:rPr>
          <w:rFonts w:ascii="Gabriola" w:hAnsi="Gabriola"/>
          <w:sz w:val="32"/>
          <w:szCs w:val="44"/>
        </w:rPr>
        <w:t xml:space="preserve"> e um erro padrão da média associado ao I.C. de </w:t>
      </w:r>
      <w:r w:rsidR="00A36CB4">
        <w:rPr>
          <w:rFonts w:cstheme="minorHAnsi"/>
          <w:sz w:val="24"/>
          <w:szCs w:val="44"/>
        </w:rPr>
        <w:t>12.18</w:t>
      </w:r>
      <w:r>
        <w:rPr>
          <w:rFonts w:ascii="Gabriola" w:hAnsi="Gabriola"/>
          <w:sz w:val="32"/>
          <w:szCs w:val="44"/>
        </w:rPr>
        <w:t>.</w:t>
      </w:r>
    </w:p>
    <w:p w:rsidR="00DE1B5E" w:rsidRDefault="00DE1B5E" w:rsidP="004B7F0B">
      <w:pPr>
        <w:pStyle w:val="PargrafodaLista"/>
        <w:numPr>
          <w:ilvl w:val="1"/>
          <w:numId w:val="3"/>
        </w:num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sz w:val="32"/>
          <w:szCs w:val="44"/>
        </w:rPr>
        <w:t>Com 95 %</w:t>
      </w:r>
      <w:r w:rsidR="00632845">
        <w:rPr>
          <w:rFonts w:ascii="Gabriola" w:hAnsi="Gabriola"/>
          <w:sz w:val="32"/>
          <w:szCs w:val="44"/>
        </w:rPr>
        <w:t xml:space="preserve"> de confiança, os condutore</w:t>
      </w:r>
      <w:r>
        <w:rPr>
          <w:rFonts w:ascii="Gabriola" w:hAnsi="Gabriola"/>
          <w:sz w:val="32"/>
          <w:szCs w:val="44"/>
        </w:rPr>
        <w:t>s</w:t>
      </w:r>
      <w:r w:rsidR="00632845">
        <w:rPr>
          <w:rFonts w:ascii="Gabriola" w:hAnsi="Gabriola"/>
          <w:sz w:val="32"/>
          <w:szCs w:val="44"/>
        </w:rPr>
        <w:t xml:space="preserve"> de veículos de tipo D pagaram, em média, coimas com um valor entre </w:t>
      </w:r>
      <w:r w:rsidR="00632845" w:rsidRPr="00A36CB4">
        <w:rPr>
          <w:rFonts w:cstheme="minorHAnsi"/>
          <w:sz w:val="24"/>
          <w:szCs w:val="44"/>
        </w:rPr>
        <w:t>251.11</w:t>
      </w:r>
      <w:r w:rsidR="00632845">
        <w:rPr>
          <w:rFonts w:ascii="Gabriola" w:hAnsi="Gabriola"/>
          <w:sz w:val="32"/>
          <w:szCs w:val="44"/>
        </w:rPr>
        <w:t xml:space="preserve">€ e </w:t>
      </w:r>
      <w:r w:rsidR="00632845" w:rsidRPr="00A36CB4">
        <w:rPr>
          <w:rFonts w:cstheme="minorHAnsi"/>
          <w:sz w:val="24"/>
          <w:szCs w:val="44"/>
        </w:rPr>
        <w:t>392.82</w:t>
      </w:r>
      <w:r w:rsidR="00632845">
        <w:rPr>
          <w:rFonts w:ascii="Gabriola" w:hAnsi="Gabriola"/>
          <w:sz w:val="32"/>
          <w:szCs w:val="44"/>
        </w:rPr>
        <w:t>€</w:t>
      </w:r>
      <w:r w:rsidR="00A36CB4">
        <w:rPr>
          <w:rFonts w:ascii="Gabriola" w:hAnsi="Gabriola"/>
          <w:sz w:val="32"/>
          <w:szCs w:val="44"/>
        </w:rPr>
        <w:t xml:space="preserve"> e um erro padrão da média associado ao I.C. de </w:t>
      </w:r>
      <w:r w:rsidR="00A36CB4">
        <w:rPr>
          <w:rFonts w:cstheme="minorHAnsi"/>
          <w:sz w:val="24"/>
          <w:szCs w:val="44"/>
        </w:rPr>
        <w:t>34</w:t>
      </w:r>
      <w:r w:rsidR="00632845">
        <w:rPr>
          <w:rFonts w:ascii="Gabriola" w:hAnsi="Gabriola"/>
          <w:sz w:val="32"/>
          <w:szCs w:val="44"/>
        </w:rPr>
        <w:t>.</w:t>
      </w:r>
      <w:r>
        <w:rPr>
          <w:rFonts w:ascii="Gabriola" w:hAnsi="Gabriola"/>
          <w:sz w:val="32"/>
          <w:szCs w:val="44"/>
        </w:rPr>
        <w:t xml:space="preserve"> </w:t>
      </w:r>
    </w:p>
    <w:p w:rsidR="00AF647E" w:rsidRDefault="005B2B72" w:rsidP="004B7F0B">
      <w:pPr>
        <w:pStyle w:val="PargrafodaLista"/>
        <w:numPr>
          <w:ilvl w:val="1"/>
          <w:numId w:val="3"/>
        </w:num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noProof/>
          <w:sz w:val="32"/>
          <w:szCs w:val="44"/>
          <w:lang w:eastAsia="pt-PT"/>
        </w:rPr>
        <w:drawing>
          <wp:anchor distT="0" distB="0" distL="114300" distR="114300" simplePos="0" relativeHeight="251764736" behindDoc="1" locked="0" layoutInCell="1" allowOverlap="1" wp14:anchorId="5607D1A2" wp14:editId="050219AF">
            <wp:simplePos x="0" y="0"/>
            <wp:positionH relativeFrom="column">
              <wp:posOffset>1243965</wp:posOffset>
            </wp:positionH>
            <wp:positionV relativeFrom="paragraph">
              <wp:posOffset>1895475</wp:posOffset>
            </wp:positionV>
            <wp:extent cx="3962400" cy="3174520"/>
            <wp:effectExtent l="0" t="0" r="0" b="6985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17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47E">
        <w:rPr>
          <w:rFonts w:ascii="Gabriola" w:hAnsi="Gabriola"/>
          <w:sz w:val="32"/>
          <w:szCs w:val="44"/>
        </w:rPr>
        <w:t xml:space="preserve">Se tivermos em conta os erros-padrão da média pode-se concluir que </w:t>
      </w:r>
      <w:proofErr w:type="gramStart"/>
      <w:r w:rsidR="00AF647E">
        <w:rPr>
          <w:rFonts w:ascii="Gabriola" w:hAnsi="Gabriola"/>
          <w:sz w:val="32"/>
          <w:szCs w:val="44"/>
        </w:rPr>
        <w:t>o intervalo de confiança mais preciso</w:t>
      </w:r>
      <w:proofErr w:type="gramEnd"/>
      <w:r w:rsidR="00AF647E">
        <w:rPr>
          <w:rFonts w:ascii="Gabriola" w:hAnsi="Gabriola"/>
          <w:sz w:val="32"/>
          <w:szCs w:val="44"/>
        </w:rPr>
        <w:t xml:space="preserve"> é o intervalo para o valor das coimas de condutores de veículos de tipo A</w:t>
      </w:r>
      <w:r w:rsidR="008E14CA">
        <w:rPr>
          <w:rFonts w:ascii="Gabriola" w:hAnsi="Gabriola"/>
          <w:sz w:val="32"/>
          <w:szCs w:val="44"/>
        </w:rPr>
        <w:t>, pois</w:t>
      </w:r>
      <w:r w:rsidR="00AF647E">
        <w:rPr>
          <w:rFonts w:ascii="Gabriola" w:hAnsi="Gabriola"/>
          <w:sz w:val="32"/>
          <w:szCs w:val="44"/>
        </w:rPr>
        <w:t xml:space="preserve"> é aquele em que o erro-padrão da média é menor e o intervalo de confiança menos preciso é aquele para condutores de veículos do tipo D visto ser aquele em que o erro-padrão é maior. Podemos chegar à mesma conclusão se subtrairmos o lower value ao upper value do intervalo de confiança.</w:t>
      </w:r>
    </w:p>
    <w:p w:rsidR="00A36CB4" w:rsidRDefault="00A36CB4" w:rsidP="00155BC7">
      <w:pPr>
        <w:spacing w:line="480" w:lineRule="auto"/>
        <w:ind w:right="-567"/>
        <w:jc w:val="both"/>
        <w:rPr>
          <w:rFonts w:ascii="Gabriola" w:hAnsi="Gabriola"/>
          <w:sz w:val="32"/>
          <w:szCs w:val="44"/>
        </w:rPr>
      </w:pPr>
    </w:p>
    <w:p w:rsidR="00A36CB4" w:rsidRDefault="00A36CB4" w:rsidP="00155BC7">
      <w:pPr>
        <w:spacing w:line="480" w:lineRule="auto"/>
        <w:ind w:right="-567"/>
        <w:jc w:val="both"/>
        <w:rPr>
          <w:rFonts w:ascii="Gabriola" w:hAnsi="Gabriola"/>
          <w:sz w:val="32"/>
          <w:szCs w:val="44"/>
        </w:rPr>
      </w:pPr>
    </w:p>
    <w:p w:rsidR="00A36CB4" w:rsidRDefault="005B2B72" w:rsidP="00155BC7">
      <w:pPr>
        <w:spacing w:line="480" w:lineRule="auto"/>
        <w:ind w:right="-567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sz w:val="32"/>
          <w:szCs w:val="44"/>
        </w:rPr>
        <w:br/>
      </w:r>
      <w:r>
        <w:rPr>
          <w:rFonts w:ascii="Gabriola" w:hAnsi="Gabriola"/>
          <w:sz w:val="32"/>
          <w:szCs w:val="44"/>
        </w:rPr>
        <w:br/>
        <w:t xml:space="preserve">                   </w:t>
      </w:r>
      <w:proofErr w:type="gramStart"/>
      <w:r>
        <w:rPr>
          <w:rFonts w:ascii="Bradley Hand ITC" w:hAnsi="Bradley Hand ITC"/>
          <w:b/>
        </w:rPr>
        <w:t>Figura 37</w:t>
      </w:r>
      <w:r>
        <w:rPr>
          <w:rFonts w:ascii="Bradley Hand ITC" w:hAnsi="Bradley Hand ITC"/>
          <w:b/>
        </w:rPr>
        <w:t xml:space="preserve"> – Gráfico de barras da variável Ncoimas</w:t>
      </w:r>
      <w:proofErr w:type="gramEnd"/>
      <w:r>
        <w:rPr>
          <w:rFonts w:ascii="Bradley Hand ITC" w:hAnsi="Bradley Hand ITC"/>
          <w:b/>
        </w:rPr>
        <w:t xml:space="preserve"> por Género</w:t>
      </w:r>
    </w:p>
    <w:p w:rsidR="00155BC7" w:rsidRPr="00155BC7" w:rsidRDefault="00155BC7" w:rsidP="00155BC7">
      <w:pPr>
        <w:spacing w:line="480" w:lineRule="auto"/>
        <w:ind w:right="-567"/>
        <w:jc w:val="both"/>
        <w:rPr>
          <w:rFonts w:ascii="Gabriola" w:hAnsi="Gabriola"/>
          <w:sz w:val="32"/>
          <w:szCs w:val="44"/>
        </w:rPr>
      </w:pPr>
      <w:r>
        <w:rPr>
          <w:rFonts w:ascii="Bradley Hand ITC" w:hAnsi="Bradley Hand ITC"/>
          <w:b/>
          <w:noProof/>
          <w:lang w:eastAsia="pt-PT"/>
        </w:rPr>
        <w:lastRenderedPageBreak/>
        <w:drawing>
          <wp:anchor distT="0" distB="0" distL="114300" distR="114300" simplePos="0" relativeHeight="251726848" behindDoc="1" locked="0" layoutInCell="1" allowOverlap="1" wp14:anchorId="78AC678D" wp14:editId="090D7C3E">
            <wp:simplePos x="0" y="0"/>
            <wp:positionH relativeFrom="column">
              <wp:posOffset>110490</wp:posOffset>
            </wp:positionH>
            <wp:positionV relativeFrom="paragraph">
              <wp:posOffset>427355</wp:posOffset>
            </wp:positionV>
            <wp:extent cx="5457825" cy="1047750"/>
            <wp:effectExtent l="0" t="0" r="9525" b="0"/>
            <wp:wrapNone/>
            <wp:docPr id="267" name="Imagem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briola" w:hAnsi="Gabriola"/>
          <w:sz w:val="32"/>
          <w:szCs w:val="44"/>
        </w:rPr>
        <w:t>C</w:t>
      </w:r>
      <w:r w:rsidRPr="002E78C0">
        <w:rPr>
          <w:rFonts w:ascii="Gabriola" w:hAnsi="Gabriola"/>
          <w:sz w:val="32"/>
          <w:szCs w:val="44"/>
        </w:rPr>
        <w:t>onsiderando</w:t>
      </w:r>
      <w:r>
        <w:rPr>
          <w:rFonts w:ascii="Gabriola" w:hAnsi="Gabriola"/>
          <w:sz w:val="32"/>
          <w:szCs w:val="44"/>
        </w:rPr>
        <w:t xml:space="preserve"> a variável “Valor das coimas” separada por “Género do condutor”:</w:t>
      </w:r>
    </w:p>
    <w:p w:rsidR="002E4B4A" w:rsidRDefault="002E4B4A" w:rsidP="002E4B4A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2E4B4A" w:rsidRDefault="00A36CB4" w:rsidP="002E4B4A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  <w:noProof/>
          <w:lang w:eastAsia="pt-PT"/>
        </w:rPr>
        <w:drawing>
          <wp:anchor distT="0" distB="0" distL="114300" distR="114300" simplePos="0" relativeHeight="251727872" behindDoc="1" locked="0" layoutInCell="1" allowOverlap="1" wp14:anchorId="22CE582B" wp14:editId="61193359">
            <wp:simplePos x="0" y="0"/>
            <wp:positionH relativeFrom="column">
              <wp:posOffset>-947420</wp:posOffset>
            </wp:positionH>
            <wp:positionV relativeFrom="paragraph">
              <wp:posOffset>269875</wp:posOffset>
            </wp:positionV>
            <wp:extent cx="7371080" cy="2943225"/>
            <wp:effectExtent l="0" t="0" r="1270" b="9525"/>
            <wp:wrapNone/>
            <wp:docPr id="274" name="Imagem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B4A" w:rsidRDefault="002E4B4A" w:rsidP="002E4B4A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2E4B4A" w:rsidRDefault="002E4B4A" w:rsidP="000959A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C15E6D" w:rsidRDefault="00C15E6D" w:rsidP="000959A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6F079A" w:rsidRDefault="006F079A" w:rsidP="000959A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6F079A" w:rsidRDefault="006F079A" w:rsidP="000959A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6F079A" w:rsidRDefault="006F079A" w:rsidP="000959A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6F079A" w:rsidRDefault="006F079A" w:rsidP="000959A0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8E14CA" w:rsidRDefault="005B2B72" w:rsidP="008E14CA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  <w:r>
        <w:rPr>
          <w:rFonts w:ascii="Bradley Hand ITC" w:hAnsi="Bradley Hand ITC"/>
          <w:b/>
        </w:rPr>
        <w:t>Figura 38</w:t>
      </w:r>
      <w:r w:rsidR="008E14CA">
        <w:rPr>
          <w:rFonts w:ascii="Bradley Hand ITC" w:hAnsi="Bradley Hand ITC"/>
          <w:b/>
        </w:rPr>
        <w:t xml:space="preserve"> – Tabela da média, do teste de hipóteses e da estimativa pontual e intervalar.</w:t>
      </w:r>
    </w:p>
    <w:p w:rsidR="00653063" w:rsidRDefault="0095449A" w:rsidP="008E14CA">
      <w:pPr>
        <w:pStyle w:val="PargrafodaLista"/>
        <w:numPr>
          <w:ilvl w:val="0"/>
          <w:numId w:val="3"/>
        </w:numPr>
        <w:spacing w:line="420" w:lineRule="exact"/>
        <w:ind w:left="142" w:right="-567" w:firstLine="0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sz w:val="32"/>
          <w:szCs w:val="44"/>
        </w:rPr>
        <w:t xml:space="preserve">Para averiguar se, com </w:t>
      </w:r>
      <w:r w:rsidRPr="00C36D59">
        <w:rPr>
          <w:rFonts w:cstheme="minorHAnsi"/>
          <w:sz w:val="24"/>
          <w:szCs w:val="44"/>
        </w:rPr>
        <w:t>95</w:t>
      </w:r>
      <w:r>
        <w:rPr>
          <w:rFonts w:ascii="Gabriola" w:hAnsi="Gabriola"/>
          <w:sz w:val="32"/>
          <w:szCs w:val="44"/>
        </w:rPr>
        <w:t xml:space="preserve"> % de confiança, existe evidência de diferença entre as médias do valor das coimas por género, pode recorrer-se ao intervalo de confiança</w:t>
      </w:r>
      <w:r w:rsidR="004D7462">
        <w:rPr>
          <w:rFonts w:ascii="Gabriola" w:hAnsi="Gabriola"/>
          <w:sz w:val="32"/>
          <w:szCs w:val="44"/>
        </w:rPr>
        <w:t xml:space="preserve"> ou a um teste de hipóteses</w:t>
      </w:r>
      <w:r w:rsidR="00C36D59">
        <w:rPr>
          <w:rFonts w:ascii="Gabriola" w:hAnsi="Gabriola"/>
          <w:sz w:val="32"/>
          <w:szCs w:val="44"/>
        </w:rPr>
        <w:t xml:space="preserve"> (neste caso trata-se de um teste bilateral)</w:t>
      </w:r>
      <w:r w:rsidR="004D7462">
        <w:rPr>
          <w:rFonts w:ascii="Gabriola" w:hAnsi="Gabriola"/>
          <w:sz w:val="32"/>
          <w:szCs w:val="44"/>
        </w:rPr>
        <w:t xml:space="preserve">, para a comparação das duas médias de amostras independentes. </w:t>
      </w:r>
      <w:proofErr w:type="gramStart"/>
      <w:r w:rsidR="008E14CA">
        <w:rPr>
          <w:rFonts w:ascii="Gabriola" w:hAnsi="Gabriola"/>
          <w:sz w:val="32"/>
          <w:szCs w:val="44"/>
        </w:rPr>
        <w:t>O primeiro passo</w:t>
      </w:r>
      <w:proofErr w:type="gramEnd"/>
      <w:r w:rsidR="008E14CA">
        <w:rPr>
          <w:rFonts w:ascii="Gabriola" w:hAnsi="Gabriola"/>
          <w:sz w:val="32"/>
          <w:szCs w:val="44"/>
        </w:rPr>
        <w:t xml:space="preserve"> a efectuar na análise dos dados obtidos anteriormente (fig. </w:t>
      </w:r>
      <w:r w:rsidR="008E14CA" w:rsidRPr="00C36D59">
        <w:rPr>
          <w:rFonts w:cstheme="minorHAnsi"/>
          <w:sz w:val="24"/>
          <w:szCs w:val="24"/>
        </w:rPr>
        <w:t>37</w:t>
      </w:r>
      <w:r w:rsidR="008E14CA">
        <w:rPr>
          <w:rFonts w:ascii="Gabriola" w:hAnsi="Gabriola"/>
          <w:sz w:val="32"/>
          <w:szCs w:val="44"/>
        </w:rPr>
        <w:t>)</w:t>
      </w:r>
      <w:r>
        <w:rPr>
          <w:rFonts w:ascii="Gabriola" w:hAnsi="Gabriola"/>
          <w:sz w:val="32"/>
          <w:szCs w:val="44"/>
        </w:rPr>
        <w:t xml:space="preserve"> é verificar se a igualdade das variâncias pode ou não</w:t>
      </w:r>
      <w:r w:rsidR="00653063">
        <w:rPr>
          <w:rFonts w:ascii="Gabriola" w:hAnsi="Gabriola"/>
          <w:sz w:val="32"/>
          <w:szCs w:val="44"/>
        </w:rPr>
        <w:t xml:space="preserve"> ser rejeitada:</w:t>
      </w:r>
    </w:p>
    <w:p w:rsidR="00653063" w:rsidRDefault="00653063" w:rsidP="00653063">
      <w:pPr>
        <w:pStyle w:val="PargrafodaLista"/>
        <w:numPr>
          <w:ilvl w:val="1"/>
          <w:numId w:val="3"/>
        </w:num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sz w:val="32"/>
          <w:szCs w:val="44"/>
        </w:rPr>
        <w:t>Se observarmos o teste de Levene (</w:t>
      </w:r>
      <w:r w:rsidR="00C36D59">
        <w:rPr>
          <w:rFonts w:ascii="Gabriola" w:hAnsi="Gabriola"/>
          <w:sz w:val="32"/>
          <w:szCs w:val="44"/>
        </w:rPr>
        <w:t>p-value =</w:t>
      </w:r>
      <w:r>
        <w:rPr>
          <w:rFonts w:ascii="Gabriola" w:hAnsi="Gabriola"/>
          <w:sz w:val="32"/>
          <w:szCs w:val="44"/>
        </w:rPr>
        <w:t xml:space="preserve"> </w:t>
      </w:r>
      <w:r w:rsidRPr="00C36D59">
        <w:rPr>
          <w:rFonts w:cstheme="minorHAnsi"/>
          <w:sz w:val="24"/>
          <w:szCs w:val="44"/>
        </w:rPr>
        <w:t>0.009</w:t>
      </w:r>
      <w:r>
        <w:rPr>
          <w:rFonts w:ascii="Gabriola" w:hAnsi="Gabriola"/>
          <w:sz w:val="32"/>
          <w:szCs w:val="44"/>
        </w:rPr>
        <w:t>) podemos assumir que as variâncias são iguais. Sendo assim teremos apenas em conta os dados da primeira linha (Equal variances assumed).</w:t>
      </w:r>
    </w:p>
    <w:p w:rsidR="00C15E6D" w:rsidRPr="00DB1F73" w:rsidRDefault="00653063" w:rsidP="000959A0">
      <w:pPr>
        <w:pStyle w:val="PargrafodaLista"/>
        <w:numPr>
          <w:ilvl w:val="0"/>
          <w:numId w:val="3"/>
        </w:numPr>
        <w:spacing w:line="420" w:lineRule="exact"/>
        <w:ind w:left="142" w:right="-567" w:firstLine="0"/>
        <w:jc w:val="both"/>
        <w:rPr>
          <w:rFonts w:ascii="Bradley Hand ITC" w:hAnsi="Bradley Hand ITC"/>
          <w:b/>
        </w:rPr>
      </w:pPr>
      <w:r w:rsidRPr="00BD4665">
        <w:rPr>
          <w:rFonts w:ascii="Gabriola" w:hAnsi="Gabriola"/>
          <w:sz w:val="32"/>
          <w:szCs w:val="44"/>
        </w:rPr>
        <w:t xml:space="preserve">Analisando o p-value = </w:t>
      </w:r>
      <w:r w:rsidRPr="00C36D59">
        <w:rPr>
          <w:rFonts w:cstheme="minorHAnsi"/>
          <w:sz w:val="24"/>
          <w:szCs w:val="44"/>
        </w:rPr>
        <w:t>0.004</w:t>
      </w:r>
      <w:r w:rsidRPr="00BD4665">
        <w:rPr>
          <w:rFonts w:ascii="Gabriola" w:hAnsi="Gabriola"/>
          <w:sz w:val="32"/>
          <w:szCs w:val="44"/>
        </w:rPr>
        <w:t>, podemos afirmar que não ex</w:t>
      </w:r>
      <w:r w:rsidR="00BD4665" w:rsidRPr="00BD4665">
        <w:rPr>
          <w:rFonts w:ascii="Gabriola" w:hAnsi="Gabriola"/>
          <w:sz w:val="32"/>
          <w:szCs w:val="44"/>
        </w:rPr>
        <w:t>iste evidência da igualdade entre as médias dos valores das coimas dos dois sexos, ou seja, rejeita-se H0 v</w:t>
      </w:r>
      <w:r w:rsidR="00DB1F73">
        <w:rPr>
          <w:rFonts w:ascii="Gabriola" w:hAnsi="Gabriola"/>
          <w:sz w:val="32"/>
          <w:szCs w:val="44"/>
        </w:rPr>
        <w:t>isto que o p-value é menor que o nível de</w:t>
      </w:r>
      <w:r w:rsidR="00BD4665" w:rsidRPr="00BD4665">
        <w:rPr>
          <w:rFonts w:ascii="Gabriola" w:hAnsi="Gabriola"/>
          <w:sz w:val="32"/>
          <w:szCs w:val="44"/>
        </w:rPr>
        <w:t xml:space="preserve"> significância (</w:t>
      </w:r>
      <m:oMath>
        <m:r>
          <w:rPr>
            <w:rFonts w:ascii="Cambria Math" w:hAnsi="Cambria Math"/>
            <w:sz w:val="28"/>
            <w:szCs w:val="44"/>
          </w:rPr>
          <m:t>α</m:t>
        </m:r>
        <m:r>
          <w:rPr>
            <w:rFonts w:ascii="Cambria Math" w:eastAsiaTheme="minorEastAsia" w:hAnsi="Cambria Math"/>
            <w:sz w:val="28"/>
            <w:szCs w:val="44"/>
          </w:rPr>
          <m:t>=0.05</m:t>
        </m:r>
      </m:oMath>
      <w:r w:rsidR="00BD4665" w:rsidRPr="00BD4665">
        <w:rPr>
          <w:rFonts w:ascii="Gabriola" w:hAnsi="Gabriola"/>
          <w:sz w:val="32"/>
          <w:szCs w:val="44"/>
        </w:rPr>
        <w:t xml:space="preserve">). Podemos também alcançar esta mesma conclusão através do I.C. a </w:t>
      </w:r>
      <w:r w:rsidR="00BD4665" w:rsidRPr="00C36D59">
        <w:rPr>
          <w:rFonts w:cstheme="minorHAnsi"/>
          <w:sz w:val="24"/>
          <w:szCs w:val="44"/>
        </w:rPr>
        <w:t>95</w:t>
      </w:r>
      <w:r w:rsidR="00BD4665" w:rsidRPr="00BD4665">
        <w:rPr>
          <w:rFonts w:ascii="Gabriola" w:hAnsi="Gabriola"/>
          <w:sz w:val="32"/>
          <w:szCs w:val="44"/>
        </w:rPr>
        <w:t xml:space="preserve"> % que não contém o valor </w:t>
      </w:r>
      <w:proofErr w:type="gramStart"/>
      <m:oMath>
        <m:r>
          <w:rPr>
            <w:rFonts w:ascii="Cambria Math" w:eastAsiaTheme="minorEastAsia" w:hAnsi="Cambria Math"/>
            <w:sz w:val="28"/>
            <w:szCs w:val="44"/>
          </w:rPr>
          <m:t>0</m:t>
        </m:r>
      </m:oMath>
      <w:proofErr w:type="gramEnd"/>
      <w:r w:rsidR="00BD4665" w:rsidRPr="00BD4665">
        <w:rPr>
          <w:rFonts w:ascii="Gabriola" w:eastAsiaTheme="minorEastAsia" w:hAnsi="Gabriola"/>
          <w:sz w:val="28"/>
          <w:szCs w:val="44"/>
        </w:rPr>
        <w:t xml:space="preserve"> </w:t>
      </w:r>
      <w:r w:rsidR="00BD4665" w:rsidRPr="00BD4665">
        <w:rPr>
          <w:rFonts w:ascii="Gabriola" w:hAnsi="Gabriola"/>
          <w:sz w:val="32"/>
          <w:szCs w:val="44"/>
        </w:rPr>
        <w:t>excluindo logo de imediato a hipótese da</w:t>
      </w:r>
      <w:r w:rsidR="00DB1F73">
        <w:rPr>
          <w:rFonts w:ascii="Gabriola" w:hAnsi="Gabriola"/>
          <w:sz w:val="32"/>
          <w:szCs w:val="44"/>
        </w:rPr>
        <w:t xml:space="preserve"> igualdade entre as médias estando</w:t>
      </w:r>
      <w:r w:rsidR="00BD4665" w:rsidRPr="00BD4665">
        <w:rPr>
          <w:rFonts w:ascii="Gabriola" w:hAnsi="Gabriola"/>
          <w:sz w:val="32"/>
          <w:szCs w:val="44"/>
        </w:rPr>
        <w:t xml:space="preserve"> a margem da possível diferença entre o</w:t>
      </w:r>
      <w:r w:rsidR="00BD4665">
        <w:rPr>
          <w:rFonts w:ascii="Gabriola" w:hAnsi="Gabriola"/>
          <w:sz w:val="32"/>
          <w:szCs w:val="44"/>
        </w:rPr>
        <w:t xml:space="preserve"> valor das coimas da população masculina e feminina</w:t>
      </w:r>
      <w:r w:rsidR="00DB1F73">
        <w:rPr>
          <w:rFonts w:ascii="Gabriola" w:hAnsi="Gabriola"/>
          <w:sz w:val="32"/>
          <w:szCs w:val="44"/>
        </w:rPr>
        <w:t xml:space="preserve"> situada no intervalo</w:t>
      </w:r>
      <w:r w:rsidR="00DB1F73">
        <w:rPr>
          <w:rFonts w:ascii="Gabriola" w:eastAsiaTheme="minorEastAsia" w:hAnsi="Gabriola"/>
          <w:sz w:val="32"/>
          <w:szCs w:val="44"/>
        </w:rPr>
        <w:t xml:space="preserve"> </w:t>
      </w:r>
      <m:oMath>
        <m:r>
          <w:rPr>
            <w:rFonts w:ascii="Cambria Math" w:hAnsi="Cambria Math"/>
            <w:sz w:val="28"/>
            <w:szCs w:val="44"/>
          </w:rPr>
          <m:t xml:space="preserve"> ]-100.773; -19.553[</m:t>
        </m:r>
      </m:oMath>
      <w:r w:rsidR="00D94254">
        <w:rPr>
          <w:rFonts w:ascii="Gabriola" w:eastAsiaTheme="minorEastAsia" w:hAnsi="Gabriola"/>
          <w:sz w:val="28"/>
          <w:szCs w:val="44"/>
        </w:rPr>
        <w:t xml:space="preserve"> </w:t>
      </w:r>
      <w:r w:rsidR="00DB1F73" w:rsidRPr="00BD4665">
        <w:rPr>
          <w:rFonts w:ascii="Gabriola" w:hAnsi="Gabriola"/>
          <w:sz w:val="32"/>
          <w:szCs w:val="44"/>
        </w:rPr>
        <w:t>.</w:t>
      </w:r>
    </w:p>
    <w:p w:rsidR="00DB1F73" w:rsidRDefault="00DB1F73" w:rsidP="00DB1F73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DB1F73" w:rsidRDefault="00A36CB4" w:rsidP="00DB1F73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  <w:noProof/>
          <w:lang w:eastAsia="pt-PT"/>
        </w:rPr>
        <w:drawing>
          <wp:anchor distT="0" distB="0" distL="114300" distR="114300" simplePos="0" relativeHeight="251728896" behindDoc="1" locked="0" layoutInCell="1" allowOverlap="1" wp14:anchorId="18FA8AC0" wp14:editId="5EA99AED">
            <wp:simplePos x="0" y="0"/>
            <wp:positionH relativeFrom="column">
              <wp:posOffset>-51435</wp:posOffset>
            </wp:positionH>
            <wp:positionV relativeFrom="paragraph">
              <wp:posOffset>-404495</wp:posOffset>
            </wp:positionV>
            <wp:extent cx="5895975" cy="1047750"/>
            <wp:effectExtent l="0" t="0" r="9525" b="0"/>
            <wp:wrapNone/>
            <wp:docPr id="276" name="Imagem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F73" w:rsidRDefault="00DB1F73" w:rsidP="00DB1F73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  <w:noProof/>
          <w:lang w:eastAsia="pt-PT"/>
        </w:rPr>
        <w:drawing>
          <wp:anchor distT="0" distB="0" distL="114300" distR="114300" simplePos="0" relativeHeight="251729920" behindDoc="1" locked="0" layoutInCell="1" allowOverlap="1" wp14:anchorId="2BA95243" wp14:editId="19C597DA">
            <wp:simplePos x="0" y="0"/>
            <wp:positionH relativeFrom="column">
              <wp:posOffset>-1061085</wp:posOffset>
            </wp:positionH>
            <wp:positionV relativeFrom="paragraph">
              <wp:posOffset>319405</wp:posOffset>
            </wp:positionV>
            <wp:extent cx="7550785" cy="2921635"/>
            <wp:effectExtent l="0" t="0" r="0" b="0"/>
            <wp:wrapNone/>
            <wp:docPr id="282" name="Imagem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78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F73" w:rsidRDefault="00DB1F73" w:rsidP="00DB1F73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DB1F73" w:rsidRDefault="00DB1F73" w:rsidP="00DB1F73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DB1F73" w:rsidRDefault="00DB1F73" w:rsidP="00DB1F73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DB1F73" w:rsidRDefault="00DB1F73" w:rsidP="00DB1F73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DB1F73" w:rsidRDefault="00DB1F73" w:rsidP="00DB1F73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DB1F73" w:rsidRDefault="00DB1F73" w:rsidP="00DB1F73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DB1F73" w:rsidRDefault="00DB1F73" w:rsidP="00DB1F73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DB1F73" w:rsidRDefault="005B2B72" w:rsidP="00DB1F73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t>Figura 39</w:t>
      </w:r>
      <w:r w:rsidR="00DB1F73">
        <w:rPr>
          <w:rFonts w:ascii="Bradley Hand ITC" w:hAnsi="Bradley Hand ITC"/>
          <w:b/>
        </w:rPr>
        <w:t xml:space="preserve"> – Tabela da média, do teste de hipóteses e da e</w:t>
      </w:r>
      <w:r w:rsidR="00A36CB4">
        <w:rPr>
          <w:rFonts w:ascii="Bradley Hand ITC" w:hAnsi="Bradley Hand ITC"/>
          <w:b/>
        </w:rPr>
        <w:t>stimativa pontual e intervalar.</w:t>
      </w:r>
    </w:p>
    <w:p w:rsidR="00A36CB4" w:rsidRDefault="00A36CB4" w:rsidP="00DB1F73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C36D59" w:rsidRDefault="00D40B60" w:rsidP="00C36D59">
      <w:pPr>
        <w:pStyle w:val="PargrafodaLista"/>
        <w:numPr>
          <w:ilvl w:val="0"/>
          <w:numId w:val="3"/>
        </w:numPr>
        <w:spacing w:line="420" w:lineRule="exact"/>
        <w:ind w:left="142" w:right="-567" w:firstLine="0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sz w:val="32"/>
          <w:szCs w:val="44"/>
        </w:rPr>
        <w:t xml:space="preserve">Vamos então desta vez averiguar se, com </w:t>
      </w:r>
      <w:r w:rsidRPr="00C36D59">
        <w:rPr>
          <w:rFonts w:cstheme="minorHAnsi"/>
          <w:sz w:val="24"/>
          <w:szCs w:val="44"/>
        </w:rPr>
        <w:t>99</w:t>
      </w:r>
      <w:r>
        <w:rPr>
          <w:rFonts w:ascii="Gabriola" w:hAnsi="Gabriola"/>
          <w:sz w:val="32"/>
          <w:szCs w:val="44"/>
        </w:rPr>
        <w:t xml:space="preserve"> % de confiança, a diferença entre as médias </w:t>
      </w:r>
      <w:r w:rsidR="00054D4A">
        <w:rPr>
          <w:rFonts w:ascii="Gabriola" w:hAnsi="Gabriola"/>
          <w:sz w:val="32"/>
          <w:szCs w:val="44"/>
        </w:rPr>
        <w:t xml:space="preserve">do nº de acidentes nos últimos cinco anos </w:t>
      </w:r>
      <w:r w:rsidR="00D94254">
        <w:rPr>
          <w:rFonts w:ascii="Gabriola" w:hAnsi="Gabriola"/>
          <w:sz w:val="32"/>
          <w:szCs w:val="44"/>
        </w:rPr>
        <w:t>para homens e para mulheres</w:t>
      </w:r>
      <w:r>
        <w:rPr>
          <w:rFonts w:ascii="Gabriola" w:hAnsi="Gabriola"/>
          <w:sz w:val="32"/>
          <w:szCs w:val="44"/>
        </w:rPr>
        <w:t xml:space="preserve"> é ou não maior que zero, ou seja, averiguar se a média do </w:t>
      </w:r>
      <w:r w:rsidR="002B5CC8">
        <w:rPr>
          <w:rFonts w:ascii="Gabriola" w:hAnsi="Gabriola"/>
          <w:sz w:val="32"/>
          <w:szCs w:val="44"/>
        </w:rPr>
        <w:t xml:space="preserve">nº </w:t>
      </w:r>
      <w:r w:rsidR="00D94254">
        <w:rPr>
          <w:rFonts w:ascii="Gabriola" w:hAnsi="Gabriola"/>
          <w:sz w:val="32"/>
          <w:szCs w:val="44"/>
        </w:rPr>
        <w:t>de acidentes nos últimos cinco anos</w:t>
      </w:r>
      <w:r>
        <w:rPr>
          <w:rFonts w:ascii="Gabriola" w:hAnsi="Gabriola"/>
          <w:sz w:val="32"/>
          <w:szCs w:val="44"/>
        </w:rPr>
        <w:t xml:space="preserve"> é maior em homens do que em mulheres recorrendo também ao I.C ou a u</w:t>
      </w:r>
      <w:r w:rsidR="00C36D59">
        <w:rPr>
          <w:rFonts w:ascii="Gabriola" w:hAnsi="Gabriola"/>
          <w:sz w:val="32"/>
          <w:szCs w:val="44"/>
        </w:rPr>
        <w:t>m teste de hipóteses</w:t>
      </w:r>
      <w:r w:rsidR="00A66DF6">
        <w:rPr>
          <w:rFonts w:ascii="Gabriola" w:hAnsi="Gabriola"/>
          <w:sz w:val="32"/>
          <w:szCs w:val="44"/>
        </w:rPr>
        <w:t xml:space="preserve"> (neste caso trata-se de um teste unilateral esquerdo)</w:t>
      </w:r>
      <w:r w:rsidR="00C36D59">
        <w:rPr>
          <w:rFonts w:ascii="Gabriola" w:hAnsi="Gabriola"/>
          <w:sz w:val="32"/>
          <w:szCs w:val="44"/>
        </w:rPr>
        <w:t xml:space="preserve"> ou a ambos (fig. </w:t>
      </w:r>
      <w:r w:rsidR="00C36D59" w:rsidRPr="00C36D59">
        <w:rPr>
          <w:rFonts w:cstheme="minorHAnsi"/>
          <w:sz w:val="24"/>
          <w:szCs w:val="44"/>
        </w:rPr>
        <w:t>38</w:t>
      </w:r>
      <w:r w:rsidR="00C36D59">
        <w:rPr>
          <w:rFonts w:ascii="Gabriola" w:hAnsi="Gabriola"/>
          <w:sz w:val="32"/>
          <w:szCs w:val="44"/>
        </w:rPr>
        <w:t>):</w:t>
      </w:r>
    </w:p>
    <w:p w:rsidR="00C36D59" w:rsidRPr="00C36D59" w:rsidRDefault="00C36D59" w:rsidP="00C36D59">
      <w:pPr>
        <w:pStyle w:val="PargrafodaLista"/>
        <w:numPr>
          <w:ilvl w:val="1"/>
          <w:numId w:val="3"/>
        </w:num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sz w:val="32"/>
          <w:szCs w:val="44"/>
        </w:rPr>
        <w:t xml:space="preserve">Observando o teste de Levene (p-value = </w:t>
      </w:r>
      <w:r w:rsidRPr="00C36D59">
        <w:rPr>
          <w:rFonts w:cstheme="minorHAnsi"/>
          <w:sz w:val="24"/>
          <w:szCs w:val="44"/>
        </w:rPr>
        <w:t>0.131</w:t>
      </w:r>
      <w:r>
        <w:rPr>
          <w:rFonts w:ascii="Gabriola" w:hAnsi="Gabriola"/>
          <w:sz w:val="32"/>
          <w:szCs w:val="44"/>
        </w:rPr>
        <w:t>) concluir-se-á que as variâncias são iguais. Utilizaremos então ap</w:t>
      </w:r>
      <w:r w:rsidR="00D94254">
        <w:rPr>
          <w:rFonts w:ascii="Gabriola" w:hAnsi="Gabriola"/>
          <w:sz w:val="32"/>
          <w:szCs w:val="44"/>
        </w:rPr>
        <w:t>enas os dados da primeira linha (Equal variances assumed).</w:t>
      </w:r>
    </w:p>
    <w:p w:rsidR="00C36D59" w:rsidRPr="00C36D59" w:rsidRDefault="00C36D59" w:rsidP="00C36D59">
      <w:pPr>
        <w:pStyle w:val="PargrafodaLista"/>
        <w:numPr>
          <w:ilvl w:val="0"/>
          <w:numId w:val="3"/>
        </w:numPr>
        <w:spacing w:line="420" w:lineRule="exact"/>
        <w:ind w:left="142" w:right="-567" w:firstLine="0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sz w:val="32"/>
          <w:szCs w:val="44"/>
        </w:rPr>
        <w:t xml:space="preserve">Pela análise do p-value = </w:t>
      </w:r>
      <w:r w:rsidRPr="00C36D59">
        <w:rPr>
          <w:rFonts w:cstheme="minorHAnsi"/>
          <w:sz w:val="24"/>
          <w:szCs w:val="44"/>
        </w:rPr>
        <w:t>0.284</w:t>
      </w:r>
      <w:r w:rsidRPr="00BD4665">
        <w:rPr>
          <w:rFonts w:ascii="Gabriola" w:hAnsi="Gabriola"/>
          <w:sz w:val="32"/>
          <w:szCs w:val="44"/>
        </w:rPr>
        <w:t>, podemos</w:t>
      </w:r>
      <w:r>
        <w:rPr>
          <w:rFonts w:ascii="Gabriola" w:hAnsi="Gabriola"/>
          <w:sz w:val="32"/>
          <w:szCs w:val="44"/>
        </w:rPr>
        <w:t xml:space="preserve"> comprovar que não</w:t>
      </w:r>
      <w:r w:rsidR="00A66DF6">
        <w:rPr>
          <w:rFonts w:ascii="Gabriola" w:hAnsi="Gabriola"/>
          <w:sz w:val="32"/>
          <w:szCs w:val="44"/>
        </w:rPr>
        <w:t xml:space="preserve"> existe evidência que suporte a hipótese</w:t>
      </w:r>
      <w:r w:rsidR="00054D4A">
        <w:rPr>
          <w:rFonts w:ascii="Gabriola" w:hAnsi="Gabriola"/>
          <w:sz w:val="32"/>
          <w:szCs w:val="44"/>
        </w:rPr>
        <w:t xml:space="preserve"> da diferença entre as médias do nº</w:t>
      </w:r>
      <w:r w:rsidR="00D94254">
        <w:rPr>
          <w:rFonts w:ascii="Gabriola" w:hAnsi="Gabriola"/>
          <w:sz w:val="32"/>
          <w:szCs w:val="44"/>
        </w:rPr>
        <w:t xml:space="preserve"> </w:t>
      </w:r>
      <w:r w:rsidR="00054D4A">
        <w:rPr>
          <w:rFonts w:ascii="Gabriola" w:hAnsi="Gabriola"/>
          <w:sz w:val="32"/>
          <w:szCs w:val="44"/>
        </w:rPr>
        <w:t xml:space="preserve">de acidentes nos últimos cinco anos </w:t>
      </w:r>
      <w:r w:rsidR="00D94254">
        <w:rPr>
          <w:rFonts w:ascii="Gabriola" w:hAnsi="Gabriola"/>
          <w:sz w:val="32"/>
          <w:szCs w:val="44"/>
        </w:rPr>
        <w:t>para homens e para mulheres</w:t>
      </w:r>
      <w:r w:rsidR="00054D4A">
        <w:rPr>
          <w:rFonts w:ascii="Gabriola" w:hAnsi="Gabriola"/>
          <w:sz w:val="32"/>
          <w:szCs w:val="44"/>
        </w:rPr>
        <w:t xml:space="preserve"> ser menor que zero, ou seja,</w:t>
      </w:r>
      <w:r w:rsidR="00D94254">
        <w:rPr>
          <w:rFonts w:ascii="Gabriola" w:hAnsi="Gabriola"/>
          <w:sz w:val="32"/>
          <w:szCs w:val="44"/>
        </w:rPr>
        <w:t xml:space="preserve"> podemos afirmar que o número </w:t>
      </w:r>
      <w:r w:rsidR="00054D4A">
        <w:rPr>
          <w:rFonts w:ascii="Gabriola" w:hAnsi="Gabriola"/>
          <w:sz w:val="32"/>
          <w:szCs w:val="44"/>
        </w:rPr>
        <w:t>de acidentes nos ultimos cinco</w:t>
      </w:r>
      <w:r w:rsidR="004A68DB">
        <w:rPr>
          <w:rFonts w:ascii="Gabriola" w:hAnsi="Gabriola"/>
          <w:sz w:val="32"/>
          <w:szCs w:val="44"/>
        </w:rPr>
        <w:t xml:space="preserve"> anos</w:t>
      </w:r>
      <w:r w:rsidR="00D94254">
        <w:rPr>
          <w:rFonts w:ascii="Gabriola" w:hAnsi="Gabriola"/>
          <w:sz w:val="32"/>
          <w:szCs w:val="44"/>
        </w:rPr>
        <w:t xml:space="preserve"> é, em média, maior para os homens do que para as mulheres. No fundo n</w:t>
      </w:r>
      <w:r w:rsidR="00054D4A">
        <w:rPr>
          <w:rFonts w:ascii="Gabriola" w:hAnsi="Gabriola"/>
          <w:sz w:val="32"/>
          <w:szCs w:val="44"/>
        </w:rPr>
        <w:t>ão se rejeita H</w:t>
      </w:r>
      <w:r w:rsidR="00054D4A" w:rsidRPr="00D94254">
        <w:rPr>
          <w:rFonts w:ascii="Gabriola" w:hAnsi="Gabriola"/>
          <w:sz w:val="28"/>
          <w:szCs w:val="44"/>
        </w:rPr>
        <w:t>0</w:t>
      </w:r>
      <w:r w:rsidR="00054D4A">
        <w:rPr>
          <w:rFonts w:ascii="Gabriola" w:hAnsi="Gabriola"/>
          <w:sz w:val="32"/>
          <w:szCs w:val="44"/>
        </w:rPr>
        <w:t xml:space="preserve"> visto que o p-value é maior que o nível de significância </w:t>
      </w:r>
      <w:r w:rsidR="00054D4A" w:rsidRPr="00BD4665">
        <w:rPr>
          <w:rFonts w:ascii="Gabriola" w:hAnsi="Gabriola"/>
          <w:sz w:val="32"/>
          <w:szCs w:val="44"/>
        </w:rPr>
        <w:t>(</w:t>
      </w:r>
      <m:oMath>
        <m:r>
          <w:rPr>
            <w:rFonts w:ascii="Cambria Math" w:hAnsi="Cambria Math"/>
            <w:sz w:val="28"/>
            <w:szCs w:val="44"/>
          </w:rPr>
          <m:t>α</m:t>
        </m:r>
        <m:r>
          <w:rPr>
            <w:rFonts w:ascii="Cambria Math" w:eastAsiaTheme="minorEastAsia" w:hAnsi="Cambria Math"/>
            <w:sz w:val="28"/>
            <w:szCs w:val="44"/>
          </w:rPr>
          <m:t>=0.01</m:t>
        </m:r>
      </m:oMath>
      <w:r w:rsidR="00054D4A" w:rsidRPr="00BD4665">
        <w:rPr>
          <w:rFonts w:ascii="Gabriola" w:hAnsi="Gabriola"/>
          <w:sz w:val="32"/>
          <w:szCs w:val="44"/>
        </w:rPr>
        <w:t>)</w:t>
      </w:r>
      <w:r w:rsidR="00D94254">
        <w:rPr>
          <w:rFonts w:ascii="Gabriola" w:hAnsi="Gabriola"/>
          <w:sz w:val="32"/>
          <w:szCs w:val="44"/>
        </w:rPr>
        <w:t xml:space="preserve">. Esta conclusão é também baseada no I.C. a </w:t>
      </w:r>
      <w:r w:rsidR="00D94254" w:rsidRPr="00D94254">
        <w:rPr>
          <w:rFonts w:cstheme="minorHAnsi"/>
          <w:sz w:val="24"/>
          <w:szCs w:val="44"/>
        </w:rPr>
        <w:t>99</w:t>
      </w:r>
      <w:r w:rsidR="00D94254">
        <w:rPr>
          <w:rFonts w:ascii="Gabriola" w:hAnsi="Gabriola"/>
          <w:sz w:val="32"/>
          <w:szCs w:val="44"/>
        </w:rPr>
        <w:t xml:space="preserve"> %, que contém o valor </w:t>
      </w:r>
      <w:proofErr w:type="gramStart"/>
      <m:oMath>
        <m:r>
          <w:rPr>
            <w:rFonts w:ascii="Cambria Math" w:eastAsiaTheme="minorEastAsia" w:hAnsi="Cambria Math"/>
            <w:sz w:val="28"/>
            <w:szCs w:val="44"/>
          </w:rPr>
          <m:t>0</m:t>
        </m:r>
      </m:oMath>
      <w:proofErr w:type="gramEnd"/>
      <w:r w:rsidR="00D94254">
        <w:rPr>
          <w:rFonts w:ascii="Gabriola" w:hAnsi="Gabriola"/>
          <w:sz w:val="32"/>
          <w:szCs w:val="44"/>
        </w:rPr>
        <w:t xml:space="preserve">, onde a margem da possivel diferença entre o número de acidentes nos últimos cinco anos para homens e para mulheres se situa no intervalo </w:t>
      </w:r>
      <m:oMath>
        <m:r>
          <w:rPr>
            <w:rFonts w:ascii="Cambria Math" w:hAnsi="Cambria Math"/>
            <w:sz w:val="28"/>
            <w:szCs w:val="44"/>
          </w:rPr>
          <m:t xml:space="preserve"> ]-0.993; 0.414[</m:t>
        </m:r>
      </m:oMath>
      <w:r w:rsidR="00D94254">
        <w:rPr>
          <w:rFonts w:ascii="Gabriola" w:eastAsiaTheme="minorEastAsia" w:hAnsi="Gabriola"/>
          <w:sz w:val="28"/>
          <w:szCs w:val="44"/>
        </w:rPr>
        <w:t xml:space="preserve"> </w:t>
      </w:r>
      <w:r w:rsidR="00D94254" w:rsidRPr="00BD4665">
        <w:rPr>
          <w:rFonts w:ascii="Gabriola" w:hAnsi="Gabriola"/>
          <w:sz w:val="32"/>
          <w:szCs w:val="44"/>
        </w:rPr>
        <w:t>.</w:t>
      </w:r>
    </w:p>
    <w:p w:rsidR="00C36D59" w:rsidRPr="00C36D59" w:rsidRDefault="00C36D59" w:rsidP="00C36D59">
      <w:p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</w:p>
    <w:p w:rsidR="00DB1F73" w:rsidRDefault="00DB1F73" w:rsidP="00DB1F73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A36CB4" w:rsidRDefault="00A36CB4" w:rsidP="00DB1F73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D94254" w:rsidRDefault="00A36CB4" w:rsidP="00DB1F73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  <w:noProof/>
          <w:lang w:eastAsia="pt-PT"/>
        </w:rPr>
        <w:drawing>
          <wp:anchor distT="0" distB="0" distL="114300" distR="114300" simplePos="0" relativeHeight="251730944" behindDoc="1" locked="0" layoutInCell="1" allowOverlap="1" wp14:anchorId="4C5F52EC" wp14:editId="7FFD0192">
            <wp:simplePos x="0" y="0"/>
            <wp:positionH relativeFrom="column">
              <wp:posOffset>415290</wp:posOffset>
            </wp:positionH>
            <wp:positionV relativeFrom="paragraph">
              <wp:posOffset>-850900</wp:posOffset>
            </wp:positionV>
            <wp:extent cx="4343400" cy="857250"/>
            <wp:effectExtent l="0" t="0" r="0" b="0"/>
            <wp:wrapNone/>
            <wp:docPr id="294" name="Imagem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4AE">
        <w:rPr>
          <w:rFonts w:ascii="Bradley Hand ITC" w:hAnsi="Bradley Hand ITC"/>
          <w:b/>
          <w:noProof/>
          <w:lang w:eastAsia="pt-PT"/>
        </w:rPr>
        <w:drawing>
          <wp:anchor distT="0" distB="0" distL="114300" distR="114300" simplePos="0" relativeHeight="251731968" behindDoc="1" locked="0" layoutInCell="1" allowOverlap="1" wp14:anchorId="28323613" wp14:editId="29515072">
            <wp:simplePos x="0" y="0"/>
            <wp:positionH relativeFrom="column">
              <wp:posOffset>-394335</wp:posOffset>
            </wp:positionH>
            <wp:positionV relativeFrom="paragraph">
              <wp:posOffset>28575</wp:posOffset>
            </wp:positionV>
            <wp:extent cx="6153150" cy="1238250"/>
            <wp:effectExtent l="0" t="0" r="0" b="0"/>
            <wp:wrapNone/>
            <wp:docPr id="295" name="Imagem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4254" w:rsidRDefault="00D94254" w:rsidP="00DB1F73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D94254" w:rsidRDefault="00D94254" w:rsidP="00DB1F73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6344AE" w:rsidRDefault="00930C60" w:rsidP="006344AE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  <w:noProof/>
          <w:lang w:eastAsia="pt-PT"/>
        </w:rPr>
        <w:drawing>
          <wp:anchor distT="0" distB="0" distL="114300" distR="114300" simplePos="0" relativeHeight="251732992" behindDoc="1" locked="0" layoutInCell="1" allowOverlap="1" wp14:anchorId="2F87DB37" wp14:editId="09F1907F">
            <wp:simplePos x="0" y="0"/>
            <wp:positionH relativeFrom="column">
              <wp:posOffset>615315</wp:posOffset>
            </wp:positionH>
            <wp:positionV relativeFrom="paragraph">
              <wp:posOffset>428625</wp:posOffset>
            </wp:positionV>
            <wp:extent cx="4343400" cy="857250"/>
            <wp:effectExtent l="0" t="0" r="0" b="0"/>
            <wp:wrapNone/>
            <wp:docPr id="296" name="Imagem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B72">
        <w:rPr>
          <w:rFonts w:ascii="Bradley Hand ITC" w:hAnsi="Bradley Hand ITC"/>
          <w:b/>
        </w:rPr>
        <w:t>Figura 40</w:t>
      </w:r>
      <w:r w:rsidR="006344AE">
        <w:rPr>
          <w:rFonts w:ascii="Bradley Hand ITC" w:hAnsi="Bradley Hand ITC"/>
          <w:b/>
        </w:rPr>
        <w:t xml:space="preserve"> – Tabela da média, do teste de hipóteses e da estimativa pontual e intervalar</w:t>
      </w:r>
      <w:r>
        <w:rPr>
          <w:rFonts w:ascii="Bradley Hand ITC" w:hAnsi="Bradley Hand ITC"/>
          <w:b/>
        </w:rPr>
        <w:t xml:space="preserve"> para o </w:t>
      </w:r>
      <w:r w:rsidRPr="00930C60">
        <w:rPr>
          <w:rFonts w:ascii="Bradley Hand ITC" w:hAnsi="Bradley Hand ITC"/>
          <w:b/>
          <w:u w:val="single"/>
        </w:rPr>
        <w:t>sexo masculino</w:t>
      </w:r>
      <w:r w:rsidR="006344AE">
        <w:rPr>
          <w:rFonts w:ascii="Bradley Hand ITC" w:hAnsi="Bradley Hand ITC"/>
          <w:b/>
        </w:rPr>
        <w:t>.</w:t>
      </w:r>
    </w:p>
    <w:p w:rsidR="00D94254" w:rsidRDefault="00D94254" w:rsidP="00DB1F73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D94254" w:rsidRDefault="00930C60" w:rsidP="00DB1F73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  <w:noProof/>
          <w:lang w:eastAsia="pt-PT"/>
        </w:rPr>
        <w:drawing>
          <wp:anchor distT="0" distB="0" distL="114300" distR="114300" simplePos="0" relativeHeight="251734016" behindDoc="1" locked="0" layoutInCell="1" allowOverlap="1" wp14:anchorId="1340FE81" wp14:editId="3F704E57">
            <wp:simplePos x="0" y="0"/>
            <wp:positionH relativeFrom="column">
              <wp:posOffset>-175260</wp:posOffset>
            </wp:positionH>
            <wp:positionV relativeFrom="paragraph">
              <wp:posOffset>231775</wp:posOffset>
            </wp:positionV>
            <wp:extent cx="6153150" cy="1238250"/>
            <wp:effectExtent l="0" t="0" r="0" b="0"/>
            <wp:wrapNone/>
            <wp:docPr id="297" name="Imagem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4254" w:rsidRDefault="00D94254" w:rsidP="00DB1F73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D94254" w:rsidRDefault="00D94254" w:rsidP="00DB1F73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930C60" w:rsidRDefault="00930C60" w:rsidP="00DB1F73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br/>
      </w:r>
      <w:r w:rsidR="005B2B72">
        <w:rPr>
          <w:rFonts w:ascii="Bradley Hand ITC" w:hAnsi="Bradley Hand ITC"/>
          <w:b/>
        </w:rPr>
        <w:t>Figura 41</w:t>
      </w:r>
      <w:r>
        <w:rPr>
          <w:rFonts w:ascii="Bradley Hand ITC" w:hAnsi="Bradley Hand ITC"/>
          <w:b/>
        </w:rPr>
        <w:t xml:space="preserve"> – Tabela da média, do teste de hipóteses e da estimativa pontual e intervalar para o </w:t>
      </w:r>
      <w:r>
        <w:rPr>
          <w:rFonts w:ascii="Bradley Hand ITC" w:hAnsi="Bradley Hand ITC"/>
          <w:b/>
          <w:u w:val="single"/>
        </w:rPr>
        <w:t>sexo feminino</w:t>
      </w:r>
      <w:r>
        <w:rPr>
          <w:rFonts w:ascii="Bradley Hand ITC" w:hAnsi="Bradley Hand ITC"/>
          <w:b/>
        </w:rPr>
        <w:t>.</w:t>
      </w:r>
    </w:p>
    <w:p w:rsidR="00646ACF" w:rsidRDefault="0088305A" w:rsidP="0088305A">
      <w:pPr>
        <w:pStyle w:val="PargrafodaLista"/>
        <w:numPr>
          <w:ilvl w:val="0"/>
          <w:numId w:val="3"/>
        </w:numPr>
        <w:spacing w:line="420" w:lineRule="exact"/>
        <w:ind w:left="142" w:right="-567" w:firstLine="0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sz w:val="32"/>
          <w:szCs w:val="44"/>
        </w:rPr>
        <w:t xml:space="preserve">De acordo com os dados das duas figuras </w:t>
      </w:r>
      <w:proofErr w:type="gramStart"/>
      <w:r>
        <w:rPr>
          <w:rFonts w:ascii="Gabriola" w:hAnsi="Gabriola"/>
          <w:sz w:val="32"/>
          <w:szCs w:val="44"/>
        </w:rPr>
        <w:t>anteriores anteriores</w:t>
      </w:r>
      <w:proofErr w:type="gramEnd"/>
      <w:r>
        <w:rPr>
          <w:rFonts w:ascii="Gabriola" w:hAnsi="Gabriola"/>
          <w:sz w:val="32"/>
          <w:szCs w:val="44"/>
        </w:rPr>
        <w:t xml:space="preserve"> (figs. </w:t>
      </w:r>
      <w:r w:rsidRPr="0088305A">
        <w:rPr>
          <w:rFonts w:cstheme="minorHAnsi"/>
          <w:sz w:val="24"/>
          <w:szCs w:val="44"/>
        </w:rPr>
        <w:t>39</w:t>
      </w:r>
      <w:r>
        <w:rPr>
          <w:rFonts w:ascii="Gabriola" w:hAnsi="Gabriola"/>
          <w:sz w:val="32"/>
          <w:szCs w:val="44"/>
        </w:rPr>
        <w:t xml:space="preserve"> e </w:t>
      </w:r>
      <w:r w:rsidRPr="0088305A">
        <w:rPr>
          <w:rFonts w:cstheme="minorHAnsi"/>
          <w:sz w:val="24"/>
          <w:szCs w:val="44"/>
        </w:rPr>
        <w:t>40</w:t>
      </w:r>
      <w:r>
        <w:rPr>
          <w:rFonts w:ascii="Gabriola" w:hAnsi="Gabriola"/>
          <w:sz w:val="32"/>
          <w:szCs w:val="44"/>
        </w:rPr>
        <w:t xml:space="preserve">) podemos afirmar que, com 95 % de  confiança, o nº de coimas </w:t>
      </w:r>
      <w:r w:rsidR="003B46D6">
        <w:rPr>
          <w:rFonts w:ascii="Gabriola" w:hAnsi="Gabriola"/>
          <w:sz w:val="32"/>
          <w:szCs w:val="44"/>
        </w:rPr>
        <w:t>médio da população masculina se situa entre 50 e 103 coimas, aproximadamente, e o nº de coimas médio da população feminina se encontra entre 44 e 85 coimas, aproximadamente. Tendo em conta estes valores obtidos podemos concluir que as mulheres cometem menos infracções do que os homens visto que estas têm, em média, menos coimas que os homens.</w:t>
      </w:r>
    </w:p>
    <w:p w:rsidR="00F30F36" w:rsidRDefault="00F30F36" w:rsidP="00646ACF">
      <w:pPr>
        <w:spacing w:line="420" w:lineRule="exact"/>
        <w:ind w:left="142" w:right="-567"/>
        <w:jc w:val="both"/>
        <w:rPr>
          <w:rFonts w:ascii="Gabriola" w:hAnsi="Gabriola"/>
          <w:sz w:val="32"/>
          <w:szCs w:val="44"/>
        </w:rPr>
      </w:pPr>
    </w:p>
    <w:p w:rsidR="00A36CB4" w:rsidRPr="005B2B72" w:rsidRDefault="00646ACF" w:rsidP="005B2B72">
      <w:pPr>
        <w:spacing w:line="420" w:lineRule="exact"/>
        <w:ind w:left="142" w:right="-1" w:firstLine="566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sz w:val="32"/>
          <w:szCs w:val="44"/>
        </w:rPr>
        <w:t xml:space="preserve">Para avaliar a existência de relação entre a Idade do condutor e o Nº de acidentes nos ultimos </w:t>
      </w:r>
      <w:proofErr w:type="gramStart"/>
      <w:r w:rsidRPr="00051530">
        <w:rPr>
          <w:rFonts w:cstheme="minorHAnsi"/>
          <w:sz w:val="24"/>
          <w:szCs w:val="44"/>
        </w:rPr>
        <w:t>5</w:t>
      </w:r>
      <w:proofErr w:type="gramEnd"/>
      <w:r>
        <w:rPr>
          <w:rFonts w:ascii="Gabriola" w:hAnsi="Gabriola"/>
          <w:sz w:val="32"/>
          <w:szCs w:val="44"/>
        </w:rPr>
        <w:t xml:space="preserve"> anos</w:t>
      </w:r>
      <w:r w:rsidR="00F30F36">
        <w:rPr>
          <w:rFonts w:ascii="Gabriola" w:hAnsi="Gabriola"/>
          <w:sz w:val="32"/>
          <w:szCs w:val="44"/>
        </w:rPr>
        <w:t xml:space="preserve"> necessitaremos dos coeficientes de correlação visto que se tratam de  duas variáveis quantitativas. Para podermos decidir se será mais correcto utilizar o coeficiente de correlação de Spearman ou de Pearson, deverá analisar-se a “normalidade” das distribuições</w:t>
      </w:r>
      <w:r w:rsidR="00051530">
        <w:rPr>
          <w:rFonts w:ascii="Gabriola" w:hAnsi="Gabriola"/>
          <w:sz w:val="32"/>
          <w:szCs w:val="44"/>
        </w:rPr>
        <w:t xml:space="preserve"> fazendo um teste de Kolmogorov-Smirnov.</w:t>
      </w:r>
    </w:p>
    <w:p w:rsidR="00A36CB4" w:rsidRDefault="00A36CB4" w:rsidP="00DB1F73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  <w:noProof/>
          <w:lang w:eastAsia="pt-PT"/>
        </w:rPr>
        <w:lastRenderedPageBreak/>
        <w:drawing>
          <wp:anchor distT="0" distB="0" distL="114300" distR="114300" simplePos="0" relativeHeight="251735040" behindDoc="1" locked="0" layoutInCell="1" allowOverlap="1" wp14:anchorId="527A3147" wp14:editId="34C14A2F">
            <wp:simplePos x="0" y="0"/>
            <wp:positionH relativeFrom="column">
              <wp:posOffset>739140</wp:posOffset>
            </wp:positionH>
            <wp:positionV relativeFrom="paragraph">
              <wp:posOffset>-511175</wp:posOffset>
            </wp:positionV>
            <wp:extent cx="3762375" cy="2502535"/>
            <wp:effectExtent l="0" t="0" r="9525" b="0"/>
            <wp:wrapNone/>
            <wp:docPr id="302" name="Imagem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502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CB4" w:rsidRDefault="00A36CB4" w:rsidP="00DB1F73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A36CB4" w:rsidRDefault="00A36CB4" w:rsidP="00DB1F73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051530" w:rsidRDefault="00051530" w:rsidP="00DB1F73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FA0FC9" w:rsidRDefault="00FA0FC9" w:rsidP="00DB1F73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051530" w:rsidRDefault="00FA0FC9" w:rsidP="00051530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t xml:space="preserve"> </w:t>
      </w:r>
      <w:r w:rsidR="00A36CB4">
        <w:rPr>
          <w:rFonts w:ascii="Bradley Hand ITC" w:hAnsi="Bradley Hand ITC"/>
          <w:b/>
        </w:rPr>
        <w:t xml:space="preserve">   </w:t>
      </w:r>
      <w:r>
        <w:rPr>
          <w:rFonts w:ascii="Bradley Hand ITC" w:hAnsi="Bradley Hand ITC"/>
          <w:b/>
        </w:rPr>
        <w:t xml:space="preserve">    </w:t>
      </w:r>
      <w:r w:rsidR="00051530">
        <w:rPr>
          <w:rFonts w:ascii="Bradley Hand ITC" w:hAnsi="Bradley Hand ITC"/>
          <w:b/>
        </w:rPr>
        <w:t xml:space="preserve"> </w:t>
      </w:r>
      <w:r w:rsidR="005B2B72">
        <w:rPr>
          <w:rFonts w:ascii="Bradley Hand ITC" w:hAnsi="Bradley Hand ITC"/>
          <w:b/>
        </w:rPr>
        <w:t>Figura 42</w:t>
      </w:r>
      <w:r w:rsidR="00051530">
        <w:rPr>
          <w:rFonts w:ascii="Bradley Hand ITC" w:hAnsi="Bradley Hand ITC"/>
          <w:b/>
        </w:rPr>
        <w:t xml:space="preserve"> – Tabela de teste de</w:t>
      </w:r>
      <w:r>
        <w:rPr>
          <w:rFonts w:ascii="Bradley Hand ITC" w:hAnsi="Bradley Hand ITC"/>
          <w:b/>
        </w:rPr>
        <w:t xml:space="preserve"> Normalidade -</w:t>
      </w:r>
      <w:r w:rsidR="00051530">
        <w:rPr>
          <w:rFonts w:ascii="Bradley Hand ITC" w:hAnsi="Bradley Hand ITC"/>
          <w:b/>
        </w:rPr>
        <w:t xml:space="preserve"> Kolmogorov-Smirnov.</w:t>
      </w:r>
    </w:p>
    <w:p w:rsidR="00051530" w:rsidRDefault="00A36CB4" w:rsidP="00FA0FC9">
      <w:pPr>
        <w:spacing w:line="420" w:lineRule="exact"/>
        <w:ind w:right="-1" w:firstLine="708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  <w:noProof/>
          <w:lang w:eastAsia="pt-PT"/>
        </w:rPr>
        <w:drawing>
          <wp:anchor distT="0" distB="0" distL="114300" distR="114300" simplePos="0" relativeHeight="251736064" behindDoc="1" locked="0" layoutInCell="1" allowOverlap="1" wp14:anchorId="7647BB4C" wp14:editId="38E944BA">
            <wp:simplePos x="0" y="0"/>
            <wp:positionH relativeFrom="column">
              <wp:posOffset>-13335</wp:posOffset>
            </wp:positionH>
            <wp:positionV relativeFrom="paragraph">
              <wp:posOffset>822325</wp:posOffset>
            </wp:positionV>
            <wp:extent cx="5400675" cy="1950983"/>
            <wp:effectExtent l="0" t="0" r="0" b="0"/>
            <wp:wrapNone/>
            <wp:docPr id="303" name="Imagem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50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FC9">
        <w:rPr>
          <w:rFonts w:ascii="Gabriola" w:hAnsi="Gabriola"/>
          <w:sz w:val="32"/>
          <w:szCs w:val="44"/>
        </w:rPr>
        <w:t xml:space="preserve">Como o tamanho da amostra é superior a </w:t>
      </w:r>
      <w:r w:rsidR="00FA0FC9" w:rsidRPr="00805DAA">
        <w:rPr>
          <w:rFonts w:cstheme="minorHAnsi"/>
          <w:sz w:val="24"/>
          <w:szCs w:val="44"/>
        </w:rPr>
        <w:t>50</w:t>
      </w:r>
      <w:r w:rsidR="00FA0FC9">
        <w:rPr>
          <w:rFonts w:ascii="Gabriola" w:hAnsi="Gabriola"/>
          <w:sz w:val="32"/>
          <w:szCs w:val="44"/>
        </w:rPr>
        <w:t xml:space="preserve"> </w:t>
      </w:r>
      <w:r w:rsidR="00E0339E">
        <w:rPr>
          <w:rFonts w:ascii="Gabriola" w:hAnsi="Gabriola"/>
          <w:sz w:val="32"/>
          <w:szCs w:val="44"/>
        </w:rPr>
        <w:t>optamos, obviamente,</w:t>
      </w:r>
      <w:r w:rsidR="00FA0FC9">
        <w:rPr>
          <w:rFonts w:ascii="Gabriola" w:hAnsi="Gabriola"/>
          <w:sz w:val="32"/>
          <w:szCs w:val="44"/>
        </w:rPr>
        <w:t xml:space="preserve"> pelo teste de Kolmogorov-Smirnov</w:t>
      </w:r>
      <w:r w:rsidR="00E0339E">
        <w:rPr>
          <w:rFonts w:ascii="Gabriola" w:hAnsi="Gabriola"/>
          <w:sz w:val="32"/>
          <w:szCs w:val="44"/>
        </w:rPr>
        <w:t xml:space="preserve">. A normalidade é rejeitada para </w:t>
      </w:r>
      <w:r w:rsidR="00805DAA">
        <w:rPr>
          <w:rFonts w:ascii="Gabriola" w:hAnsi="Gabriola"/>
          <w:sz w:val="32"/>
          <w:szCs w:val="44"/>
        </w:rPr>
        <w:t>ambas as variáveis analisadas (p-value</w:t>
      </w:r>
      <w:r w:rsidR="00363E6D">
        <w:rPr>
          <w:rFonts w:ascii="Gabriola" w:hAnsi="Gabriola"/>
          <w:sz w:val="32"/>
          <w:szCs w:val="44"/>
        </w:rPr>
        <w:t>s</w:t>
      </w:r>
      <w:r w:rsidR="00805DAA">
        <w:rPr>
          <w:rFonts w:ascii="Gabriola" w:hAnsi="Gabriola"/>
          <w:sz w:val="32"/>
          <w:szCs w:val="44"/>
        </w:rPr>
        <w:t xml:space="preserve"> </w:t>
      </w:r>
      <m:oMath>
        <m:r>
          <w:rPr>
            <w:rFonts w:ascii="Cambria Math" w:hAnsi="Cambria Math"/>
            <w:sz w:val="24"/>
            <w:szCs w:val="44"/>
          </w:rPr>
          <m:t>≤0.01</m:t>
        </m:r>
      </m:oMath>
      <w:r w:rsidR="00805DAA">
        <w:rPr>
          <w:rFonts w:ascii="Gabriola" w:hAnsi="Gabriola"/>
          <w:sz w:val="32"/>
          <w:szCs w:val="44"/>
        </w:rPr>
        <w:t>), logo deverá utilizar-se o teste de correlação de Spearman.</w:t>
      </w:r>
    </w:p>
    <w:p w:rsidR="00A211EF" w:rsidRDefault="00A211EF" w:rsidP="00DB1F73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A211EF" w:rsidRDefault="00A211EF" w:rsidP="00DB1F73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A211EF" w:rsidRDefault="00A211EF" w:rsidP="00DB1F73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805DAA" w:rsidRDefault="00805DAA" w:rsidP="00DB1F73">
      <w:pPr>
        <w:spacing w:line="420" w:lineRule="exact"/>
        <w:ind w:right="-567"/>
        <w:jc w:val="both"/>
        <w:rPr>
          <w:rFonts w:ascii="Bradley Hand ITC" w:hAnsi="Bradley Hand ITC"/>
          <w:b/>
        </w:rPr>
      </w:pPr>
    </w:p>
    <w:p w:rsidR="00805DAA" w:rsidRDefault="00805DAA" w:rsidP="00805DAA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br/>
        <w:t xml:space="preserve"> </w:t>
      </w:r>
      <w:r w:rsidR="005B2B72">
        <w:rPr>
          <w:rFonts w:ascii="Bradley Hand ITC" w:hAnsi="Bradley Hand ITC"/>
          <w:b/>
        </w:rPr>
        <w:t>Figura 43</w:t>
      </w:r>
      <w:r>
        <w:rPr>
          <w:rFonts w:ascii="Bradley Hand ITC" w:hAnsi="Bradley Hand ITC"/>
          <w:b/>
        </w:rPr>
        <w:t xml:space="preserve"> – Tabela de teste de correlação de Spearman.</w:t>
      </w:r>
    </w:p>
    <w:p w:rsidR="00363E6D" w:rsidRPr="00A36CB4" w:rsidRDefault="00A36CB4" w:rsidP="00A36CB4">
      <w:pPr>
        <w:spacing w:line="420" w:lineRule="exact"/>
        <w:ind w:right="-567" w:firstLine="708"/>
        <w:jc w:val="both"/>
        <w:rPr>
          <w:rFonts w:ascii="Gabriola" w:hAnsi="Gabriola"/>
          <w:sz w:val="32"/>
          <w:szCs w:val="44"/>
        </w:rPr>
      </w:pPr>
      <w:r>
        <w:rPr>
          <w:rFonts w:ascii="Bradley Hand ITC" w:hAnsi="Bradley Hand ITC"/>
          <w:b/>
          <w:noProof/>
          <w:lang w:eastAsia="pt-PT"/>
        </w:rPr>
        <w:drawing>
          <wp:anchor distT="0" distB="0" distL="114300" distR="114300" simplePos="0" relativeHeight="251737088" behindDoc="1" locked="0" layoutInCell="1" allowOverlap="1" wp14:anchorId="67FE5F9F" wp14:editId="24A73E9D">
            <wp:simplePos x="0" y="0"/>
            <wp:positionH relativeFrom="column">
              <wp:posOffset>1015365</wp:posOffset>
            </wp:positionH>
            <wp:positionV relativeFrom="paragraph">
              <wp:posOffset>915670</wp:posOffset>
            </wp:positionV>
            <wp:extent cx="3905250" cy="2468245"/>
            <wp:effectExtent l="0" t="0" r="0" b="8255"/>
            <wp:wrapNone/>
            <wp:docPr id="305" name="Imagem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468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DAA">
        <w:rPr>
          <w:rFonts w:ascii="Gabriola" w:hAnsi="Gabriola"/>
          <w:sz w:val="32"/>
          <w:szCs w:val="44"/>
        </w:rPr>
        <w:t>Como o p-value</w:t>
      </w:r>
      <w:r w:rsidR="00FF419C">
        <w:rPr>
          <w:rFonts w:ascii="Gabriola" w:hAnsi="Gabriola"/>
          <w:sz w:val="32"/>
          <w:szCs w:val="44"/>
        </w:rPr>
        <w:t xml:space="preserve"> </w:t>
      </w:r>
      <m:oMath>
        <m:r>
          <w:rPr>
            <w:rFonts w:ascii="Cambria Math" w:hAnsi="Cambria Math"/>
            <w:sz w:val="24"/>
            <w:szCs w:val="44"/>
          </w:rPr>
          <m:t>≤0.748</m:t>
        </m:r>
      </m:oMath>
      <w:r w:rsidR="00FF419C">
        <w:rPr>
          <w:rFonts w:ascii="Gabriola" w:hAnsi="Gabriola"/>
          <w:sz w:val="32"/>
          <w:szCs w:val="44"/>
        </w:rPr>
        <w:t>,</w:t>
      </w:r>
      <w:r w:rsidR="00FF419C">
        <w:rPr>
          <w:rFonts w:ascii="Gabriola" w:eastAsiaTheme="minorEastAsia" w:hAnsi="Gabriola"/>
          <w:sz w:val="24"/>
          <w:szCs w:val="44"/>
        </w:rPr>
        <w:t xml:space="preserve"> </w:t>
      </w:r>
      <w:r w:rsidR="00FF419C">
        <w:rPr>
          <w:rFonts w:ascii="Gabriola" w:hAnsi="Gabriola"/>
          <w:sz w:val="32"/>
          <w:szCs w:val="44"/>
        </w:rPr>
        <w:t>ou seja, é muito maior que o nível de significância o que significa que as correlações são estatisticamente insignificantes. Se observarmos o coeficiente de correlação concluimos que a relação entre estas duas variáveis é negativa e muito fraca practicamente inexistente.</w:t>
      </w:r>
    </w:p>
    <w:p w:rsidR="00363E6D" w:rsidRDefault="00363E6D" w:rsidP="00FF419C">
      <w:pPr>
        <w:spacing w:line="420" w:lineRule="exact"/>
        <w:ind w:right="-567" w:firstLine="708"/>
        <w:jc w:val="both"/>
        <w:rPr>
          <w:rFonts w:ascii="Bradley Hand ITC" w:hAnsi="Bradley Hand ITC"/>
          <w:b/>
        </w:rPr>
      </w:pPr>
    </w:p>
    <w:p w:rsidR="00A36CB4" w:rsidRDefault="00A36CB4" w:rsidP="00FF419C">
      <w:pPr>
        <w:spacing w:line="420" w:lineRule="exact"/>
        <w:ind w:right="-567" w:firstLine="708"/>
        <w:jc w:val="both"/>
        <w:rPr>
          <w:rFonts w:ascii="Bradley Hand ITC" w:hAnsi="Bradley Hand ITC"/>
          <w:b/>
        </w:rPr>
      </w:pPr>
    </w:p>
    <w:p w:rsidR="00A36CB4" w:rsidRDefault="00A36CB4" w:rsidP="00FF419C">
      <w:pPr>
        <w:spacing w:line="420" w:lineRule="exact"/>
        <w:ind w:right="-567" w:firstLine="708"/>
        <w:jc w:val="both"/>
        <w:rPr>
          <w:rFonts w:ascii="Bradley Hand ITC" w:hAnsi="Bradley Hand ITC"/>
          <w:b/>
        </w:rPr>
      </w:pPr>
    </w:p>
    <w:p w:rsidR="00363E6D" w:rsidRDefault="00363E6D" w:rsidP="00FF419C">
      <w:pPr>
        <w:spacing w:line="420" w:lineRule="exact"/>
        <w:ind w:right="-567" w:firstLine="708"/>
        <w:jc w:val="both"/>
        <w:rPr>
          <w:rFonts w:ascii="Bradley Hand ITC" w:hAnsi="Bradley Hand ITC"/>
          <w:b/>
        </w:rPr>
      </w:pPr>
    </w:p>
    <w:p w:rsidR="00363E6D" w:rsidRDefault="00A36CB4" w:rsidP="00363E6D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br/>
      </w:r>
      <w:r w:rsidR="00363E6D">
        <w:rPr>
          <w:rFonts w:ascii="Bradley Hand ITC" w:hAnsi="Bradley Hand ITC"/>
          <w:b/>
        </w:rPr>
        <w:br/>
      </w:r>
      <w:r>
        <w:rPr>
          <w:rFonts w:ascii="Bradley Hand ITC" w:hAnsi="Bradley Hand ITC"/>
          <w:b/>
        </w:rPr>
        <w:t xml:space="preserve">  </w:t>
      </w:r>
      <w:r w:rsidR="00363E6D">
        <w:rPr>
          <w:rFonts w:ascii="Bradley Hand ITC" w:hAnsi="Bradley Hand ITC"/>
          <w:b/>
        </w:rPr>
        <w:t xml:space="preserve">              </w:t>
      </w:r>
      <w:r w:rsidR="005B2B72">
        <w:rPr>
          <w:rFonts w:ascii="Bradley Hand ITC" w:hAnsi="Bradley Hand ITC"/>
          <w:b/>
        </w:rPr>
        <w:t>Figura 44</w:t>
      </w:r>
      <w:r w:rsidR="00363E6D">
        <w:rPr>
          <w:rFonts w:ascii="Bradley Hand ITC" w:hAnsi="Bradley Hand ITC"/>
          <w:b/>
        </w:rPr>
        <w:t xml:space="preserve"> – Tabela de teste de Normalidade - Kolmogorov-Smirnov.</w:t>
      </w:r>
    </w:p>
    <w:p w:rsidR="000511FD" w:rsidRDefault="00F104CE" w:rsidP="00F104CE">
      <w:pPr>
        <w:spacing w:line="420" w:lineRule="exact"/>
        <w:ind w:right="-1" w:firstLine="708"/>
        <w:jc w:val="both"/>
        <w:rPr>
          <w:rFonts w:ascii="Gabriola" w:hAnsi="Gabriola"/>
          <w:sz w:val="32"/>
          <w:szCs w:val="44"/>
        </w:rPr>
      </w:pPr>
      <w:r>
        <w:rPr>
          <w:rFonts w:ascii="Bradley Hand ITC" w:hAnsi="Bradley Hand ITC"/>
          <w:b/>
          <w:noProof/>
          <w:lang w:eastAsia="pt-PT"/>
        </w:rPr>
        <w:lastRenderedPageBreak/>
        <w:drawing>
          <wp:anchor distT="0" distB="0" distL="114300" distR="114300" simplePos="0" relativeHeight="251738112" behindDoc="1" locked="0" layoutInCell="1" allowOverlap="1" wp14:anchorId="3F19DD6F" wp14:editId="5E50C157">
            <wp:simplePos x="0" y="0"/>
            <wp:positionH relativeFrom="column">
              <wp:posOffset>548640</wp:posOffset>
            </wp:positionH>
            <wp:positionV relativeFrom="paragraph">
              <wp:posOffset>558800</wp:posOffset>
            </wp:positionV>
            <wp:extent cx="4686300" cy="2152650"/>
            <wp:effectExtent l="0" t="0" r="0" b="0"/>
            <wp:wrapNone/>
            <wp:docPr id="308" name="Imagem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1FD">
        <w:rPr>
          <w:rFonts w:ascii="Gabriola" w:hAnsi="Gabriola"/>
          <w:sz w:val="32"/>
          <w:szCs w:val="44"/>
        </w:rPr>
        <w:t>De acordo com estes dados teremos que recorrer ao teste de correlação de</w:t>
      </w:r>
      <w:r>
        <w:rPr>
          <w:rFonts w:ascii="Gabriola" w:hAnsi="Gabriola"/>
          <w:sz w:val="32"/>
          <w:szCs w:val="44"/>
        </w:rPr>
        <w:t xml:space="preserve"> Pearson, pois a Normalidade não é rejeitada.</w:t>
      </w:r>
    </w:p>
    <w:p w:rsidR="00F104CE" w:rsidRDefault="00F104CE" w:rsidP="000511FD">
      <w:pPr>
        <w:spacing w:line="420" w:lineRule="exact"/>
        <w:ind w:right="-567" w:firstLine="708"/>
        <w:jc w:val="both"/>
        <w:rPr>
          <w:rFonts w:ascii="Bradley Hand ITC" w:hAnsi="Bradley Hand ITC"/>
          <w:b/>
        </w:rPr>
      </w:pPr>
    </w:p>
    <w:p w:rsidR="00F104CE" w:rsidRDefault="00F104CE" w:rsidP="000511FD">
      <w:pPr>
        <w:spacing w:line="420" w:lineRule="exact"/>
        <w:ind w:right="-567" w:firstLine="708"/>
        <w:jc w:val="both"/>
        <w:rPr>
          <w:rFonts w:ascii="Bradley Hand ITC" w:hAnsi="Bradley Hand ITC"/>
          <w:b/>
        </w:rPr>
      </w:pPr>
    </w:p>
    <w:p w:rsidR="00F104CE" w:rsidRDefault="00F104CE" w:rsidP="000511FD">
      <w:pPr>
        <w:spacing w:line="420" w:lineRule="exact"/>
        <w:ind w:right="-567" w:firstLine="708"/>
        <w:jc w:val="both"/>
        <w:rPr>
          <w:rFonts w:ascii="Bradley Hand ITC" w:hAnsi="Bradley Hand ITC"/>
          <w:b/>
        </w:rPr>
      </w:pPr>
    </w:p>
    <w:p w:rsidR="00F104CE" w:rsidRDefault="00F104CE" w:rsidP="00F104CE">
      <w:pPr>
        <w:spacing w:line="420" w:lineRule="exact"/>
        <w:ind w:right="-567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br/>
      </w:r>
      <w:r>
        <w:rPr>
          <w:rFonts w:ascii="Bradley Hand ITC" w:hAnsi="Bradley Hand ITC"/>
          <w:b/>
        </w:rPr>
        <w:br/>
        <w:t xml:space="preserve">          </w:t>
      </w:r>
      <w:r>
        <w:rPr>
          <w:rFonts w:ascii="Bradley Hand ITC" w:hAnsi="Bradley Hand ITC"/>
          <w:b/>
        </w:rPr>
        <w:br/>
        <w:t xml:space="preserve">                 </w:t>
      </w:r>
      <w:r w:rsidR="005B2B72">
        <w:rPr>
          <w:rFonts w:ascii="Bradley Hand ITC" w:hAnsi="Bradley Hand ITC"/>
          <w:b/>
        </w:rPr>
        <w:t>Figura 45</w:t>
      </w:r>
      <w:r>
        <w:rPr>
          <w:rFonts w:ascii="Bradley Hand ITC" w:hAnsi="Bradley Hand ITC"/>
          <w:b/>
        </w:rPr>
        <w:t xml:space="preserve"> – Tabela de teste de correlação de Pearson.</w:t>
      </w:r>
    </w:p>
    <w:p w:rsidR="00F104CE" w:rsidRDefault="00F104CE" w:rsidP="00F104CE">
      <w:pPr>
        <w:spacing w:line="420" w:lineRule="exact"/>
        <w:ind w:right="-1" w:firstLine="708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sz w:val="32"/>
          <w:szCs w:val="44"/>
        </w:rPr>
        <w:t>Tendo em conta a correlação entre as duas variáveis anteriores pode-se concluir que existe uma relação negativa e moderadamente fraca entre a idade do polícia e o valor das coimas</w:t>
      </w:r>
      <w:r w:rsidR="00BC4BBC">
        <w:rPr>
          <w:rFonts w:ascii="Gabriola" w:hAnsi="Gabriola"/>
          <w:sz w:val="32"/>
          <w:szCs w:val="44"/>
        </w:rPr>
        <w:t>.</w:t>
      </w:r>
    </w:p>
    <w:p w:rsidR="00BC4BBC" w:rsidRPr="00A2243A" w:rsidRDefault="00A56C70" w:rsidP="00A2243A">
      <w:pPr>
        <w:spacing w:after="0" w:line="420" w:lineRule="exact"/>
        <w:jc w:val="center"/>
        <w:rPr>
          <w:rFonts w:cstheme="minorHAnsi"/>
          <w:b/>
          <w:sz w:val="40"/>
          <w:szCs w:val="44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b/>
          <w:sz w:val="40"/>
          <w:szCs w:val="44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Questões Colocadas</w:t>
      </w:r>
    </w:p>
    <w:p w:rsidR="00A2243A" w:rsidRDefault="00A2243A" w:rsidP="00A2243A">
      <w:pPr>
        <w:pStyle w:val="PargrafodaLista"/>
        <w:numPr>
          <w:ilvl w:val="0"/>
          <w:numId w:val="4"/>
        </w:numPr>
        <w:spacing w:line="420" w:lineRule="exact"/>
        <w:ind w:right="-1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  <w:lang w:eastAsia="pt-PT"/>
        </w:rPr>
        <w:drawing>
          <wp:anchor distT="0" distB="0" distL="114300" distR="114300" simplePos="0" relativeHeight="251739136" behindDoc="1" locked="0" layoutInCell="1" allowOverlap="1" wp14:anchorId="5B161486" wp14:editId="791E446C">
            <wp:simplePos x="0" y="0"/>
            <wp:positionH relativeFrom="column">
              <wp:posOffset>377190</wp:posOffset>
            </wp:positionH>
            <wp:positionV relativeFrom="paragraph">
              <wp:posOffset>594995</wp:posOffset>
            </wp:positionV>
            <wp:extent cx="4943475" cy="1132840"/>
            <wp:effectExtent l="0" t="0" r="9525" b="0"/>
            <wp:wrapNone/>
            <wp:docPr id="310" name="Imagem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132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hAnsi="Book Antiqua"/>
          <w:b/>
        </w:rPr>
        <w:t>Analise</w:t>
      </w:r>
      <w:r w:rsidR="003572D0">
        <w:rPr>
          <w:rFonts w:ascii="Book Antiqua" w:hAnsi="Book Antiqua"/>
          <w:b/>
        </w:rPr>
        <w:t xml:space="preserve"> a tabela de dupla entrada e</w:t>
      </w:r>
      <w:r>
        <w:rPr>
          <w:rFonts w:ascii="Book Antiqua" w:hAnsi="Book Antiqua"/>
          <w:b/>
        </w:rPr>
        <w:t xml:space="preserve"> o gráfico de barras da variável “Tipo de </w:t>
      </w:r>
      <w:proofErr w:type="gramStart"/>
      <w:r>
        <w:rPr>
          <w:rFonts w:ascii="Book Antiqua" w:hAnsi="Book Antiqua"/>
          <w:b/>
        </w:rPr>
        <w:t>veículo” dividida por “Género”</w:t>
      </w:r>
      <w:proofErr w:type="gramEnd"/>
      <w:r>
        <w:rPr>
          <w:rFonts w:ascii="Book Antiqua" w:hAnsi="Book Antiqua"/>
          <w:b/>
        </w:rPr>
        <w:t xml:space="preserve"> e retire conclusões.</w:t>
      </w:r>
    </w:p>
    <w:p w:rsidR="00A2243A" w:rsidRP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  <w:lang w:eastAsia="pt-PT"/>
        </w:rPr>
        <w:drawing>
          <wp:anchor distT="0" distB="0" distL="114300" distR="114300" simplePos="0" relativeHeight="251740160" behindDoc="1" locked="0" layoutInCell="1" allowOverlap="1" wp14:anchorId="1933EB15" wp14:editId="77CE443D">
            <wp:simplePos x="0" y="0"/>
            <wp:positionH relativeFrom="column">
              <wp:posOffset>701040</wp:posOffset>
            </wp:positionH>
            <wp:positionV relativeFrom="paragraph">
              <wp:posOffset>339842</wp:posOffset>
            </wp:positionV>
            <wp:extent cx="4271010" cy="2266950"/>
            <wp:effectExtent l="0" t="0" r="0" b="0"/>
            <wp:wrapNone/>
            <wp:docPr id="311" name="Imagem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10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hAnsi="Book Antiqua"/>
          <w:b/>
        </w:rPr>
        <w:br/>
      </w: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36CB4" w:rsidRDefault="00A36CB4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  <w:lang w:eastAsia="pt-PT"/>
        </w:rPr>
        <w:lastRenderedPageBreak/>
        <w:drawing>
          <wp:anchor distT="0" distB="0" distL="114300" distR="114300" simplePos="0" relativeHeight="251741184" behindDoc="1" locked="0" layoutInCell="1" allowOverlap="1" wp14:anchorId="3F1CE088" wp14:editId="51DE8B5C">
            <wp:simplePos x="0" y="0"/>
            <wp:positionH relativeFrom="column">
              <wp:posOffset>643890</wp:posOffset>
            </wp:positionH>
            <wp:positionV relativeFrom="paragraph">
              <wp:posOffset>-510540</wp:posOffset>
            </wp:positionV>
            <wp:extent cx="4705350" cy="3769995"/>
            <wp:effectExtent l="0" t="0" r="0" b="1905"/>
            <wp:wrapNone/>
            <wp:docPr id="312" name="Imagem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76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CB4" w:rsidRDefault="00A36CB4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  <w:r>
        <w:rPr>
          <w:rFonts w:ascii="Bradley Hand ITC" w:hAnsi="Bradley Hand ITC"/>
          <w:b/>
        </w:rPr>
        <w:t xml:space="preserve">                </w:t>
      </w:r>
      <w:r w:rsidR="005B2B72">
        <w:rPr>
          <w:rFonts w:ascii="Bradley Hand ITC" w:hAnsi="Bradley Hand ITC"/>
          <w:b/>
        </w:rPr>
        <w:t>Figura 46</w:t>
      </w:r>
      <w:r>
        <w:rPr>
          <w:rFonts w:ascii="Bradley Hand ITC" w:hAnsi="Bradley Hand ITC"/>
          <w:b/>
        </w:rPr>
        <w:t xml:space="preserve"> – Tabela de dupla entrada e gráfico de barras</w:t>
      </w:r>
      <w:r w:rsidR="00316B74">
        <w:rPr>
          <w:rFonts w:ascii="Bradley Hand ITC" w:hAnsi="Bradley Hand ITC"/>
          <w:b/>
        </w:rPr>
        <w:t xml:space="preserve"> da </w:t>
      </w:r>
      <w:proofErr w:type="gramStart"/>
      <w:r w:rsidR="00316B74">
        <w:rPr>
          <w:rFonts w:ascii="Bradley Hand ITC" w:hAnsi="Bradley Hand ITC"/>
          <w:b/>
        </w:rPr>
        <w:t>var.</w:t>
      </w:r>
      <w:proofErr w:type="gramEnd"/>
      <w:r w:rsidR="00316B74">
        <w:rPr>
          <w:rFonts w:ascii="Bradley Hand ITC" w:hAnsi="Bradley Hand ITC"/>
          <w:b/>
        </w:rPr>
        <w:t xml:space="preserve"> </w:t>
      </w:r>
      <w:r w:rsidR="008B34CA">
        <w:rPr>
          <w:rFonts w:ascii="Bradley Hand ITC" w:hAnsi="Bradley Hand ITC"/>
          <w:b/>
        </w:rPr>
        <w:t>Tveic por género.</w:t>
      </w:r>
      <w:r>
        <w:rPr>
          <w:rFonts w:ascii="Bradley Hand ITC" w:hAnsi="Bradley Hand ITC"/>
          <w:b/>
        </w:rPr>
        <w:t xml:space="preserve"> </w:t>
      </w:r>
    </w:p>
    <w:p w:rsidR="00DF34AF" w:rsidRPr="00DF34AF" w:rsidRDefault="00A2243A" w:rsidP="00DF34AF">
      <w:pPr>
        <w:pStyle w:val="PargrafodaLista"/>
        <w:numPr>
          <w:ilvl w:val="0"/>
          <w:numId w:val="5"/>
        </w:numPr>
        <w:spacing w:line="420" w:lineRule="exact"/>
        <w:ind w:right="-1"/>
        <w:jc w:val="both"/>
        <w:rPr>
          <w:rFonts w:ascii="Book Antiqua" w:hAnsi="Book Antiqua"/>
          <w:b/>
        </w:rPr>
      </w:pPr>
      <w:r>
        <w:rPr>
          <w:rFonts w:ascii="Gabriola" w:hAnsi="Gabriola"/>
          <w:sz w:val="32"/>
          <w:szCs w:val="44"/>
        </w:rPr>
        <w:t>O conjunto de dados apresentado anteriormente (fig. 45)</w:t>
      </w:r>
      <w:r w:rsidR="003572D0">
        <w:rPr>
          <w:rFonts w:ascii="Gabriola" w:hAnsi="Gabriola"/>
          <w:sz w:val="32"/>
          <w:szCs w:val="44"/>
        </w:rPr>
        <w:t xml:space="preserve"> é particularmente interessante, pois se repararmos bem, os veículos que as mulheres mais conduzem nesta amostra são veículos do tipo C e D, os veículos que os homens mais conduzem são do tipo A e B, não há um único homem que conduza um veículo do tipo C e D e não há uma única mulher que conduza um veículo do tipo A.</w:t>
      </w:r>
    </w:p>
    <w:p w:rsidR="00DF34AF" w:rsidRPr="00DF34AF" w:rsidRDefault="00DF34AF" w:rsidP="00DF34AF">
      <w:pPr>
        <w:pStyle w:val="PargrafodaLista"/>
        <w:spacing w:line="420" w:lineRule="exact"/>
        <w:ind w:left="1428" w:right="-1"/>
        <w:jc w:val="both"/>
        <w:rPr>
          <w:rFonts w:ascii="Book Antiqua" w:hAnsi="Book Antiqua"/>
          <w:b/>
        </w:rPr>
      </w:pPr>
    </w:p>
    <w:p w:rsidR="00DF34AF" w:rsidRPr="00C46FEB" w:rsidRDefault="00C46FEB" w:rsidP="00C46FEB">
      <w:pPr>
        <w:pStyle w:val="PargrafodaLista"/>
        <w:numPr>
          <w:ilvl w:val="0"/>
          <w:numId w:val="4"/>
        </w:numPr>
        <w:spacing w:line="420" w:lineRule="exact"/>
        <w:ind w:right="-1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  <w:lang w:eastAsia="pt-PT"/>
        </w:rPr>
        <w:drawing>
          <wp:anchor distT="0" distB="0" distL="114300" distR="114300" simplePos="0" relativeHeight="251742208" behindDoc="1" locked="0" layoutInCell="1" allowOverlap="1" wp14:anchorId="61952CF9" wp14:editId="32EB4385">
            <wp:simplePos x="0" y="0"/>
            <wp:positionH relativeFrom="column">
              <wp:posOffset>424180</wp:posOffset>
            </wp:positionH>
            <wp:positionV relativeFrom="paragraph">
              <wp:posOffset>648335</wp:posOffset>
            </wp:positionV>
            <wp:extent cx="4686300" cy="1000125"/>
            <wp:effectExtent l="0" t="0" r="0" b="9525"/>
            <wp:wrapNone/>
            <wp:docPr id="315" name="Imagem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hAnsi="Book Antiqua"/>
          <w:b/>
        </w:rPr>
        <w:t>Construa o intervalo de confiança a 95 % para o número médio de acidentes nos ultimos cinco anos. Retire c</w:t>
      </w:r>
      <w:r w:rsidRPr="00C46FEB">
        <w:rPr>
          <w:rFonts w:ascii="Book Antiqua" w:hAnsi="Book Antiqua"/>
          <w:b/>
        </w:rPr>
        <w:t>onclusões</w:t>
      </w:r>
      <w:r>
        <w:rPr>
          <w:rFonts w:ascii="Book Antiqua" w:hAnsi="Book Antiqua"/>
          <w:b/>
        </w:rPr>
        <w:t>.</w:t>
      </w:r>
    </w:p>
    <w:p w:rsidR="00DF34AF" w:rsidRPr="00DF34AF" w:rsidRDefault="00DF34AF" w:rsidP="00DF34AF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C46FEB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  <w:lang w:eastAsia="pt-PT"/>
        </w:rPr>
        <w:drawing>
          <wp:anchor distT="0" distB="0" distL="114300" distR="114300" simplePos="0" relativeHeight="251743232" behindDoc="1" locked="0" layoutInCell="1" allowOverlap="1" wp14:anchorId="068A10D9" wp14:editId="79B50BE7">
            <wp:simplePos x="0" y="0"/>
            <wp:positionH relativeFrom="column">
              <wp:posOffset>-489585</wp:posOffset>
            </wp:positionH>
            <wp:positionV relativeFrom="paragraph">
              <wp:posOffset>203200</wp:posOffset>
            </wp:positionV>
            <wp:extent cx="6496050" cy="1381125"/>
            <wp:effectExtent l="0" t="0" r="0" b="9525"/>
            <wp:wrapNone/>
            <wp:docPr id="316" name="Imagem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5B2B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  <w:r>
        <w:rPr>
          <w:rFonts w:ascii="Bradley Hand ITC" w:hAnsi="Bradley Hand ITC"/>
          <w:b/>
        </w:rPr>
        <w:t>Figura 47</w:t>
      </w:r>
      <w:r w:rsidR="00C46FEB">
        <w:rPr>
          <w:rFonts w:ascii="Bradley Hand ITC" w:hAnsi="Bradley Hand ITC"/>
          <w:b/>
        </w:rPr>
        <w:t xml:space="preserve"> – Tabela da média, do teste de hipóteses e da estimativa pontual e intervalar para o </w:t>
      </w:r>
      <w:r w:rsidR="00C46FEB" w:rsidRPr="00930C60">
        <w:rPr>
          <w:rFonts w:ascii="Bradley Hand ITC" w:hAnsi="Bradley Hand ITC"/>
          <w:b/>
          <w:u w:val="single"/>
        </w:rPr>
        <w:t>sexo masculino</w:t>
      </w:r>
      <w:r w:rsidR="00C46FEB">
        <w:rPr>
          <w:rFonts w:ascii="Bradley Hand ITC" w:hAnsi="Bradley Hand ITC"/>
          <w:b/>
        </w:rPr>
        <w:t>.</w:t>
      </w:r>
    </w:p>
    <w:p w:rsidR="00CE31D7" w:rsidRDefault="00CE31D7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CE31D7" w:rsidRDefault="00CE31D7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A36CB4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  <w:lang w:eastAsia="pt-PT"/>
        </w:rPr>
        <w:drawing>
          <wp:anchor distT="0" distB="0" distL="114300" distR="114300" simplePos="0" relativeHeight="251744256" behindDoc="1" locked="0" layoutInCell="1" allowOverlap="1" wp14:anchorId="31968A2A" wp14:editId="773F40CD">
            <wp:simplePos x="0" y="0"/>
            <wp:positionH relativeFrom="column">
              <wp:posOffset>510540</wp:posOffset>
            </wp:positionH>
            <wp:positionV relativeFrom="paragraph">
              <wp:posOffset>-501650</wp:posOffset>
            </wp:positionV>
            <wp:extent cx="4686300" cy="1000125"/>
            <wp:effectExtent l="0" t="0" r="0" b="9525"/>
            <wp:wrapNone/>
            <wp:docPr id="318" name="Imagem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6FEB" w:rsidRDefault="00C46FEB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  <w:lang w:eastAsia="pt-PT"/>
        </w:rPr>
        <w:drawing>
          <wp:anchor distT="0" distB="0" distL="114300" distR="114300" simplePos="0" relativeHeight="251745280" behindDoc="1" locked="0" layoutInCell="1" allowOverlap="1" wp14:anchorId="50A5E69E" wp14:editId="078D15D7">
            <wp:simplePos x="0" y="0"/>
            <wp:positionH relativeFrom="column">
              <wp:posOffset>-441960</wp:posOffset>
            </wp:positionH>
            <wp:positionV relativeFrom="paragraph">
              <wp:posOffset>104775</wp:posOffset>
            </wp:positionV>
            <wp:extent cx="6496050" cy="1381125"/>
            <wp:effectExtent l="0" t="0" r="0" b="9525"/>
            <wp:wrapNone/>
            <wp:docPr id="319" name="Imagem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6FEB" w:rsidRDefault="00C46FEB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C46FEB" w:rsidRDefault="00C46FEB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C46FEB" w:rsidRDefault="00C46FEB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C46FEB" w:rsidRDefault="00A36CB4" w:rsidP="00C46FEB">
      <w:pPr>
        <w:spacing w:line="420" w:lineRule="exact"/>
        <w:ind w:right="-1"/>
        <w:jc w:val="both"/>
        <w:rPr>
          <w:rFonts w:ascii="Bradley Hand ITC" w:hAnsi="Bradley Hand ITC"/>
          <w:b/>
        </w:rPr>
      </w:pPr>
      <w:r>
        <w:rPr>
          <w:rFonts w:ascii="Book Antiqua" w:hAnsi="Book Antiqua"/>
          <w:b/>
          <w:noProof/>
          <w:lang w:eastAsia="pt-PT"/>
        </w:rPr>
        <w:drawing>
          <wp:anchor distT="0" distB="0" distL="114300" distR="114300" simplePos="0" relativeHeight="251747328" behindDoc="1" locked="0" layoutInCell="1" allowOverlap="1" wp14:anchorId="4A8B95CC" wp14:editId="67FE91E4">
            <wp:simplePos x="0" y="0"/>
            <wp:positionH relativeFrom="column">
              <wp:posOffset>624840</wp:posOffset>
            </wp:positionH>
            <wp:positionV relativeFrom="paragraph">
              <wp:posOffset>631190</wp:posOffset>
            </wp:positionV>
            <wp:extent cx="4762500" cy="3815080"/>
            <wp:effectExtent l="0" t="0" r="0" b="0"/>
            <wp:wrapNone/>
            <wp:docPr id="321" name="Imagem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FEB">
        <w:rPr>
          <w:rFonts w:ascii="Bradley Hand ITC" w:hAnsi="Bradley Hand ITC"/>
          <w:b/>
        </w:rPr>
        <w:t>Fig</w:t>
      </w:r>
      <w:r w:rsidR="005B2B72">
        <w:rPr>
          <w:rFonts w:ascii="Bradley Hand ITC" w:hAnsi="Bradley Hand ITC"/>
          <w:b/>
        </w:rPr>
        <w:t>ura 48</w:t>
      </w:r>
      <w:r w:rsidR="00C46FEB">
        <w:rPr>
          <w:rFonts w:ascii="Bradley Hand ITC" w:hAnsi="Bradley Hand ITC"/>
          <w:b/>
        </w:rPr>
        <w:t xml:space="preserve"> – Tabela da média, do teste de hipóteses e da estimativa pontual e intervalar para o </w:t>
      </w:r>
      <w:r w:rsidR="00C46FEB">
        <w:rPr>
          <w:rFonts w:ascii="Bradley Hand ITC" w:hAnsi="Bradley Hand ITC"/>
          <w:b/>
          <w:u w:val="single"/>
        </w:rPr>
        <w:t>sexo feminino</w:t>
      </w:r>
      <w:r w:rsidR="00C46FEB">
        <w:rPr>
          <w:rFonts w:ascii="Bradley Hand ITC" w:hAnsi="Bradley Hand ITC"/>
          <w:b/>
        </w:rPr>
        <w:t>.</w:t>
      </w:r>
    </w:p>
    <w:p w:rsidR="00316B74" w:rsidRDefault="00316B74" w:rsidP="00C46FEB">
      <w:pPr>
        <w:spacing w:line="420" w:lineRule="exact"/>
        <w:ind w:right="-1"/>
        <w:jc w:val="both"/>
        <w:rPr>
          <w:rFonts w:ascii="Bradley Hand ITC" w:hAnsi="Bradley Hand ITC"/>
          <w:b/>
        </w:rPr>
      </w:pPr>
    </w:p>
    <w:p w:rsidR="00316B74" w:rsidRDefault="00316B74" w:rsidP="00C46FEB">
      <w:pPr>
        <w:spacing w:line="420" w:lineRule="exact"/>
        <w:ind w:right="-1"/>
        <w:jc w:val="both"/>
        <w:rPr>
          <w:rFonts w:ascii="Bradley Hand ITC" w:hAnsi="Bradley Hand ITC"/>
          <w:b/>
        </w:rPr>
      </w:pPr>
    </w:p>
    <w:p w:rsidR="00316B74" w:rsidRDefault="00316B74" w:rsidP="00C46FEB">
      <w:pPr>
        <w:spacing w:line="420" w:lineRule="exact"/>
        <w:ind w:right="-1"/>
        <w:jc w:val="both"/>
        <w:rPr>
          <w:rFonts w:ascii="Bradley Hand ITC" w:hAnsi="Bradley Hand ITC"/>
          <w:b/>
        </w:rPr>
      </w:pPr>
    </w:p>
    <w:p w:rsidR="00316B74" w:rsidRDefault="00316B74" w:rsidP="00C46FEB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C46FEB" w:rsidRDefault="00C46FEB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316B74" w:rsidRDefault="00316B74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316B74" w:rsidRDefault="00A36CB4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br/>
      </w:r>
      <w:r>
        <w:rPr>
          <w:rFonts w:ascii="Book Antiqua" w:hAnsi="Book Antiqua"/>
          <w:b/>
        </w:rPr>
        <w:br/>
      </w:r>
    </w:p>
    <w:p w:rsidR="00805AC5" w:rsidRPr="005B2B72" w:rsidRDefault="00316B74" w:rsidP="00A2243A">
      <w:pPr>
        <w:spacing w:line="420" w:lineRule="exact"/>
        <w:ind w:right="-1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t xml:space="preserve">             </w:t>
      </w:r>
      <w:r w:rsidR="005B2B72">
        <w:rPr>
          <w:rFonts w:ascii="Bradley Hand ITC" w:hAnsi="Bradley Hand ITC"/>
          <w:b/>
        </w:rPr>
        <w:t>Figura 49</w:t>
      </w:r>
      <w:r>
        <w:rPr>
          <w:rFonts w:ascii="Bradley Hand ITC" w:hAnsi="Bradley Hand ITC"/>
          <w:b/>
        </w:rPr>
        <w:t xml:space="preserve"> – Gráfico de barras da </w:t>
      </w:r>
      <w:proofErr w:type="gramStart"/>
      <w:r>
        <w:rPr>
          <w:rFonts w:ascii="Bradley Hand ITC" w:hAnsi="Bradley Hand ITC"/>
          <w:b/>
        </w:rPr>
        <w:t>variável Acidentes</w:t>
      </w:r>
      <w:proofErr w:type="gramEnd"/>
      <w:r>
        <w:rPr>
          <w:rFonts w:ascii="Bradley Hand ITC" w:hAnsi="Bradley Hand ITC"/>
          <w:b/>
        </w:rPr>
        <w:t xml:space="preserve"> por Género</w:t>
      </w:r>
      <w:r w:rsidR="007502D8">
        <w:rPr>
          <w:rFonts w:ascii="Bradley Hand ITC" w:hAnsi="Bradley Hand ITC"/>
          <w:b/>
        </w:rPr>
        <w:t>.</w:t>
      </w:r>
    </w:p>
    <w:p w:rsidR="00A36CB4" w:rsidRPr="005B2B72" w:rsidRDefault="00C46FEB" w:rsidP="00CE31D7">
      <w:pPr>
        <w:pStyle w:val="PargrafodaLista"/>
        <w:numPr>
          <w:ilvl w:val="0"/>
          <w:numId w:val="5"/>
        </w:numPr>
        <w:spacing w:line="420" w:lineRule="exact"/>
        <w:ind w:right="-1"/>
        <w:jc w:val="both"/>
        <w:rPr>
          <w:rFonts w:ascii="Book Antiqua" w:hAnsi="Book Antiqua"/>
          <w:b/>
        </w:rPr>
      </w:pPr>
      <w:r>
        <w:rPr>
          <w:rFonts w:ascii="Gabriola" w:hAnsi="Gabriola"/>
          <w:sz w:val="32"/>
          <w:szCs w:val="44"/>
        </w:rPr>
        <w:t xml:space="preserve">Podemos concluir, a partir dos dados anteriores, que com </w:t>
      </w:r>
      <w:r w:rsidRPr="009F2171">
        <w:rPr>
          <w:rFonts w:cstheme="minorHAnsi"/>
          <w:sz w:val="24"/>
          <w:szCs w:val="44"/>
        </w:rPr>
        <w:t>95</w:t>
      </w:r>
      <w:r>
        <w:rPr>
          <w:rFonts w:ascii="Gabriola" w:hAnsi="Gabriola"/>
          <w:sz w:val="32"/>
          <w:szCs w:val="44"/>
        </w:rPr>
        <w:t xml:space="preserve"> % de confiança o número médio de acidentes nos ultimos cinco anos </w:t>
      </w:r>
      <w:r w:rsidR="00316B74">
        <w:rPr>
          <w:rFonts w:ascii="Gabriola" w:hAnsi="Gabriola"/>
          <w:sz w:val="32"/>
          <w:szCs w:val="44"/>
        </w:rPr>
        <w:t>da população masculina</w:t>
      </w:r>
      <w:r>
        <w:rPr>
          <w:rFonts w:ascii="Gabriola" w:hAnsi="Gabriola"/>
          <w:sz w:val="32"/>
          <w:szCs w:val="44"/>
        </w:rPr>
        <w:t xml:space="preserve"> se situa entre um e dois acidentes</w:t>
      </w:r>
      <w:r w:rsidR="00316B74">
        <w:rPr>
          <w:rFonts w:ascii="Gabriola" w:hAnsi="Gabriola"/>
          <w:sz w:val="32"/>
          <w:szCs w:val="44"/>
        </w:rPr>
        <w:t xml:space="preserve"> aproximadamente, e da população feminina encontra-se entre dois e três acidentes aproximadamente, o que significa que nos ultimos cinco anos quem teve mais acidentes, em média, foram </w:t>
      </w:r>
      <w:proofErr w:type="gramStart"/>
      <w:r w:rsidR="008B34CA">
        <w:rPr>
          <w:rFonts w:ascii="Gabriola" w:hAnsi="Gabriola"/>
          <w:sz w:val="32"/>
          <w:szCs w:val="44"/>
        </w:rPr>
        <w:t>as</w:t>
      </w:r>
      <w:proofErr w:type="gramEnd"/>
      <w:r w:rsidR="00316B74">
        <w:rPr>
          <w:rFonts w:ascii="Gabriola" w:hAnsi="Gabriola"/>
          <w:sz w:val="32"/>
          <w:szCs w:val="44"/>
        </w:rPr>
        <w:t xml:space="preserve"> mulheres.</w:t>
      </w:r>
    </w:p>
    <w:p w:rsidR="008B34CA" w:rsidRPr="00637F99" w:rsidRDefault="008B34CA" w:rsidP="00637F99">
      <w:pPr>
        <w:pStyle w:val="PargrafodaLista"/>
        <w:numPr>
          <w:ilvl w:val="0"/>
          <w:numId w:val="4"/>
        </w:numPr>
        <w:spacing w:line="420" w:lineRule="exact"/>
        <w:ind w:right="-1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lastRenderedPageBreak/>
        <w:t>Pode-se afirmar que, em média,</w:t>
      </w:r>
      <w:r w:rsidR="00637F99">
        <w:rPr>
          <w:rFonts w:ascii="Book Antiqua" w:hAnsi="Book Antiqua"/>
          <w:b/>
        </w:rPr>
        <w:t xml:space="preserve"> são os</w:t>
      </w:r>
      <w:r w:rsidRPr="00637F99">
        <w:rPr>
          <w:rFonts w:ascii="Book Antiqua" w:hAnsi="Book Antiqua"/>
          <w:b/>
        </w:rPr>
        <w:t xml:space="preserve"> homens</w:t>
      </w:r>
      <w:r w:rsidR="00637F99">
        <w:rPr>
          <w:rFonts w:ascii="Book Antiqua" w:hAnsi="Book Antiqua"/>
          <w:b/>
        </w:rPr>
        <w:t xml:space="preserve"> que tiveram mais multas</w:t>
      </w:r>
      <w:r w:rsidRPr="00637F99">
        <w:rPr>
          <w:rFonts w:ascii="Book Antiqua" w:hAnsi="Book Antiqua"/>
          <w:b/>
        </w:rPr>
        <w:t xml:space="preserve"> que a</w:t>
      </w:r>
      <w:r w:rsidR="00637F99">
        <w:rPr>
          <w:rFonts w:ascii="Book Antiqua" w:hAnsi="Book Antiqua"/>
          <w:b/>
        </w:rPr>
        <w:t>s</w:t>
      </w:r>
      <w:r w:rsidRPr="00637F99">
        <w:rPr>
          <w:rFonts w:ascii="Book Antiqua" w:hAnsi="Book Antiqua"/>
          <w:b/>
        </w:rPr>
        <w:t xml:space="preserve"> mulheres? </w:t>
      </w:r>
      <w:r w:rsidR="00805AC5" w:rsidRPr="00637F99">
        <w:rPr>
          <w:rFonts w:ascii="Book Antiqua" w:hAnsi="Book Antiqua"/>
          <w:b/>
        </w:rPr>
        <w:t>Considere um nível de confiança de 2 %.</w:t>
      </w:r>
    </w:p>
    <w:p w:rsidR="00C46FEB" w:rsidRDefault="002B5CC8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  <w:lang w:eastAsia="pt-PT"/>
        </w:rPr>
        <w:drawing>
          <wp:anchor distT="0" distB="0" distL="114300" distR="114300" simplePos="0" relativeHeight="251750400" behindDoc="1" locked="0" layoutInCell="1" allowOverlap="1" wp14:anchorId="2C2FCF6A" wp14:editId="4134EB73">
            <wp:simplePos x="0" y="0"/>
            <wp:positionH relativeFrom="column">
              <wp:posOffset>43815</wp:posOffset>
            </wp:positionH>
            <wp:positionV relativeFrom="paragraph">
              <wp:posOffset>104775</wp:posOffset>
            </wp:positionV>
            <wp:extent cx="5553075" cy="1047750"/>
            <wp:effectExtent l="0" t="0" r="9525" b="0"/>
            <wp:wrapNone/>
            <wp:docPr id="329" name="Imagem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2B5CC8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  <w:lang w:eastAsia="pt-PT"/>
        </w:rPr>
        <w:drawing>
          <wp:anchor distT="0" distB="0" distL="114300" distR="114300" simplePos="0" relativeHeight="251751424" behindDoc="1" locked="0" layoutInCell="1" allowOverlap="1" wp14:anchorId="263981BB" wp14:editId="0732AC71">
            <wp:simplePos x="0" y="0"/>
            <wp:positionH relativeFrom="column">
              <wp:posOffset>-1010920</wp:posOffset>
            </wp:positionH>
            <wp:positionV relativeFrom="paragraph">
              <wp:posOffset>48895</wp:posOffset>
            </wp:positionV>
            <wp:extent cx="7410450" cy="3024257"/>
            <wp:effectExtent l="0" t="0" r="0" b="5080"/>
            <wp:wrapNone/>
            <wp:docPr id="331" name="Imagem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302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AC5">
        <w:rPr>
          <w:rFonts w:ascii="Bradley Hand ITC" w:hAnsi="Bradley Hand ITC"/>
          <w:b/>
        </w:rPr>
        <w:t xml:space="preserve">      </w:t>
      </w: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7502D8" w:rsidP="00A2243A">
      <w:pPr>
        <w:spacing w:line="420" w:lineRule="exact"/>
        <w:ind w:right="-1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  <w:noProof/>
          <w:lang w:eastAsia="pt-PT"/>
        </w:rPr>
        <w:drawing>
          <wp:anchor distT="0" distB="0" distL="114300" distR="114300" simplePos="0" relativeHeight="251752448" behindDoc="1" locked="0" layoutInCell="1" allowOverlap="1" wp14:anchorId="421C046E" wp14:editId="47E2C1EF">
            <wp:simplePos x="0" y="0"/>
            <wp:positionH relativeFrom="column">
              <wp:posOffset>605789</wp:posOffset>
            </wp:positionH>
            <wp:positionV relativeFrom="paragraph">
              <wp:posOffset>923925</wp:posOffset>
            </wp:positionV>
            <wp:extent cx="4767615" cy="3819525"/>
            <wp:effectExtent l="0" t="0" r="0" b="0"/>
            <wp:wrapNone/>
            <wp:docPr id="333" name="Imagem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615" cy="381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CC8">
        <w:rPr>
          <w:rFonts w:ascii="Book Antiqua" w:hAnsi="Book Antiqua"/>
          <w:b/>
        </w:rPr>
        <w:br/>
      </w:r>
      <w:r w:rsidR="00CE31D7">
        <w:rPr>
          <w:rFonts w:ascii="Book Antiqua" w:hAnsi="Book Antiqua"/>
          <w:b/>
        </w:rPr>
        <w:br/>
      </w:r>
      <w:r w:rsidR="005B2B72">
        <w:rPr>
          <w:rFonts w:ascii="Bradley Hand ITC" w:hAnsi="Bradley Hand ITC"/>
          <w:b/>
        </w:rPr>
        <w:t>Figura 50</w:t>
      </w:r>
      <w:r w:rsidR="00A36CB4">
        <w:rPr>
          <w:rFonts w:ascii="Bradley Hand ITC" w:hAnsi="Bradley Hand ITC"/>
          <w:b/>
        </w:rPr>
        <w:t xml:space="preserve"> – Tabela da média,</w:t>
      </w:r>
      <w:r w:rsidR="00CE31D7">
        <w:rPr>
          <w:rFonts w:ascii="Bradley Hand ITC" w:hAnsi="Bradley Hand ITC"/>
          <w:b/>
        </w:rPr>
        <w:t xml:space="preserve"> desvio padrão e erro-padrão, </w:t>
      </w:r>
      <w:r w:rsidR="00A36CB4">
        <w:rPr>
          <w:rFonts w:ascii="Bradley Hand ITC" w:hAnsi="Bradley Hand ITC"/>
          <w:b/>
        </w:rPr>
        <w:t xml:space="preserve">do teste de hipóteses e da </w:t>
      </w:r>
      <w:r w:rsidR="00CE31D7">
        <w:rPr>
          <w:rFonts w:ascii="Bradley Hand ITC" w:hAnsi="Bradley Hand ITC"/>
          <w:b/>
        </w:rPr>
        <w:t xml:space="preserve">           </w:t>
      </w:r>
      <w:r w:rsidR="00A36CB4">
        <w:rPr>
          <w:rFonts w:ascii="Bradley Hand ITC" w:hAnsi="Bradley Hand ITC"/>
          <w:b/>
        </w:rPr>
        <w:t>estimativa pontual e intervalar.</w:t>
      </w:r>
    </w:p>
    <w:p w:rsidR="007502D8" w:rsidRDefault="007502D8" w:rsidP="00A2243A">
      <w:pPr>
        <w:spacing w:line="420" w:lineRule="exact"/>
        <w:ind w:right="-1"/>
        <w:jc w:val="both"/>
        <w:rPr>
          <w:rFonts w:ascii="Bradley Hand ITC" w:hAnsi="Bradley Hand ITC"/>
          <w:b/>
        </w:rPr>
      </w:pPr>
    </w:p>
    <w:p w:rsidR="007502D8" w:rsidRDefault="007502D8" w:rsidP="00A2243A">
      <w:pPr>
        <w:spacing w:line="420" w:lineRule="exact"/>
        <w:ind w:right="-1"/>
        <w:jc w:val="both"/>
        <w:rPr>
          <w:rFonts w:ascii="Bradley Hand ITC" w:hAnsi="Bradley Hand ITC"/>
          <w:b/>
        </w:rPr>
      </w:pPr>
    </w:p>
    <w:p w:rsidR="007502D8" w:rsidRDefault="007502D8" w:rsidP="00A2243A">
      <w:pPr>
        <w:spacing w:line="420" w:lineRule="exact"/>
        <w:ind w:right="-1"/>
        <w:jc w:val="both"/>
        <w:rPr>
          <w:rFonts w:ascii="Bradley Hand ITC" w:hAnsi="Bradley Hand ITC"/>
          <w:b/>
        </w:rPr>
      </w:pPr>
    </w:p>
    <w:p w:rsidR="007502D8" w:rsidRDefault="007502D8" w:rsidP="00A2243A">
      <w:pPr>
        <w:spacing w:line="420" w:lineRule="exact"/>
        <w:ind w:right="-1"/>
        <w:jc w:val="both"/>
        <w:rPr>
          <w:rFonts w:ascii="Bradley Hand ITC" w:hAnsi="Bradley Hand ITC"/>
          <w:b/>
        </w:rPr>
      </w:pPr>
    </w:p>
    <w:p w:rsidR="007502D8" w:rsidRDefault="007502D8" w:rsidP="00A2243A">
      <w:pPr>
        <w:spacing w:line="420" w:lineRule="exact"/>
        <w:ind w:right="-1"/>
        <w:jc w:val="both"/>
        <w:rPr>
          <w:rFonts w:ascii="Bradley Hand ITC" w:hAnsi="Bradley Hand ITC"/>
          <w:b/>
        </w:rPr>
      </w:pPr>
    </w:p>
    <w:p w:rsidR="007502D8" w:rsidRDefault="007502D8" w:rsidP="00A2243A">
      <w:pPr>
        <w:spacing w:line="420" w:lineRule="exact"/>
        <w:ind w:right="-1"/>
        <w:jc w:val="both"/>
        <w:rPr>
          <w:rFonts w:ascii="Bradley Hand ITC" w:hAnsi="Bradley Hand ITC"/>
          <w:b/>
        </w:rPr>
      </w:pPr>
    </w:p>
    <w:p w:rsidR="007502D8" w:rsidRDefault="007502D8" w:rsidP="00A2243A">
      <w:pPr>
        <w:spacing w:line="420" w:lineRule="exact"/>
        <w:ind w:right="-1"/>
        <w:jc w:val="both"/>
        <w:rPr>
          <w:rFonts w:ascii="Bradley Hand ITC" w:hAnsi="Bradley Hand ITC"/>
          <w:b/>
        </w:rPr>
      </w:pPr>
    </w:p>
    <w:p w:rsidR="007502D8" w:rsidRDefault="007502D8" w:rsidP="00A2243A">
      <w:pPr>
        <w:spacing w:line="420" w:lineRule="exact"/>
        <w:ind w:right="-1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br/>
      </w:r>
    </w:p>
    <w:p w:rsidR="007502D8" w:rsidRPr="005B2B72" w:rsidRDefault="007502D8" w:rsidP="00A2243A">
      <w:pPr>
        <w:spacing w:line="420" w:lineRule="exact"/>
        <w:ind w:right="-1"/>
        <w:jc w:val="both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t xml:space="preserve">           </w:t>
      </w:r>
      <w:r w:rsidR="005B2B72">
        <w:rPr>
          <w:rFonts w:ascii="Bradley Hand ITC" w:hAnsi="Bradley Hand ITC"/>
          <w:b/>
        </w:rPr>
        <w:t>Figura 51</w:t>
      </w:r>
      <w:r>
        <w:rPr>
          <w:rFonts w:ascii="Bradley Hand ITC" w:hAnsi="Bradley Hand ITC"/>
          <w:b/>
        </w:rPr>
        <w:t xml:space="preserve"> – Gráfico de barras da variável Ncoimas por Género.</w:t>
      </w:r>
    </w:p>
    <w:p w:rsidR="007502D8" w:rsidRDefault="007502D8" w:rsidP="007502D8">
      <w:pPr>
        <w:pStyle w:val="PargrafodaLista"/>
        <w:numPr>
          <w:ilvl w:val="0"/>
          <w:numId w:val="3"/>
        </w:numPr>
        <w:spacing w:line="420" w:lineRule="exact"/>
        <w:ind w:left="142" w:right="-567" w:firstLine="0"/>
        <w:jc w:val="both"/>
        <w:rPr>
          <w:rFonts w:ascii="Gabriola" w:hAnsi="Gabriola"/>
          <w:sz w:val="32"/>
          <w:szCs w:val="44"/>
        </w:rPr>
      </w:pPr>
      <w:r w:rsidRPr="007502D8">
        <w:rPr>
          <w:rFonts w:ascii="Gabriola" w:hAnsi="Gabriola"/>
          <w:sz w:val="32"/>
          <w:szCs w:val="44"/>
        </w:rPr>
        <w:lastRenderedPageBreak/>
        <w:t xml:space="preserve">Observando o teste de Levene (p-value = </w:t>
      </w:r>
      <w:r>
        <w:rPr>
          <w:rFonts w:cstheme="minorHAnsi"/>
          <w:sz w:val="24"/>
          <w:szCs w:val="44"/>
        </w:rPr>
        <w:t>0.669</w:t>
      </w:r>
      <w:r w:rsidRPr="007502D8">
        <w:rPr>
          <w:rFonts w:ascii="Gabriola" w:hAnsi="Gabriola"/>
          <w:sz w:val="32"/>
          <w:szCs w:val="44"/>
        </w:rPr>
        <w:t>) concluir-se-á que as variâncias são iguais. Utilizaremos então apenas os dados da primeira linha (Equal variances assumed).</w:t>
      </w:r>
    </w:p>
    <w:p w:rsidR="007502D8" w:rsidRPr="007502D8" w:rsidRDefault="007502D8" w:rsidP="007502D8">
      <w:pPr>
        <w:pStyle w:val="PargrafodaLista"/>
        <w:spacing w:line="420" w:lineRule="exact"/>
        <w:ind w:left="284" w:right="-567"/>
        <w:jc w:val="both"/>
        <w:rPr>
          <w:rFonts w:ascii="Gabriola" w:hAnsi="Gabriola"/>
          <w:sz w:val="32"/>
          <w:szCs w:val="44"/>
        </w:rPr>
      </w:pPr>
    </w:p>
    <w:p w:rsidR="00D47B24" w:rsidRPr="005B2B72" w:rsidRDefault="007502D8" w:rsidP="00D47B24">
      <w:pPr>
        <w:pStyle w:val="PargrafodaLista"/>
        <w:numPr>
          <w:ilvl w:val="0"/>
          <w:numId w:val="3"/>
        </w:numPr>
        <w:spacing w:line="420" w:lineRule="exact"/>
        <w:ind w:left="142" w:right="-567" w:firstLine="0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sz w:val="32"/>
          <w:szCs w:val="44"/>
        </w:rPr>
        <w:t xml:space="preserve">Analisando o p-value = </w:t>
      </w:r>
      <w:r>
        <w:rPr>
          <w:rFonts w:cstheme="minorHAnsi"/>
          <w:sz w:val="24"/>
          <w:szCs w:val="44"/>
        </w:rPr>
        <w:t>0.456</w:t>
      </w:r>
      <w:r w:rsidRPr="00BD4665">
        <w:rPr>
          <w:rFonts w:ascii="Gabriola" w:hAnsi="Gabriola"/>
          <w:sz w:val="32"/>
          <w:szCs w:val="44"/>
        </w:rPr>
        <w:t>, podemos</w:t>
      </w:r>
      <w:r>
        <w:rPr>
          <w:rFonts w:ascii="Gabriola" w:hAnsi="Gabriola"/>
          <w:sz w:val="32"/>
          <w:szCs w:val="44"/>
        </w:rPr>
        <w:t xml:space="preserve"> comprovar que não existe evidência que suporte a hipótese da diferença entre as médias do nº de coimas para homens e para mulheres ser menor que zero, ou seja, podemos afirmar que o número de coimas é, em média, maior para os homens do que para as mulheres. No fundo não se rejeita H</w:t>
      </w:r>
      <w:r w:rsidRPr="00D94254">
        <w:rPr>
          <w:rFonts w:ascii="Gabriola" w:hAnsi="Gabriola"/>
          <w:sz w:val="28"/>
          <w:szCs w:val="44"/>
        </w:rPr>
        <w:t>0</w:t>
      </w:r>
      <w:r>
        <w:rPr>
          <w:rFonts w:ascii="Gabriola" w:hAnsi="Gabriola"/>
          <w:sz w:val="32"/>
          <w:szCs w:val="44"/>
        </w:rPr>
        <w:t xml:space="preserve"> visto que o p-value é maior que o nível de significância </w:t>
      </w:r>
      <w:r w:rsidRPr="00BD4665">
        <w:rPr>
          <w:rFonts w:ascii="Gabriola" w:hAnsi="Gabriola"/>
          <w:sz w:val="32"/>
          <w:szCs w:val="44"/>
        </w:rPr>
        <w:t>(</w:t>
      </w:r>
      <m:oMath>
        <m:r>
          <w:rPr>
            <w:rFonts w:ascii="Cambria Math" w:hAnsi="Cambria Math"/>
            <w:sz w:val="28"/>
            <w:szCs w:val="44"/>
          </w:rPr>
          <m:t>α</m:t>
        </m:r>
        <m:r>
          <w:rPr>
            <w:rFonts w:ascii="Cambria Math" w:eastAsiaTheme="minorEastAsia" w:hAnsi="Cambria Math"/>
            <w:sz w:val="28"/>
            <w:szCs w:val="44"/>
          </w:rPr>
          <m:t>=0.02</m:t>
        </m:r>
      </m:oMath>
      <w:r w:rsidRPr="00BD4665">
        <w:rPr>
          <w:rFonts w:ascii="Gabriola" w:hAnsi="Gabriola"/>
          <w:sz w:val="32"/>
          <w:szCs w:val="44"/>
        </w:rPr>
        <w:t>)</w:t>
      </w:r>
      <w:r>
        <w:rPr>
          <w:rFonts w:ascii="Gabriola" w:hAnsi="Gabriola"/>
          <w:sz w:val="32"/>
          <w:szCs w:val="44"/>
        </w:rPr>
        <w:t xml:space="preserve">. Esta conclusão é também baseada no I.C. a </w:t>
      </w:r>
      <w:r>
        <w:rPr>
          <w:rFonts w:cstheme="minorHAnsi"/>
          <w:sz w:val="24"/>
          <w:szCs w:val="44"/>
        </w:rPr>
        <w:t>98</w:t>
      </w:r>
      <w:r>
        <w:rPr>
          <w:rFonts w:ascii="Gabriola" w:hAnsi="Gabriola"/>
          <w:sz w:val="32"/>
          <w:szCs w:val="44"/>
        </w:rPr>
        <w:t xml:space="preserve"> %, que contém o valor </w:t>
      </w:r>
      <w:proofErr w:type="gramStart"/>
      <m:oMath>
        <m:r>
          <w:rPr>
            <w:rFonts w:ascii="Cambria Math" w:eastAsiaTheme="minorEastAsia" w:hAnsi="Cambria Math"/>
            <w:sz w:val="28"/>
            <w:szCs w:val="44"/>
          </w:rPr>
          <m:t>0</m:t>
        </m:r>
      </m:oMath>
      <w:proofErr w:type="gramEnd"/>
      <w:r>
        <w:rPr>
          <w:rFonts w:ascii="Gabriola" w:hAnsi="Gabriola"/>
          <w:sz w:val="32"/>
          <w:szCs w:val="44"/>
        </w:rPr>
        <w:t xml:space="preserve">, onde a margem da possivel diferença entre o número de acidentes nos últimos cinco anos para homens e para mulheres se situa no intervalo </w:t>
      </w:r>
      <m:oMath>
        <m:r>
          <w:rPr>
            <w:rFonts w:ascii="Cambria Math" w:hAnsi="Cambria Math"/>
            <w:sz w:val="28"/>
            <w:szCs w:val="44"/>
          </w:rPr>
          <m:t xml:space="preserve"> ]-26.290; 50.702[</m:t>
        </m:r>
      </m:oMath>
      <w:r>
        <w:rPr>
          <w:rFonts w:ascii="Gabriola" w:eastAsiaTheme="minorEastAsia" w:hAnsi="Gabriola"/>
          <w:sz w:val="28"/>
          <w:szCs w:val="44"/>
        </w:rPr>
        <w:t xml:space="preserve"> </w:t>
      </w:r>
      <w:r w:rsidRPr="00BD4665">
        <w:rPr>
          <w:rFonts w:ascii="Gabriola" w:hAnsi="Gabriola"/>
          <w:sz w:val="32"/>
          <w:szCs w:val="44"/>
        </w:rPr>
        <w:t>.</w:t>
      </w:r>
    </w:p>
    <w:p w:rsidR="00A2243A" w:rsidRPr="00D47B24" w:rsidRDefault="00DC3FD8" w:rsidP="00A2243A">
      <w:pPr>
        <w:pStyle w:val="PargrafodaLista"/>
        <w:numPr>
          <w:ilvl w:val="0"/>
          <w:numId w:val="4"/>
        </w:numPr>
        <w:spacing w:line="420" w:lineRule="exact"/>
        <w:ind w:right="-1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De que forma poderá a idade </w:t>
      </w:r>
      <w:r w:rsidR="00D47B24">
        <w:rPr>
          <w:rFonts w:ascii="Book Antiqua" w:hAnsi="Book Antiqua"/>
          <w:b/>
        </w:rPr>
        <w:t>do veículo</w:t>
      </w:r>
      <w:r>
        <w:rPr>
          <w:rFonts w:ascii="Book Antiqua" w:hAnsi="Book Antiqua"/>
          <w:b/>
        </w:rPr>
        <w:t xml:space="preserve"> explicar linearmente o </w:t>
      </w:r>
      <w:r w:rsidR="00D47B24">
        <w:rPr>
          <w:rFonts w:ascii="Book Antiqua" w:hAnsi="Book Antiqua"/>
          <w:b/>
        </w:rPr>
        <w:t>número de</w:t>
      </w:r>
      <w:r>
        <w:rPr>
          <w:rFonts w:ascii="Book Antiqua" w:hAnsi="Book Antiqua"/>
          <w:b/>
        </w:rPr>
        <w:t xml:space="preserve"> coimas?</w:t>
      </w:r>
    </w:p>
    <w:p w:rsidR="00A2243A" w:rsidRDefault="00D47B24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  <w:r>
        <w:rPr>
          <w:noProof/>
          <w:lang w:eastAsia="pt-PT"/>
        </w:rPr>
        <w:drawing>
          <wp:anchor distT="0" distB="0" distL="114300" distR="114300" simplePos="0" relativeHeight="251757568" behindDoc="1" locked="0" layoutInCell="1" allowOverlap="1" wp14:anchorId="52C637EC" wp14:editId="195C3D11">
            <wp:simplePos x="0" y="0"/>
            <wp:positionH relativeFrom="column">
              <wp:posOffset>1320165</wp:posOffset>
            </wp:positionH>
            <wp:positionV relativeFrom="paragraph">
              <wp:posOffset>438345</wp:posOffset>
            </wp:positionV>
            <wp:extent cx="3429000" cy="1160585"/>
            <wp:effectExtent l="0" t="0" r="0" b="1905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6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briola" w:hAnsi="Gabriola"/>
          <w:sz w:val="32"/>
          <w:szCs w:val="44"/>
        </w:rPr>
        <w:t>Para descrever a relação linear entre estas duas variáveis, iremos utilizar a técnica de regressão linear simples.</w:t>
      </w: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D47B24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  <w:lang w:eastAsia="pt-PT"/>
        </w:rPr>
        <w:drawing>
          <wp:anchor distT="0" distB="0" distL="114300" distR="114300" simplePos="0" relativeHeight="251758592" behindDoc="1" locked="0" layoutInCell="1" allowOverlap="1" wp14:anchorId="029F70F9" wp14:editId="39BDB1FC">
            <wp:simplePos x="0" y="0"/>
            <wp:positionH relativeFrom="column">
              <wp:posOffset>503726</wp:posOffset>
            </wp:positionH>
            <wp:positionV relativeFrom="paragraph">
              <wp:posOffset>79375</wp:posOffset>
            </wp:positionV>
            <wp:extent cx="4505325" cy="1470429"/>
            <wp:effectExtent l="0" t="0" r="0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4704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D47B24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  <w:lang w:eastAsia="pt-PT"/>
        </w:rPr>
        <w:drawing>
          <wp:anchor distT="0" distB="0" distL="114300" distR="114300" simplePos="0" relativeHeight="251759616" behindDoc="1" locked="0" layoutInCell="1" allowOverlap="1" wp14:anchorId="3D61ECDD" wp14:editId="70C89C5F">
            <wp:simplePos x="0" y="0"/>
            <wp:positionH relativeFrom="column">
              <wp:posOffset>-622935</wp:posOffset>
            </wp:positionH>
            <wp:positionV relativeFrom="paragraph">
              <wp:posOffset>366395</wp:posOffset>
            </wp:positionV>
            <wp:extent cx="6734175" cy="1341120"/>
            <wp:effectExtent l="0" t="0" r="9525" b="0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2243A" w:rsidRDefault="00A2243A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D47B24" w:rsidRDefault="00D47B24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D47B24" w:rsidRDefault="00AE2E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  <w:lang w:eastAsia="pt-PT"/>
        </w:rPr>
        <w:drawing>
          <wp:anchor distT="0" distB="0" distL="114300" distR="114300" simplePos="0" relativeHeight="251760640" behindDoc="1" locked="0" layoutInCell="1" allowOverlap="1" wp14:anchorId="5B23CA4B" wp14:editId="07147ABD">
            <wp:simplePos x="0" y="0"/>
            <wp:positionH relativeFrom="column">
              <wp:posOffset>781050</wp:posOffset>
            </wp:positionH>
            <wp:positionV relativeFrom="paragraph">
              <wp:posOffset>38100</wp:posOffset>
            </wp:positionV>
            <wp:extent cx="4162425" cy="1287780"/>
            <wp:effectExtent l="0" t="0" r="9525" b="7620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28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7B24" w:rsidRDefault="00D47B24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D47B24" w:rsidRDefault="00D47B24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E2E72" w:rsidRDefault="00AE2E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5B2B72" w:rsidRDefault="005B2B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  <w:lang w:eastAsia="pt-PT"/>
        </w:rPr>
        <w:lastRenderedPageBreak/>
        <w:drawing>
          <wp:anchor distT="0" distB="0" distL="114300" distR="114300" simplePos="0" relativeHeight="251761664" behindDoc="1" locked="0" layoutInCell="1" allowOverlap="1" wp14:anchorId="6CA8D6D8" wp14:editId="24470E23">
            <wp:simplePos x="0" y="0"/>
            <wp:positionH relativeFrom="column">
              <wp:posOffset>558165</wp:posOffset>
            </wp:positionH>
            <wp:positionV relativeFrom="paragraph">
              <wp:posOffset>-500380</wp:posOffset>
            </wp:positionV>
            <wp:extent cx="4576445" cy="3667125"/>
            <wp:effectExtent l="0" t="0" r="0" b="9525"/>
            <wp:wrapNone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445" cy="3667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E72" w:rsidRDefault="00AE2E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E2E72" w:rsidRDefault="00AE2E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E2E72" w:rsidRDefault="00AE2E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E2E72" w:rsidRDefault="00AE2E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E2E72" w:rsidRDefault="00AE2E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E2E72" w:rsidRDefault="00AE2E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D47B24" w:rsidRDefault="00D47B24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E2E72" w:rsidRDefault="002A75C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  <w:lang w:eastAsia="pt-PT"/>
        </w:rPr>
        <w:drawing>
          <wp:anchor distT="0" distB="0" distL="114300" distR="114300" simplePos="0" relativeHeight="251762688" behindDoc="1" locked="0" layoutInCell="1" allowOverlap="1" wp14:anchorId="3328CF62" wp14:editId="3FA8AECE">
            <wp:simplePos x="0" y="0"/>
            <wp:positionH relativeFrom="column">
              <wp:posOffset>-146685</wp:posOffset>
            </wp:positionH>
            <wp:positionV relativeFrom="paragraph">
              <wp:posOffset>61595</wp:posOffset>
            </wp:positionV>
            <wp:extent cx="4829175" cy="1224915"/>
            <wp:effectExtent l="0" t="0" r="9525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224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E72" w:rsidRDefault="00AE2E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E2E72" w:rsidRDefault="00AE2E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E2E72" w:rsidRDefault="002A75C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  <w:lang w:eastAsia="pt-PT"/>
        </w:rPr>
        <w:drawing>
          <wp:anchor distT="0" distB="0" distL="114300" distR="114300" simplePos="0" relativeHeight="251763712" behindDoc="1" locked="0" layoutInCell="1" allowOverlap="1" wp14:anchorId="1E5755E0" wp14:editId="17862E2C">
            <wp:simplePos x="0" y="0"/>
            <wp:positionH relativeFrom="column">
              <wp:posOffset>779780</wp:posOffset>
            </wp:positionH>
            <wp:positionV relativeFrom="paragraph">
              <wp:posOffset>111125</wp:posOffset>
            </wp:positionV>
            <wp:extent cx="4400550" cy="3526037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526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E72" w:rsidRDefault="00AE2E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E2E72" w:rsidRDefault="00AE2E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E2E72" w:rsidRDefault="00AE2E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E2E72" w:rsidRDefault="00AE2E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E2E72" w:rsidRDefault="00AE2E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E2E72" w:rsidRDefault="00AE2E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E2E72" w:rsidRDefault="00AE2E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E2E72" w:rsidRDefault="00AE2E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2A75C2" w:rsidRDefault="002A75C2" w:rsidP="002A75C2">
      <w:pPr>
        <w:pStyle w:val="PargrafodaLista"/>
        <w:numPr>
          <w:ilvl w:val="0"/>
          <w:numId w:val="3"/>
        </w:numPr>
        <w:spacing w:line="420" w:lineRule="exact"/>
        <w:ind w:left="142" w:right="-567" w:firstLine="0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sz w:val="32"/>
          <w:szCs w:val="44"/>
        </w:rPr>
        <w:t>Pela análise do gráfico de dispersão pode-se constatar que os pontos parecem de certa forma dispor-se em torno de uma recta de declive negativo, verificando-se que à medida que aumenta a idade do veículo</w:t>
      </w:r>
      <w:r w:rsidR="00F801B9">
        <w:rPr>
          <w:rFonts w:ascii="Gabriola" w:hAnsi="Gabriola"/>
          <w:sz w:val="32"/>
          <w:szCs w:val="44"/>
        </w:rPr>
        <w:t xml:space="preserve"> o número de coimas diminui e vice versa, existindo assim uma relação linear negativa fraca entre as variáveis. Este modelo, estatisticamente significativo, visto que o p-value é zero na tabela ANOVA, apresenta um poder explicativo </w:t>
      </w:r>
      <w:r w:rsidR="00F801B9">
        <w:rPr>
          <w:rFonts w:ascii="Gabriola" w:hAnsi="Gabriola"/>
          <w:sz w:val="32"/>
          <w:szCs w:val="44"/>
        </w:rPr>
        <w:lastRenderedPageBreak/>
        <w:t xml:space="preserve">fraco de apenas </w:t>
      </w:r>
      <w:r w:rsidR="00F801B9" w:rsidRPr="009F2171">
        <w:rPr>
          <w:rFonts w:cstheme="minorHAnsi"/>
          <w:sz w:val="24"/>
          <w:szCs w:val="44"/>
        </w:rPr>
        <w:t>27.3</w:t>
      </w:r>
      <w:r w:rsidR="00F801B9" w:rsidRPr="009F2171">
        <w:rPr>
          <w:rFonts w:ascii="Gabriola" w:hAnsi="Gabriola"/>
          <w:sz w:val="24"/>
          <w:szCs w:val="44"/>
        </w:rPr>
        <w:t xml:space="preserve"> </w:t>
      </w:r>
      <w:r w:rsidR="00F801B9">
        <w:rPr>
          <w:rFonts w:ascii="Gabriola" w:hAnsi="Gabriola"/>
          <w:sz w:val="32"/>
          <w:szCs w:val="44"/>
        </w:rPr>
        <w:t xml:space="preserve">% (R square = </w:t>
      </w:r>
      <w:r w:rsidR="00F801B9" w:rsidRPr="009F2171">
        <w:rPr>
          <w:rFonts w:cstheme="minorHAnsi"/>
          <w:sz w:val="24"/>
          <w:szCs w:val="44"/>
        </w:rPr>
        <w:t>0.273</w:t>
      </w:r>
      <w:r w:rsidR="00F801B9">
        <w:rPr>
          <w:rFonts w:ascii="Gabriola" w:hAnsi="Gabriola"/>
          <w:sz w:val="32"/>
          <w:szCs w:val="44"/>
        </w:rPr>
        <w:t xml:space="preserve">). A linha que se observa no gráfico de dispersão representa o modelo linear ajustado aos dados, cuja equação é: </w:t>
      </w:r>
    </w:p>
    <w:p w:rsidR="00A93E13" w:rsidRDefault="00A93E13" w:rsidP="00A93E13">
      <w:pPr>
        <w:pStyle w:val="PargrafodaLista"/>
        <w:numPr>
          <w:ilvl w:val="1"/>
          <w:numId w:val="3"/>
        </w:numPr>
        <w:spacing w:line="420" w:lineRule="exact"/>
        <w:ind w:right="-567"/>
        <w:jc w:val="both"/>
        <w:rPr>
          <w:rFonts w:ascii="Gabriola" w:hAnsi="Gabriola"/>
          <w:sz w:val="32"/>
          <w:szCs w:val="44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44"/>
              </w:rPr>
            </m:ctrlPr>
          </m:accPr>
          <m:e>
            <m:r>
              <w:rPr>
                <w:rFonts w:ascii="Cambria Math" w:hAnsi="Cambria Math"/>
                <w:sz w:val="28"/>
                <w:szCs w:val="44"/>
              </w:rPr>
              <m:t>Ncoimas</m:t>
            </m:r>
          </m:e>
        </m:acc>
        <m:r>
          <w:rPr>
            <w:rFonts w:ascii="Cambria Math" w:hAnsi="Cambria Math"/>
            <w:sz w:val="28"/>
            <w:szCs w:val="44"/>
          </w:rPr>
          <m:t>=177.813-43.181×Idveic</m:t>
        </m:r>
      </m:oMath>
    </w:p>
    <w:p w:rsidR="00A93E13" w:rsidRPr="00A93E13" w:rsidRDefault="00A93E13" w:rsidP="00A93E13">
      <w:pPr>
        <w:pStyle w:val="PargrafodaLista"/>
        <w:numPr>
          <w:ilvl w:val="0"/>
          <w:numId w:val="3"/>
        </w:numPr>
        <w:spacing w:line="420" w:lineRule="exact"/>
        <w:ind w:left="142" w:right="-567" w:firstLine="0"/>
        <w:jc w:val="both"/>
        <w:rPr>
          <w:rFonts w:ascii="Gabriola" w:hAnsi="Gabriola"/>
          <w:sz w:val="32"/>
          <w:szCs w:val="44"/>
        </w:rPr>
      </w:pPr>
      <w:r>
        <w:rPr>
          <w:rFonts w:ascii="Gabriola" w:hAnsi="Gabriola"/>
          <w:sz w:val="32"/>
          <w:szCs w:val="44"/>
        </w:rPr>
        <w:t xml:space="preserve">Estes coeficientes são significativos (p-values </w:t>
      </w:r>
      <m:oMath>
        <m:r>
          <w:rPr>
            <w:rFonts w:ascii="Cambria Math" w:hAnsi="Cambria Math"/>
            <w:sz w:val="28"/>
            <w:szCs w:val="44"/>
          </w:rPr>
          <m:t>≈</m:t>
        </m:r>
        <w:proofErr w:type="gramStart"/>
        <m:r>
          <w:rPr>
            <w:rFonts w:ascii="Cambria Math" w:eastAsiaTheme="minorEastAsia" w:hAnsi="Cambria Math"/>
            <w:sz w:val="28"/>
            <w:szCs w:val="44"/>
          </w:rPr>
          <m:t>0</m:t>
        </m:r>
      </m:oMath>
      <w:proofErr w:type="gramEnd"/>
      <w:r>
        <w:rPr>
          <w:rFonts w:ascii="Gabriola" w:hAnsi="Gabriola"/>
          <w:sz w:val="32"/>
          <w:szCs w:val="44"/>
        </w:rPr>
        <w:t>). Os resíduos apresentam média</w:t>
      </w:r>
      <w:r w:rsidR="009F2171">
        <w:rPr>
          <w:rFonts w:ascii="Gabriola" w:hAnsi="Gabriola"/>
          <w:sz w:val="32"/>
          <w:szCs w:val="44"/>
        </w:rPr>
        <w:t xml:space="preserve"> igual a</w:t>
      </w:r>
      <w:r>
        <w:rPr>
          <w:rFonts w:ascii="Gabriola" w:hAnsi="Gabriola"/>
          <w:sz w:val="32"/>
          <w:szCs w:val="44"/>
        </w:rPr>
        <w:t xml:space="preserve"> zero e não se desviam</w:t>
      </w:r>
      <w:r w:rsidR="009F2171">
        <w:rPr>
          <w:rFonts w:ascii="Gabriola" w:hAnsi="Gabriola"/>
          <w:sz w:val="32"/>
          <w:szCs w:val="44"/>
        </w:rPr>
        <w:t xml:space="preserve"> muito</w:t>
      </w:r>
      <w:r>
        <w:rPr>
          <w:rFonts w:ascii="Gabriola" w:hAnsi="Gabriola"/>
          <w:sz w:val="32"/>
          <w:szCs w:val="44"/>
        </w:rPr>
        <w:t xml:space="preserve"> da distribuição Normal (Histograma dos resíduos)</w:t>
      </w:r>
      <w:r w:rsidR="009F2171">
        <w:rPr>
          <w:rFonts w:ascii="Gabriola" w:hAnsi="Gabriola"/>
          <w:sz w:val="32"/>
          <w:szCs w:val="44"/>
        </w:rPr>
        <w:t>.</w:t>
      </w:r>
    </w:p>
    <w:p w:rsidR="00A93E13" w:rsidRPr="00A93E13" w:rsidRDefault="00A93E13" w:rsidP="00A93E13">
      <w:pPr>
        <w:spacing w:line="420" w:lineRule="exact"/>
        <w:ind w:right="-567"/>
        <w:jc w:val="both"/>
        <w:rPr>
          <w:rFonts w:ascii="Gabriola" w:eastAsiaTheme="minorEastAsia" w:hAnsi="Gabriola"/>
          <w:sz w:val="28"/>
          <w:szCs w:val="44"/>
        </w:rPr>
      </w:pPr>
    </w:p>
    <w:p w:rsidR="00AE2E72" w:rsidRDefault="00AE2E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E2E72" w:rsidRDefault="00AE2E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E2E72" w:rsidRDefault="00AE2E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  <w:bookmarkStart w:id="0" w:name="_GoBack"/>
      <w:bookmarkEnd w:id="0"/>
    </w:p>
    <w:p w:rsidR="00AE2E72" w:rsidRDefault="00AE2E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E2E72" w:rsidRDefault="00AE2E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E2E72" w:rsidRDefault="00AE2E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E2E72" w:rsidRDefault="00AE2E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E2E72" w:rsidRDefault="00AE2E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E2E72" w:rsidRDefault="00AE2E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E2E72" w:rsidRDefault="00AE2E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E2E72" w:rsidRDefault="00AE2E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E2E72" w:rsidRDefault="00AE2E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E2E72" w:rsidRDefault="00AE2E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p w:rsidR="00AE2E72" w:rsidRPr="00A2243A" w:rsidRDefault="00AE2E72" w:rsidP="00A2243A">
      <w:pPr>
        <w:spacing w:line="420" w:lineRule="exact"/>
        <w:ind w:right="-1"/>
        <w:jc w:val="both"/>
        <w:rPr>
          <w:rFonts w:ascii="Book Antiqua" w:hAnsi="Book Antiqua"/>
          <w:b/>
        </w:rPr>
      </w:pPr>
    </w:p>
    <w:sectPr w:rsidR="00AE2E72" w:rsidRPr="00A2243A" w:rsidSect="00C408A3">
      <w:pgSz w:w="11906" w:h="16838"/>
      <w:pgMar w:top="1135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EBF" w:rsidRDefault="00933EBF" w:rsidP="00DD15C2">
      <w:pPr>
        <w:spacing w:after="0" w:line="240" w:lineRule="auto"/>
      </w:pPr>
      <w:r>
        <w:separator/>
      </w:r>
    </w:p>
  </w:endnote>
  <w:endnote w:type="continuationSeparator" w:id="0">
    <w:p w:rsidR="00933EBF" w:rsidRDefault="00933EBF" w:rsidP="00DD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19"/>
      <w:gridCol w:w="1082"/>
      <w:gridCol w:w="3819"/>
    </w:tblGrid>
    <w:tr w:rsidR="005B2B7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B2B72" w:rsidRDefault="005B2B72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B2B72" w:rsidRDefault="005B2B72" w:rsidP="005B2B72">
          <w:pPr>
            <w:pStyle w:val="SemEspaamento"/>
            <w:jc w:val="center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pt-BR"/>
            </w:rPr>
            <w:t xml:space="preserve">Página </w:t>
          </w:r>
          <w:r>
            <w:rPr>
              <w:rFonts w:eastAsiaTheme="minorEastAsia"/>
            </w:rPr>
            <w:fldChar w:fldCharType="begin"/>
          </w:r>
          <w:r>
            <w:instrText>PAGE  \* MERGEFORMAT</w:instrText>
          </w:r>
          <w:r>
            <w:rPr>
              <w:rFonts w:eastAsiaTheme="minorEastAsia"/>
            </w:rPr>
            <w:fldChar w:fldCharType="separate"/>
          </w:r>
          <w:r w:rsidR="00C76B4E" w:rsidRPr="00C76B4E">
            <w:rPr>
              <w:rFonts w:asciiTheme="majorHAnsi" w:eastAsiaTheme="majorEastAsia" w:hAnsiTheme="majorHAnsi" w:cstheme="majorBidi"/>
              <w:b/>
              <w:bCs/>
              <w:noProof/>
              <w:lang w:val="pt-BR"/>
            </w:rPr>
            <w:t>33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B2B72" w:rsidRDefault="005B2B72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B2B7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B2B72" w:rsidRDefault="005B2B72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B2B72" w:rsidRDefault="005B2B72">
          <w:pPr>
            <w:pStyle w:val="Cabealh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B2B72" w:rsidRDefault="005B2B72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B2B72" w:rsidRDefault="005B2B7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EBF" w:rsidRDefault="00933EBF" w:rsidP="00DD15C2">
      <w:pPr>
        <w:spacing w:after="0" w:line="240" w:lineRule="auto"/>
      </w:pPr>
      <w:r>
        <w:separator/>
      </w:r>
    </w:p>
  </w:footnote>
  <w:footnote w:type="continuationSeparator" w:id="0">
    <w:p w:rsidR="00933EBF" w:rsidRDefault="00933EBF" w:rsidP="00DD1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E78BB"/>
    <w:multiLevelType w:val="hybridMultilevel"/>
    <w:tmpl w:val="7548AC42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C36579E"/>
    <w:multiLevelType w:val="hybridMultilevel"/>
    <w:tmpl w:val="D8CA52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524C5"/>
    <w:multiLevelType w:val="hybridMultilevel"/>
    <w:tmpl w:val="B2F032E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C16CC9"/>
    <w:multiLevelType w:val="hybridMultilevel"/>
    <w:tmpl w:val="803ABC2E"/>
    <w:lvl w:ilvl="0" w:tplc="E1762F3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FE2C45"/>
    <w:multiLevelType w:val="hybridMultilevel"/>
    <w:tmpl w:val="3FA4D050"/>
    <w:lvl w:ilvl="0" w:tplc="02FE3330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  <w:sz w:val="32"/>
        <w:szCs w:val="32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7F"/>
    <w:rsid w:val="00000481"/>
    <w:rsid w:val="00013363"/>
    <w:rsid w:val="000511FD"/>
    <w:rsid w:val="00051530"/>
    <w:rsid w:val="00054D4A"/>
    <w:rsid w:val="00065CCA"/>
    <w:rsid w:val="0008148D"/>
    <w:rsid w:val="0008459F"/>
    <w:rsid w:val="000959A0"/>
    <w:rsid w:val="0009793A"/>
    <w:rsid w:val="000A76E1"/>
    <w:rsid w:val="000B5F19"/>
    <w:rsid w:val="00136630"/>
    <w:rsid w:val="00145151"/>
    <w:rsid w:val="00146074"/>
    <w:rsid w:val="001471FF"/>
    <w:rsid w:val="001549D1"/>
    <w:rsid w:val="00155BC7"/>
    <w:rsid w:val="00160855"/>
    <w:rsid w:val="001702E0"/>
    <w:rsid w:val="00187C8B"/>
    <w:rsid w:val="00191170"/>
    <w:rsid w:val="001E7351"/>
    <w:rsid w:val="00202AC2"/>
    <w:rsid w:val="00220D7F"/>
    <w:rsid w:val="00241A18"/>
    <w:rsid w:val="00246CDC"/>
    <w:rsid w:val="00284914"/>
    <w:rsid w:val="002A75C2"/>
    <w:rsid w:val="002B0AFC"/>
    <w:rsid w:val="002B5CC8"/>
    <w:rsid w:val="002C639F"/>
    <w:rsid w:val="002E4B4A"/>
    <w:rsid w:val="002E78C0"/>
    <w:rsid w:val="002F13E3"/>
    <w:rsid w:val="00316B74"/>
    <w:rsid w:val="00327923"/>
    <w:rsid w:val="003572D0"/>
    <w:rsid w:val="00363E6D"/>
    <w:rsid w:val="003701FC"/>
    <w:rsid w:val="00385355"/>
    <w:rsid w:val="00395759"/>
    <w:rsid w:val="003A202B"/>
    <w:rsid w:val="003B46D6"/>
    <w:rsid w:val="003D153C"/>
    <w:rsid w:val="003D3CF3"/>
    <w:rsid w:val="003E667D"/>
    <w:rsid w:val="003E67F4"/>
    <w:rsid w:val="003E74D6"/>
    <w:rsid w:val="00437996"/>
    <w:rsid w:val="00461435"/>
    <w:rsid w:val="00462163"/>
    <w:rsid w:val="0046739C"/>
    <w:rsid w:val="00472B85"/>
    <w:rsid w:val="00494A53"/>
    <w:rsid w:val="004A1C72"/>
    <w:rsid w:val="004A68DB"/>
    <w:rsid w:val="004B3A5F"/>
    <w:rsid w:val="004B7F0B"/>
    <w:rsid w:val="004D7462"/>
    <w:rsid w:val="00500F29"/>
    <w:rsid w:val="00515664"/>
    <w:rsid w:val="00544202"/>
    <w:rsid w:val="005B2B72"/>
    <w:rsid w:val="005C6E68"/>
    <w:rsid w:val="005C796D"/>
    <w:rsid w:val="005D46C6"/>
    <w:rsid w:val="005E4608"/>
    <w:rsid w:val="005E589E"/>
    <w:rsid w:val="005F7FB8"/>
    <w:rsid w:val="00610DB9"/>
    <w:rsid w:val="00632845"/>
    <w:rsid w:val="00634291"/>
    <w:rsid w:val="006344AE"/>
    <w:rsid w:val="00637F99"/>
    <w:rsid w:val="00646ACF"/>
    <w:rsid w:val="00653063"/>
    <w:rsid w:val="00674D1B"/>
    <w:rsid w:val="006967C5"/>
    <w:rsid w:val="006B02E4"/>
    <w:rsid w:val="006B2D29"/>
    <w:rsid w:val="006C691C"/>
    <w:rsid w:val="006E2BB8"/>
    <w:rsid w:val="006F079A"/>
    <w:rsid w:val="00703BD7"/>
    <w:rsid w:val="007321ED"/>
    <w:rsid w:val="00734876"/>
    <w:rsid w:val="00737A74"/>
    <w:rsid w:val="0074209E"/>
    <w:rsid w:val="007502D8"/>
    <w:rsid w:val="00796FF1"/>
    <w:rsid w:val="007B3106"/>
    <w:rsid w:val="007C12D6"/>
    <w:rsid w:val="00805AC5"/>
    <w:rsid w:val="00805DAA"/>
    <w:rsid w:val="00807F79"/>
    <w:rsid w:val="0082626B"/>
    <w:rsid w:val="00826A92"/>
    <w:rsid w:val="00856FB8"/>
    <w:rsid w:val="00863F9B"/>
    <w:rsid w:val="00876C81"/>
    <w:rsid w:val="0088305A"/>
    <w:rsid w:val="008B34CA"/>
    <w:rsid w:val="008E0896"/>
    <w:rsid w:val="008E14CA"/>
    <w:rsid w:val="008E333F"/>
    <w:rsid w:val="009278A2"/>
    <w:rsid w:val="00930C60"/>
    <w:rsid w:val="00933EBF"/>
    <w:rsid w:val="0095449A"/>
    <w:rsid w:val="00961E57"/>
    <w:rsid w:val="009655F2"/>
    <w:rsid w:val="009832D5"/>
    <w:rsid w:val="009C57EA"/>
    <w:rsid w:val="009F2171"/>
    <w:rsid w:val="009F4ADA"/>
    <w:rsid w:val="00A211EF"/>
    <w:rsid w:val="00A2243A"/>
    <w:rsid w:val="00A27E6B"/>
    <w:rsid w:val="00A30E42"/>
    <w:rsid w:val="00A36CB4"/>
    <w:rsid w:val="00A37DFC"/>
    <w:rsid w:val="00A40A31"/>
    <w:rsid w:val="00A539C2"/>
    <w:rsid w:val="00A56C70"/>
    <w:rsid w:val="00A66DF6"/>
    <w:rsid w:val="00A75862"/>
    <w:rsid w:val="00A83727"/>
    <w:rsid w:val="00A93CF3"/>
    <w:rsid w:val="00A93E13"/>
    <w:rsid w:val="00A94D11"/>
    <w:rsid w:val="00AA3EA4"/>
    <w:rsid w:val="00AC5A04"/>
    <w:rsid w:val="00AD656B"/>
    <w:rsid w:val="00AE1114"/>
    <w:rsid w:val="00AE2E72"/>
    <w:rsid w:val="00AF647E"/>
    <w:rsid w:val="00B01BD6"/>
    <w:rsid w:val="00B03317"/>
    <w:rsid w:val="00B24C75"/>
    <w:rsid w:val="00B335AB"/>
    <w:rsid w:val="00B34B07"/>
    <w:rsid w:val="00B364B6"/>
    <w:rsid w:val="00B36BC4"/>
    <w:rsid w:val="00B5527F"/>
    <w:rsid w:val="00B66C5E"/>
    <w:rsid w:val="00B67D8A"/>
    <w:rsid w:val="00B811B8"/>
    <w:rsid w:val="00BA7A78"/>
    <w:rsid w:val="00BB4118"/>
    <w:rsid w:val="00BC4BBC"/>
    <w:rsid w:val="00BD0C20"/>
    <w:rsid w:val="00BD4665"/>
    <w:rsid w:val="00BF061E"/>
    <w:rsid w:val="00BF37B7"/>
    <w:rsid w:val="00C0705B"/>
    <w:rsid w:val="00C11E25"/>
    <w:rsid w:val="00C15E6D"/>
    <w:rsid w:val="00C21653"/>
    <w:rsid w:val="00C22151"/>
    <w:rsid w:val="00C24EB6"/>
    <w:rsid w:val="00C36D59"/>
    <w:rsid w:val="00C408A3"/>
    <w:rsid w:val="00C432EE"/>
    <w:rsid w:val="00C46FEB"/>
    <w:rsid w:val="00C76B4E"/>
    <w:rsid w:val="00CB03C4"/>
    <w:rsid w:val="00CB2EFE"/>
    <w:rsid w:val="00CD2EEB"/>
    <w:rsid w:val="00CE2444"/>
    <w:rsid w:val="00CE31D7"/>
    <w:rsid w:val="00CF1B80"/>
    <w:rsid w:val="00CF500F"/>
    <w:rsid w:val="00CF5B14"/>
    <w:rsid w:val="00CF6749"/>
    <w:rsid w:val="00D013D5"/>
    <w:rsid w:val="00D34BD4"/>
    <w:rsid w:val="00D40B60"/>
    <w:rsid w:val="00D4428D"/>
    <w:rsid w:val="00D47B24"/>
    <w:rsid w:val="00D54816"/>
    <w:rsid w:val="00D70074"/>
    <w:rsid w:val="00D721C5"/>
    <w:rsid w:val="00D84582"/>
    <w:rsid w:val="00D94254"/>
    <w:rsid w:val="00DB1F73"/>
    <w:rsid w:val="00DC3FD8"/>
    <w:rsid w:val="00DC7D1A"/>
    <w:rsid w:val="00DD15C2"/>
    <w:rsid w:val="00DE1B5E"/>
    <w:rsid w:val="00DF34AF"/>
    <w:rsid w:val="00E00930"/>
    <w:rsid w:val="00E0339E"/>
    <w:rsid w:val="00E15AE9"/>
    <w:rsid w:val="00E231AB"/>
    <w:rsid w:val="00E57C7A"/>
    <w:rsid w:val="00E73690"/>
    <w:rsid w:val="00E73762"/>
    <w:rsid w:val="00E94AAD"/>
    <w:rsid w:val="00E95DED"/>
    <w:rsid w:val="00EA2A1C"/>
    <w:rsid w:val="00EB550F"/>
    <w:rsid w:val="00EC4AB4"/>
    <w:rsid w:val="00EF24DB"/>
    <w:rsid w:val="00F104CE"/>
    <w:rsid w:val="00F30F36"/>
    <w:rsid w:val="00F33D19"/>
    <w:rsid w:val="00F445C4"/>
    <w:rsid w:val="00F5356F"/>
    <w:rsid w:val="00F801B9"/>
    <w:rsid w:val="00F870E8"/>
    <w:rsid w:val="00F96154"/>
    <w:rsid w:val="00FA0FC9"/>
    <w:rsid w:val="00FB20FC"/>
    <w:rsid w:val="00FD45DA"/>
    <w:rsid w:val="00FF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C6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E6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432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link w:val="SemEspaamentoChar"/>
    <w:uiPriority w:val="1"/>
    <w:qFormat/>
    <w:rsid w:val="00CE244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DD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15C2"/>
  </w:style>
  <w:style w:type="paragraph" w:styleId="Rodap">
    <w:name w:val="footer"/>
    <w:basedOn w:val="Normal"/>
    <w:link w:val="RodapChar"/>
    <w:uiPriority w:val="99"/>
    <w:unhideWhenUsed/>
    <w:rsid w:val="00DD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15C2"/>
  </w:style>
  <w:style w:type="character" w:styleId="Hyperlink">
    <w:name w:val="Hyperlink"/>
    <w:basedOn w:val="Fontepargpadro"/>
    <w:uiPriority w:val="99"/>
    <w:semiHidden/>
    <w:unhideWhenUsed/>
    <w:rsid w:val="00A75862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9C57EA"/>
    <w:rPr>
      <w:color w:val="808080"/>
    </w:rPr>
  </w:style>
  <w:style w:type="paragraph" w:styleId="PargrafodaLista">
    <w:name w:val="List Paragraph"/>
    <w:basedOn w:val="Normal"/>
    <w:uiPriority w:val="34"/>
    <w:qFormat/>
    <w:rsid w:val="009C57EA"/>
    <w:pPr>
      <w:ind w:left="720"/>
      <w:contextualSpacing/>
    </w:pPr>
  </w:style>
  <w:style w:type="character" w:customStyle="1" w:styleId="SemEspaamentoChar">
    <w:name w:val="Sem Espaçamento Char"/>
    <w:basedOn w:val="Fontepargpadro"/>
    <w:link w:val="SemEspaamento"/>
    <w:uiPriority w:val="1"/>
    <w:rsid w:val="00065C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C6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E6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432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link w:val="SemEspaamentoChar"/>
    <w:uiPriority w:val="1"/>
    <w:qFormat/>
    <w:rsid w:val="00CE244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DD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15C2"/>
  </w:style>
  <w:style w:type="paragraph" w:styleId="Rodap">
    <w:name w:val="footer"/>
    <w:basedOn w:val="Normal"/>
    <w:link w:val="RodapChar"/>
    <w:uiPriority w:val="99"/>
    <w:unhideWhenUsed/>
    <w:rsid w:val="00DD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15C2"/>
  </w:style>
  <w:style w:type="character" w:styleId="Hyperlink">
    <w:name w:val="Hyperlink"/>
    <w:basedOn w:val="Fontepargpadro"/>
    <w:uiPriority w:val="99"/>
    <w:semiHidden/>
    <w:unhideWhenUsed/>
    <w:rsid w:val="00A75862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9C57EA"/>
    <w:rPr>
      <w:color w:val="808080"/>
    </w:rPr>
  </w:style>
  <w:style w:type="paragraph" w:styleId="PargrafodaLista">
    <w:name w:val="List Paragraph"/>
    <w:basedOn w:val="Normal"/>
    <w:uiPriority w:val="34"/>
    <w:qFormat/>
    <w:rsid w:val="009C57EA"/>
    <w:pPr>
      <w:ind w:left="720"/>
      <w:contextualSpacing/>
    </w:pPr>
  </w:style>
  <w:style w:type="character" w:customStyle="1" w:styleId="SemEspaamentoChar">
    <w:name w:val="Sem Espaçamento Char"/>
    <w:basedOn w:val="Fontepargpadro"/>
    <w:link w:val="SemEspaamento"/>
    <w:uiPriority w:val="1"/>
    <w:rsid w:val="00065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image" Target="media/image65.png"/><Relationship Id="rId5" Type="http://schemas.openxmlformats.org/officeDocument/2006/relationships/settings" Target="settings.xml"/><Relationship Id="rId61" Type="http://schemas.openxmlformats.org/officeDocument/2006/relationships/image" Target="media/image52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2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2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7" Type="http://schemas.openxmlformats.org/officeDocument/2006/relationships/footnotes" Target="footnotes.xml"/><Relationship Id="rId71" Type="http://schemas.openxmlformats.org/officeDocument/2006/relationships/image" Target="media/image62.png"/><Relationship Id="rId2" Type="http://schemas.openxmlformats.org/officeDocument/2006/relationships/numbering" Target="numbering.xml"/><Relationship Id="rId2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F8D3C-675A-42CD-AC0D-85CD47BB4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7456</TotalTime>
  <Pages>34</Pages>
  <Words>4313</Words>
  <Characters>23295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41</cp:revision>
  <cp:lastPrinted>2012-06-01T02:43:00Z</cp:lastPrinted>
  <dcterms:created xsi:type="dcterms:W3CDTF">2012-03-10T15:53:00Z</dcterms:created>
  <dcterms:modified xsi:type="dcterms:W3CDTF">2012-06-01T03:24:00Z</dcterms:modified>
</cp:coreProperties>
</file>