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87CB" w14:textId="6302F981" w:rsidR="00A604D2" w:rsidRDefault="004F45BE" w:rsidP="004F45BE">
      <w:pPr>
        <w:jc w:val="center"/>
        <w:rPr>
          <w:b/>
          <w:bCs/>
          <w:sz w:val="40"/>
          <w:szCs w:val="40"/>
        </w:rPr>
      </w:pPr>
      <w:r w:rsidRPr="004F45BE">
        <w:rPr>
          <w:b/>
          <w:bCs/>
          <w:sz w:val="40"/>
          <w:szCs w:val="40"/>
        </w:rPr>
        <w:t>Transformar o Código final do Dia 01</w:t>
      </w:r>
      <w:r w:rsidR="006D0477">
        <w:rPr>
          <w:b/>
          <w:bCs/>
          <w:sz w:val="40"/>
          <w:szCs w:val="40"/>
        </w:rPr>
        <w:t xml:space="preserve"> Para uso dos Métods Getters e Setters.</w:t>
      </w:r>
    </w:p>
    <w:p w14:paraId="7D589FD7" w14:textId="4BF9063F" w:rsidR="004F45BE" w:rsidRDefault="004F45BE" w:rsidP="004F45BE">
      <w:pPr>
        <w:jc w:val="center"/>
        <w:rPr>
          <w:b/>
          <w:bCs/>
          <w:sz w:val="40"/>
          <w:szCs w:val="40"/>
        </w:rPr>
      </w:pPr>
    </w:p>
    <w:p w14:paraId="2B718491" w14:textId="54EA6409" w:rsidR="004F45BE" w:rsidRPr="00796028" w:rsidRDefault="004F45BE" w:rsidP="004F45BE">
      <w:pPr>
        <w:jc w:val="both"/>
        <w:rPr>
          <w:i/>
          <w:iCs/>
          <w:sz w:val="32"/>
          <w:szCs w:val="32"/>
        </w:rPr>
      </w:pPr>
      <w:r>
        <w:rPr>
          <w:sz w:val="40"/>
          <w:szCs w:val="40"/>
        </w:rPr>
        <w:t xml:space="preserve">1 - </w:t>
      </w:r>
      <w:r w:rsidRPr="004F45BE">
        <w:rPr>
          <w:sz w:val="40"/>
          <w:szCs w:val="40"/>
        </w:rPr>
        <w:t xml:space="preserve">Na Classe Cachorro crei os </w:t>
      </w:r>
      <w:r w:rsidRPr="00970B87">
        <w:rPr>
          <w:i/>
          <w:iCs/>
          <w:sz w:val="40"/>
          <w:szCs w:val="40"/>
        </w:rPr>
        <w:t>getters</w:t>
      </w:r>
      <w:r w:rsidRPr="004F45BE">
        <w:rPr>
          <w:sz w:val="40"/>
          <w:szCs w:val="40"/>
        </w:rPr>
        <w:t xml:space="preserve"> e </w:t>
      </w:r>
      <w:r w:rsidRPr="00970B87">
        <w:rPr>
          <w:i/>
          <w:iCs/>
          <w:sz w:val="40"/>
          <w:szCs w:val="40"/>
        </w:rPr>
        <w:t>setters</w:t>
      </w:r>
      <w:r w:rsidRPr="004F45BE">
        <w:rPr>
          <w:sz w:val="40"/>
          <w:szCs w:val="40"/>
        </w:rPr>
        <w:t xml:space="preserve"> </w:t>
      </w:r>
      <w:r>
        <w:rPr>
          <w:sz w:val="40"/>
          <w:szCs w:val="40"/>
        </w:rPr>
        <w:t>para todos os atributos restantes</w:t>
      </w:r>
      <w:r w:rsidR="00796028">
        <w:rPr>
          <w:sz w:val="40"/>
          <w:szCs w:val="40"/>
        </w:rPr>
        <w:t xml:space="preserve"> </w:t>
      </w:r>
      <w:r w:rsidR="00796028" w:rsidRPr="00796028">
        <w:rPr>
          <w:i/>
          <w:iCs/>
          <w:sz w:val="32"/>
          <w:szCs w:val="32"/>
        </w:rPr>
        <w:t xml:space="preserve">(veja dica no final </w:t>
      </w:r>
      <w:r w:rsidR="00796028">
        <w:rPr>
          <w:i/>
          <w:iCs/>
          <w:sz w:val="32"/>
          <w:szCs w:val="32"/>
        </w:rPr>
        <w:t>da explicação</w:t>
      </w:r>
      <w:r w:rsidR="00796028" w:rsidRPr="00796028">
        <w:rPr>
          <w:i/>
          <w:iCs/>
          <w:sz w:val="32"/>
          <w:szCs w:val="32"/>
        </w:rPr>
        <w:t>)</w:t>
      </w:r>
    </w:p>
    <w:p w14:paraId="3A60DE2F" w14:textId="16C5B273" w:rsidR="004F45BE" w:rsidRDefault="004F45BE" w:rsidP="004F45BE">
      <w:pPr>
        <w:jc w:val="both"/>
        <w:rPr>
          <w:sz w:val="40"/>
          <w:szCs w:val="40"/>
        </w:rPr>
      </w:pPr>
      <w:r>
        <w:rPr>
          <w:sz w:val="40"/>
          <w:szCs w:val="40"/>
        </w:rPr>
        <w:t>Ex:</w:t>
      </w:r>
    </w:p>
    <w:p w14:paraId="0B864274" w14:textId="3BCDD91B" w:rsidR="004F45BE" w:rsidRDefault="004F45BE" w:rsidP="004F45B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0E7408B" wp14:editId="4E2C7A6A">
            <wp:extent cx="3984172" cy="2316571"/>
            <wp:effectExtent l="0" t="0" r="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822" cy="23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BFBE" w14:textId="5D53E1CA" w:rsidR="004F45BE" w:rsidRDefault="004F45BE" w:rsidP="00796028">
      <w:pPr>
        <w:jc w:val="both"/>
        <w:rPr>
          <w:sz w:val="40"/>
          <w:szCs w:val="40"/>
        </w:rPr>
      </w:pPr>
      <w:r>
        <w:rPr>
          <w:sz w:val="40"/>
          <w:szCs w:val="40"/>
        </w:rPr>
        <w:t>2 – Na Classe Main, mude todos os acessos e atribuições diretas par</w:t>
      </w:r>
      <w:r w:rsidR="00796028">
        <w:rPr>
          <w:sz w:val="40"/>
          <w:szCs w:val="40"/>
        </w:rPr>
        <w:t xml:space="preserve">a </w:t>
      </w:r>
      <w:r>
        <w:rPr>
          <w:sz w:val="40"/>
          <w:szCs w:val="40"/>
        </w:rPr>
        <w:t>o uso dos métodos criados</w:t>
      </w:r>
      <w:r w:rsidR="00796028">
        <w:rPr>
          <w:sz w:val="40"/>
          <w:szCs w:val="40"/>
        </w:rPr>
        <w:t>.</w:t>
      </w:r>
    </w:p>
    <w:p w14:paraId="1A316129" w14:textId="736931E1" w:rsidR="004F45BE" w:rsidRDefault="004F45BE" w:rsidP="004F45BE">
      <w:pPr>
        <w:rPr>
          <w:sz w:val="40"/>
          <w:szCs w:val="40"/>
        </w:rPr>
      </w:pPr>
    </w:p>
    <w:p w14:paraId="25AB6DFA" w14:textId="624FB9A6" w:rsidR="004F45BE" w:rsidRDefault="004F45BE" w:rsidP="004F45B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771CF41" wp14:editId="440269F4">
            <wp:extent cx="5486400" cy="803948"/>
            <wp:effectExtent l="0" t="0" r="0" b="0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688" cy="8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F2AB" w14:textId="6915F5D3" w:rsidR="004F45BE" w:rsidRDefault="004F45BE" w:rsidP="004F45B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9345" wp14:editId="3E6051A3">
                <wp:simplePos x="0" y="0"/>
                <wp:positionH relativeFrom="column">
                  <wp:posOffset>2304415</wp:posOffset>
                </wp:positionH>
                <wp:positionV relativeFrom="paragraph">
                  <wp:posOffset>190772</wp:posOffset>
                </wp:positionV>
                <wp:extent cx="348343" cy="424543"/>
                <wp:effectExtent l="19050" t="0" r="13970" b="33020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4245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015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7" o:spid="_x0000_s1026" type="#_x0000_t67" style="position:absolute;margin-left:181.45pt;margin-top:15pt;width:27.45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8BewIAAEQFAAAOAAAAZHJzL2Uyb0RvYy54bWysVE1v2zAMvQ/YfxB0X50Pd+2MOkXWosOA&#10;oi2WDj2zshQbkEVNUuJkv36U7LhBW+wwzAeZEslH8onUxeWu1WwrnW/QlHx6MuFMGoFVY9Yl//l4&#10;8+mcMx/AVKDRyJLvpeeXi48fLjpbyBnWqCvpGIEYX3S25HUItsgyL2rZgj9BKw0pFboWAm3dOqsc&#10;dITe6mw2mXzOOnSVdSik93R63Sv5IuErJUW4V8rLwHTJKbeQVpfW57hmiwso1g5s3YghDfiHLFpo&#10;DAUdoa4hANu45g1U2wiHHlU4EdhmqFQjZKqBqplOXlWzqsHKVAuR4+1Ik/9/sOJu++BYU5X8jDMD&#10;LV3RSgYomAUH7Cs0O2RnkaXO+oKMV/bBDTtPYix5p1wb/1QM2yVm9yOzcheYoMN5fj7P55wJUuWz&#10;/JRkQslenK3z4ZvElkWh5BV2ZukcdolU2N760Nsf7Mg5ZtTnkKSw1zKmoc0PqagiijpL3qmX5JV2&#10;bAvUBSCENGHaq2qoZH98OqFvSGr0SCkmwIisGq1H7AEg9ulb7D7XwT66ytSKo/Pkb4n1zqNHiowm&#10;jM5tY9C9B6CpqiFyb38gqacmsvSM1Z7u22E/CN6Km4YIvwUfHujC0+3RNId7WpTGruQ4SJzV6H6/&#10;dx7tqSFJy1lHk1Ry/2sDTnKmvxtq1S/TPI+jlzb56dmMNu5Y83ysMZv2CumapvRuWJHEaB/0QVQO&#10;2yca+mWMSiowgmKXXAR32FyFfsLp2RByuUxmNG4Wwq1ZWRHBI6uxlx53T+Ds0HWB2vUOD1MHxau+&#10;622jp8HlJqBqUlO+8DrwTaOaGmd4VuJbcLxPVi+P3+IPAAAA//8DAFBLAwQUAAYACAAAACEAyHxs&#10;hd8AAAAJAQAADwAAAGRycy9kb3ducmV2LnhtbEyPwU6DQBCG7ya+w2ZMvBi7FJUKsjTFxIunlprU&#10;45YdgcjOIrul+PaOJ73NZL788/35era9mHD0nSMFy0UEAql2pqNGwdv+5fYRhA+ajO4doYJv9LAu&#10;Li9ynRl3ph1OVWgEh5DPtII2hCGT0tctWu0XbkDi24cbrQ68jo00oz5zuO1lHEWJtLoj/tDqAZ9b&#10;rD+rk1UQP+zK7VS+b8qKvvY41zf+8IpKXV/NmycQAefwB8OvPqtDwU5HdyLjRa/gLolTRnmIuBMD&#10;98sVdzkqSJMUZJHL/w2KHwAAAP//AwBQSwECLQAUAAYACAAAACEAtoM4kv4AAADhAQAAEwAAAAAA&#10;AAAAAAAAAAAAAAAAW0NvbnRlbnRfVHlwZXNdLnhtbFBLAQItABQABgAIAAAAIQA4/SH/1gAAAJQB&#10;AAALAAAAAAAAAAAAAAAAAC8BAABfcmVscy8ucmVsc1BLAQItABQABgAIAAAAIQBMVL8BewIAAEQF&#10;AAAOAAAAAAAAAAAAAAAAAC4CAABkcnMvZTJvRG9jLnhtbFBLAQItABQABgAIAAAAIQDIfGyF3wAA&#10;AAkBAAAPAAAAAAAAAAAAAAAAANUEAABkcnMvZG93bnJldi54bWxQSwUGAAAAAAQABADzAAAA4QUA&#10;AAAA&#10;" adj="12738" fillcolor="#4472c4 [3204]" strokecolor="#1f3763 [1604]" strokeweight="1pt"/>
            </w:pict>
          </mc:Fallback>
        </mc:AlternateContent>
      </w:r>
    </w:p>
    <w:p w14:paraId="6601CEDC" w14:textId="77777777" w:rsidR="004F45BE" w:rsidRDefault="004F45BE" w:rsidP="004F45BE">
      <w:pPr>
        <w:rPr>
          <w:sz w:val="40"/>
          <w:szCs w:val="40"/>
        </w:rPr>
      </w:pPr>
    </w:p>
    <w:p w14:paraId="682B636A" w14:textId="0AC44F71" w:rsidR="004F45BE" w:rsidRDefault="004F45BE" w:rsidP="004F45B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2850E2" wp14:editId="18B12743">
            <wp:extent cx="5551714" cy="838200"/>
            <wp:effectExtent l="0" t="0" r="0" b="0"/>
            <wp:docPr id="6" name="Imagem 6" descr="Uma imagem contendo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Polígon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147" cy="8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6AA2" w14:textId="77777777" w:rsidR="00796028" w:rsidRDefault="00796028" w:rsidP="004F45BE">
      <w:pPr>
        <w:rPr>
          <w:sz w:val="40"/>
          <w:szCs w:val="40"/>
        </w:rPr>
      </w:pPr>
    </w:p>
    <w:p w14:paraId="341E6AEC" w14:textId="7609ED74" w:rsidR="00970B87" w:rsidRDefault="00970B87" w:rsidP="00796028">
      <w:pPr>
        <w:pStyle w:val="PargrafodaLista"/>
        <w:numPr>
          <w:ilvl w:val="0"/>
          <w:numId w:val="1"/>
        </w:numPr>
        <w:rPr>
          <w:noProof/>
        </w:rPr>
      </w:pPr>
      <w:r w:rsidRPr="00796028">
        <w:rPr>
          <w:sz w:val="40"/>
          <w:szCs w:val="40"/>
        </w:rPr>
        <w:t xml:space="preserve">Não esqueça dos </w:t>
      </w:r>
      <w:r w:rsidRPr="00796028">
        <w:rPr>
          <w:i/>
          <w:iCs/>
          <w:sz w:val="40"/>
          <w:szCs w:val="40"/>
        </w:rPr>
        <w:t>getters</w:t>
      </w:r>
      <w:r w:rsidRPr="00796028">
        <w:rPr>
          <w:sz w:val="40"/>
          <w:szCs w:val="40"/>
        </w:rPr>
        <w:t xml:space="preserve"> dentro dos prints:</w:t>
      </w:r>
      <w:r w:rsidRPr="00970B87">
        <w:rPr>
          <w:noProof/>
        </w:rPr>
        <w:t xml:space="preserve"> </w:t>
      </w:r>
    </w:p>
    <w:p w14:paraId="1955F531" w14:textId="77777777" w:rsidR="00970B87" w:rsidRDefault="00970B87" w:rsidP="004F45BE">
      <w:pPr>
        <w:rPr>
          <w:noProof/>
        </w:rPr>
      </w:pPr>
    </w:p>
    <w:p w14:paraId="67D96C28" w14:textId="0DF8B575" w:rsidR="004F45BE" w:rsidRDefault="00970B87" w:rsidP="004F45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1F80D6" wp14:editId="11B845DC">
            <wp:extent cx="5400040" cy="491490"/>
            <wp:effectExtent l="0" t="0" r="0" b="3810"/>
            <wp:docPr id="8" name="Imagem 8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Ícon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864E" w14:textId="0EB18909" w:rsidR="00970B87" w:rsidRDefault="00970B87" w:rsidP="004F45B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07C90" wp14:editId="72DEBDC0">
                <wp:simplePos x="0" y="0"/>
                <wp:positionH relativeFrom="column">
                  <wp:posOffset>2558142</wp:posOffset>
                </wp:positionH>
                <wp:positionV relativeFrom="paragraph">
                  <wp:posOffset>119743</wp:posOffset>
                </wp:positionV>
                <wp:extent cx="348343" cy="424543"/>
                <wp:effectExtent l="19050" t="0" r="13970" b="33020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4245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00529" id="Seta: para Baixo 9" o:spid="_x0000_s1026" type="#_x0000_t67" style="position:absolute;margin-left:201.45pt;margin-top:9.45pt;width:27.45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gtegIAAEQFAAAOAAAAZHJzL2Uyb0RvYy54bWysVMFu2zAMvQ/YPwi6r05Sd2uNOkXWosOA&#10;oi2WDj0zshQbkEVNUuJkXz9KdtygLXYY5oNMieQj+UTq8mrXaraVzjdoSj49mXAmjcCqMeuS/3y6&#10;/XTOmQ9gKtBoZMn30vOr+ccPl50t5Axr1JV0jECMLzpb8joEW2SZF7VswZ+glYaUCl0LgbZunVUO&#10;OkJvdTabTD5nHbrKOhTSezq96ZV8nvCVkiI8KOVlYLrklFtIq0vrKq7Z/BKKtQNbN2JIA/4hixYa&#10;Q0FHqBsIwDaueQPVNsKhRxVOBLYZKtUImWqgaqaTV9Usa7Ay1ULkeDvS5P8frLjfPjrWVCW/4MxA&#10;S1e0lAEKZsEB+wrNDtlFZKmzviDjpX10w86TGEveKdfGPxXDdonZ/cis3AUm6PA0Pz/NTzkTpMpn&#10;+RnJhJK9OFvnwzeJLYtCySvszMI57BKpsL3zobc/2JFzzKjPIUlhr2VMQ5sfUlFFFHWWvFMvyWvt&#10;2BaoC0AIacK0V9VQyf74bELfkNTokVJMgBFZNVqP2ANA7NO32H2ug310lakVR+fJ3xLrnUePFBlN&#10;GJ3bxqB7D0BTVUPk3v5AUk9NZGmF1Z7u22E/CN6K24YIvwMfHunC0+3RNIcHWpTGruQ4SJzV6H6/&#10;dx7tqSFJy1lHk1Ry/2sDTnKmvxtq1YtpnsfRS5v87MuMNu5YszrWmE17jXRNU3o3rEhitA/6ICqH&#10;7TMN/SJGJRUYQbFLLoI7bK5DP+H0bAi5WCQzGjcL4c4srYjgkdXYS0+7Z3B26LpA7XqPh6mD4lXf&#10;9bbR0+BiE1A1qSlfeB34plFNjTM8K/EtON4nq5fHb/4HAAD//wMAUEsDBBQABgAIAAAAIQAEDF/S&#10;3wAAAAkBAAAPAAAAZHJzL2Rvd25yZXYueG1sTI9BT4NAEIXvJv6HzZj0YuwiKYrI0pQmvXiy1ESP&#10;W3YEIjuL7JbSf+940tPk5X15816+nm0vJhx950jB/TICgVQ701Gj4O2wu0tB+KDJ6N4RKrigh3Vx&#10;fZXrzLgz7XGqQiM4hHymFbQhDJmUvm7Rar90AxJ7n260OrAcG2lGfeZw28s4ih6k1R3xh1YPuG2x&#10;/qpOVkGc7MvXqfzYlBV9H3Cub/37Cyq1uJk3zyACzuEPht/6XB0K7nR0JzJe9ApWUfzEKBspXwZW&#10;ySNvOSpIkxRkkcv/C4ofAAAA//8DAFBLAQItABQABgAIAAAAIQC2gziS/gAAAOEBAAATAAAAAAAA&#10;AAAAAAAAAAAAAABbQ29udGVudF9UeXBlc10ueG1sUEsBAi0AFAAGAAgAAAAhADj9If/WAAAAlAEA&#10;AAsAAAAAAAAAAAAAAAAALwEAAF9yZWxzLy5yZWxzUEsBAi0AFAAGAAgAAAAhAOHFaC16AgAARAUA&#10;AA4AAAAAAAAAAAAAAAAALgIAAGRycy9lMm9Eb2MueG1sUEsBAi0AFAAGAAgAAAAhAAQMX9LfAAAA&#10;CQEAAA8AAAAAAAAAAAAAAAAA1AQAAGRycy9kb3ducmV2LnhtbFBLBQYAAAAABAAEAPMAAADgBQAA&#10;AAA=&#10;" adj="12738" fillcolor="#4472c4 [3204]" strokecolor="#1f3763 [1604]" strokeweight="1pt"/>
            </w:pict>
          </mc:Fallback>
        </mc:AlternateContent>
      </w:r>
    </w:p>
    <w:p w14:paraId="4BE2D2F2" w14:textId="4052DA89" w:rsidR="00970B87" w:rsidRDefault="00970B87" w:rsidP="004F45BE">
      <w:pPr>
        <w:rPr>
          <w:sz w:val="40"/>
          <w:szCs w:val="40"/>
        </w:rPr>
      </w:pPr>
    </w:p>
    <w:p w14:paraId="5D81696D" w14:textId="48B654E3" w:rsidR="00970B87" w:rsidRDefault="00970B87" w:rsidP="004F45B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08B6FD" wp14:editId="0CBBE9EB">
            <wp:extent cx="5400040" cy="4921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32DB" w14:textId="58F84829" w:rsidR="004F45BE" w:rsidRDefault="004F45BE" w:rsidP="004F45BE">
      <w:pPr>
        <w:jc w:val="both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F54022" wp14:editId="4B0EAC09">
                <wp:simplePos x="0" y="0"/>
                <wp:positionH relativeFrom="column">
                  <wp:posOffset>-2449</wp:posOffset>
                </wp:positionH>
                <wp:positionV relativeFrom="paragraph">
                  <wp:posOffset>76109</wp:posOffset>
                </wp:positionV>
                <wp:extent cx="5377180" cy="3406775"/>
                <wp:effectExtent l="0" t="0" r="13970" b="22225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7180" cy="3406775"/>
                          <a:chOff x="0" y="0"/>
                          <a:chExt cx="5377180" cy="3406775"/>
                        </a:xfrm>
                      </wpg:grpSpPr>
                      <wps:wsp>
                        <wps:cNvPr id="2" name="Retângulo: Cantos Arredondados 2"/>
                        <wps:cNvSpPr/>
                        <wps:spPr>
                          <a:xfrm>
                            <a:off x="0" y="0"/>
                            <a:ext cx="5377180" cy="3406775"/>
                          </a:xfrm>
                          <a:prstGeom prst="roundRect">
                            <a:avLst>
                              <a:gd name="adj" fmla="val 385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F19C1" w14:textId="6DF60811" w:rsidR="004F45BE" w:rsidRPr="004F45BE" w:rsidRDefault="004F45BE" w:rsidP="004F45BE">
                              <w:pPr>
                                <w:jc w:val="both"/>
                                <w:rPr>
                                  <w:i/>
                                  <w:iC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</w:pPr>
                              <w:r w:rsidRPr="004F45BE">
                                <w:rPr>
                                  <w:i/>
                                  <w:iCs/>
                                  <w:noProof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F3DF843" wp14:editId="448D612F">
                                    <wp:extent cx="435428" cy="435428"/>
                                    <wp:effectExtent l="0" t="0" r="3175" b="0"/>
                                    <wp:docPr id="3" name="Gráfico 3" descr="Óculos 3D com preenchiment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Gráfico 3" descr="Óculos 3D com preenchimento sólido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40316" cy="4403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F45BE">
                                <w:rPr>
                                  <w:i/>
                                  <w:iC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2932AEA0" w14:textId="77777777" w:rsidR="004F45BE" w:rsidRDefault="004F45BE" w:rsidP="004F45BE">
                              <w:pPr>
                                <w:jc w:val="both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 w:rsidRPr="004F45BE">
                                <w:rPr>
                                  <w:i/>
                                  <w:i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4F45BE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todos os </w:t>
                              </w:r>
                              <w:r w:rsidRPr="004F45BE">
                                <w:rPr>
                                  <w:i/>
                                  <w:i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getters</w:t>
                              </w:r>
                              <w:r w:rsidRPr="004F45BE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 tem retorno igual ao tipo do atributo que deseja obter, em getNome nome é </w:t>
                              </w:r>
                              <w:r w:rsidRPr="004F45BE">
                                <w:rPr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String</w:t>
                              </w:r>
                              <w:r w:rsidRPr="004F45BE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, logo o retorno é </w:t>
                              </w:r>
                              <w:r w:rsidRPr="004F45BE">
                                <w:rPr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String</w:t>
                              </w:r>
                              <w:r w:rsidRPr="004F45BE"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034AA43C" w14:textId="77777777" w:rsidR="004F45BE" w:rsidRDefault="004F45BE" w:rsidP="004F45BE">
                              <w:pPr>
                                <w:jc w:val="both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</w:p>
                            <w:p w14:paraId="6C206CF4" w14:textId="18620446" w:rsidR="004F45BE" w:rsidRDefault="004F45BE" w:rsidP="004F45BE">
                              <w:pPr>
                                <w:jc w:val="both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Nos </w:t>
                              </w:r>
                              <w:r w:rsidRPr="004F45BE">
                                <w:rPr>
                                  <w:i/>
                                  <w:i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setters</w:t>
                              </w:r>
                              <w:r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 o retorno é </w:t>
                              </w:r>
                              <w:r w:rsidRPr="004F45BE">
                                <w:rPr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void</w:t>
                              </w:r>
                              <w:r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, mas possui um parâmetro do mesmo tipo do atributo. </w:t>
                              </w:r>
                            </w:p>
                            <w:p w14:paraId="15783D46" w14:textId="12927848" w:rsidR="004F45BE" w:rsidRPr="004F45BE" w:rsidRDefault="004F45BE" w:rsidP="004F45BE">
                              <w:pPr>
                                <w:jc w:val="both"/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Use </w:t>
                              </w:r>
                              <w:r w:rsidRPr="004F45BE">
                                <w:rPr>
                                  <w:b/>
                                  <w:bCs/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>this</w:t>
                              </w:r>
                              <w:r>
                                <w:rPr>
                                  <w:color w:val="222A35" w:themeColor="text2" w:themeShade="80"/>
                                  <w:sz w:val="32"/>
                                  <w:szCs w:val="32"/>
                                </w:rPr>
                                <w:t xml:space="preserve"> para diferenciar os atributos do parâmetro.</w:t>
                              </w:r>
                            </w:p>
                            <w:p w14:paraId="184AED6A" w14:textId="77777777" w:rsidR="004F45BE" w:rsidRDefault="004F45BE" w:rsidP="004F45B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76200"/>
                            <a:ext cx="216027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6C5FC" w14:textId="77777777" w:rsidR="004F45BE" w:rsidRPr="004F45BE" w:rsidRDefault="004F45BE" w:rsidP="004F45BE">
                              <w:pPr>
                                <w:rPr>
                                  <w:b/>
                                  <w:bC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</w:pPr>
                              <w:r w:rsidRPr="004F45BE">
                                <w:rPr>
                                  <w:b/>
                                  <w:bC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  <w:t>DICA</w:t>
                              </w:r>
                              <w:r>
                                <w:rPr>
                                  <w:b/>
                                  <w:bC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  <w:t>S</w:t>
                              </w:r>
                              <w:r w:rsidRPr="004F45BE">
                                <w:rPr>
                                  <w:b/>
                                  <w:bCs/>
                                  <w:color w:val="222A35" w:themeColor="text2" w:themeShade="80"/>
                                  <w:sz w:val="40"/>
                                  <w:szCs w:val="40"/>
                                </w:rPr>
                                <w:t xml:space="preserve"> DO PROF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54022" id="Agrupar 4" o:spid="_x0000_s1026" style="position:absolute;left:0;text-align:left;margin-left:-.2pt;margin-top:6pt;width:423.4pt;height:268.25pt;z-index:251661312" coordsize="53771,3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Gc8gMAAPIJAAAOAAAAZHJzL2Uyb0RvYy54bWy8VttuGzcQfS+QfyD4HutirSQvvApUJTYK&#10;uIlhu8gzxeVeWi7JkpR33c/Jr+THOkPurhzbSAun6IvE2wxnDs+c2fN3XSPJvbCu1iqjs5MpJUJx&#10;ndeqzOhvdxdv15Q4z1TOpFYiow/C0XebNz+dtyYVc11pmQtLwIlyaWsyWnlv0snE8Uo0zJ1oIxRs&#10;Fto2zMPUlpPcsha8N3Iyn06Xk1bb3FjNhXOw+j5u0k3wXxSC+09F4YQnMqMQmw+/Nvzu8XeyOWdp&#10;aZmpat6HwV4RRcNqBZeOrt4zz8jB1s9cNTW32unCn3DdTHRR1FyEHCCb2fRJNpdWH0zIpUzb0oww&#10;AbRPcHq1W/7x/tqSOs/oghLFGniibWkPhlmyQHBaU6Zw5tKaW3Nt+4UyzjDfrrAN/kMmpAuwPoyw&#10;is4TDovJ6Wo1WwP6HPZOF9PlapVE4HkFr/PMjlcf/sFyMlw8wfjGcFoDJHJHnNyP4XRbMSMC/A4x&#10;6HGaDzjdCP/1iyoPUqdkx5TXjmytFbkGsucwmUf8gu0Inksd4PijyI35s9RY5y+FbggOMgqMUfkN&#10;0D6wkd1fOR9omfePy/LfKSkaCSS/Z5KcrpMQJjjsz8JocImGTss6v6ilDBOsSrGTloBtRvflLNwi&#10;D82vOo9rZ8l0GqoK/IQixuObc5w99iTVa5wv/41zuAq9AzMGrMPIP0iBd0p1IwogPPByHqIfo4wJ&#10;MM6F8jExV7FcxGW8+eW8gkP0XABKo+/ewbeADb6hjCDK/jyaiqBUo/H0e4FF49Ei3KyVH42bWmn7&#10;kgMJWfU3x/MDSBEaRMl3+y7UuEv3On8AxlsdJdMZflEDw66Y89fMAn2gnkH3/Sf4KaRuM6r7ESWV&#10;tn+9tI7noSRhl5IWNDej7s8Ds4IS+YuCYj2bLRYo0mGySFZzmNjHO/vHO+rQ7DTQcAYdxvAwxPNe&#10;DsPC6uYztIct3gpbTHG4O6Pc22Gy87EXQIPhYrsNx0CYDfNX6tZwdI4AY0XcdZ+ZNX2ZedC2j3oQ&#10;iL54IrjHs2ip9PbgdVF73ESII679BMQKJfb/UK3ZatCtHas7RoDYd5CEfiZTxHc/a6iOnsHmSvM/&#10;HFF6VzFVClA43VaC5fBckU4YPqgjKlzMBQWO7FuQBGgmDLIPED5pFMt1soaCItARVkto5LEfDB1j&#10;PltO5yvYxo6RnC6T2DCgaAY3g0YNsveN4h0fApUxPgNqGKyjABAg61kyT0JcSo87Te3hW0TWTUYh&#10;tr7eWYrZflB5MPaslnH8ssxgAYVuGrA5vvdYR/9tCQyM9k/4jHk6g8y7+B7zQveED4sgR/1HEH65&#10;PJ4Hph4/1TZ/AwAA//8DAFBLAwQUAAYACAAAACEAwB8n3N4AAAAIAQAADwAAAGRycy9kb3ducmV2&#10;LnhtbEyPQUvDQBCF74L/YRnBW7tJTUqI2ZRS1FMRbAXxNs1Ok9Dsbshuk/TfO570OO893nyv2Mym&#10;EyMNvnVWQbyMQJCtnG5treDz+LrIQPiAVmPnLCm4kYdNeX9XYK7dZD9oPIRacIn1OSpoQuhzKX3V&#10;kEG/dD1Z9s5uMBj4HGqpB5y43HRyFUVrabC1/KHBnnYNVZfD1Sh4m3DaPsUv4/5y3t2+j+n71z4m&#10;pR4f5u0ziEBz+AvDLz6jQ8lMJ3e12otOwSLhIMsrXsR2lqxZOClIkywFWRby/4DyBwAA//8DAFBL&#10;AQItABQABgAIAAAAIQC2gziS/gAAAOEBAAATAAAAAAAAAAAAAAAAAAAAAABbQ29udGVudF9UeXBl&#10;c10ueG1sUEsBAi0AFAAGAAgAAAAhADj9If/WAAAAlAEAAAsAAAAAAAAAAAAAAAAALwEAAF9yZWxz&#10;Ly5yZWxzUEsBAi0AFAAGAAgAAAAhAB0rYZzyAwAA8gkAAA4AAAAAAAAAAAAAAAAALgIAAGRycy9l&#10;Mm9Eb2MueG1sUEsBAi0AFAAGAAgAAAAhAMAfJ9zeAAAACAEAAA8AAAAAAAAAAAAAAAAATAYAAGRy&#10;cy9kb3ducmV2LnhtbFBLBQYAAAAABAAEAPMAAABXBwAAAAA=&#10;">
                <v:roundrect id="Retângulo: Cantos Arredondados 2" o:spid="_x0000_s1027" style="position:absolute;width:53771;height:34067;visibility:visible;mso-wrap-style:square;v-text-anchor:middle" arcsize="25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+TJwQAAANoAAAAPAAAAZHJzL2Rvd25yZXYueG1sRI9Bi8Iw&#10;FITvC/6H8ARva7oeRLpGWZYVBPVg9LK3R/Nsi81LbaKN/94IgsdhZr5h5stoG3GjzteOFXyNMxDE&#10;hTM1lwqOh9XnDIQPyAYbx6TgTh6Wi8HHHHPjet7TTYdSJAj7HBVUIbS5lL6oyKIfu5Y4eSfXWQxJ&#10;dqU0HfYJbhs5ybKptFhzWqiwpd+KirO+WgX6vD9qv1n9RX/ZNu3pf9dHvVNqNIw/3yACxfAOv9pr&#10;o2ACzyvpBsjFAwAA//8DAFBLAQItABQABgAIAAAAIQDb4fbL7gAAAIUBAAATAAAAAAAAAAAAAAAA&#10;AAAAAABbQ29udGVudF9UeXBlc10ueG1sUEsBAi0AFAAGAAgAAAAhAFr0LFu/AAAAFQEAAAsAAAAA&#10;AAAAAAAAAAAAHwEAAF9yZWxzLy5yZWxzUEsBAi0AFAAGAAgAAAAhANIX5MnBAAAA2gAAAA8AAAAA&#10;AAAAAAAAAAAABwIAAGRycy9kb3ducmV2LnhtbFBLBQYAAAAAAwADALcAAAD1AgAAAAA=&#10;" fillcolor="#f2f2f2 [3052]" strokecolor="#a5a5a5 [2092]" strokeweight="1pt">
                  <v:stroke joinstyle="miter"/>
                  <v:textbox>
                    <w:txbxContent>
                      <w:p w14:paraId="251F19C1" w14:textId="6DF60811" w:rsidR="004F45BE" w:rsidRPr="004F45BE" w:rsidRDefault="004F45BE" w:rsidP="004F45BE">
                        <w:pPr>
                          <w:jc w:val="both"/>
                          <w:rPr>
                            <w:i/>
                            <w:iCs/>
                            <w:color w:val="222A35" w:themeColor="text2" w:themeShade="80"/>
                            <w:sz w:val="40"/>
                            <w:szCs w:val="40"/>
                          </w:rPr>
                        </w:pPr>
                        <w:r w:rsidRPr="004F45BE">
                          <w:rPr>
                            <w:i/>
                            <w:iCs/>
                            <w:noProof/>
                            <w:color w:val="222A35" w:themeColor="text2" w:themeShade="80"/>
                            <w:sz w:val="40"/>
                            <w:szCs w:val="40"/>
                          </w:rPr>
                          <w:drawing>
                            <wp:inline distT="0" distB="0" distL="0" distR="0" wp14:anchorId="2F3DF843" wp14:editId="448D612F">
                              <wp:extent cx="435428" cy="435428"/>
                              <wp:effectExtent l="0" t="0" r="3175" b="0"/>
                              <wp:docPr id="3" name="Gráfico 3" descr="Óculos 3D com preenchiment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Gráfico 3" descr="Óculos 3D com preenchimento sólido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40316" cy="4403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F45BE">
                          <w:rPr>
                            <w:i/>
                            <w:iCs/>
                            <w:color w:val="222A35" w:themeColor="text2" w:themeShade="80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2932AEA0" w14:textId="77777777" w:rsidR="004F45BE" w:rsidRDefault="004F45BE" w:rsidP="004F45BE">
                        <w:pPr>
                          <w:jc w:val="both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 w:rsidRPr="004F45BE">
                          <w:rPr>
                            <w:i/>
                            <w:iCs/>
                            <w:color w:val="222A35" w:themeColor="text2" w:themeShade="80"/>
                            <w:sz w:val="32"/>
                            <w:szCs w:val="32"/>
                          </w:rPr>
                          <w:t xml:space="preserve"> </w:t>
                        </w:r>
                        <w:r w:rsidRPr="004F45BE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todos os </w:t>
                        </w:r>
                        <w:r w:rsidRPr="004F45BE">
                          <w:rPr>
                            <w:i/>
                            <w:iCs/>
                            <w:color w:val="222A35" w:themeColor="text2" w:themeShade="80"/>
                            <w:sz w:val="32"/>
                            <w:szCs w:val="32"/>
                          </w:rPr>
                          <w:t>getters</w:t>
                        </w:r>
                        <w:r w:rsidRPr="004F45BE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 tem retorno igual ao tipo do atributo que deseja obter, em getNome nome é </w:t>
                        </w:r>
                        <w:r w:rsidRPr="004F45BE">
                          <w:rPr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String</w:t>
                        </w:r>
                        <w:r w:rsidRPr="004F45BE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, logo o retorno é </w:t>
                        </w:r>
                        <w:r w:rsidRPr="004F45BE">
                          <w:rPr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String</w:t>
                        </w:r>
                        <w:r w:rsidRPr="004F45BE"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034AA43C" w14:textId="77777777" w:rsidR="004F45BE" w:rsidRDefault="004F45BE" w:rsidP="004F45BE">
                        <w:pPr>
                          <w:jc w:val="both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</w:p>
                      <w:p w14:paraId="6C206CF4" w14:textId="18620446" w:rsidR="004F45BE" w:rsidRDefault="004F45BE" w:rsidP="004F45BE">
                        <w:pPr>
                          <w:jc w:val="both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Nos </w:t>
                        </w:r>
                        <w:r w:rsidRPr="004F45BE">
                          <w:rPr>
                            <w:i/>
                            <w:iCs/>
                            <w:color w:val="222A35" w:themeColor="text2" w:themeShade="80"/>
                            <w:sz w:val="32"/>
                            <w:szCs w:val="32"/>
                          </w:rPr>
                          <w:t>setters</w:t>
                        </w:r>
                        <w:r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 o retorno é </w:t>
                        </w:r>
                        <w:r w:rsidRPr="004F45BE">
                          <w:rPr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void</w:t>
                        </w:r>
                        <w:r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, mas possui um parâmetro do mesmo tipo do atributo. </w:t>
                        </w:r>
                      </w:p>
                      <w:p w14:paraId="15783D46" w14:textId="12927848" w:rsidR="004F45BE" w:rsidRPr="004F45BE" w:rsidRDefault="004F45BE" w:rsidP="004F45BE">
                        <w:pPr>
                          <w:jc w:val="both"/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Use </w:t>
                        </w:r>
                        <w:r w:rsidRPr="004F45BE">
                          <w:rPr>
                            <w:b/>
                            <w:bCs/>
                            <w:color w:val="222A35" w:themeColor="text2" w:themeShade="80"/>
                            <w:sz w:val="32"/>
                            <w:szCs w:val="32"/>
                          </w:rPr>
                          <w:t>this</w:t>
                        </w:r>
                        <w:r>
                          <w:rPr>
                            <w:color w:val="222A35" w:themeColor="text2" w:themeShade="80"/>
                            <w:sz w:val="32"/>
                            <w:szCs w:val="32"/>
                          </w:rPr>
                          <w:t xml:space="preserve"> para diferenciar os atributos do parâmetro.</w:t>
                        </w:r>
                      </w:p>
                      <w:p w14:paraId="184AED6A" w14:textId="77777777" w:rsidR="004F45BE" w:rsidRDefault="004F45BE" w:rsidP="004F45BE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6858;top:762;width:21602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4C6C5FC" w14:textId="77777777" w:rsidR="004F45BE" w:rsidRPr="004F45BE" w:rsidRDefault="004F45BE" w:rsidP="004F45BE">
                        <w:pPr>
                          <w:rPr>
                            <w:b/>
                            <w:bCs/>
                            <w:color w:val="222A35" w:themeColor="text2" w:themeShade="80"/>
                            <w:sz w:val="40"/>
                            <w:szCs w:val="40"/>
                          </w:rPr>
                        </w:pPr>
                        <w:r w:rsidRPr="004F45BE">
                          <w:rPr>
                            <w:b/>
                            <w:bCs/>
                            <w:color w:val="222A35" w:themeColor="text2" w:themeShade="80"/>
                            <w:sz w:val="40"/>
                            <w:szCs w:val="40"/>
                          </w:rPr>
                          <w:t>DICA</w:t>
                        </w:r>
                        <w:r>
                          <w:rPr>
                            <w:b/>
                            <w:bCs/>
                            <w:color w:val="222A35" w:themeColor="text2" w:themeShade="80"/>
                            <w:sz w:val="40"/>
                            <w:szCs w:val="40"/>
                          </w:rPr>
                          <w:t>S</w:t>
                        </w:r>
                        <w:r w:rsidRPr="004F45BE">
                          <w:rPr>
                            <w:b/>
                            <w:bCs/>
                            <w:color w:val="222A35" w:themeColor="text2" w:themeShade="80"/>
                            <w:sz w:val="40"/>
                            <w:szCs w:val="40"/>
                          </w:rPr>
                          <w:t xml:space="preserve"> DO PROF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4CE464" w14:textId="14E45505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71B81901" w14:textId="592C9DEF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3C51C9A6" w14:textId="2ADDF780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3BEBA999" w14:textId="77777777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62486160" w14:textId="77777777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7A042087" w14:textId="77777777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1B04B173" w14:textId="77777777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263913D8" w14:textId="77777777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7F37BEB6" w14:textId="77777777" w:rsidR="004F45BE" w:rsidRDefault="004F45BE" w:rsidP="004F45BE">
      <w:pPr>
        <w:jc w:val="both"/>
        <w:rPr>
          <w:i/>
          <w:iCs/>
          <w:sz w:val="40"/>
          <w:szCs w:val="40"/>
        </w:rPr>
      </w:pPr>
    </w:p>
    <w:p w14:paraId="38503BC1" w14:textId="1DEF6A1E" w:rsidR="004F45BE" w:rsidRPr="004F45BE" w:rsidRDefault="004F45BE" w:rsidP="004F45BE">
      <w:pPr>
        <w:jc w:val="both"/>
        <w:rPr>
          <w:i/>
          <w:iCs/>
          <w:sz w:val="40"/>
          <w:szCs w:val="40"/>
        </w:rPr>
      </w:pPr>
    </w:p>
    <w:sectPr w:rsidR="004F45BE" w:rsidRPr="004F4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041B"/>
    <w:multiLevelType w:val="hybridMultilevel"/>
    <w:tmpl w:val="46964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E6"/>
    <w:rsid w:val="003923E6"/>
    <w:rsid w:val="004F45BE"/>
    <w:rsid w:val="006D0477"/>
    <w:rsid w:val="00796028"/>
    <w:rsid w:val="00970B87"/>
    <w:rsid w:val="00A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BA02"/>
  <w15:chartTrackingRefBased/>
  <w15:docId w15:val="{D64816DF-881C-4CC3-8B0B-34A6BC70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D. Araujo</dc:creator>
  <cp:keywords/>
  <dc:description/>
  <cp:lastModifiedBy>Luis Gustavo D. Araujo</cp:lastModifiedBy>
  <cp:revision>4</cp:revision>
  <dcterms:created xsi:type="dcterms:W3CDTF">2021-05-25T18:41:00Z</dcterms:created>
  <dcterms:modified xsi:type="dcterms:W3CDTF">2021-05-25T18:57:00Z</dcterms:modified>
</cp:coreProperties>
</file>