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32"/>
          <w:szCs w:val="32"/>
          <w:rtl w:val="0"/>
        </w:rPr>
        <w:t xml:space="preserve">UNIVERSIDAD NACIONAL MAYOR DE SAN MARCOS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UNIVERSIDAD DEL PERÚ, DECANA DE AMÉRICA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2084550</wp:posOffset>
            </wp:positionH>
            <wp:positionV relativeFrom="paragraph">
              <wp:posOffset>123825</wp:posOffset>
            </wp:positionV>
            <wp:extent cx="1557338" cy="1796928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7338" cy="17969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spacing w:before="240" w:line="240" w:lineRule="auto"/>
        <w:jc w:val="center"/>
        <w:rPr>
          <w:b w:val="1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="240" w:lineRule="auto"/>
        <w:jc w:val="center"/>
        <w:rPr>
          <w:b w:val="1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="240" w:lineRule="auto"/>
        <w:jc w:val="center"/>
        <w:rPr>
          <w:b w:val="1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40" w:line="240" w:lineRule="auto"/>
        <w:jc w:val="center"/>
        <w:rPr>
          <w:b w:val="1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="240" w:lineRule="auto"/>
        <w:rPr>
          <w:b w:val="1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5b9bd5" w:space="10" w:sz="4" w:val="single"/>
          <w:bottom w:color="5b9bd5" w:space="10" w:sz="4" w:val="single"/>
        </w:pBdr>
        <w:spacing w:after="120" w:before="120" w:line="240" w:lineRule="auto"/>
        <w:ind w:right="157.7952755905511"/>
        <w:jc w:val="center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36"/>
          <w:szCs w:val="36"/>
          <w:rtl w:val="0"/>
        </w:rPr>
        <w:t xml:space="preserve">SGI - Plan de Elicitación de Requerimientos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Curso: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Gestión de Configuración de Software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Integrantes (Grupo N° 5):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Balarezo Ramos, Luis Jesús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Durand Caracuzma, Marlon Milko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 Aguila Febres, Brayan Tadeo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Balceda Delgado, Mariana Alejandra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Canecillas Contreras, Juan Mariano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Soller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Barnechea, Carlos Javier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Huarhua Piñas, Edson Sebastian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Justiniano Quispe, Diego André</w:t>
      </w:r>
    </w:p>
    <w:p w:rsidR="00000000" w:rsidDel="00000000" w:rsidP="00000000" w:rsidRDefault="00000000" w:rsidRPr="00000000" w14:paraId="00000018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725.0" w:type="dxa"/>
        <w:jc w:val="left"/>
        <w:tblInd w:w="-4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1950"/>
        <w:gridCol w:w="3405"/>
        <w:gridCol w:w="1680"/>
        <w:gridCol w:w="1590"/>
        <w:tblGridChange w:id="0">
          <w:tblGrid>
            <w:gridCol w:w="2100"/>
            <w:gridCol w:w="1950"/>
            <w:gridCol w:w="3405"/>
            <w:gridCol w:w="1680"/>
            <w:gridCol w:w="159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5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REQUERIMIENTOS FUNCIONALES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 REQUERIMIENTO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REQUERIMIENTO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REQUERIMIENTO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RF-01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Creación de cuenta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debe permitir al administrador crear una cuenta proporcionando información básica como su usuario, correo electrónico y una contraseña segura.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 -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RF-02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Gestión de roles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debe permitir la asignación de roles y permisos a los usuarios para restringir el acceso a recursos protegidos en función de su rol y responsabilidades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 - Sistema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RF-03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Autenticación de usuarios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debe autenticar al usuario mediante la validación de su usuario y contraseña antes de permitirle acceder a los recursos protegidos.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 -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Muy alta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RF-04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de incidencias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debe permitir a los usuarios registrar incidencias, especificando la categoría y cualquier otra información relevante.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 -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Muy alta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RF-05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Asignación de incidencias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debe permitir a los administradores asignar incidencias a otros agentes en función de sus roles y responsabilidades.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 -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Muy alta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RF-06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  <w:t xml:space="preserve">Priorización de incidencias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debe permitir a los administradores priorizar las incidencias en función de su gravedad y de los tiempos de respuesta requeridos.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 -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Muy alta</w:t>
            </w:r>
          </w:p>
        </w:tc>
      </w:tr>
      <w:tr>
        <w:trPr>
          <w:cantSplit w:val="0"/>
          <w:trHeight w:val="730.95703125" w:hRule="atLeast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RF-07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Seguimiento de incidencias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debe permitir a los administradores, usuarios y técnicos hacer un seguimiento del estado de las incidencias registradas, incluyendo las actualizaciones y los comentarios de otros usuarios.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 - Técnico - Sistema -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RF-08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Gestión de reportes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debe permitir a los administradores, usuarios y técnicos generar reportes personalizados de las incidencias registradas, incluyendo información sobre su estado, prioridad y tiempo de resolución dependiendo de sus roles.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 - Técnico - Sistema -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</w:t>
            </w:r>
          </w:p>
        </w:tc>
      </w:tr>
    </w:tbl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770.0" w:type="dxa"/>
        <w:jc w:val="left"/>
        <w:tblInd w:w="-4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45"/>
        <w:gridCol w:w="2010"/>
        <w:gridCol w:w="3345"/>
        <w:gridCol w:w="1680"/>
        <w:gridCol w:w="1590"/>
        <w:tblGridChange w:id="0">
          <w:tblGrid>
            <w:gridCol w:w="2145"/>
            <w:gridCol w:w="2010"/>
            <w:gridCol w:w="3345"/>
            <w:gridCol w:w="1680"/>
            <w:gridCol w:w="159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5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REQUERIMIENTOS NO FUNCIONALES</w:t>
            </w:r>
          </w:p>
        </w:tc>
      </w:tr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 REQUERIMIENTO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REQUERIMIENTO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REQUERIMIENTO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RNF-01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debe ser confiable y estar disponible en todo momento para los usuarios.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RNF-02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Escalabilidad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debe ser escalable para adaptarse a las necesidades de la empresa a medida que esta crece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Muy alta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RNF-03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Mantenibilidad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debe ser fácil de mantener y actualizar a medida que surjan nuevas necesidades o se descubran errores.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Muy alta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RNF-04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Seguridad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El sistema debe ser seguro y proteger la información sensible de la empresa de accesos no autorizados.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Muy alta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RNF-05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Rendimiento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debe tener un buen rendimiento, incluso con grandes volúmenes de datos y usuarios concurrentes.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Muy alta</w:t>
            </w:r>
          </w:p>
        </w:tc>
      </w:tr>
      <w:tr>
        <w:trPr>
          <w:cantSplit w:val="0"/>
          <w:trHeight w:val="609.9609375" w:hRule="atLeast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RNF-06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debe ser fácil de usar e intuitivo para los usuarios.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0"/>
          <w:trHeight w:val="424.98046875" w:hRule="atLeast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RNF-07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Adaptabilidad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debe ser compatible con diferentes navegadores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after="0" w:before="0" w:line="240" w:lineRule="auto"/>
              <w:ind w:lef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RNF-08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Costo-efectividad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El sistema debe ser rentable y proporcionar un buen retorno de inversión para la empresa.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Muy alta</w:t>
            </w:r>
          </w:p>
        </w:tc>
      </w:tr>
    </w:tbl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