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rPr>
      </w:pPr>
      <w:r>
        <w:rPr>
          <w:rFonts w:ascii="Arial" w:hAnsi="Arial"/>
          <w:b/>
          <w:bCs/>
        </w:rPr>
        <w:t>Titre :</w:t>
        <w:br/>
        <w:t>"La Génération Sacrifiée : Comment Moïen Redéfinit l'Accès au Logement pour les Jeunes"</w:t>
      </w:r>
    </w:p>
    <w:p>
      <w:pPr>
        <w:pStyle w:val="Normal"/>
        <w:rPr>
          <w:rFonts w:ascii="Arial" w:hAnsi="Arial"/>
        </w:rPr>
      </w:pPr>
      <w:r>
        <w:rPr>
          <w:rFonts w:ascii="Arial" w:hAnsi="Arial"/>
          <w:b/>
          <w:bCs/>
        </w:rPr>
        <w:t>Teaser :</w:t>
      </w:r>
    </w:p>
    <w:p>
      <w:pPr>
        <w:pStyle w:val="Normal"/>
        <w:rPr>
          <w:rFonts w:ascii="Arial" w:hAnsi="Arial"/>
        </w:rPr>
      </w:pPr>
      <w:r>
        <w:rPr>
          <w:rFonts w:ascii="Arial" w:hAnsi="Arial"/>
          <w:b/>
          <w:bCs/>
        </w:rPr>
        <w:t>La hausse des taux d'intérêt et des prix immobiliers freine l'accès à la propriété pour les jeunes. Moïen propose une solution flexible avec la sous-location pour optimiser leur pouvoir d'achat et réinventer le logement. Rejoignez le mouvement !</w:t>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r>
    </w:p>
    <w:p>
      <w:pPr>
        <w:pStyle w:val="Normal"/>
        <w:rPr>
          <w:rFonts w:ascii="Arial" w:hAnsi="Arial"/>
        </w:rPr>
      </w:pPr>
      <w:r>
        <w:rPr>
          <w:rFonts w:ascii="Arial" w:hAnsi="Arial"/>
          <w:b/>
          <w:bCs/>
        </w:rPr>
        <w:t>Les jeunes et l’immobilier : Repenser l’accès au logement avec Moïen</w:t>
      </w:r>
    </w:p>
    <w:p>
      <w:pPr>
        <w:pStyle w:val="Normal"/>
        <w:rPr/>
      </w:pPr>
      <w:r>
        <w:rPr>
          <w:rFonts w:ascii="Arial" w:hAnsi="Arial"/>
        </w:rPr>
        <w:t>Le rêve de devenir propriétaire s'éloigne de plus en plus pour la jeune génération. Depuis une décennie, l’augmentation constante des taux d’intérêt (</w:t>
      </w:r>
      <w:hyperlink r:id="rId2">
        <w:r>
          <w:rPr>
            <w:rStyle w:val="Hyperlink"/>
            <w:rFonts w:ascii="Arial" w:hAnsi="Arial"/>
          </w:rPr>
          <w:t>Taux et cours | Banque de France (banque-france.fr)</w:t>
        </w:r>
      </w:hyperlink>
      <w:r>
        <w:rPr>
          <w:rFonts w:ascii="Arial" w:hAnsi="Arial"/>
        </w:rPr>
        <w:t>)</w:t>
      </w:r>
    </w:p>
    <w:p>
      <w:pPr>
        <w:pStyle w:val="Normal"/>
        <w:rPr/>
      </w:pPr>
      <w:r>
        <w:rPr>
          <w:rFonts w:ascii="Arial" w:hAnsi="Arial"/>
        </w:rPr>
        <w:t>) a créé une véritable fracture dans l’accès à la propriété, notamment pour les 18-30 ans. Alors que cette génération peine à acheter son premier bien, le pouvoir d’achat immobilier continue de chuter, affecté par des prix de l’immobilier (</w:t>
      </w:r>
      <w:hyperlink r:id="rId3">
        <w:r>
          <w:rPr>
            <w:rStyle w:val="Hyperlink"/>
            <w:rFonts w:ascii="Arial" w:hAnsi="Arial"/>
          </w:rPr>
          <w:t>Données harmonisées des recensements de la population à partir de 1968 - Fichier détail à sommaire | Insee</w:t>
        </w:r>
      </w:hyperlink>
      <w:r>
        <w:rPr>
          <w:rFonts w:ascii="Arial" w:hAnsi="Arial"/>
        </w:rPr>
        <w:t>) en constante hausse et des opportunités de plus en plus limitées.</w:t>
      </w:r>
    </w:p>
    <w:p>
      <w:pPr>
        <w:pStyle w:val="Normal"/>
        <w:rPr>
          <w:rFonts w:ascii="Arial" w:hAnsi="Arial"/>
        </w:rPr>
      </w:pPr>
      <w:r>
        <w:rPr>
          <w:rFonts w:ascii="Arial" w:hAnsi="Arial"/>
          <w:b/>
          <w:bCs/>
        </w:rPr>
        <w:t>Une génération sacrifiée par les taux d’intérêt</w:t>
      </w:r>
    </w:p>
    <w:p>
      <w:pPr>
        <w:pStyle w:val="Normal"/>
        <w:rPr/>
      </w:pPr>
      <w:r>
        <w:rPr>
          <w:rFonts w:ascii="Arial" w:hAnsi="Arial"/>
        </w:rPr>
        <w:t>Les jeunes actifs, souvent encore en début de carrière, sont particulièrement vulnérables à la conjoncture économique actuelle. Ils voient leur capacité à emprunter diminuer drastiquement en raison de la montée des taux d’intérêt (</w:t>
      </w:r>
      <w:hyperlink r:id="rId4">
        <w:r>
          <w:rPr>
            <w:rStyle w:val="Hyperlink"/>
            <w:rFonts w:ascii="Arial" w:hAnsi="Arial"/>
          </w:rPr>
          <w:t>Crédit immobilier : les taux d'intérêt vont-ils encore continuer à augmenter ? - Boursorama</w:t>
        </w:r>
      </w:hyperlink>
      <w:r>
        <w:rPr>
          <w:rFonts w:ascii="Arial" w:hAnsi="Arial"/>
        </w:rPr>
        <w:t>)qui sont passés en quelques années de niveaux historiquement bas à des sommets difficilement soutenables pour de nombreux ménages. L’accès à la propriété, autrefois considéré comme une étape naturelle dans la vie d’adulte, devient aujourd’hui un privilège réservé à une élite capable de surmonter ces barrières financières.</w:t>
      </w:r>
    </w:p>
    <w:p>
      <w:pPr>
        <w:pStyle w:val="Normal"/>
        <w:rPr/>
      </w:pPr>
      <w:r>
        <w:rPr>
          <w:rFonts w:ascii="Arial" w:hAnsi="Arial"/>
        </w:rPr>
        <w:t>Concrètement, une hausse des taux d’intérêt même de quelques points pour un prêt immobilier (</w:t>
      </w:r>
      <w:hyperlink r:id="rId5">
        <w:r>
          <w:rPr>
            <w:rStyle w:val="Hyperlink"/>
            <w:rFonts w:ascii="Arial" w:hAnsi="Arial"/>
          </w:rPr>
          <w:t>Bourse et immobilier : quel placement financier choisir ? (cafedelabourse.com)</w:t>
        </w:r>
      </w:hyperlink>
      <w:r>
        <w:rPr>
          <w:rFonts w:ascii="Arial" w:hAnsi="Arial"/>
        </w:rPr>
        <w:t>) a un impact dévastateur sur les mensualités. Là où un jeune pouvait auparavant envisager d’emprunter des sommes significatives pour acheter son premier logement, il est désormais confronté à des remboursements beaucoup plus élevés, réduisant ainsi son pouvoir d’achat global. Cette génération voit ainsi son rêve de devenir propriétaire repoussé, ou parfois même anéanti, ce qui alimente le sentiment d’être sacrifié (</w:t>
      </w:r>
      <w:hyperlink r:id="rId6">
        <w:r>
          <w:rPr>
            <w:rStyle w:val="Hyperlink"/>
            <w:rFonts w:ascii="Arial" w:hAnsi="Arial"/>
          </w:rPr>
          <w:t>Comment estimer le prix d'un bien immobilier ? | Ministère de l'Économie, des Finances et de l'Industrie et Ministère chargé du Budget et des Comptes publics (economie.gouv.fr)</w:t>
        </w:r>
      </w:hyperlink>
      <w:r>
        <w:rPr>
          <w:rFonts w:ascii="Arial" w:hAnsi="Arial"/>
        </w:rPr>
        <w:t>)par les circonstances économiques.</w:t>
      </w:r>
    </w:p>
    <w:p>
      <w:pPr>
        <w:pStyle w:val="Normal"/>
        <w:rPr/>
      </w:pPr>
      <w:r>
        <w:rPr>
          <w:rFonts w:ascii="Arial" w:hAnsi="Arial"/>
        </w:rPr>
        <w:t>Les jeunes d’aujourd’hui ne souffrent pas seulement des taux d’intérêt élevés. Ils sont également confrontés à des marchés immobiliers tendus (</w:t>
      </w:r>
      <w:hyperlink r:id="rId7">
        <w:r>
          <w:rPr>
            <w:rStyle w:val="Hyperlink"/>
            <w:rFonts w:ascii="Arial" w:hAnsi="Arial"/>
          </w:rPr>
          <w:t>Immobilier neuf : pourquoi les prix restent très élevés malgré la crise (capital.fr)</w:t>
        </w:r>
      </w:hyperlink>
      <w:r>
        <w:rPr>
          <w:rFonts w:ascii="Arial" w:hAnsi="Arial"/>
        </w:rPr>
        <w:t>), avec des prix au mètre carré qui explosent dans les grandes villes et les zones attractives. Alors que leurs parents pouvaient envisager d’acheter une maison ou un appartement avec des conditions de financement plus favorables, les jeunes d’aujourd’hui doivent faire face à des prix bien supérieurs pour des surfaces souvent plus petites, tout en subissant une inflation des coûts de la vie. Cette double peine, entre taux d’intérêt élevés (</w:t>
      </w:r>
      <w:hyperlink r:id="rId8">
        <w:r>
          <w:rPr>
            <w:rStyle w:val="Hyperlink"/>
            <w:rFonts w:ascii="Arial" w:hAnsi="Arial"/>
          </w:rPr>
          <w:t>Crédit immobilier : pourquoi la remontée du taux d’usure n’est pas forcément une mauvaise nouvelle pour les emprunteurs (lemonde.fr)</w:t>
        </w:r>
      </w:hyperlink>
      <w:r>
        <w:rPr>
          <w:rFonts w:ascii="Arial" w:hAnsi="Arial"/>
        </w:rPr>
        <w:t>)et prix exorbitants, fait de cette génération celle qui a sans doute le plus de difficultés à se constituer un patrimoine immobilier.</w:t>
      </w:r>
    </w:p>
    <w:p>
      <w:pPr>
        <w:pStyle w:val="Normal"/>
        <w:rPr>
          <w:rFonts w:ascii="Arial" w:hAnsi="Arial"/>
        </w:rPr>
      </w:pPr>
      <w:r>
        <w:rPr>
          <w:rFonts w:ascii="Arial" w:hAnsi="Arial"/>
          <w:b/>
          <w:bCs/>
        </w:rPr>
        <w:t>Sous-location : flexibilité et pouvoir d’achat</w:t>
      </w:r>
    </w:p>
    <w:p>
      <w:pPr>
        <w:pStyle w:val="Normal"/>
        <w:rPr/>
      </w:pPr>
      <w:r>
        <w:rPr>
          <w:rFonts w:ascii="Arial" w:hAnsi="Arial"/>
        </w:rPr>
        <w:t xml:space="preserve">La sous-location, bien qu’encore sous-utilisée, est une réelle opportunité pour les jeunes en quête de liberté et de solutions économiques. Chez </w:t>
      </w:r>
      <w:r>
        <w:rPr>
          <w:rFonts w:ascii="Arial" w:hAnsi="Arial"/>
          <w:b/>
          <w:bCs/>
        </w:rPr>
        <w:t>Moïen</w:t>
      </w:r>
      <w:r>
        <w:rPr>
          <w:rFonts w:ascii="Arial" w:hAnsi="Arial"/>
        </w:rPr>
        <w:t>, nous facilitons cette pratique en simplifiant les démarches administratives et en sécurisant les transactions, pour que chacun puisse en bénéficier en toute sérénité. Grâce à cette approche, la sous-location (</w:t>
      </w:r>
      <w:hyperlink r:id="rId9">
        <w:r>
          <w:rPr>
            <w:rStyle w:val="Hyperlink"/>
            <w:rFonts w:ascii="Arial" w:hAnsi="Arial"/>
          </w:rPr>
          <w:t>Un locataire peut-il sous-louer son logement ? | Service-Public.fr</w:t>
        </w:r>
      </w:hyperlink>
      <w:r>
        <w:rPr>
          <w:rFonts w:ascii="Arial" w:hAnsi="Arial"/>
        </w:rPr>
        <w:t>)devient un atout stratégique pour celles et ceux qui veulent optimiser leur pouvoir d’achat sans renoncer à leur mobilité ou à leur qualité de vie.</w:t>
      </w:r>
    </w:p>
    <w:p>
      <w:pPr>
        <w:pStyle w:val="Normal"/>
        <w:rPr/>
      </w:pPr>
      <w:r>
        <w:rPr>
          <w:rFonts w:ascii="Arial" w:hAnsi="Arial"/>
          <w:b/>
          <w:bCs/>
        </w:rPr>
        <w:t>Rejoignez le mouvement Moïen (</w:t>
      </w:r>
      <w:hyperlink r:id="rId10">
        <w:r>
          <w:rPr>
            <w:rStyle w:val="Hyperlink"/>
            <w:rFonts w:ascii="Arial" w:hAnsi="Arial"/>
            <w:b/>
            <w:bCs/>
          </w:rPr>
          <w:t>www.moien.com</w:t>
        </w:r>
      </w:hyperlink>
      <w:r>
        <w:rPr>
          <w:rFonts w:ascii="Arial" w:hAnsi="Arial"/>
          <w:b/>
          <w:bCs/>
        </w:rPr>
        <w:t>)</w:t>
      </w:r>
    </w:p>
    <w:p>
      <w:pPr>
        <w:pStyle w:val="Normal"/>
        <w:rPr>
          <w:rFonts w:ascii="Arial" w:hAnsi="Arial"/>
          <w:b/>
          <w:bCs/>
        </w:rPr>
      </w:pPr>
      <w:r>
        <w:rPr>
          <w:rFonts w:ascii="Arial" w:hAnsi="Arial"/>
          <w:b/>
          <w:bCs/>
        </w:rPr>
      </w:r>
    </w:p>
    <w:p>
      <w:pPr>
        <w:pStyle w:val="Normal"/>
        <w:rPr/>
      </w:pPr>
      <w:r>
        <w:rPr>
          <w:rFonts w:ascii="Arial" w:hAnsi="Arial"/>
        </w:rPr>
        <w:t>Dans un contexte économique où les taux d’intérêt (</w:t>
      </w:r>
      <w:hyperlink r:id="rId11">
        <w:r>
          <w:rPr>
            <w:rStyle w:val="Hyperlink"/>
            <w:rFonts w:ascii="Arial" w:hAnsi="Arial"/>
          </w:rPr>
          <w:t>Immobilier : pourquoi la baisse des taux de la BCE ne devrait pas diminuer le coût des crédits (latribune.fr)</w:t>
        </w:r>
      </w:hyperlink>
      <w:r>
        <w:rPr>
          <w:rFonts w:ascii="Arial" w:hAnsi="Arial"/>
        </w:rPr>
        <w:t xml:space="preserve">)sont un frein majeur à l’accès à la propriété, il est temps de changer les règles du jeu. En facilitant la sous-location et en proposant des solutions de logement flexibles, </w:t>
      </w:r>
      <w:r>
        <w:rPr>
          <w:rFonts w:ascii="Arial" w:hAnsi="Arial"/>
          <w:b/>
          <w:bCs/>
        </w:rPr>
        <w:t>Moïen</w:t>
      </w:r>
      <w:r>
        <w:rPr>
          <w:rFonts w:ascii="Arial" w:hAnsi="Arial"/>
        </w:rPr>
        <w:t xml:space="preserve"> s’engage à répondre aux nouveaux défis des jeunes générations.</w:t>
      </w:r>
    </w:p>
    <w:p>
      <w:pPr>
        <w:pStyle w:val="Normal"/>
        <w:rPr>
          <w:rFonts w:ascii="Arial" w:hAnsi="Arial"/>
        </w:rPr>
      </w:pPr>
      <w:r>
        <w:rPr>
          <w:rFonts w:ascii="Arial" w:hAnsi="Arial"/>
        </w:rPr>
        <w:t>Et vous, comment gérez-vous l’impact des taux d’intérêt sur votre pouvoir d’achat ? Partagez vos expériences et vos solutions avec nous en commentaire !</w:t>
      </w:r>
    </w:p>
    <w:p>
      <w:pPr>
        <w:pStyle w:val="Normal"/>
        <w:rPr>
          <w:rFonts w:ascii="Arial" w:hAnsi="Arial"/>
        </w:rPr>
      </w:pPr>
      <w:r>
        <w:rPr>
          <w:rFonts w:ascii="Arial" w:hAnsi="Arial"/>
          <w:b/>
          <w:bCs/>
        </w:rPr>
        <w:t>Moïen</w:t>
      </w:r>
      <w:r>
        <w:rPr>
          <w:rFonts w:ascii="Arial" w:hAnsi="Arial"/>
        </w:rPr>
        <w:t>, pour un logement plus flexible et accessible.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rPr>
        <w:t>Title:</w:t>
      </w:r>
      <w:r>
        <w:rPr>
          <w:rFonts w:ascii="Arial" w:hAnsi="Arial"/>
        </w:rPr>
        <w:br/>
      </w:r>
      <w:r>
        <w:rPr>
          <w:rFonts w:ascii="Arial" w:hAnsi="Arial"/>
          <w:b/>
          <w:bCs/>
        </w:rPr>
        <w:t>"The Sacrificed Generation: How Moïen is Redefining Housing Access for Young People"</w:t>
      </w:r>
    </w:p>
    <w:p>
      <w:pPr>
        <w:pStyle w:val="Normal"/>
        <w:rPr>
          <w:rFonts w:ascii="Arial" w:hAnsi="Arial"/>
        </w:rPr>
      </w:pPr>
      <w:r>
        <w:rPr>
          <w:rFonts w:ascii="Arial" w:hAnsi="Arial"/>
          <w:b/>
          <w:bCs/>
        </w:rPr>
        <w:t>Teaser:</w:t>
      </w:r>
      <w:r>
        <w:rPr>
          <w:rFonts w:ascii="Arial" w:hAnsi="Arial"/>
        </w:rPr>
        <w:br/>
        <w:t>Rising interest rates and property prices are hindering homeownership for young people. Moïen offers a flexible solution with subletting to optimize their purchasing power and reinvent housing. Join the movement!</w:t>
      </w:r>
    </w:p>
    <w:p>
      <w:pPr>
        <w:pStyle w:val="Normal"/>
        <w:rPr>
          <w:rFonts w:ascii="Arial" w:hAnsi="Arial"/>
        </w:rPr>
      </w:pPr>
      <w:r>
        <w:rPr>
          <w:rFonts w:ascii="Arial" w:hAnsi="Arial"/>
        </w:rPr>
      </w:r>
    </w:p>
    <w:p>
      <w:pPr>
        <w:pStyle w:val="Normal"/>
        <w:rPr>
          <w:rFonts w:ascii="Arial" w:hAnsi="Arial"/>
        </w:rPr>
      </w:pPr>
      <w:r>
        <w:rPr>
          <w:rFonts w:ascii="Arial" w:hAnsi="Arial"/>
          <w:b/>
          <w:bCs/>
        </w:rPr>
        <w:t>Young People and Real Estate: Rethinking Access to Housing with Moïen</w:t>
      </w:r>
    </w:p>
    <w:p>
      <w:pPr>
        <w:pStyle w:val="Normal"/>
        <w:rPr/>
      </w:pPr>
      <w:r>
        <w:rPr>
          <w:rFonts w:ascii="Arial" w:hAnsi="Arial"/>
        </w:rPr>
        <w:t>The dream of homeownership is becoming increasingly distant for the younger generation. Over the past decade, the constant rise in interest rates (</w:t>
      </w:r>
      <w:hyperlink r:id="rId12">
        <w:r>
          <w:rPr>
            <w:rStyle w:val="Hyperlink"/>
            <w:rFonts w:ascii="Arial" w:hAnsi="Arial"/>
          </w:rPr>
          <w:t>Rates and courses | Banque de France</w:t>
        </w:r>
      </w:hyperlink>
      <w:r>
        <w:rPr>
          <w:rFonts w:ascii="Arial" w:hAnsi="Arial"/>
        </w:rPr>
        <w:t>) has created a real divide in access to property, especially for those aged 18-30. As this generation struggles to buy their first home, their purchasing power continues to decline, affected by continuously rising real estate prices (</w:t>
      </w:r>
      <w:hyperlink r:id="rId13">
        <w:r>
          <w:rPr>
            <w:rStyle w:val="Hyperlink"/>
            <w:rFonts w:ascii="Arial" w:hAnsi="Arial"/>
          </w:rPr>
          <w:t>Harmonized Population Census Data from 1968 | Insee</w:t>
        </w:r>
      </w:hyperlink>
      <w:r>
        <w:rPr>
          <w:rFonts w:ascii="Arial" w:hAnsi="Arial"/>
        </w:rPr>
        <w:t>) and increasingly limited opportunities.</w:t>
      </w:r>
    </w:p>
    <w:p>
      <w:pPr>
        <w:pStyle w:val="Normal"/>
        <w:rPr>
          <w:rFonts w:ascii="Arial" w:hAnsi="Arial"/>
        </w:rPr>
      </w:pPr>
      <w:r>
        <w:rPr>
          <w:rFonts w:ascii="Arial" w:hAnsi="Arial"/>
          <w:b/>
          <w:bCs/>
        </w:rPr>
        <w:t>A Generation Sacrificed by Interest Rates</w:t>
      </w:r>
    </w:p>
    <w:p>
      <w:pPr>
        <w:pStyle w:val="Normal"/>
        <w:rPr/>
      </w:pPr>
      <w:r>
        <w:rPr>
          <w:rFonts w:ascii="Arial" w:hAnsi="Arial"/>
        </w:rPr>
        <w:t>Young professionals, often still early in their careers, are particularly vulnerable to the current economic climate. They are seeing their borrowing capacity drastically decrease due to the rise in interest rates (</w:t>
      </w:r>
      <w:hyperlink r:id="rId14">
        <w:r>
          <w:rPr>
            <w:rStyle w:val="Hyperlink"/>
            <w:rFonts w:ascii="Arial" w:hAnsi="Arial"/>
          </w:rPr>
          <w:t>Mortgage: Will Interest Rates Continue to Rise? | Boursorama</w:t>
        </w:r>
      </w:hyperlink>
      <w:r>
        <w:rPr>
          <w:rFonts w:ascii="Arial" w:hAnsi="Arial"/>
        </w:rPr>
        <w:t>), which have gone from historically low levels to unsustainable heights for many households in just a few years. Homeownership, once considered a natural step in adult life, has now become a privilege reserved for an elite able to overcome these financial barriers.</w:t>
      </w:r>
    </w:p>
    <w:p>
      <w:pPr>
        <w:pStyle w:val="Normal"/>
        <w:rPr/>
      </w:pPr>
      <w:r>
        <w:rPr>
          <w:rFonts w:ascii="Arial" w:hAnsi="Arial"/>
        </w:rPr>
        <w:t>In practical terms, even a small rise in interest rates for a mortgage (</w:t>
      </w:r>
      <w:hyperlink r:id="rId15">
        <w:r>
          <w:rPr>
            <w:rStyle w:val="Hyperlink"/>
            <w:rFonts w:ascii="Arial" w:hAnsi="Arial"/>
          </w:rPr>
          <w:t>Real Estate and Investments: Which Financial Choice is Best? | Cafedelabourse</w:t>
        </w:r>
      </w:hyperlink>
      <w:r>
        <w:rPr>
          <w:rFonts w:ascii="Arial" w:hAnsi="Arial"/>
        </w:rPr>
        <w:t>) has a devastating impact on monthly payments. Where a young person could previously consider borrowing significant amounts to buy their first home, they now face much higher repayments, further reducing their overall purchasing power. This generation thus sees their dream of homeownership delayed, or sometimes even shattered, fueling the feeling of being sacrificed (</w:t>
      </w:r>
      <w:hyperlink r:id="rId16">
        <w:r>
          <w:rPr>
            <w:rStyle w:val="Hyperlink"/>
            <w:rFonts w:ascii="Arial" w:hAnsi="Arial"/>
          </w:rPr>
          <w:t>How to Estimate the Value of a Property? | Ministry of Economy, Finance and Industry</w:t>
        </w:r>
      </w:hyperlink>
      <w:r>
        <w:rPr>
          <w:rFonts w:ascii="Arial" w:hAnsi="Arial"/>
        </w:rPr>
        <w:t>) by economic circumstances.</w:t>
      </w:r>
    </w:p>
    <w:p>
      <w:pPr>
        <w:pStyle w:val="Normal"/>
        <w:rPr/>
      </w:pPr>
      <w:r>
        <w:rPr>
          <w:rFonts w:ascii="Arial" w:hAnsi="Arial"/>
        </w:rPr>
        <w:t>Today’s young people not only suffer from high interest rates. They also face tight real estate markets (</w:t>
      </w:r>
      <w:hyperlink r:id="rId17">
        <w:r>
          <w:rPr>
            <w:rStyle w:val="Hyperlink"/>
            <w:rFonts w:ascii="Arial" w:hAnsi="Arial"/>
          </w:rPr>
          <w:t>New Real Estate: Why Prices Remain So High Despite the Crisis | Capital</w:t>
        </w:r>
      </w:hyperlink>
      <w:r>
        <w:rPr>
          <w:rFonts w:ascii="Arial" w:hAnsi="Arial"/>
        </w:rPr>
        <w:t>), with skyrocketing prices per square meter in major cities and attractive areas. While their parents could consider buying a house or apartment under more favorable financial conditions, today’s youth must deal with much higher prices for often smaller spaces, while also facing inflation in the cost of living. This double burden of high interest rates (</w:t>
      </w:r>
      <w:hyperlink r:id="rId18">
        <w:r>
          <w:rPr>
            <w:rStyle w:val="Hyperlink"/>
            <w:rFonts w:ascii="Arial" w:hAnsi="Arial"/>
          </w:rPr>
          <w:t>Mortgage: Why the Rise in the Usury Rate May Not Be Bad News for Borrowers | Le Monde</w:t>
        </w:r>
      </w:hyperlink>
      <w:r>
        <w:rPr>
          <w:rFonts w:ascii="Arial" w:hAnsi="Arial"/>
        </w:rPr>
        <w:t>) and exorbitant prices makes this generation arguably the one with the most difficulty in building real estate wealth.</w:t>
      </w:r>
    </w:p>
    <w:p>
      <w:pPr>
        <w:pStyle w:val="Normal"/>
        <w:rPr>
          <w:rFonts w:ascii="Arial" w:hAnsi="Arial"/>
        </w:rPr>
      </w:pPr>
      <w:r>
        <w:rPr>
          <w:rFonts w:ascii="Arial" w:hAnsi="Arial"/>
          <w:b/>
          <w:bCs/>
        </w:rPr>
        <w:t>Subletting: Flexibility and Purchasing Power</w:t>
      </w:r>
    </w:p>
    <w:p>
      <w:pPr>
        <w:pStyle w:val="Normal"/>
        <w:rPr/>
      </w:pPr>
      <w:r>
        <w:rPr>
          <w:rFonts w:ascii="Arial" w:hAnsi="Arial"/>
        </w:rPr>
        <w:t>Subletting, although still underused, is a real opportunity for young people seeking freedom and economic solutions. At Moïen, we make this process easier by simplifying administrative procedures and securing transactions, so that everyone can benefit with peace of mind. Through this approach, subletting (</w:t>
      </w:r>
      <w:hyperlink r:id="rId19">
        <w:r>
          <w:rPr>
            <w:rStyle w:val="Hyperlink"/>
            <w:rFonts w:ascii="Arial" w:hAnsi="Arial"/>
          </w:rPr>
          <w:t>Can a Tenant Sublet Their Home? | Service-Public.fr</w:t>
        </w:r>
      </w:hyperlink>
      <w:r>
        <w:rPr>
          <w:rFonts w:ascii="Arial" w:hAnsi="Arial"/>
        </w:rPr>
        <w:t>) becomes a strategic asset for those who want to optimize their purchasing power without sacrificing their mobility or quality of life.</w:t>
      </w:r>
    </w:p>
    <w:p>
      <w:pPr>
        <w:pStyle w:val="Normal"/>
        <w:rPr/>
      </w:pPr>
      <w:r>
        <w:rPr>
          <w:rFonts w:ascii="Arial" w:hAnsi="Arial"/>
          <w:b/>
          <w:bCs/>
        </w:rPr>
        <w:t>Join the Moïen Movement (</w:t>
      </w:r>
      <w:hyperlink r:id="rId20">
        <w:r>
          <w:rPr>
            <w:rStyle w:val="Hyperlink"/>
            <w:rFonts w:ascii="Arial" w:hAnsi="Arial"/>
            <w:b/>
            <w:bCs/>
          </w:rPr>
          <w:t>www.moien.com</w:t>
        </w:r>
      </w:hyperlink>
      <w:r>
        <w:rPr>
          <w:rFonts w:ascii="Arial" w:hAnsi="Arial"/>
          <w:b/>
          <w:bCs/>
        </w:rPr>
        <w:t>)</w:t>
      </w:r>
    </w:p>
    <w:p>
      <w:pPr>
        <w:pStyle w:val="Normal"/>
        <w:rPr/>
      </w:pPr>
      <w:r>
        <w:rPr>
          <w:rFonts w:ascii="Arial" w:hAnsi="Arial"/>
        </w:rPr>
        <w:t>In an economic context where interest rates (</w:t>
      </w:r>
      <w:hyperlink r:id="rId21">
        <w:r>
          <w:rPr>
            <w:rStyle w:val="Hyperlink"/>
            <w:rFonts w:ascii="Arial" w:hAnsi="Arial"/>
          </w:rPr>
          <w:t>Real Estate: Why ECB Rate Cuts May Not Lower Credit Costs | La Tribune</w:t>
        </w:r>
      </w:hyperlink>
      <w:r>
        <w:rPr>
          <w:rFonts w:ascii="Arial" w:hAnsi="Arial"/>
        </w:rPr>
        <w:t>) are a major barrier to homeownership, it’s time to change the rules of the game. By facilitating subletting and offering flexible housing solutions, Moïen is committed to addressing the new challenges facing younger generations.</w:t>
      </w:r>
    </w:p>
    <w:p>
      <w:pPr>
        <w:pStyle w:val="Normal"/>
        <w:rPr>
          <w:rFonts w:ascii="Arial" w:hAnsi="Arial"/>
        </w:rPr>
      </w:pPr>
      <w:r>
        <w:rPr>
          <w:rFonts w:ascii="Arial" w:hAnsi="Arial"/>
        </w:rPr>
        <w:t>And you? How are you managing the impact of interest rates on your purchasing power? Share your experiences and solutions with us in the comments!</w:t>
      </w:r>
    </w:p>
    <w:p>
      <w:pPr>
        <w:pStyle w:val="Normal"/>
        <w:rPr>
          <w:rFonts w:ascii="Arial" w:hAnsi="Arial"/>
        </w:rPr>
      </w:pPr>
      <w:r>
        <w:rPr>
          <w:rFonts w:ascii="Arial" w:hAnsi="Arial"/>
          <w:b/>
          <w:bCs/>
        </w:rPr>
        <w:t>Moïen: For More Flexible and Accessible Housing.</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rPr>
        <w:t>Titel:</w:t>
      </w:r>
      <w:r>
        <w:rPr>
          <w:rFonts w:ascii="Arial" w:hAnsi="Arial"/>
        </w:rPr>
        <w:br/>
      </w:r>
      <w:r>
        <w:rPr>
          <w:rFonts w:ascii="Arial" w:hAnsi="Arial"/>
          <w:b/>
          <w:bCs/>
        </w:rPr>
        <w:t>"Die geopferte Generation: Wie Moïen den Zugang zum Wohnen für junge Menschen neu definiert"</w:t>
      </w:r>
    </w:p>
    <w:p>
      <w:pPr>
        <w:pStyle w:val="Normal"/>
        <w:rPr>
          <w:rFonts w:ascii="Arial" w:hAnsi="Arial"/>
        </w:rPr>
      </w:pPr>
      <w:r>
        <w:rPr>
          <w:rFonts w:ascii="Arial" w:hAnsi="Arial"/>
          <w:b/>
          <w:bCs/>
        </w:rPr>
        <w:t>Teaser:</w:t>
      </w:r>
      <w:r>
        <w:rPr>
          <w:rFonts w:ascii="Arial" w:hAnsi="Arial"/>
        </w:rPr>
        <w:br/>
        <w:t>Steigende Zinsen und Immobilienpreise erschweren den Zugang zum Wohneigentum für junge Menschen. Moïen bietet eine flexible Lösung durch Untermiete, um ihre Kaufkraft zu optimieren und das Wohnen neu zu gestalten. Machen Sie mit!</w:t>
      </w:r>
    </w:p>
    <w:p>
      <w:pPr>
        <w:pStyle w:val="Normal"/>
        <w:rPr>
          <w:rFonts w:ascii="Arial" w:hAnsi="Arial"/>
        </w:rPr>
      </w:pPr>
      <w:r>
        <w:rPr/>
        <mc:AlternateContent>
          <mc:Choice Requires="wps">
            <w:drawing>
              <wp:inline distT="0" distB="0" distL="0" distR="0">
                <wp:extent cx="5760720" cy="19050"/>
                <wp:effectExtent l="0" t="0" r="0" b="0"/>
                <wp:docPr id="1" name="Shape1"/>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rFonts w:ascii="Arial" w:hAnsi="Arial"/>
        </w:rPr>
      </w:pPr>
      <w:r>
        <w:rPr>
          <w:rFonts w:ascii="Arial" w:hAnsi="Arial"/>
          <w:b/>
          <w:bCs/>
        </w:rPr>
        <w:t>Junge Menschen und Immobilien: Den Zugang zum Wohnen mit Moïen neu überdenken</w:t>
      </w:r>
    </w:p>
    <w:p>
      <w:pPr>
        <w:pStyle w:val="Normal"/>
        <w:rPr>
          <w:rFonts w:ascii="Arial" w:hAnsi="Arial"/>
        </w:rPr>
      </w:pPr>
      <w:r>
        <w:rPr>
          <w:rFonts w:ascii="Arial" w:hAnsi="Arial"/>
        </w:rPr>
        <w:t>Der Traum vom Eigenheim rückt für die junge Generation immer weiter in die Ferne. In den letzten zehn Jahren hat der stetige Anstieg der Zinssätze (Rates and courses | Banque de France) eine echte Kluft beim Zugang zu Wohneigentum geschaffen, insbesondere für 18- bis 30-Jährige. Während diese Generation darum kämpft, ihr erstes Haus zu kaufen, sinkt ihre Kaufkraft weiter, beeinträchtigt durch kontinuierlich steigende Immobilienpreise (Harmonized Population Census Data from 1968 | Insee) und zunehmend begrenzte Möglichkeiten.</w:t>
      </w:r>
    </w:p>
    <w:p>
      <w:pPr>
        <w:pStyle w:val="Normal"/>
        <w:rPr>
          <w:rFonts w:ascii="Arial" w:hAnsi="Arial"/>
        </w:rPr>
      </w:pPr>
      <w:r>
        <w:rPr>
          <w:rFonts w:ascii="Arial" w:hAnsi="Arial"/>
          <w:b/>
          <w:bCs/>
        </w:rPr>
        <w:t>Eine Generation, die durch Zinsen geopfert wurde</w:t>
      </w:r>
    </w:p>
    <w:p>
      <w:pPr>
        <w:pStyle w:val="Normal"/>
        <w:rPr>
          <w:rFonts w:ascii="Arial" w:hAnsi="Arial"/>
        </w:rPr>
      </w:pPr>
      <w:r>
        <w:rPr>
          <w:rFonts w:ascii="Arial" w:hAnsi="Arial"/>
        </w:rPr>
        <w:t>Junge Berufstätige, die oft noch am Anfang ihrer Karriere stehen, sind besonders anfällig für das aktuelle wirtschaftliche Umfeld. Ihre Kreditfähigkeit nimmt drastisch ab, da die Zinsen (Mortgage: Will Interest Rates Continue to Rise? | Boursorama) in nur wenigen Jahren von historisch niedrigen Niveaus auf für viele Haushalte schwer tragbare Höhen gestiegen sind. Der Zugang zum Wohneigentum, der früher als natürlicher Schritt im Erwachsenenleben galt, ist heute ein Privileg, das einer Elite vorbehalten ist, die in der Lage ist, diese finanziellen Hürden zu überwinden.</w:t>
      </w:r>
    </w:p>
    <w:p>
      <w:pPr>
        <w:pStyle w:val="Normal"/>
        <w:rPr>
          <w:rFonts w:ascii="Arial" w:hAnsi="Arial"/>
        </w:rPr>
      </w:pPr>
      <w:r>
        <w:rPr>
          <w:rFonts w:ascii="Arial" w:hAnsi="Arial"/>
        </w:rPr>
        <w:t>In der Praxis hat bereits ein geringer Anstieg der Zinsen für eine Hypothek (Real Estate and Investments: Which Financial Choice is Best? | Cafedelabourse) verheerende Auswirkungen auf die monatlichen Zahlungen. Wo ein junger Mensch früher noch erhebliche Summen leihen konnte, um seine erste Immobilie zu kaufen, sieht er sich jetzt mit weitaus höheren Rückzahlungen konfrontiert, was seine Gesamtkaufkraft weiter verringert. Diese Generation sieht ihren Traum vom Eigenheim somit hinausgeschoben oder manchmal sogar zerstört, was das Gefühl verstärkt, von den wirtschaftlichen Umständen geopfert zu werden (How to Estimate the Value of a Property? | Ministry of Economy, Finance and Industry).</w:t>
      </w:r>
    </w:p>
    <w:p>
      <w:pPr>
        <w:pStyle w:val="Normal"/>
        <w:rPr>
          <w:rFonts w:ascii="Arial" w:hAnsi="Arial"/>
        </w:rPr>
      </w:pPr>
      <w:r>
        <w:rPr>
          <w:rFonts w:ascii="Arial" w:hAnsi="Arial"/>
        </w:rPr>
        <w:t>Die heutigen jungen Menschen leiden nicht nur unter hohen Zinsen. Sie stehen auch vor angespannten Immobilienmärkten (New Real Estate: Why Prices Remain So High Despite the Crisis | Capital), mit explodierenden Quadratmeterpreisen in den großen Städten und attraktiven Regionen. Während ihre Eltern noch in der Lage waren, ein Haus oder eine Wohnung zu günstigeren finanziellen Bedingungen zu kaufen, müssen die heutigen Jugendlichen mit viel höheren Preisen für oft kleinere Flächen umgehen und sich gleichzeitig der Inflation der Lebenshaltungskosten stellen. Diese doppelte Belastung durch hohe Zinsen (Mortgage: Why the Rise in the Usury Rate May Not Be Bad News for Borrowers | Le Monde) und exorbitante Preise macht diese Generation wohl zu derjenigen, die am schwersten ein Immobilienvermögen aufbauen kann.</w:t>
      </w:r>
    </w:p>
    <w:p>
      <w:pPr>
        <w:pStyle w:val="Normal"/>
        <w:rPr>
          <w:rFonts w:ascii="Arial" w:hAnsi="Arial"/>
        </w:rPr>
      </w:pPr>
      <w:r>
        <w:rPr>
          <w:rFonts w:ascii="Arial" w:hAnsi="Arial"/>
          <w:b/>
          <w:bCs/>
        </w:rPr>
        <w:t>Untermiete: Flexibilität und Kaufkraft</w:t>
      </w:r>
    </w:p>
    <w:p>
      <w:pPr>
        <w:pStyle w:val="Normal"/>
        <w:rPr>
          <w:rFonts w:ascii="Arial" w:hAnsi="Arial"/>
        </w:rPr>
      </w:pPr>
      <w:r>
        <w:rPr>
          <w:rFonts w:ascii="Arial" w:hAnsi="Arial"/>
        </w:rPr>
        <w:t>Die Untermiete, die noch zu wenig genutzt wird, bietet jungen Menschen eine echte Chance auf Freiheit und wirtschaftliche Lösungen. Bei Moïen erleichtern wir diesen Prozess, indem wir die administrativen Abläufe vereinfachen und Transaktionen sichern, sodass jeder in aller Ruhe davon profitieren kann. Durch diesen Ansatz wird die Untermiete (Can a Tenant Sublet Their Home? | Service-Public.fr) zu einem strategischen Vorteil für diejenigen, die ihre Kaufkraft optimieren wollen, ohne auf Mobilität oder Lebensqualität zu verzichten.</w:t>
      </w:r>
    </w:p>
    <w:p>
      <w:pPr>
        <w:pStyle w:val="Normal"/>
        <w:rPr/>
      </w:pPr>
      <w:r>
        <w:rPr>
          <w:rFonts w:ascii="Arial" w:hAnsi="Arial"/>
          <w:b/>
          <w:bCs/>
        </w:rPr>
        <w:t>Treten Sie der Moïen-Bewegung bei (</w:t>
      </w:r>
      <w:hyperlink r:id="rId22">
        <w:r>
          <w:rPr>
            <w:rStyle w:val="Hyperlink"/>
            <w:rFonts w:ascii="Arial" w:hAnsi="Arial"/>
            <w:b/>
            <w:bCs/>
          </w:rPr>
          <w:t>www.moien.com</w:t>
        </w:r>
      </w:hyperlink>
      <w:r>
        <w:rPr>
          <w:rFonts w:ascii="Arial" w:hAnsi="Arial"/>
          <w:b/>
          <w:bCs/>
        </w:rPr>
        <w:t>)</w:t>
      </w:r>
    </w:p>
    <w:p>
      <w:pPr>
        <w:pStyle w:val="Normal"/>
        <w:rPr>
          <w:rFonts w:ascii="Arial" w:hAnsi="Arial"/>
        </w:rPr>
      </w:pPr>
      <w:r>
        <w:rPr>
          <w:rFonts w:ascii="Arial" w:hAnsi="Arial"/>
        </w:rPr>
        <w:t>In einem wirtschaftlichen Kontext, in dem Zinsen (Real Estate: Why ECB Rate Cuts May Not Lower Credit Costs | La Tribune) ein großes Hindernis für den Zugang zum Wohneigentum darstellen, ist es an der Zeit, die Spielregeln zu ändern. Durch die Förderung der Untermiete und die Bereitstellung flexibler Wohnlösungen setzt sich Moïen dafür ein, den neuen Herausforderungen der jungen Generationen gerecht zu werden.</w:t>
      </w:r>
    </w:p>
    <w:p>
      <w:pPr>
        <w:pStyle w:val="Normal"/>
        <w:rPr>
          <w:rFonts w:ascii="Arial" w:hAnsi="Arial"/>
        </w:rPr>
      </w:pPr>
      <w:r>
        <w:rPr>
          <w:rFonts w:ascii="Arial" w:hAnsi="Arial"/>
        </w:rPr>
        <w:t>Und Sie? Wie gehen Sie mit den Auswirkungen der Zinsen auf Ihre Kaufkraft um? Teilen Sie Ihre Erfahrungen und Lösungen mit uns in den Kommentaren!</w:t>
      </w:r>
    </w:p>
    <w:p>
      <w:pPr>
        <w:pStyle w:val="Normal"/>
        <w:rPr>
          <w:rFonts w:ascii="Arial" w:hAnsi="Arial"/>
        </w:rPr>
      </w:pPr>
      <w:r>
        <w:rPr>
          <w:rFonts w:ascii="Arial" w:hAnsi="Arial"/>
          <w:b/>
          <w:bCs/>
        </w:rPr>
        <w:t>Moïen: Für flexibleres und zugänglicheres Wohnen.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spacing w:before="0" w:after="160"/>
        <w:rPr>
          <w:rFonts w:ascii="Arial" w:hAnsi="Arial"/>
        </w:rPr>
      </w:pPr>
      <w:r>
        <w:rPr>
          <w:rFonts w:ascii="Arial" w:hAnsi="Arial"/>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L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L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fr-LU" w:eastAsia="en-US" w:bidi="ar-SA"/>
      <w14:ligatures w14:val="standardContextual"/>
    </w:rPr>
  </w:style>
  <w:style w:type="paragraph" w:styleId="Heading1">
    <w:name w:val="heading 1"/>
    <w:basedOn w:val="Normal"/>
    <w:next w:val="Normal"/>
    <w:link w:val="Titre1Car"/>
    <w:uiPriority w:val="9"/>
    <w:qFormat/>
    <w:rsid w:val="00a2279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a2279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a2279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a2279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a2279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a2279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a2279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a2279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a2279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Heading1"/>
    <w:uiPriority w:val="9"/>
    <w:qFormat/>
    <w:rsid w:val="00a22794"/>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link w:val="Heading2"/>
    <w:uiPriority w:val="9"/>
    <w:semiHidden/>
    <w:qFormat/>
    <w:rsid w:val="00a22794"/>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link w:val="Heading3"/>
    <w:uiPriority w:val="9"/>
    <w:semiHidden/>
    <w:qFormat/>
    <w:rsid w:val="00a22794"/>
    <w:rPr>
      <w:rFonts w:eastAsia="" w:cs="" w:cstheme="majorBidi" w:eastAsiaTheme="majorEastAsia"/>
      <w:color w:themeColor="accent1" w:themeShade="bf" w:val="0F4761"/>
      <w:sz w:val="28"/>
      <w:szCs w:val="28"/>
    </w:rPr>
  </w:style>
  <w:style w:type="character" w:styleId="Titre4Car" w:customStyle="1">
    <w:name w:val="Titre 4 Car"/>
    <w:basedOn w:val="DefaultParagraphFont"/>
    <w:link w:val="Heading4"/>
    <w:uiPriority w:val="9"/>
    <w:semiHidden/>
    <w:qFormat/>
    <w:rsid w:val="00a22794"/>
    <w:rPr>
      <w:rFonts w:eastAsia="" w:cs="" w:cstheme="majorBidi" w:eastAsiaTheme="majorEastAsia"/>
      <w:i/>
      <w:iCs/>
      <w:color w:themeColor="accent1" w:themeShade="bf" w:val="0F4761"/>
    </w:rPr>
  </w:style>
  <w:style w:type="character" w:styleId="Titre5Car" w:customStyle="1">
    <w:name w:val="Titre 5 Car"/>
    <w:basedOn w:val="DefaultParagraphFont"/>
    <w:link w:val="Heading5"/>
    <w:uiPriority w:val="9"/>
    <w:semiHidden/>
    <w:qFormat/>
    <w:rsid w:val="00a22794"/>
    <w:rPr>
      <w:rFonts w:eastAsia="" w:cs="" w:cstheme="majorBidi" w:eastAsiaTheme="majorEastAsia"/>
      <w:color w:themeColor="accent1" w:themeShade="bf" w:val="0F4761"/>
    </w:rPr>
  </w:style>
  <w:style w:type="character" w:styleId="Titre6Car" w:customStyle="1">
    <w:name w:val="Titre 6 Car"/>
    <w:basedOn w:val="DefaultParagraphFont"/>
    <w:link w:val="Heading6"/>
    <w:uiPriority w:val="9"/>
    <w:semiHidden/>
    <w:qFormat/>
    <w:rsid w:val="00a22794"/>
    <w:rPr>
      <w:rFonts w:eastAsia="" w:cs="" w:cstheme="majorBidi" w:eastAsiaTheme="majorEastAsia"/>
      <w:i/>
      <w:iCs/>
      <w:color w:themeColor="text1" w:themeTint="a6" w:val="595959"/>
    </w:rPr>
  </w:style>
  <w:style w:type="character" w:styleId="Titre7Car" w:customStyle="1">
    <w:name w:val="Titre 7 Car"/>
    <w:basedOn w:val="DefaultParagraphFont"/>
    <w:link w:val="Heading7"/>
    <w:uiPriority w:val="9"/>
    <w:semiHidden/>
    <w:qFormat/>
    <w:rsid w:val="00a22794"/>
    <w:rPr>
      <w:rFonts w:eastAsia="" w:cs="" w:cstheme="majorBidi" w:eastAsiaTheme="majorEastAsia"/>
      <w:color w:themeColor="text1" w:themeTint="a6" w:val="595959"/>
    </w:rPr>
  </w:style>
  <w:style w:type="character" w:styleId="Titre8Car" w:customStyle="1">
    <w:name w:val="Titre 8 Car"/>
    <w:basedOn w:val="DefaultParagraphFont"/>
    <w:link w:val="Heading8"/>
    <w:uiPriority w:val="9"/>
    <w:semiHidden/>
    <w:qFormat/>
    <w:rsid w:val="00a22794"/>
    <w:rPr>
      <w:rFonts w:eastAsia="" w:cs="" w:cstheme="majorBidi" w:eastAsiaTheme="majorEastAsia"/>
      <w:i/>
      <w:iCs/>
      <w:color w:themeColor="text1" w:themeTint="d8" w:val="272727"/>
    </w:rPr>
  </w:style>
  <w:style w:type="character" w:styleId="Titre9Car" w:customStyle="1">
    <w:name w:val="Titre 9 Car"/>
    <w:basedOn w:val="DefaultParagraphFont"/>
    <w:link w:val="Heading9"/>
    <w:uiPriority w:val="9"/>
    <w:semiHidden/>
    <w:qFormat/>
    <w:rsid w:val="00a22794"/>
    <w:rPr>
      <w:rFonts w:eastAsia="" w:cs="" w:cstheme="majorBidi" w:eastAsiaTheme="majorEastAsia"/>
      <w:color w:themeColor="text1" w:themeTint="d8" w:val="272727"/>
    </w:rPr>
  </w:style>
  <w:style w:type="character" w:styleId="TitreCar" w:customStyle="1">
    <w:name w:val="Titre Car"/>
    <w:basedOn w:val="DefaultParagraphFont"/>
    <w:link w:val="Title"/>
    <w:uiPriority w:val="10"/>
    <w:qFormat/>
    <w:rsid w:val="00a22794"/>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ubtitle"/>
    <w:uiPriority w:val="11"/>
    <w:qFormat/>
    <w:rsid w:val="00a22794"/>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a22794"/>
    <w:rPr>
      <w:i/>
      <w:iCs/>
      <w:color w:themeColor="text1" w:themeTint="bf" w:val="404040"/>
    </w:rPr>
  </w:style>
  <w:style w:type="character" w:styleId="IntenseEmphasis">
    <w:name w:val="Intense Emphasis"/>
    <w:basedOn w:val="DefaultParagraphFont"/>
    <w:uiPriority w:val="21"/>
    <w:qFormat/>
    <w:rsid w:val="00a22794"/>
    <w:rPr>
      <w:i/>
      <w:iCs/>
      <w:color w:themeColor="accent1" w:themeShade="bf" w:val="0F4761"/>
    </w:rPr>
  </w:style>
  <w:style w:type="character" w:styleId="CitationintenseCar" w:customStyle="1">
    <w:name w:val="Citation intense Car"/>
    <w:basedOn w:val="DefaultParagraphFont"/>
    <w:link w:val="IntenseQuote"/>
    <w:uiPriority w:val="30"/>
    <w:qFormat/>
    <w:rsid w:val="00a22794"/>
    <w:rPr>
      <w:i/>
      <w:iCs/>
      <w:color w:themeColor="accent1" w:themeShade="bf" w:val="0F4761"/>
    </w:rPr>
  </w:style>
  <w:style w:type="character" w:styleId="IntenseReference">
    <w:name w:val="Intense Reference"/>
    <w:basedOn w:val="DefaultParagraphFont"/>
    <w:uiPriority w:val="32"/>
    <w:qFormat/>
    <w:rsid w:val="00a22794"/>
    <w:rPr>
      <w:b/>
      <w:bCs/>
      <w:smallCaps/>
      <w:color w:themeColor="accent1" w:themeShade="bf" w:val="0F4761"/>
      <w:spacing w:val="5"/>
    </w:rPr>
  </w:style>
  <w:style w:type="character" w:styleId="Hyperlink">
    <w:name w:val="Hyperlink"/>
    <w:basedOn w:val="DefaultParagraphFont"/>
    <w:uiPriority w:val="99"/>
    <w:unhideWhenUsed/>
    <w:rsid w:val="00a22794"/>
    <w:rPr>
      <w:color w:themeColor="hyperlink" w:val="467886"/>
      <w:u w:val="single"/>
    </w:rPr>
  </w:style>
  <w:style w:type="character" w:styleId="UnresolvedMention">
    <w:name w:val="Unresolved Mention"/>
    <w:basedOn w:val="DefaultParagraphFont"/>
    <w:uiPriority w:val="99"/>
    <w:semiHidden/>
    <w:unhideWhenUsed/>
    <w:qFormat/>
    <w:rsid w:val="00a22794"/>
    <w:rPr>
      <w:color w:val="605E5C"/>
      <w:shd w:fill="E1DFDD" w:val="clear"/>
    </w:rPr>
  </w:style>
  <w:style w:type="character" w:styleId="FollowedHyperlink">
    <w:name w:val="FollowedHyperlink"/>
    <w:basedOn w:val="DefaultParagraphFont"/>
    <w:uiPriority w:val="99"/>
    <w:semiHidden/>
    <w:unhideWhenUsed/>
    <w:rsid w:val="00a22794"/>
    <w:rPr>
      <w:color w:themeColor="followedHyperlink" w:val="96607D"/>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a2279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a22794"/>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a22794"/>
    <w:pPr>
      <w:spacing w:before="160" w:after="160"/>
      <w:jc w:val="center"/>
    </w:pPr>
    <w:rPr>
      <w:i/>
      <w:iCs/>
      <w:color w:themeColor="text1" w:themeTint="bf" w:val="404040"/>
    </w:rPr>
  </w:style>
  <w:style w:type="paragraph" w:styleId="ListParagraph">
    <w:name w:val="List Paragraph"/>
    <w:basedOn w:val="Normal"/>
    <w:uiPriority w:val="34"/>
    <w:qFormat/>
    <w:rsid w:val="00a22794"/>
    <w:pPr>
      <w:spacing w:before="0" w:after="160"/>
      <w:ind w:left="720"/>
      <w:contextualSpacing/>
    </w:pPr>
    <w:rPr/>
  </w:style>
  <w:style w:type="paragraph" w:styleId="IntenseQuote">
    <w:name w:val="Intense Quote"/>
    <w:basedOn w:val="Normal"/>
    <w:next w:val="Normal"/>
    <w:link w:val="CitationintenseCar"/>
    <w:uiPriority w:val="30"/>
    <w:qFormat/>
    <w:rsid w:val="00a2279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nque-france.fr/fr/publications-et-statistiques/statistiques/themes-statistiques-et-series-webstat-associees/taux-et-cours" TargetMode="External"/><Relationship Id="rId3" Type="http://schemas.openxmlformats.org/officeDocument/2006/relationships/hyperlink" Target="https://www.insee.fr/fr/statistiques/2414232" TargetMode="External"/><Relationship Id="rId4" Type="http://schemas.openxmlformats.org/officeDocument/2006/relationships/hyperlink" Target="https://www.boursorama.com/patrimoine/actualites/credit-immobilier-les-taux-d-interet-vont-ils-encore-continuer-a-augmenter-c7c4868fdfaf1b6ed57b221769c9ce1f" TargetMode="External"/><Relationship Id="rId5" Type="http://schemas.openxmlformats.org/officeDocument/2006/relationships/hyperlink" Target="https://www.cafedelabourse.com/bourse-ou-immobilier-quel-placement-financier-privilegier" TargetMode="External"/><Relationship Id="rId6" Type="http://schemas.openxmlformats.org/officeDocument/2006/relationships/hyperlink" Target="https://www.economie.gouv.fr/cedef/estimer-prix-immobilier" TargetMode="External"/><Relationship Id="rId7" Type="http://schemas.openxmlformats.org/officeDocument/2006/relationships/hyperlink" Target="https://www.capital.fr/immobilier/immobilier-neuf-pourquoi-les-prix-restent-tres-eleves-malgre-la-crise-1501845" TargetMode="External"/><Relationship Id="rId8" Type="http://schemas.openxmlformats.org/officeDocument/2006/relationships/hyperlink" Target="https://www.lemonde.fr/argent/article/2022/09/28/credit-immobilier-pourquoi-la-remontee-du-taux-de-l-usure-n-est-pas-forcement-une-mauvaise-nouvelle-pour-les-emprunteurs_6143579_1657007.html" TargetMode="External"/><Relationship Id="rId9" Type="http://schemas.openxmlformats.org/officeDocument/2006/relationships/hyperlink" Target="https://www.service-public.fr/particuliers/vosdroits/F2449" TargetMode="External"/><Relationship Id="rId10" Type="http://schemas.openxmlformats.org/officeDocument/2006/relationships/hyperlink" Target="http://www.moien.com/" TargetMode="External"/><Relationship Id="rId11" Type="http://schemas.openxmlformats.org/officeDocument/2006/relationships/hyperlink" Target="https://www.latribune.fr/entreprises-finance/banques-finance/banque/immobilier-pourquoi-la-baisse-des-taux-de-la-bce-ne-devrait-pas-diminuer-le-cout-des-credits-999079.html" TargetMode="External"/><Relationship Id="rId12" Type="http://schemas.openxmlformats.org/officeDocument/2006/relationships/hyperlink" Target="banque-france.fr" TargetMode="External"/><Relationship Id="rId13" Type="http://schemas.openxmlformats.org/officeDocument/2006/relationships/hyperlink" Target="insee.fr" TargetMode="External"/><Relationship Id="rId14" Type="http://schemas.openxmlformats.org/officeDocument/2006/relationships/hyperlink" Target="boursorama.com" TargetMode="External"/><Relationship Id="rId15" Type="http://schemas.openxmlformats.org/officeDocument/2006/relationships/hyperlink" Target="cafedelabourse.com" TargetMode="External"/><Relationship Id="rId16" Type="http://schemas.openxmlformats.org/officeDocument/2006/relationships/hyperlink" Target="economie.gouv.fr" TargetMode="External"/><Relationship Id="rId17" Type="http://schemas.openxmlformats.org/officeDocument/2006/relationships/hyperlink" Target="capital.fr" TargetMode="External"/><Relationship Id="rId18" Type="http://schemas.openxmlformats.org/officeDocument/2006/relationships/hyperlink" Target="lemonde.fr" TargetMode="External"/><Relationship Id="rId19" Type="http://schemas.openxmlformats.org/officeDocument/2006/relationships/hyperlink" Target="service-public.fr" TargetMode="External"/><Relationship Id="rId20" Type="http://schemas.openxmlformats.org/officeDocument/2006/relationships/hyperlink" Target="moien.com" TargetMode="External"/><Relationship Id="rId21" Type="http://schemas.openxmlformats.org/officeDocument/2006/relationships/hyperlink" Target="latribune.fr" TargetMode="External"/><Relationship Id="rId22" Type="http://schemas.openxmlformats.org/officeDocument/2006/relationships/hyperlink" Target="moien.com"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TotalTime>
  <Application>LibreOffice/24.8.2.1$Windows_X86_64 LibreOffice_project/0f794b6e29741098670a3b95d60478a65d05ef13</Application>
  <AppVersion>15.0000</AppVersion>
  <Pages>6</Pages>
  <Words>1941</Words>
  <Characters>11099</Characters>
  <CharactersWithSpaces>12996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2024-10-17T18:28:00Z</dcterms:created>
  <dc:creator>OLIVIER RAGUIN</dc:creator>
  <dc:description/>
  <dc:language>en-US</dc:language>
  <cp:lastModifiedBy/>
  <dcterms:modified xsi:type="dcterms:W3CDTF">2024-10-21T11:35:55Z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