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E509" w14:textId="7BD252D5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Estadual do Maranhão</w:t>
      </w:r>
    </w:p>
    <w:p w14:paraId="4EC0B9ED" w14:textId="4C1041A6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Centro de Ciências Tecnológicas</w:t>
      </w:r>
    </w:p>
    <w:p w14:paraId="26B36322" w14:textId="23A524AA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Estrutura de Dados Avançadas</w:t>
      </w:r>
    </w:p>
    <w:p w14:paraId="117C41E9" w14:textId="5128B60A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Luís Victor Belo Ferreira</w:t>
      </w:r>
    </w:p>
    <w:p w14:paraId="21DC7108" w14:textId="4F0AE48C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Assíncrona 2</w:t>
      </w:r>
    </w:p>
    <w:p w14:paraId="6FEEBE33" w14:textId="3503A795" w:rsidR="00DE4FBE" w:rsidRDefault="00DE4FBE" w:rsidP="00DE4F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A5EF1" w14:textId="77777777" w:rsidR="00264B74" w:rsidRDefault="00DE4FBE" w:rsidP="00DE4F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4FBE">
        <w:rPr>
          <w:rFonts w:ascii="Times New Roman" w:hAnsi="Times New Roman" w:cs="Times New Roman"/>
          <w:sz w:val="24"/>
          <w:szCs w:val="24"/>
          <w:lang w:val="pt-BR"/>
        </w:rPr>
        <w:t>A análise assintótica de um 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lgoritmo é aquela em que analisamos o tempo de execução baseado no tamanho das entradas independente de hardware e software considerando todas as entradas possíveis. O tamanho das entradas tem parte fundamental </w:t>
      </w:r>
      <w:r w:rsidR="00264B74">
        <w:rPr>
          <w:rFonts w:ascii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processo, pois ele determina o tempo de execução do algoritmo</w:t>
      </w:r>
      <w:r w:rsidR="00264B74">
        <w:rPr>
          <w:rFonts w:ascii="Times New Roman" w:hAnsi="Times New Roman" w:cs="Times New Roman"/>
          <w:sz w:val="24"/>
          <w:szCs w:val="24"/>
          <w:lang w:val="pt-BR"/>
        </w:rPr>
        <w:t>. M</w:t>
      </w:r>
      <w:r>
        <w:rPr>
          <w:rFonts w:ascii="Times New Roman" w:hAnsi="Times New Roman" w:cs="Times New Roman"/>
          <w:sz w:val="24"/>
          <w:szCs w:val="24"/>
          <w:lang w:val="pt-BR"/>
        </w:rPr>
        <w:t>aiores entradas podem fazer com que o tempo de execução dobre ou até mesmo quadruplique</w:t>
      </w:r>
      <w:r w:rsidR="00264B7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840DF1C" w14:textId="75A93593" w:rsidR="00DE4FBE" w:rsidRDefault="00264B74" w:rsidP="00DE4F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determinarmos a eficiência de um algoritmo, utilizamos a notação Grande O (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Big 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).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Big 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uma ferramenta matemática que nos ajuda a analisar o comportamento assintótico de um algoritmo, ou seja, sua velocidade de crescimento </w:t>
      </w:r>
      <w:r w:rsidR="003D09FD">
        <w:rPr>
          <w:rFonts w:ascii="Times New Roman" w:hAnsi="Times New Roman" w:cs="Times New Roman"/>
          <w:sz w:val="24"/>
          <w:szCs w:val="24"/>
          <w:lang w:val="pt-BR"/>
        </w:rPr>
        <w:t>à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medida que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cresce.</w:t>
      </w:r>
      <w:r w:rsidR="003D09FD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3D09F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Big O</w:t>
      </w:r>
      <w:r w:rsidR="003D09FD">
        <w:rPr>
          <w:rFonts w:ascii="Times New Roman" w:hAnsi="Times New Roman" w:cs="Times New Roman"/>
          <w:sz w:val="24"/>
          <w:szCs w:val="24"/>
          <w:lang w:val="pt-BR"/>
        </w:rPr>
        <w:t xml:space="preserve"> de um algoritmo sempre irá ser o limite superior, ou seja, a parte do algoritmo com a maior taxa de crescimento.</w:t>
      </w:r>
    </w:p>
    <w:p w14:paraId="7D8C10CD" w14:textId="05C637FC" w:rsidR="003D09FD" w:rsidRPr="003D09FD" w:rsidRDefault="003D09FD" w:rsidP="003D09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09FD">
        <w:rPr>
          <w:rFonts w:ascii="Times New Roman" w:hAnsi="Times New Roman" w:cs="Times New Roman"/>
          <w:sz w:val="24"/>
          <w:szCs w:val="24"/>
          <w:lang w:val="pt-BR"/>
        </w:rPr>
        <w:t xml:space="preserve">Para obtermos a equação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um algoritmo 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>temos que separar todos os comandos do código e assim somá-los. Podemos separá-los em 2 grupos: instruções comuns e instruções especiais</w:t>
      </w:r>
      <w:r>
        <w:rPr>
          <w:rFonts w:ascii="Times New Roman" w:hAnsi="Times New Roman" w:cs="Times New Roman"/>
          <w:sz w:val="24"/>
          <w:szCs w:val="24"/>
          <w:lang w:val="pt-BR"/>
        </w:rPr>
        <w:t>. A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>s instruções comuns podem ser exemplificadas como: criação de variáveis, criação de objeto, troca de variáveis etc. Elas são instruções constantes, logo adicionamos 1 a função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>As instruções ditas especiais podem ser exemplificadas principalmente como laços (for, while)</w:t>
      </w:r>
    </w:p>
    <w:p w14:paraId="77794933" w14:textId="268F685C" w:rsidR="003D09FD" w:rsidRDefault="003D09FD" w:rsidP="003D09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09FD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pt-BR"/>
        </w:rPr>
        <w:t>Analisando o algoritmo da Atividade Assíncrona 2, vemos que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 xml:space="preserve"> são utilizados somente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estrutura </w:t>
      </w:r>
      <w:r w:rsidRPr="003D09FD">
        <w:rPr>
          <w:rFonts w:ascii="Times New Roman" w:hAnsi="Times New Roman" w:cs="Times New Roman"/>
          <w:i/>
          <w:iCs/>
          <w:sz w:val="24"/>
          <w:szCs w:val="24"/>
          <w:lang w:val="pt-BR"/>
        </w:rPr>
        <w:t>for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 xml:space="preserve"> e, para a função, adicionamos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n</w:t>
      </w:r>
      <w:r w:rsidRPr="003D09FD">
        <w:rPr>
          <w:rFonts w:ascii="Times New Roman" w:hAnsi="Times New Roman" w:cs="Times New Roman"/>
          <w:sz w:val="24"/>
          <w:szCs w:val="24"/>
          <w:lang w:val="pt-BR"/>
        </w:rPr>
        <w:t xml:space="preserve"> que é o número de vezes que o laço se repetirá</w:t>
      </w:r>
      <w:r>
        <w:rPr>
          <w:rFonts w:ascii="Times New Roman" w:hAnsi="Times New Roman" w:cs="Times New Roman"/>
          <w:sz w:val="24"/>
          <w:szCs w:val="24"/>
          <w:lang w:val="pt-BR"/>
        </w:rPr>
        <w:t>. Buscamos o limite superior, logo temos que descobrir a mais alta taxa de crescimento do algoritmo</w:t>
      </w:r>
      <w:r w:rsidR="00F3680E">
        <w:rPr>
          <w:rFonts w:ascii="Times New Roman" w:hAnsi="Times New Roman" w:cs="Times New Roman"/>
          <w:sz w:val="24"/>
          <w:szCs w:val="24"/>
          <w:lang w:val="pt-BR"/>
        </w:rPr>
        <w:t>. Assim, é fácil de perceber que a maior taxa de crescimento do algoritmo vai acontecer no for dentro de for dentro de for e isso equivale a</w:t>
      </w:r>
      <w:r w:rsidR="003D5CDD">
        <w:rPr>
          <w:rFonts w:ascii="Times New Roman" w:hAnsi="Times New Roman" w:cs="Times New Roman"/>
          <w:sz w:val="24"/>
          <w:szCs w:val="24"/>
          <w:lang w:val="pt-BR"/>
        </w:rPr>
        <w:t xml:space="preserve"> n</w:t>
      </w:r>
      <w:r w:rsidR="003D5CDD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="003D5CDD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F3680E">
        <w:rPr>
          <w:rFonts w:ascii="Times New Roman" w:hAnsi="Times New Roman" w:cs="Times New Roman"/>
          <w:sz w:val="24"/>
          <w:szCs w:val="24"/>
          <w:lang w:val="pt-BR"/>
        </w:rPr>
        <w:t xml:space="preserve"> logo o algoritmo desenvolvido é classificado como O(n</w:t>
      </w:r>
      <w:r w:rsidR="00F3680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="00F3680E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66A34B1D" w14:textId="4A18673F" w:rsidR="003D5CDD" w:rsidRDefault="003D5CDD" w:rsidP="003D09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gráfico abaixo mostra o limite superior do algoritmo. Perceba que o n³ não está mostrado no gráfico, pois ele cresce de maneira tão exponencial que o abortar do processo foi feito seu e não foram conseguidos seus dados.  </w:t>
      </w:r>
    </w:p>
    <w:p w14:paraId="6A10D453" w14:textId="566B0C3A" w:rsidR="003D5CDD" w:rsidRPr="00F3680E" w:rsidRDefault="003D5CDD" w:rsidP="003D09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63C0FA2A" wp14:editId="7D4A0914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BB005E3-AFD6-4458-AA04-4E861C539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D5CDD" w:rsidRPr="00F368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BE"/>
    <w:rsid w:val="00264B74"/>
    <w:rsid w:val="003D09FD"/>
    <w:rsid w:val="003D5CDD"/>
    <w:rsid w:val="00923AB7"/>
    <w:rsid w:val="00DE4FBE"/>
    <w:rsid w:val="00F3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1356"/>
  <w15:chartTrackingRefBased/>
  <w15:docId w15:val="{A5F3274A-6746-460F-A4EA-DB98515D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Limite Superior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Planilha1!$A$2:$B$2</c:f>
              <c:numCache>
                <c:formatCode>General</c:formatCode>
                <c:ptCount val="2"/>
                <c:pt idx="0">
                  <c:v>46</c:v>
                </c:pt>
                <c:pt idx="1">
                  <c:v>50548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0-4AA0-80A0-ABF9C051B14A}"/>
            </c:ext>
          </c:extLst>
        </c:ser>
        <c:ser>
          <c:idx val="1"/>
          <c:order val="1"/>
          <c:tx>
            <c:v>n²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Planilha1!$A$3:$B$3</c:f>
              <c:numCache>
                <c:formatCode>General</c:formatCode>
                <c:ptCount val="2"/>
                <c:pt idx="0">
                  <c:v>16253</c:v>
                </c:pt>
                <c:pt idx="1">
                  <c:v>18121514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90-4AA0-80A0-ABF9C051B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3603856"/>
        <c:axId val="1883586800"/>
      </c:lineChart>
      <c:catAx>
        <c:axId val="188360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586800"/>
        <c:crosses val="autoZero"/>
        <c:auto val="1"/>
        <c:lblAlgn val="ctr"/>
        <c:lblOffset val="100"/>
        <c:noMultiLvlLbl val="0"/>
      </c:catAx>
      <c:valAx>
        <c:axId val="188358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60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Victor Belo Ferreira</dc:creator>
  <cp:keywords/>
  <dc:description/>
  <cp:lastModifiedBy>Luís Victor Belo Ferreira</cp:lastModifiedBy>
  <cp:revision>1</cp:revision>
  <dcterms:created xsi:type="dcterms:W3CDTF">2021-02-16T23:07:00Z</dcterms:created>
  <dcterms:modified xsi:type="dcterms:W3CDTF">2021-02-17T01:51:00Z</dcterms:modified>
</cp:coreProperties>
</file>