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Completo: Da Plantação ao Consumidor</w:t>
      </w:r>
    </w:p>
    <w:p>
      <w:r>
        <w:t>Este diagrama representa a visão holística do sistema Retail-Eureka, integrando os dados agrícolas ("Fase 0") com a cadeia logística e industrial.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20514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14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 Origem (Fase 0 - Agricultura)</w:t>
      </w:r>
    </w:p>
    <w:p>
      <w:r>
        <w:t>Tudo começa antes da colheita. O produtor regista o pomar (`PlantReg`) e, ao longo da época, regista todos os eventos (`Events`) como regas, podas e tratamentos. Estes dados são cruciais para comprovar selos "Bio" ou "Sustentável".</w:t>
      </w:r>
    </w:p>
    <w:p>
      <w:pPr>
        <w:pStyle w:val="Heading1"/>
      </w:pPr>
      <w:r>
        <w:t>2. A Ligação ao Mercado</w:t>
      </w:r>
    </w:p>
    <w:p>
      <w:r>
        <w:t>Quando a colheita ocorre (`Harvest`), todo o histórico de eventos é "agregado" a esse lote. A partir daqui, o lote ganha uma identidade comercial e entra no fluxo de exportação.</w:t>
      </w:r>
    </w:p>
    <w:p>
      <w:pPr>
        <w:pStyle w:val="Heading1"/>
      </w:pPr>
      <w:r>
        <w:t>3. A Cadeia de Valor</w:t>
      </w:r>
    </w:p>
    <w:p>
      <w:r>
        <w:t>O produto segue então o seu caminho (Transporte -&gt; Fábrica -&gt; Transporte -&gt; Loja), acumulando mais dados (temperaturas, transformações) na sua "Caderneta Predial" digital (Blockchain).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