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Fluxo de Valor Acrescentado: Produtor -&gt; Processador -&gt; Retalhista</w:t>
      </w:r>
    </w:p>
    <w:p>
      <w:r>
        <w:t>Este fluxograma ilustra o ciclo completo de transformação, onde um Processador adquire matéria-prima ao Produtor, transforma-a, e vende o produto final ao Retalhista.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2824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or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24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Fase 1: Matéria-Prima (Produtor)</w:t>
      </w:r>
    </w:p>
    <w:p>
      <w:r>
        <w:t>O Produtor inicia o ciclo disponibilizando a matéria-prima (ex: Fruta a granel). A "Venda MP" transfere a propriedade do lote para o Processador.</w:t>
      </w:r>
    </w:p>
    <w:p>
      <w:pPr>
        <w:pStyle w:val="Heading1"/>
      </w:pPr>
      <w:r>
        <w:t>Fase 2: Transformação (Processador)</w:t>
      </w:r>
    </w:p>
    <w:p>
      <w:r>
        <w:t>O Processador recebe a matéria-prima. O passo crítico aqui é a "Transformação" (State 5):</w:t>
      </w:r>
    </w:p>
    <w:p>
      <w:pPr>
        <w:pStyle w:val="ListBullet"/>
      </w:pPr>
      <w:r>
        <w:t>A nível de dados, isto consome o stock de matéria-prima e cria um novo stock de "Produto Final" (ex: Doce de Fruta ou Fruta Embalada).</w:t>
      </w:r>
    </w:p>
    <w:p>
      <w:pPr>
        <w:pStyle w:val="ListBullet"/>
      </w:pPr>
      <w:r>
        <w:t>A Blockchain regista este elo genealógico: O Produto Final "descende" tecnicamente do Lote de Matéria-Prima original.</w:t>
      </w:r>
    </w:p>
    <w:p>
      <w:pPr>
        <w:pStyle w:val="Heading1"/>
      </w:pPr>
      <w:r>
        <w:t>Fase 3: Produto Final (Retalhista)</w:t>
      </w:r>
    </w:p>
    <w:p>
      <w:r>
        <w:t>O Processador agora atua como vendedor. Cria uma nova oferta para o produto acabado, que é adquirida pelo Retalhista para venda ao público.</w:t>
      </w:r>
    </w:p>
    <w:p>
      <w:pPr>
        <w:pStyle w:val="IntenseQuote"/>
      </w:pPr>
      <w:r>
        <w:t>Nota de Rastreabilidade:</w:t>
      </w:r>
    </w:p>
    <w:p>
      <w:r>
        <w:t>O consumidor final, ao ler o QR Code do produto na loja, consegue ver toda a cadeia: A transformação feita pelo processador E a origem agrícola (Produtor) de onde veio a matéria-prima.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