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139B" w14:textId="0E62FED1" w:rsidR="00625D76" w:rsidRPr="00625D76" w:rsidRDefault="00625D76" w:rsidP="00625D76">
      <w:pPr>
        <w:spacing w:after="0"/>
        <w:rPr>
          <w:b/>
          <w:bCs/>
          <w:sz w:val="28"/>
          <w:szCs w:val="28"/>
        </w:rPr>
      </w:pPr>
      <w:r w:rsidRPr="00625D76">
        <w:rPr>
          <w:b/>
          <w:bCs/>
          <w:sz w:val="28"/>
          <w:szCs w:val="28"/>
        </w:rPr>
        <w:t>NICSP → Supabase Ingestion Assistant</w:t>
      </w:r>
    </w:p>
    <w:p w14:paraId="773F0975" w14:textId="77777777" w:rsidR="00625D76" w:rsidRDefault="00625D76" w:rsidP="00625D76">
      <w:pPr>
        <w:spacing w:after="0"/>
      </w:pPr>
    </w:p>
    <w:p w14:paraId="485AB9C6" w14:textId="34CAF99C" w:rsidR="00625D76" w:rsidRDefault="00625D76" w:rsidP="00625D76">
      <w:pPr>
        <w:spacing w:after="0"/>
      </w:pPr>
      <w:r>
        <w:t xml:space="preserve">Este proyecto implementa un </w:t>
      </w:r>
      <w:r w:rsidRPr="00625D76">
        <w:rPr>
          <w:i/>
          <w:iCs/>
        </w:rPr>
        <w:t>asistente virtual basado en inteligencia artificial</w:t>
      </w:r>
    </w:p>
    <w:p w14:paraId="1CE289F2" w14:textId="02FD65D4" w:rsidR="00625D76" w:rsidRDefault="00625D76" w:rsidP="00625D76">
      <w:pPr>
        <w:spacing w:after="0"/>
      </w:pPr>
      <w:r>
        <w:t>orientado a la consulta de Normas Internacionales de Contabilidad del Sector Público (NICSP),</w:t>
      </w:r>
      <w:r>
        <w:t xml:space="preserve"> </w:t>
      </w:r>
      <w:r>
        <w:t xml:space="preserve">utilizando un enfoque RAG </w:t>
      </w:r>
      <w:r w:rsidRPr="00625D76">
        <w:rPr>
          <w:i/>
          <w:iCs/>
        </w:rPr>
        <w:t>(Retrieval-Augmented Generation).</w:t>
      </w:r>
    </w:p>
    <w:p w14:paraId="39D2BC17" w14:textId="77777777" w:rsidR="00625D76" w:rsidRDefault="00625D76" w:rsidP="00625D76">
      <w:pPr>
        <w:spacing w:after="0"/>
      </w:pPr>
    </w:p>
    <w:p w14:paraId="03B3C8BF" w14:textId="1FCB49A4" w:rsidR="00625D76" w:rsidRDefault="00625D76" w:rsidP="00625D76">
      <w:pPr>
        <w:spacing w:after="0"/>
      </w:pPr>
      <w:r>
        <w:t>El sistema permite realizar consultas en lenguaje natural,</w:t>
      </w:r>
      <w:r>
        <w:t xml:space="preserve"> </w:t>
      </w:r>
      <w:r>
        <w:t>recuperando información verificada desde una base de datos vectorial,</w:t>
      </w:r>
      <w:r>
        <w:t xml:space="preserve"> </w:t>
      </w:r>
      <w:r>
        <w:t>reduciendo alucinaciones y garantizando trazabilidad documental.</w:t>
      </w:r>
    </w:p>
    <w:p w14:paraId="2328FADD" w14:textId="77777777" w:rsidR="00625D76" w:rsidRDefault="00625D76" w:rsidP="00625D76">
      <w:pPr>
        <w:spacing w:after="0"/>
      </w:pPr>
    </w:p>
    <w:p w14:paraId="762CC1F4" w14:textId="02828850" w:rsidR="00625D76" w:rsidRPr="00625D76" w:rsidRDefault="00625D76" w:rsidP="00625D76">
      <w:pPr>
        <w:spacing w:after="0"/>
        <w:rPr>
          <w:b/>
          <w:bCs/>
        </w:rPr>
      </w:pPr>
      <w:r>
        <w:t xml:space="preserve"> </w:t>
      </w:r>
      <w:r w:rsidRPr="00625D76">
        <w:rPr>
          <w:b/>
          <w:bCs/>
        </w:rPr>
        <w:t>Objetivo general</w:t>
      </w:r>
    </w:p>
    <w:p w14:paraId="2E19AD65" w14:textId="77777777" w:rsidR="00625D76" w:rsidRDefault="00625D76" w:rsidP="00625D76">
      <w:pPr>
        <w:spacing w:after="0"/>
      </w:pPr>
    </w:p>
    <w:p w14:paraId="2A1DC9FE" w14:textId="77777777" w:rsidR="00625D76" w:rsidRDefault="00625D76" w:rsidP="00625D76">
      <w:pPr>
        <w:spacing w:after="0"/>
      </w:pPr>
      <w:r>
        <w:t>- Centralizar el conocimiento normativo NICSP.</w:t>
      </w:r>
    </w:p>
    <w:p w14:paraId="53DAE7FE" w14:textId="77777777" w:rsidR="00625D76" w:rsidRDefault="00625D76" w:rsidP="00625D76">
      <w:pPr>
        <w:spacing w:after="0"/>
      </w:pPr>
      <w:r>
        <w:t>- Facilitar consultas semánticas a técnicos y analistas.</w:t>
      </w:r>
    </w:p>
    <w:p w14:paraId="1002E97F" w14:textId="77777777" w:rsidR="00625D76" w:rsidRDefault="00625D76" w:rsidP="00625D76">
      <w:pPr>
        <w:spacing w:after="0"/>
      </w:pPr>
      <w:r>
        <w:t>- Garantizar respuestas fundamentadas en fuentes oficiales.</w:t>
      </w:r>
    </w:p>
    <w:p w14:paraId="3BD7CBE8" w14:textId="77777777" w:rsidR="00625D76" w:rsidRDefault="00625D76" w:rsidP="00625D76">
      <w:pPr>
        <w:spacing w:after="0"/>
      </w:pPr>
    </w:p>
    <w:p w14:paraId="60B64451" w14:textId="64B4232D" w:rsidR="00625D76" w:rsidRPr="00625D76" w:rsidRDefault="00625D76" w:rsidP="00625D76">
      <w:pPr>
        <w:spacing w:after="0"/>
        <w:rPr>
          <w:b/>
          <w:bCs/>
        </w:rPr>
      </w:pPr>
      <w:r w:rsidRPr="00625D76">
        <w:rPr>
          <w:b/>
          <w:bCs/>
        </w:rPr>
        <w:t>Público objetivo</w:t>
      </w:r>
    </w:p>
    <w:p w14:paraId="4B67CABD" w14:textId="77777777" w:rsidR="00625D76" w:rsidRDefault="00625D76" w:rsidP="00625D76">
      <w:pPr>
        <w:spacing w:after="0"/>
      </w:pPr>
    </w:p>
    <w:p w14:paraId="67D9A367" w14:textId="77777777" w:rsidR="00625D76" w:rsidRDefault="00625D76" w:rsidP="00625D76">
      <w:pPr>
        <w:spacing w:after="0"/>
      </w:pPr>
      <w:r>
        <w:t>- Áreas de contabilidad gubernamental</w:t>
      </w:r>
    </w:p>
    <w:p w14:paraId="235E9218" w14:textId="77777777" w:rsidR="00625D76" w:rsidRDefault="00625D76" w:rsidP="00625D76">
      <w:pPr>
        <w:spacing w:after="0"/>
      </w:pPr>
      <w:r>
        <w:t>- Unidades técnicas y normativas</w:t>
      </w:r>
    </w:p>
    <w:p w14:paraId="432C6BEF" w14:textId="7E1756DE" w:rsidR="00F0676F" w:rsidRDefault="00625D76" w:rsidP="00625D76">
      <w:pPr>
        <w:spacing w:after="0"/>
      </w:pPr>
      <w:r>
        <w:t>- Proyectos de innovación y transformación digital</w:t>
      </w:r>
    </w:p>
    <w:sectPr w:rsidR="00F067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C9"/>
    <w:rsid w:val="003513C9"/>
    <w:rsid w:val="005B192A"/>
    <w:rsid w:val="00625D76"/>
    <w:rsid w:val="00BC340F"/>
    <w:rsid w:val="00E11279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172C"/>
  <w15:chartTrackingRefBased/>
  <w15:docId w15:val="{D0F0F25B-3555-49E7-ADDF-EF73BF7D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2026-02-10T11:30:00Z</dcterms:created>
  <dcterms:modified xsi:type="dcterms:W3CDTF">2026-02-10T12:00:00Z</dcterms:modified>
</cp:coreProperties>
</file>