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8D9" w:rsidRPr="002300D1" w:rsidRDefault="00957D0E" w:rsidP="004036BC">
      <w:pPr>
        <w:jc w:val="both"/>
        <w:rPr>
          <w:b/>
        </w:rPr>
      </w:pPr>
      <w:r>
        <w:rPr>
          <w:b/>
        </w:rPr>
        <w:t>Gö</w:t>
      </w:r>
      <w:bookmarkStart w:id="0" w:name="_GoBack"/>
      <w:bookmarkEnd w:id="0"/>
      <w:r w:rsidR="004036BC" w:rsidRPr="002300D1">
        <w:rPr>
          <w:b/>
        </w:rPr>
        <w:t>del, o</w:t>
      </w:r>
      <w:r w:rsidR="00B568D9" w:rsidRPr="002300D1">
        <w:rPr>
          <w:b/>
        </w:rPr>
        <w:t xml:space="preserve"> teorema que é uma parada!</w:t>
      </w:r>
    </w:p>
    <w:p w:rsidR="00B568D9" w:rsidRDefault="002422F8" w:rsidP="004036BC">
      <w:pPr>
        <w:jc w:val="both"/>
      </w:pPr>
      <w:r>
        <w:t>Luís Carlos Silva Eiras</w:t>
      </w:r>
    </w:p>
    <w:p w:rsidR="00250C2C" w:rsidRDefault="00250C2C" w:rsidP="004036BC">
      <w:pPr>
        <w:jc w:val="both"/>
      </w:pPr>
      <w:r>
        <w:t xml:space="preserve">O matemático Raymond </w:t>
      </w:r>
      <w:proofErr w:type="spellStart"/>
      <w:r>
        <w:t>Smullyan</w:t>
      </w:r>
      <w:proofErr w:type="spellEnd"/>
      <w:r>
        <w:t xml:space="preserve"> fez uma proeza: colocou o teorema de Gödel com</w:t>
      </w:r>
      <w:r w:rsidR="00A5653D">
        <w:t xml:space="preserve"> </w:t>
      </w:r>
      <w:r>
        <w:t>suas 46 defi</w:t>
      </w:r>
      <w:r w:rsidR="00B568D9">
        <w:t>nições preliminares, 34 páginas</w:t>
      </w:r>
      <w:proofErr w:type="gramStart"/>
      <w:r w:rsidR="00A5653D">
        <w:t xml:space="preserve"> </w:t>
      </w:r>
      <w:r w:rsidR="004036BC">
        <w:t xml:space="preserve"> </w:t>
      </w:r>
      <w:proofErr w:type="gramEnd"/>
      <w:r>
        <w:t>e dezenas de símbolos e fórmulas em apenas</w:t>
      </w:r>
      <w:r w:rsidR="00A5653D">
        <w:t xml:space="preserve"> </w:t>
      </w:r>
      <w:r w:rsidR="00B568D9">
        <w:t>meia página.</w:t>
      </w:r>
    </w:p>
    <w:p w:rsidR="00250C2C" w:rsidRDefault="00250C2C" w:rsidP="004036BC">
      <w:pPr>
        <w:jc w:val="both"/>
      </w:pPr>
      <w:r>
        <w:t>O teorema de Gödel é complicado. Muitos</w:t>
      </w:r>
      <w:r w:rsidR="00A5653D">
        <w:t xml:space="preserve"> </w:t>
      </w:r>
      <w:r w:rsidR="002422F8">
        <w:t>livros tentam explicá-lo</w:t>
      </w:r>
      <w:r>
        <w:t xml:space="preserve"> desde clássicos da lógica</w:t>
      </w:r>
      <w:r w:rsidR="00A5653D">
        <w:t xml:space="preserve"> </w:t>
      </w:r>
      <w:r>
        <w:t xml:space="preserve">como </w:t>
      </w:r>
      <w:r w:rsidRPr="004036BC">
        <w:rPr>
          <w:b/>
        </w:rPr>
        <w:t xml:space="preserve">Gödel, </w:t>
      </w:r>
      <w:proofErr w:type="spellStart"/>
      <w:r w:rsidRPr="004036BC">
        <w:rPr>
          <w:b/>
        </w:rPr>
        <w:t>Escher</w:t>
      </w:r>
      <w:proofErr w:type="spellEnd"/>
      <w:r w:rsidRPr="004036BC">
        <w:rPr>
          <w:b/>
        </w:rPr>
        <w:t>,</w:t>
      </w:r>
      <w:r w:rsidR="00A5653D" w:rsidRPr="004036BC">
        <w:rPr>
          <w:b/>
        </w:rPr>
        <w:t xml:space="preserve"> </w:t>
      </w:r>
      <w:r w:rsidRPr="004036BC">
        <w:rPr>
          <w:b/>
        </w:rPr>
        <w:t>Bach</w:t>
      </w:r>
      <w:r>
        <w:t xml:space="preserve">, de Douglas </w:t>
      </w:r>
      <w:proofErr w:type="gramStart"/>
      <w:r>
        <w:t>R.</w:t>
      </w:r>
      <w:proofErr w:type="gramEnd"/>
      <w:r w:rsidR="00A5653D">
        <w:t xml:space="preserve"> </w:t>
      </w:r>
      <w:r>
        <w:t xml:space="preserve">Hofstadter, e </w:t>
      </w:r>
      <w:r w:rsidRPr="004036BC">
        <w:rPr>
          <w:b/>
        </w:rPr>
        <w:t>O Advento</w:t>
      </w:r>
      <w:r w:rsidR="00A5653D" w:rsidRPr="004036BC">
        <w:rPr>
          <w:b/>
        </w:rPr>
        <w:t xml:space="preserve"> </w:t>
      </w:r>
      <w:r w:rsidRPr="004036BC">
        <w:rPr>
          <w:b/>
        </w:rPr>
        <w:t>do Algoritmo</w:t>
      </w:r>
      <w:r>
        <w:t>,</w:t>
      </w:r>
      <w:r w:rsidR="00A5653D">
        <w:t xml:space="preserve"> </w:t>
      </w:r>
      <w:r>
        <w:t xml:space="preserve">de David </w:t>
      </w:r>
      <w:proofErr w:type="spellStart"/>
      <w:r>
        <w:t>Berlinski</w:t>
      </w:r>
      <w:proofErr w:type="spellEnd"/>
      <w:r>
        <w:t>,</w:t>
      </w:r>
      <w:r w:rsidR="00A5653D">
        <w:t xml:space="preserve"> </w:t>
      </w:r>
      <w:r>
        <w:t>passando por livros</w:t>
      </w:r>
      <w:r w:rsidR="00A5653D">
        <w:t xml:space="preserve"> </w:t>
      </w:r>
      <w:r>
        <w:t xml:space="preserve">exclusivos como </w:t>
      </w:r>
      <w:r w:rsidRPr="004036BC">
        <w:rPr>
          <w:b/>
        </w:rPr>
        <w:t>Prova</w:t>
      </w:r>
      <w:r w:rsidR="00A5653D" w:rsidRPr="004036BC">
        <w:rPr>
          <w:b/>
        </w:rPr>
        <w:t xml:space="preserve"> </w:t>
      </w:r>
      <w:r w:rsidRPr="004036BC">
        <w:rPr>
          <w:b/>
        </w:rPr>
        <w:t>de Gödel</w:t>
      </w:r>
      <w:r>
        <w:t xml:space="preserve">, de </w:t>
      </w:r>
      <w:proofErr w:type="spellStart"/>
      <w:r>
        <w:t>Nagel</w:t>
      </w:r>
      <w:proofErr w:type="spellEnd"/>
      <w:r w:rsidR="00A5653D">
        <w:t xml:space="preserve"> </w:t>
      </w:r>
      <w:r>
        <w:t xml:space="preserve">e Newman, e </w:t>
      </w:r>
      <w:r w:rsidR="00A5653D" w:rsidRPr="004036BC">
        <w:rPr>
          <w:b/>
        </w:rPr>
        <w:t>I</w:t>
      </w:r>
      <w:r w:rsidRPr="004036BC">
        <w:rPr>
          <w:b/>
        </w:rPr>
        <w:t>ncompletude</w:t>
      </w:r>
      <w:r>
        <w:t>,</w:t>
      </w:r>
      <w:r w:rsidR="00A5653D">
        <w:t xml:space="preserve"> </w:t>
      </w:r>
      <w:r>
        <w:t>de Rebecca</w:t>
      </w:r>
      <w:r w:rsidR="00A5653D">
        <w:t xml:space="preserve"> </w:t>
      </w:r>
      <w:r>
        <w:t>Goldstein, pelo romance</w:t>
      </w:r>
      <w:r w:rsidR="00A5653D">
        <w:t xml:space="preserve"> </w:t>
      </w:r>
      <w:r w:rsidRPr="004036BC">
        <w:rPr>
          <w:b/>
        </w:rPr>
        <w:t>Um Louco Sonha</w:t>
      </w:r>
      <w:r w:rsidR="00A5653D" w:rsidRPr="004036BC">
        <w:rPr>
          <w:b/>
        </w:rPr>
        <w:t xml:space="preserve"> </w:t>
      </w:r>
      <w:r w:rsidRPr="004036BC">
        <w:rPr>
          <w:b/>
        </w:rPr>
        <w:t>a Máquina Universal</w:t>
      </w:r>
      <w:r>
        <w:t>,</w:t>
      </w:r>
      <w:r w:rsidR="00A5653D">
        <w:t xml:space="preserve"> </w:t>
      </w:r>
      <w:r w:rsidR="004036BC">
        <w:t xml:space="preserve">de </w:t>
      </w:r>
      <w:proofErr w:type="spellStart"/>
      <w:r w:rsidR="004036BC">
        <w:t>Janna</w:t>
      </w:r>
      <w:proofErr w:type="spellEnd"/>
      <w:r w:rsidR="004036BC">
        <w:t xml:space="preserve"> </w:t>
      </w:r>
      <w:proofErr w:type="spellStart"/>
      <w:r w:rsidR="004036BC">
        <w:t>Levin</w:t>
      </w:r>
      <w:proofErr w:type="spellEnd"/>
      <w:r w:rsidR="004036BC">
        <w:t>, além do gibi</w:t>
      </w:r>
      <w:r>
        <w:t xml:space="preserve"> </w:t>
      </w:r>
      <w:proofErr w:type="spellStart"/>
      <w:r w:rsidRPr="004036BC">
        <w:rPr>
          <w:b/>
        </w:rPr>
        <w:t>Logicomix</w:t>
      </w:r>
      <w:proofErr w:type="spellEnd"/>
      <w:r>
        <w:t>, de</w:t>
      </w:r>
      <w:r w:rsidR="00A5653D">
        <w:t xml:space="preserve"> </w:t>
      </w:r>
      <w:proofErr w:type="spellStart"/>
      <w:r>
        <w:t>Apostolos</w:t>
      </w:r>
      <w:proofErr w:type="spellEnd"/>
      <w:r>
        <w:t xml:space="preserve"> </w:t>
      </w:r>
      <w:proofErr w:type="spellStart"/>
      <w:r>
        <w:t>Doxiadis</w:t>
      </w:r>
      <w:proofErr w:type="spellEnd"/>
      <w:r>
        <w:t>, e do documentário da BBC4,</w:t>
      </w:r>
      <w:r w:rsidR="00A5653D">
        <w:t xml:space="preserve"> </w:t>
      </w:r>
      <w:r w:rsidRPr="004036BC">
        <w:rPr>
          <w:b/>
        </w:rPr>
        <w:t>Conhecimento Perigoso</w:t>
      </w:r>
      <w:r>
        <w:t>, de David Malone. Todos,</w:t>
      </w:r>
      <w:r w:rsidR="00A5653D">
        <w:t xml:space="preserve"> </w:t>
      </w:r>
      <w:r>
        <w:t>apesar de realçar a importância do teorema para o</w:t>
      </w:r>
      <w:r w:rsidR="00A5653D">
        <w:t xml:space="preserve"> </w:t>
      </w:r>
      <w:r>
        <w:t>conhecimento humano, fracassam em explicá-lo</w:t>
      </w:r>
      <w:r w:rsidR="00A5653D">
        <w:t xml:space="preserve"> </w:t>
      </w:r>
      <w:r>
        <w:t>para os leigos.</w:t>
      </w:r>
    </w:p>
    <w:p w:rsidR="00250C2C" w:rsidRDefault="00250C2C" w:rsidP="004036BC">
      <w:pPr>
        <w:jc w:val="both"/>
      </w:pPr>
      <w:r>
        <w:t>Por isso, intelectuais como Julia Kristeva,</w:t>
      </w:r>
      <w:r w:rsidR="00A5653D">
        <w:t xml:space="preserve"> </w:t>
      </w:r>
      <w:r>
        <w:t xml:space="preserve">Jean-François </w:t>
      </w:r>
      <w:proofErr w:type="spellStart"/>
      <w:r>
        <w:t>Lyotard</w:t>
      </w:r>
      <w:proofErr w:type="spellEnd"/>
      <w:r>
        <w:t xml:space="preserve">, Gilles Deleuze, Félix </w:t>
      </w:r>
      <w:proofErr w:type="spellStart"/>
      <w:r>
        <w:t>Guattari</w:t>
      </w:r>
      <w:proofErr w:type="spellEnd"/>
      <w:r>
        <w:t>,</w:t>
      </w:r>
      <w:r w:rsidR="00A5653D">
        <w:t xml:space="preserve"> </w:t>
      </w:r>
      <w:r>
        <w:t xml:space="preserve">Régis </w:t>
      </w:r>
      <w:proofErr w:type="spellStart"/>
      <w:r>
        <w:t>Debray</w:t>
      </w:r>
      <w:proofErr w:type="spellEnd"/>
      <w:r>
        <w:t xml:space="preserve">, Paul </w:t>
      </w:r>
      <w:proofErr w:type="spellStart"/>
      <w:r>
        <w:t>Virilio</w:t>
      </w:r>
      <w:proofErr w:type="spellEnd"/>
      <w:r>
        <w:t xml:space="preserve"> e Michel Serres o</w:t>
      </w:r>
      <w:r w:rsidR="00A5653D">
        <w:t xml:space="preserve"> </w:t>
      </w:r>
      <w:r>
        <w:t xml:space="preserve">citam sem pé nem cabeça ao retirá-lo da </w:t>
      </w:r>
      <w:r w:rsidR="00A5653D">
        <w:t>m</w:t>
      </w:r>
      <w:r>
        <w:t>atemática</w:t>
      </w:r>
      <w:r w:rsidR="00A5653D">
        <w:t xml:space="preserve"> </w:t>
      </w:r>
      <w:r>
        <w:t>e da lógica e aplicá-lo por ignorância pernóstica</w:t>
      </w:r>
      <w:r w:rsidR="00A5653D">
        <w:t xml:space="preserve"> </w:t>
      </w:r>
      <w:r>
        <w:t>nas ciências sociais. O humor gerado é involuntário,</w:t>
      </w:r>
      <w:r w:rsidR="00A5653D">
        <w:t xml:space="preserve"> </w:t>
      </w:r>
      <w:r>
        <w:t>ainda que de difícil localização, já que o humor involuntário</w:t>
      </w:r>
      <w:r w:rsidR="00A5653D">
        <w:t xml:space="preserve"> </w:t>
      </w:r>
      <w:r>
        <w:t>est</w:t>
      </w:r>
      <w:r w:rsidR="00B568D9">
        <w:t xml:space="preserve">á presente em tudo que </w:t>
      </w:r>
      <w:proofErr w:type="gramStart"/>
      <w:r w:rsidR="00B568D9">
        <w:t>escrevem</w:t>
      </w:r>
      <w:r w:rsidR="00A5653D">
        <w:t xml:space="preserve"> </w:t>
      </w:r>
      <w:r>
        <w:t>.</w:t>
      </w:r>
      <w:proofErr w:type="gramEnd"/>
    </w:p>
    <w:p w:rsidR="00250C2C" w:rsidRDefault="00250C2C" w:rsidP="004036BC">
      <w:pPr>
        <w:jc w:val="both"/>
      </w:pPr>
      <w:r>
        <w:t>Em 1930, Gödel fez uma palestra em Viena.</w:t>
      </w:r>
      <w:r w:rsidR="00A5653D">
        <w:t xml:space="preserve"> </w:t>
      </w:r>
      <w:r>
        <w:t>Esperava-se que ele tivesse resolvido o problema</w:t>
      </w:r>
      <w:r w:rsidR="00B568D9">
        <w:t xml:space="preserve"> </w:t>
      </w:r>
      <w:r>
        <w:t>dos paradoxos, a parte mais desagradável – para</w:t>
      </w:r>
      <w:r w:rsidR="00B568D9">
        <w:t xml:space="preserve"> </w:t>
      </w:r>
      <w:r>
        <w:t>quem quer conhecimento sem contradições – ou a</w:t>
      </w:r>
      <w:r w:rsidR="00B568D9">
        <w:t xml:space="preserve"> </w:t>
      </w:r>
      <w:r>
        <w:t>mais divertida da lógica. O mais antigo desses paradoxos</w:t>
      </w:r>
      <w:r w:rsidR="00B568D9">
        <w:t xml:space="preserve"> </w:t>
      </w:r>
      <w:r>
        <w:t>é o do cretense5</w:t>
      </w:r>
      <w:proofErr w:type="gramStart"/>
      <w:r w:rsidR="00B568D9">
        <w:t xml:space="preserve"> </w:t>
      </w:r>
      <w:r>
        <w:t xml:space="preserve"> </w:t>
      </w:r>
      <w:proofErr w:type="gramEnd"/>
      <w:r>
        <w:t xml:space="preserve">que teria dito: </w:t>
      </w:r>
      <w:r w:rsidRPr="002422F8">
        <w:rPr>
          <w:i/>
        </w:rPr>
        <w:t>“Todo cretense</w:t>
      </w:r>
      <w:r w:rsidR="00B568D9" w:rsidRPr="002422F8">
        <w:rPr>
          <w:i/>
        </w:rPr>
        <w:t xml:space="preserve"> </w:t>
      </w:r>
      <w:r w:rsidRPr="002422F8">
        <w:rPr>
          <w:i/>
        </w:rPr>
        <w:t>é mentiroso”.</w:t>
      </w:r>
      <w:r>
        <w:t xml:space="preserve"> Ou ele estava mentindo, portanto,</w:t>
      </w:r>
      <w:r w:rsidR="00B568D9">
        <w:t xml:space="preserve"> </w:t>
      </w:r>
      <w:r>
        <w:t>estava falando a verdade; ou ele estava falando a</w:t>
      </w:r>
      <w:r w:rsidR="00B568D9">
        <w:t xml:space="preserve"> </w:t>
      </w:r>
      <w:r>
        <w:t>verdade, portanto, estava mentindo.</w:t>
      </w:r>
    </w:p>
    <w:p w:rsidR="00250C2C" w:rsidRDefault="00250C2C" w:rsidP="004036BC">
      <w:pPr>
        <w:jc w:val="both"/>
      </w:pPr>
      <w:r>
        <w:t>A palestra de Gödel foi um espanto. Ele não</w:t>
      </w:r>
      <w:r w:rsidR="00B568D9">
        <w:t xml:space="preserve"> </w:t>
      </w:r>
      <w:r>
        <w:t xml:space="preserve">tinha resolvido </w:t>
      </w:r>
      <w:proofErr w:type="gramStart"/>
      <w:r>
        <w:t>a</w:t>
      </w:r>
      <w:proofErr w:type="gramEnd"/>
      <w:r>
        <w:t xml:space="preserve"> questão dos paradoxos, pelo contrário,</w:t>
      </w:r>
      <w:r w:rsidR="00B568D9">
        <w:t xml:space="preserve"> </w:t>
      </w:r>
      <w:r>
        <w:t>demonstrou que a coisa era muito pior. No</w:t>
      </w:r>
      <w:r w:rsidR="00B568D9">
        <w:t xml:space="preserve"> </w:t>
      </w:r>
      <w:r>
        <w:t xml:space="preserve">ano seguinte, publicou </w:t>
      </w:r>
      <w:r w:rsidRPr="004036BC">
        <w:rPr>
          <w:i/>
        </w:rPr>
        <w:t xml:space="preserve">Sobre as Proposições </w:t>
      </w:r>
      <w:proofErr w:type="spellStart"/>
      <w:r w:rsidRPr="004036BC">
        <w:rPr>
          <w:i/>
        </w:rPr>
        <w:t>Indecidíveis</w:t>
      </w:r>
      <w:proofErr w:type="spellEnd"/>
      <w:r w:rsidR="00B568D9" w:rsidRPr="004036BC">
        <w:rPr>
          <w:i/>
        </w:rPr>
        <w:t xml:space="preserve"> </w:t>
      </w:r>
      <w:r w:rsidR="004036BC" w:rsidRPr="004036BC">
        <w:rPr>
          <w:i/>
        </w:rPr>
        <w:t xml:space="preserve">dos Principia </w:t>
      </w:r>
      <w:proofErr w:type="spellStart"/>
      <w:r w:rsidR="004036BC" w:rsidRPr="004036BC">
        <w:rPr>
          <w:i/>
        </w:rPr>
        <w:t>Mathematica</w:t>
      </w:r>
      <w:proofErr w:type="spellEnd"/>
      <w:proofErr w:type="gramStart"/>
      <w:r w:rsidR="004036BC" w:rsidRPr="004036BC">
        <w:rPr>
          <w:i/>
        </w:rPr>
        <w:t xml:space="preserve"> </w:t>
      </w:r>
      <w:r w:rsidRPr="004036BC">
        <w:rPr>
          <w:i/>
        </w:rPr>
        <w:t xml:space="preserve"> </w:t>
      </w:r>
      <w:proofErr w:type="gramEnd"/>
      <w:r w:rsidRPr="004036BC">
        <w:rPr>
          <w:i/>
        </w:rPr>
        <w:t>e Sistemas</w:t>
      </w:r>
      <w:r w:rsidR="00B568D9" w:rsidRPr="004036BC">
        <w:rPr>
          <w:i/>
        </w:rPr>
        <w:t xml:space="preserve"> </w:t>
      </w:r>
      <w:r w:rsidRPr="004036BC">
        <w:rPr>
          <w:i/>
        </w:rPr>
        <w:t>Correlatos</w:t>
      </w:r>
      <w:r>
        <w:t>, onde está o teorema.</w:t>
      </w:r>
    </w:p>
    <w:p w:rsidR="006C1D89" w:rsidRDefault="00250C2C" w:rsidP="006C1D89">
      <w:pPr>
        <w:jc w:val="both"/>
      </w:pPr>
      <w:r>
        <w:t xml:space="preserve">Para torná-lo tão simples, Raymond </w:t>
      </w:r>
      <w:proofErr w:type="spellStart"/>
      <w:r>
        <w:t>Smullyan</w:t>
      </w:r>
      <w:proofErr w:type="spellEnd"/>
      <w:r w:rsidR="00B568D9">
        <w:t xml:space="preserve"> </w:t>
      </w:r>
      <w:r>
        <w:t>usou um truque de ficção científica: uma máquina</w:t>
      </w:r>
      <w:r w:rsidR="00B568D9">
        <w:t xml:space="preserve"> </w:t>
      </w:r>
      <w:r>
        <w:t xml:space="preserve">de 1936 para explicar o teorema de 1931. </w:t>
      </w:r>
      <w:r w:rsidR="00B568D9">
        <w:t>Imagina-se</w:t>
      </w:r>
      <w:proofErr w:type="gramStart"/>
      <w:r w:rsidR="00B568D9">
        <w:t xml:space="preserve"> </w:t>
      </w:r>
      <w:r>
        <w:t xml:space="preserve"> </w:t>
      </w:r>
      <w:proofErr w:type="gramEnd"/>
      <w:r>
        <w:t>um computador composto de teclado, onde se</w:t>
      </w:r>
      <w:r w:rsidR="00B568D9">
        <w:t xml:space="preserve"> </w:t>
      </w:r>
      <w:r>
        <w:t>p</w:t>
      </w:r>
      <w:r w:rsidR="00B568D9">
        <w:t xml:space="preserve">ode escrever qualquer coisa, um </w:t>
      </w:r>
      <w:r>
        <w:t>processador capaz</w:t>
      </w:r>
      <w:r w:rsidR="00B568D9">
        <w:t xml:space="preserve"> </w:t>
      </w:r>
      <w:r>
        <w:t>de processar o que vem do teclado desde que</w:t>
      </w:r>
      <w:r w:rsidR="00B568D9">
        <w:t xml:space="preserve"> </w:t>
      </w:r>
      <w:r>
        <w:t>consistente, e uma tela dividida em duas partes: de</w:t>
      </w:r>
      <w:r w:rsidR="00B568D9">
        <w:t xml:space="preserve"> </w:t>
      </w:r>
      <w:r>
        <w:t>um lado, o que foi digitado; do outro, o resultado do</w:t>
      </w:r>
      <w:r w:rsidR="00B568D9">
        <w:t xml:space="preserve"> p</w:t>
      </w:r>
      <w:r>
        <w:t>rocessamento. Enfim, um sistema de informação</w:t>
      </w:r>
      <w:r w:rsidR="00B568D9">
        <w:t xml:space="preserve"> </w:t>
      </w:r>
      <w:r w:rsidR="006C1D89">
        <w:t>absolutamente banal.</w:t>
      </w:r>
    </w:p>
    <w:p w:rsidR="00C13C47" w:rsidRDefault="00250C2C" w:rsidP="004036BC">
      <w:pPr>
        <w:jc w:val="both"/>
      </w:pPr>
      <w:r>
        <w:t>É criado, então, um sistema lógico</w:t>
      </w:r>
      <w:r w:rsidR="004036BC">
        <w:t>, uma linguagem,</w:t>
      </w:r>
      <w:r>
        <w:t xml:space="preserve"> com apenas</w:t>
      </w:r>
      <w:r w:rsidR="00B568D9">
        <w:t xml:space="preserve"> </w:t>
      </w:r>
      <w:r>
        <w:t xml:space="preserve">três comandos: </w:t>
      </w:r>
      <w:r w:rsidRPr="004036BC">
        <w:rPr>
          <w:i/>
        </w:rPr>
        <w:t>I</w:t>
      </w:r>
      <w:r>
        <w:t xml:space="preserve"> (de </w:t>
      </w:r>
      <w:r w:rsidR="00F43F74" w:rsidRPr="00F43F74">
        <w:rPr>
          <w:i/>
        </w:rPr>
        <w:t>i</w:t>
      </w:r>
      <w:r w:rsidRPr="00F43F74">
        <w:rPr>
          <w:i/>
        </w:rPr>
        <w:t>mprima</w:t>
      </w:r>
      <w:r>
        <w:t xml:space="preserve">), </w:t>
      </w:r>
      <w:r w:rsidRPr="004036BC">
        <w:rPr>
          <w:i/>
        </w:rPr>
        <w:t>N</w:t>
      </w:r>
      <w:r>
        <w:t xml:space="preserve"> (de </w:t>
      </w:r>
      <w:r w:rsidR="00F43F74" w:rsidRPr="00F43F74">
        <w:rPr>
          <w:i/>
        </w:rPr>
        <w:t>n</w:t>
      </w:r>
      <w:r w:rsidRPr="00F43F74">
        <w:rPr>
          <w:i/>
        </w:rPr>
        <w:t>ão</w:t>
      </w:r>
      <w:r>
        <w:t xml:space="preserve">) e </w:t>
      </w:r>
      <w:r w:rsidRPr="004036BC">
        <w:rPr>
          <w:i/>
        </w:rPr>
        <w:t>R</w:t>
      </w:r>
      <w:r w:rsidR="00B568D9" w:rsidRPr="004036BC">
        <w:rPr>
          <w:i/>
        </w:rPr>
        <w:t xml:space="preserve"> </w:t>
      </w:r>
      <w:r>
        <w:t xml:space="preserve">(de </w:t>
      </w:r>
      <w:r w:rsidR="00F43F74" w:rsidRPr="00F43F74">
        <w:rPr>
          <w:i/>
        </w:rPr>
        <w:t>r</w:t>
      </w:r>
      <w:r w:rsidRPr="00F43F74">
        <w:rPr>
          <w:i/>
        </w:rPr>
        <w:t>epita</w:t>
      </w:r>
      <w:r>
        <w:t xml:space="preserve">), que será colocado à prova. E o </w:t>
      </w:r>
      <w:r w:rsidRPr="004036BC">
        <w:rPr>
          <w:i/>
        </w:rPr>
        <w:t>X</w:t>
      </w:r>
      <w:r>
        <w:t>, que</w:t>
      </w:r>
      <w:r w:rsidR="00B568D9">
        <w:t xml:space="preserve"> </w:t>
      </w:r>
      <w:r>
        <w:t>será utilizado como dado inicial do teste.</w:t>
      </w:r>
      <w:r w:rsidR="00B568D9">
        <w:t xml:space="preserve"> </w:t>
      </w:r>
    </w:p>
    <w:tbl>
      <w:tblPr>
        <w:tblStyle w:val="ListaMdia2-nfase1"/>
        <w:tblpPr w:leftFromText="141" w:rightFromText="141" w:vertAnchor="text" w:horzAnchor="margin" w:tblpXSpec="center" w:tblpY="12"/>
        <w:tblW w:w="3882" w:type="pct"/>
        <w:tblLook w:val="04A0" w:firstRow="1" w:lastRow="0" w:firstColumn="1" w:lastColumn="0" w:noHBand="0" w:noVBand="1"/>
      </w:tblPr>
      <w:tblGrid>
        <w:gridCol w:w="2965"/>
        <w:gridCol w:w="1078"/>
        <w:gridCol w:w="1225"/>
        <w:gridCol w:w="1502"/>
      </w:tblGrid>
      <w:tr w:rsidR="00332D5C" w:rsidTr="0033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9" w:type="pct"/>
            <w:noWrap/>
          </w:tcPr>
          <w:p w:rsidR="006C1D89" w:rsidRDefault="006C1D89" w:rsidP="006C1D89">
            <w:pPr>
              <w:jc w:val="center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No teclado</w:t>
            </w:r>
          </w:p>
        </w:tc>
        <w:tc>
          <w:tcPr>
            <w:tcW w:w="1701" w:type="pct"/>
            <w:gridSpan w:val="2"/>
          </w:tcPr>
          <w:p w:rsidR="006C1D89" w:rsidRDefault="00332D5C" w:rsidP="00332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 xml:space="preserve">                          </w:t>
            </w:r>
            <w:r w:rsidR="006C1D89"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Na tela</w:t>
            </w:r>
          </w:p>
        </w:tc>
        <w:tc>
          <w:tcPr>
            <w:tcW w:w="1109" w:type="pct"/>
          </w:tcPr>
          <w:p w:rsidR="006C1D89" w:rsidRDefault="006C1D89" w:rsidP="00332D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</w:p>
        </w:tc>
      </w:tr>
      <w:tr w:rsidR="00332D5C" w:rsidTr="0033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pct"/>
            <w:noWrap/>
          </w:tcPr>
          <w:p w:rsidR="006C1D89" w:rsidRDefault="006C1D89" w:rsidP="006C1D89">
            <w:pPr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796" w:type="pct"/>
          </w:tcPr>
          <w:p w:rsidR="006C1D89" w:rsidRDefault="006C1D89" w:rsidP="006C1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Comando </w:t>
            </w:r>
          </w:p>
        </w:tc>
        <w:tc>
          <w:tcPr>
            <w:tcW w:w="2014" w:type="pct"/>
            <w:gridSpan w:val="2"/>
          </w:tcPr>
          <w:p w:rsidR="006C1D89" w:rsidRDefault="006C1D89" w:rsidP="006C1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Processamento </w:t>
            </w:r>
          </w:p>
        </w:tc>
      </w:tr>
      <w:tr w:rsidR="00332D5C" w:rsidTr="0033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pct"/>
            <w:noWrap/>
          </w:tcPr>
          <w:p w:rsidR="006C1D89" w:rsidRDefault="006C1D89" w:rsidP="006C1D89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IX (imprima X) </w:t>
            </w:r>
          </w:p>
        </w:tc>
        <w:tc>
          <w:tcPr>
            <w:tcW w:w="796" w:type="pct"/>
          </w:tcPr>
          <w:p w:rsidR="006C1D89" w:rsidRDefault="006C1D89" w:rsidP="006C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color w:val="000000"/>
              </w:rPr>
              <w:t>1</w:t>
            </w:r>
            <w:proofErr w:type="gramEnd"/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     IX</w:t>
            </w:r>
          </w:p>
        </w:tc>
        <w:tc>
          <w:tcPr>
            <w:tcW w:w="2014" w:type="pct"/>
            <w:gridSpan w:val="2"/>
          </w:tcPr>
          <w:p w:rsidR="006C1D89" w:rsidRDefault="006C1D89" w:rsidP="006C1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X</w:t>
            </w:r>
          </w:p>
        </w:tc>
      </w:tr>
      <w:tr w:rsidR="006C1D89" w:rsidTr="0033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pct"/>
            <w:shd w:val="clear" w:color="auto" w:fill="C6D9F1" w:themeFill="text2" w:themeFillTint="33"/>
            <w:noWrap/>
          </w:tcPr>
          <w:p w:rsidR="006C1D89" w:rsidRDefault="006C1D89" w:rsidP="006C1D89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NIX 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(não i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mprima X)</w:t>
            </w:r>
          </w:p>
        </w:tc>
        <w:tc>
          <w:tcPr>
            <w:tcW w:w="796" w:type="pct"/>
            <w:shd w:val="clear" w:color="auto" w:fill="C6D9F1" w:themeFill="text2" w:themeFillTint="33"/>
          </w:tcPr>
          <w:p w:rsidR="006C1D89" w:rsidRDefault="006C1D89" w:rsidP="006C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color w:val="000000"/>
              </w:rPr>
              <w:t>2</w:t>
            </w:r>
            <w:proofErr w:type="gramEnd"/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     NIX</w:t>
            </w:r>
          </w:p>
        </w:tc>
        <w:tc>
          <w:tcPr>
            <w:tcW w:w="2014" w:type="pct"/>
            <w:gridSpan w:val="2"/>
            <w:shd w:val="clear" w:color="auto" w:fill="C6D9F1" w:themeFill="text2" w:themeFillTint="33"/>
          </w:tcPr>
          <w:p w:rsidR="006C1D89" w:rsidRDefault="006C1D89" w:rsidP="006C1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-</w:t>
            </w:r>
          </w:p>
        </w:tc>
      </w:tr>
      <w:tr w:rsidR="00332D5C" w:rsidTr="0033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pct"/>
            <w:noWrap/>
          </w:tcPr>
          <w:p w:rsidR="006C1D89" w:rsidRDefault="006C1D89" w:rsidP="006C1D89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RIX (repita i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mprima X) </w:t>
            </w:r>
          </w:p>
        </w:tc>
        <w:tc>
          <w:tcPr>
            <w:tcW w:w="796" w:type="pct"/>
          </w:tcPr>
          <w:p w:rsidR="006C1D89" w:rsidRDefault="006C1D89" w:rsidP="006C1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color w:val="000000"/>
              </w:rPr>
              <w:t>3</w:t>
            </w:r>
            <w:proofErr w:type="gramEnd"/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     RIX</w:t>
            </w:r>
          </w:p>
        </w:tc>
        <w:tc>
          <w:tcPr>
            <w:tcW w:w="2014" w:type="pct"/>
            <w:gridSpan w:val="2"/>
          </w:tcPr>
          <w:p w:rsidR="006C1D89" w:rsidRDefault="006C1D89" w:rsidP="006C1D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XX</w:t>
            </w:r>
          </w:p>
        </w:tc>
      </w:tr>
      <w:tr w:rsidR="006C1D89" w:rsidTr="0033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9" w:type="pct"/>
            <w:shd w:val="clear" w:color="auto" w:fill="C6D9F1" w:themeFill="text2" w:themeFillTint="33"/>
            <w:noWrap/>
          </w:tcPr>
          <w:p w:rsidR="006C1D89" w:rsidRDefault="006C1D89" w:rsidP="006C1D89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NRIX (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n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ão 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repita i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mprima X) </w:t>
            </w:r>
          </w:p>
        </w:tc>
        <w:tc>
          <w:tcPr>
            <w:tcW w:w="796" w:type="pct"/>
            <w:shd w:val="clear" w:color="auto" w:fill="C6D9F1" w:themeFill="text2" w:themeFillTint="33"/>
          </w:tcPr>
          <w:p w:rsidR="006C1D89" w:rsidRDefault="006C1D89" w:rsidP="006C1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color w:val="000000"/>
              </w:rPr>
              <w:t>4</w:t>
            </w:r>
            <w:proofErr w:type="gramEnd"/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     NRIX</w:t>
            </w:r>
          </w:p>
        </w:tc>
        <w:tc>
          <w:tcPr>
            <w:tcW w:w="2014" w:type="pct"/>
            <w:gridSpan w:val="2"/>
            <w:shd w:val="clear" w:color="auto" w:fill="C6D9F1" w:themeFill="text2" w:themeFillTint="33"/>
          </w:tcPr>
          <w:p w:rsidR="006C1D89" w:rsidRDefault="006C1D89" w:rsidP="006C1D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-</w:t>
            </w:r>
          </w:p>
        </w:tc>
      </w:tr>
    </w:tbl>
    <w:p w:rsidR="006C1D89" w:rsidRDefault="006C1D89" w:rsidP="004036BC">
      <w:pPr>
        <w:jc w:val="both"/>
      </w:pPr>
    </w:p>
    <w:p w:rsidR="006C1D89" w:rsidRDefault="006C1D89" w:rsidP="004036BC">
      <w:pPr>
        <w:jc w:val="both"/>
      </w:pPr>
    </w:p>
    <w:p w:rsidR="00C13C47" w:rsidRDefault="00C13C47" w:rsidP="004036BC">
      <w:pPr>
        <w:jc w:val="both"/>
      </w:pPr>
    </w:p>
    <w:p w:rsidR="00B568D9" w:rsidRDefault="00250C2C" w:rsidP="004036BC">
      <w:pPr>
        <w:jc w:val="both"/>
      </w:pPr>
      <w:r>
        <w:lastRenderedPageBreak/>
        <w:t>Nessas linhas (</w:t>
      </w:r>
      <w:r w:rsidR="006C1D89">
        <w:t>2</w:t>
      </w:r>
      <w:r>
        <w:t>) e (</w:t>
      </w:r>
      <w:r w:rsidR="006C1D89">
        <w:t>4</w:t>
      </w:r>
      <w:r>
        <w:t>), o computador poderá</w:t>
      </w:r>
      <w:r w:rsidR="00B568D9">
        <w:t xml:space="preserve"> </w:t>
      </w:r>
      <w:r>
        <w:t xml:space="preserve">imprimir qualquer coisa, desde que não seja </w:t>
      </w:r>
      <w:r w:rsidRPr="004036BC">
        <w:rPr>
          <w:i/>
        </w:rPr>
        <w:t>X</w:t>
      </w:r>
      <w:r>
        <w:t xml:space="preserve"> e</w:t>
      </w:r>
      <w:r w:rsidR="00B568D9">
        <w:t xml:space="preserve"> </w:t>
      </w:r>
      <w:r w:rsidRPr="004036BC">
        <w:rPr>
          <w:i/>
        </w:rPr>
        <w:t>XX</w:t>
      </w:r>
      <w:r>
        <w:t>, respectivamente. E, em seguida, continuando o</w:t>
      </w:r>
      <w:r w:rsidR="00B568D9">
        <w:t xml:space="preserve"> </w:t>
      </w:r>
      <w:r>
        <w:t xml:space="preserve">teste, cada </w:t>
      </w:r>
      <w:r w:rsidRPr="004036BC">
        <w:rPr>
          <w:i/>
        </w:rPr>
        <w:t>X</w:t>
      </w:r>
      <w:r>
        <w:t xml:space="preserve"> pode ser substituído por outros dados,</w:t>
      </w:r>
      <w:r w:rsidR="00B568D9">
        <w:t xml:space="preserve"> </w:t>
      </w:r>
      <w:r>
        <w:t xml:space="preserve">como </w:t>
      </w:r>
      <w:r w:rsidR="006C1D89">
        <w:rPr>
          <w:i/>
        </w:rPr>
        <w:t xml:space="preserve">casa, Gödel, </w:t>
      </w:r>
      <w:r w:rsidRPr="004036BC">
        <w:rPr>
          <w:i/>
        </w:rPr>
        <w:t xml:space="preserve">artigo, </w:t>
      </w:r>
      <w:proofErr w:type="spellStart"/>
      <w:proofErr w:type="gramStart"/>
      <w:r w:rsidR="004036BC" w:rsidRPr="004036BC">
        <w:rPr>
          <w:i/>
        </w:rPr>
        <w:t>GitHub</w:t>
      </w:r>
      <w:proofErr w:type="spellEnd"/>
      <w:proofErr w:type="gramEnd"/>
      <w:r>
        <w:t>. Tudo funciona às</w:t>
      </w:r>
      <w:r w:rsidR="00B568D9">
        <w:t xml:space="preserve"> </w:t>
      </w:r>
      <w:r>
        <w:t>mil maravilhas e não poderia ser diferente em algo</w:t>
      </w:r>
      <w:r w:rsidR="00B568D9">
        <w:t xml:space="preserve"> </w:t>
      </w:r>
      <w:r>
        <w:t>tão simples.</w:t>
      </w:r>
      <w:r w:rsidR="00B568D9">
        <w:t xml:space="preserve"> </w:t>
      </w:r>
    </w:p>
    <w:p w:rsidR="00250C2C" w:rsidRDefault="00250C2C" w:rsidP="004036BC">
      <w:pPr>
        <w:jc w:val="both"/>
      </w:pPr>
      <w:r>
        <w:t xml:space="preserve">Então, como teste final, o </w:t>
      </w:r>
      <w:r w:rsidRPr="004036BC">
        <w:rPr>
          <w:i/>
        </w:rPr>
        <w:t>X</w:t>
      </w:r>
      <w:r>
        <w:t xml:space="preserve"> é substituído</w:t>
      </w:r>
      <w:r w:rsidR="00B568D9">
        <w:t xml:space="preserve"> </w:t>
      </w:r>
      <w:r>
        <w:t>pelos três comandos do sistema lógico,</w:t>
      </w:r>
      <w:r w:rsidR="002422F8">
        <w:t xml:space="preserve"> o</w:t>
      </w:r>
      <w:r>
        <w:t xml:space="preserve"> </w:t>
      </w:r>
      <w:r w:rsidRPr="004036BC">
        <w:rPr>
          <w:i/>
        </w:rPr>
        <w:t>NRI</w:t>
      </w:r>
      <w:r>
        <w:t xml:space="preserve"> (</w:t>
      </w:r>
      <w:r w:rsidR="00F43F74" w:rsidRPr="00F43F74">
        <w:rPr>
          <w:i/>
        </w:rPr>
        <w:t>n</w:t>
      </w:r>
      <w:r w:rsidRPr="00F43F74">
        <w:rPr>
          <w:i/>
        </w:rPr>
        <w:t>ão</w:t>
      </w:r>
      <w:r w:rsidR="00B568D9" w:rsidRPr="00F43F74">
        <w:rPr>
          <w:i/>
        </w:rPr>
        <w:t xml:space="preserve"> </w:t>
      </w:r>
      <w:r w:rsidR="00F43F74" w:rsidRPr="00F43F74">
        <w:rPr>
          <w:i/>
        </w:rPr>
        <w:t>r</w:t>
      </w:r>
      <w:r w:rsidRPr="00F43F74">
        <w:rPr>
          <w:i/>
        </w:rPr>
        <w:t xml:space="preserve">epita </w:t>
      </w:r>
      <w:r w:rsidR="00F43F74" w:rsidRPr="00F43F74">
        <w:rPr>
          <w:i/>
        </w:rPr>
        <w:t>i</w:t>
      </w:r>
      <w:r w:rsidRPr="00F43F74">
        <w:rPr>
          <w:i/>
        </w:rPr>
        <w:t>mprima):</w:t>
      </w:r>
    </w:p>
    <w:tbl>
      <w:tblPr>
        <w:tblStyle w:val="ListaMdia2-nfase1"/>
        <w:tblpPr w:leftFromText="141" w:rightFromText="141" w:vertAnchor="text" w:horzAnchor="margin" w:tblpXSpec="center" w:tblpY="12"/>
        <w:tblW w:w="3983" w:type="pct"/>
        <w:tblLook w:val="04A0" w:firstRow="1" w:lastRow="0" w:firstColumn="1" w:lastColumn="0" w:noHBand="0" w:noVBand="1"/>
      </w:tblPr>
      <w:tblGrid>
        <w:gridCol w:w="3120"/>
        <w:gridCol w:w="1316"/>
        <w:gridCol w:w="1098"/>
        <w:gridCol w:w="1412"/>
      </w:tblGrid>
      <w:tr w:rsidR="00332D5C" w:rsidTr="0033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8" w:type="pct"/>
            <w:noWrap/>
          </w:tcPr>
          <w:p w:rsidR="00332D5C" w:rsidRDefault="00332D5C" w:rsidP="000C7D29">
            <w:pPr>
              <w:jc w:val="center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No teclado</w:t>
            </w:r>
          </w:p>
        </w:tc>
        <w:tc>
          <w:tcPr>
            <w:tcW w:w="1823" w:type="pct"/>
            <w:gridSpan w:val="2"/>
          </w:tcPr>
          <w:p w:rsidR="00332D5C" w:rsidRDefault="00332D5C" w:rsidP="000C7D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 xml:space="preserve">                  </w:t>
            </w: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  <w:t>Na tela</w:t>
            </w:r>
          </w:p>
        </w:tc>
        <w:tc>
          <w:tcPr>
            <w:tcW w:w="1059" w:type="pct"/>
          </w:tcPr>
          <w:p w:rsidR="00332D5C" w:rsidRDefault="00332D5C" w:rsidP="000C7D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  <w:sz w:val="22"/>
                <w:szCs w:val="22"/>
              </w:rPr>
            </w:pPr>
          </w:p>
        </w:tc>
      </w:tr>
      <w:tr w:rsidR="00332D5C" w:rsidTr="0033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pct"/>
            <w:noWrap/>
          </w:tcPr>
          <w:p w:rsidR="00332D5C" w:rsidRDefault="00332D5C" w:rsidP="000C7D29">
            <w:pPr>
              <w:rPr>
                <w:rFonts w:asciiTheme="minorHAnsi" w:eastAsiaTheme="minorEastAsia" w:hAnsiTheme="minorHAnsi" w:cstheme="minorBidi"/>
                <w:color w:val="000000"/>
              </w:rPr>
            </w:pPr>
          </w:p>
        </w:tc>
        <w:tc>
          <w:tcPr>
            <w:tcW w:w="990" w:type="pct"/>
          </w:tcPr>
          <w:p w:rsidR="00332D5C" w:rsidRDefault="00332D5C" w:rsidP="000C7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Comando </w:t>
            </w:r>
          </w:p>
        </w:tc>
        <w:tc>
          <w:tcPr>
            <w:tcW w:w="1892" w:type="pct"/>
            <w:gridSpan w:val="2"/>
          </w:tcPr>
          <w:p w:rsidR="00332D5C" w:rsidRDefault="00332D5C" w:rsidP="000C7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Processamento </w:t>
            </w:r>
          </w:p>
        </w:tc>
      </w:tr>
      <w:tr w:rsidR="00332D5C" w:rsidTr="0033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pct"/>
            <w:noWrap/>
          </w:tcPr>
          <w:p w:rsidR="00332D5C" w:rsidRDefault="00332D5C" w:rsidP="00332D5C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INRI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 (</w:t>
            </w:r>
            <w:r w:rsidRPr="00F43F74">
              <w:rPr>
                <w:rFonts w:asciiTheme="minorHAnsi" w:eastAsiaTheme="minorEastAsia" w:hAnsiTheme="minorHAnsi" w:cstheme="minorBidi"/>
                <w:i/>
                <w:color w:val="000000"/>
              </w:rPr>
              <w:t xml:space="preserve">imprima </w:t>
            </w:r>
            <w:r w:rsidRPr="00F43F74">
              <w:rPr>
                <w:rFonts w:asciiTheme="minorHAnsi" w:eastAsiaTheme="minorEastAsia" w:hAnsiTheme="minorHAnsi" w:cstheme="minorBidi"/>
                <w:i/>
                <w:color w:val="000000"/>
              </w:rPr>
              <w:t>NRI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) </w:t>
            </w:r>
          </w:p>
        </w:tc>
        <w:tc>
          <w:tcPr>
            <w:tcW w:w="990" w:type="pct"/>
          </w:tcPr>
          <w:p w:rsidR="00332D5C" w:rsidRDefault="00332D5C" w:rsidP="0033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color w:val="000000"/>
              </w:rPr>
              <w:t>5</w:t>
            </w:r>
            <w:proofErr w:type="gramEnd"/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     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INRI</w:t>
            </w:r>
          </w:p>
        </w:tc>
        <w:tc>
          <w:tcPr>
            <w:tcW w:w="1892" w:type="pct"/>
            <w:gridSpan w:val="2"/>
          </w:tcPr>
          <w:p w:rsidR="00332D5C" w:rsidRDefault="00332D5C" w:rsidP="000C7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NRI</w:t>
            </w:r>
          </w:p>
        </w:tc>
      </w:tr>
      <w:tr w:rsidR="00332D5C" w:rsidTr="0033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pct"/>
            <w:shd w:val="clear" w:color="auto" w:fill="C6D9F1" w:themeFill="text2" w:themeFillTint="33"/>
            <w:noWrap/>
          </w:tcPr>
          <w:p w:rsidR="00332D5C" w:rsidRDefault="00332D5C" w:rsidP="00332D5C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NI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NRI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 (</w:t>
            </w:r>
            <w:r w:rsidRPr="00F43F74">
              <w:rPr>
                <w:rFonts w:asciiTheme="minorHAnsi" w:eastAsiaTheme="minorEastAsia" w:hAnsiTheme="minorHAnsi" w:cstheme="minorBidi"/>
                <w:i/>
                <w:color w:val="000000"/>
              </w:rPr>
              <w:t xml:space="preserve">não imprima </w:t>
            </w:r>
            <w:r w:rsidRPr="00F43F74">
              <w:rPr>
                <w:rFonts w:asciiTheme="minorHAnsi" w:eastAsiaTheme="minorEastAsia" w:hAnsiTheme="minorHAnsi" w:cstheme="minorBidi"/>
                <w:i/>
                <w:color w:val="000000"/>
              </w:rPr>
              <w:t>NRI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)</w:t>
            </w:r>
          </w:p>
        </w:tc>
        <w:tc>
          <w:tcPr>
            <w:tcW w:w="990" w:type="pct"/>
            <w:shd w:val="clear" w:color="auto" w:fill="C6D9F1" w:themeFill="text2" w:themeFillTint="33"/>
          </w:tcPr>
          <w:p w:rsidR="00332D5C" w:rsidRDefault="00332D5C" w:rsidP="00332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color w:val="000000"/>
              </w:rPr>
              <w:t>6</w:t>
            </w:r>
            <w:proofErr w:type="gramEnd"/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     NINRI </w:t>
            </w:r>
          </w:p>
        </w:tc>
        <w:tc>
          <w:tcPr>
            <w:tcW w:w="1892" w:type="pct"/>
            <w:gridSpan w:val="2"/>
            <w:shd w:val="clear" w:color="auto" w:fill="C6D9F1" w:themeFill="text2" w:themeFillTint="33"/>
          </w:tcPr>
          <w:p w:rsidR="00332D5C" w:rsidRDefault="00332D5C" w:rsidP="000C7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-</w:t>
            </w:r>
          </w:p>
        </w:tc>
      </w:tr>
      <w:tr w:rsidR="00332D5C" w:rsidTr="0033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pct"/>
            <w:noWrap/>
          </w:tcPr>
          <w:p w:rsidR="00332D5C" w:rsidRDefault="00332D5C" w:rsidP="00332D5C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RI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NRI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 (</w:t>
            </w:r>
            <w:r w:rsidRPr="00F43F74">
              <w:rPr>
                <w:rFonts w:asciiTheme="minorHAnsi" w:eastAsiaTheme="minorEastAsia" w:hAnsiTheme="minorHAnsi" w:cstheme="minorBidi"/>
                <w:i/>
                <w:color w:val="000000"/>
              </w:rPr>
              <w:t xml:space="preserve">repita imprima </w:t>
            </w:r>
            <w:r w:rsidRPr="00F43F74">
              <w:rPr>
                <w:rFonts w:asciiTheme="minorHAnsi" w:eastAsiaTheme="minorEastAsia" w:hAnsiTheme="minorHAnsi" w:cstheme="minorBidi"/>
                <w:i/>
                <w:color w:val="000000"/>
              </w:rPr>
              <w:t>NRI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) </w:t>
            </w:r>
          </w:p>
        </w:tc>
        <w:tc>
          <w:tcPr>
            <w:tcW w:w="990" w:type="pct"/>
          </w:tcPr>
          <w:p w:rsidR="00332D5C" w:rsidRDefault="00332D5C" w:rsidP="0033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color w:val="000000"/>
              </w:rPr>
              <w:t>7</w:t>
            </w:r>
            <w:proofErr w:type="gramEnd"/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    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RI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NRI</w:t>
            </w:r>
          </w:p>
        </w:tc>
        <w:tc>
          <w:tcPr>
            <w:tcW w:w="1892" w:type="pct"/>
            <w:gridSpan w:val="2"/>
          </w:tcPr>
          <w:p w:rsidR="00332D5C" w:rsidRDefault="00332D5C" w:rsidP="000C7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Opa!</w:t>
            </w:r>
          </w:p>
        </w:tc>
      </w:tr>
      <w:tr w:rsidR="00332D5C" w:rsidTr="0033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8" w:type="pct"/>
            <w:shd w:val="clear" w:color="auto" w:fill="C6D9F1" w:themeFill="text2" w:themeFillTint="33"/>
            <w:noWrap/>
          </w:tcPr>
          <w:p w:rsidR="00332D5C" w:rsidRDefault="00332D5C" w:rsidP="00332D5C">
            <w:pPr>
              <w:rPr>
                <w:rFonts w:asciiTheme="minorHAnsi" w:eastAsiaTheme="minorEastAsia" w:hAnsiTheme="minorHAnsi" w:cstheme="minorBidi"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color w:val="000000"/>
              </w:rPr>
              <w:t>NRI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>NRI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 (</w:t>
            </w:r>
            <w:r w:rsidRPr="00F43F74">
              <w:rPr>
                <w:rFonts w:asciiTheme="minorHAnsi" w:eastAsiaTheme="minorEastAsia" w:hAnsiTheme="minorHAnsi" w:cstheme="minorBidi"/>
                <w:i/>
                <w:color w:val="000000"/>
              </w:rPr>
              <w:t xml:space="preserve">não repita imprima </w:t>
            </w:r>
            <w:r w:rsidRPr="00F43F74">
              <w:rPr>
                <w:rFonts w:asciiTheme="minorHAnsi" w:eastAsiaTheme="minorEastAsia" w:hAnsiTheme="minorHAnsi" w:cstheme="minorBidi"/>
                <w:i/>
                <w:color w:val="000000"/>
              </w:rPr>
              <w:t>NRI</w:t>
            </w:r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) </w:t>
            </w:r>
          </w:p>
        </w:tc>
        <w:tc>
          <w:tcPr>
            <w:tcW w:w="990" w:type="pct"/>
            <w:shd w:val="clear" w:color="auto" w:fill="C6D9F1" w:themeFill="text2" w:themeFillTint="33"/>
          </w:tcPr>
          <w:p w:rsidR="00332D5C" w:rsidRDefault="00332D5C" w:rsidP="00242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color w:val="000000"/>
              </w:rPr>
              <w:t>8</w:t>
            </w:r>
            <w:proofErr w:type="gramEnd"/>
            <w:r>
              <w:rPr>
                <w:rFonts w:asciiTheme="minorHAnsi" w:eastAsiaTheme="minorEastAsia" w:hAnsiTheme="minorHAnsi" w:cstheme="minorBidi"/>
                <w:color w:val="000000"/>
              </w:rPr>
              <w:t xml:space="preserve">     </w:t>
            </w:r>
            <w:r w:rsidR="002422F8">
              <w:rPr>
                <w:rFonts w:asciiTheme="minorHAnsi" w:eastAsiaTheme="minorEastAsia" w:hAnsiTheme="minorHAnsi" w:cstheme="minorBidi"/>
                <w:color w:val="000000"/>
              </w:rPr>
              <w:t>???</w:t>
            </w:r>
          </w:p>
        </w:tc>
        <w:tc>
          <w:tcPr>
            <w:tcW w:w="1892" w:type="pct"/>
            <w:gridSpan w:val="2"/>
            <w:shd w:val="clear" w:color="auto" w:fill="C6D9F1" w:themeFill="text2" w:themeFillTint="33"/>
          </w:tcPr>
          <w:p w:rsidR="00332D5C" w:rsidRDefault="002422F8" w:rsidP="000C7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000000"/>
              </w:rPr>
            </w:pPr>
            <w:proofErr w:type="gramStart"/>
            <w:r>
              <w:rPr>
                <w:rFonts w:asciiTheme="minorHAnsi" w:eastAsiaTheme="minorEastAsia" w:hAnsiTheme="minorHAnsi" w:cstheme="minorBidi"/>
                <w:color w:val="000000"/>
              </w:rPr>
              <w:t>???</w:t>
            </w:r>
            <w:proofErr w:type="gramEnd"/>
          </w:p>
        </w:tc>
      </w:tr>
    </w:tbl>
    <w:p w:rsidR="00332D5C" w:rsidRDefault="00332D5C" w:rsidP="004036BC">
      <w:pPr>
        <w:jc w:val="both"/>
      </w:pPr>
    </w:p>
    <w:p w:rsidR="00332D5C" w:rsidRDefault="00332D5C" w:rsidP="004036BC">
      <w:pPr>
        <w:jc w:val="both"/>
      </w:pPr>
    </w:p>
    <w:p w:rsidR="00332D5C" w:rsidRDefault="00332D5C" w:rsidP="004036BC">
      <w:pPr>
        <w:jc w:val="both"/>
      </w:pPr>
    </w:p>
    <w:p w:rsidR="00332D5C" w:rsidRDefault="00332D5C" w:rsidP="004036BC">
      <w:pPr>
        <w:jc w:val="both"/>
      </w:pPr>
    </w:p>
    <w:p w:rsidR="00250C2C" w:rsidRDefault="00332D5C" w:rsidP="004036BC">
      <w:pPr>
        <w:jc w:val="both"/>
      </w:pPr>
      <w:r>
        <w:t>Opa</w:t>
      </w:r>
      <w:r w:rsidR="00250C2C">
        <w:t>! O comando (</w:t>
      </w:r>
      <w:r>
        <w:t>7</w:t>
      </w:r>
      <w:r w:rsidR="00250C2C">
        <w:t>)</w:t>
      </w:r>
      <w:r w:rsidR="00250C2C" w:rsidRPr="004036BC">
        <w:rPr>
          <w:i/>
        </w:rPr>
        <w:t xml:space="preserve"> RINRI</w:t>
      </w:r>
      <w:r w:rsidR="00250C2C">
        <w:t xml:space="preserve"> não pode ser</w:t>
      </w:r>
      <w:r w:rsidR="00B568D9">
        <w:t xml:space="preserve"> </w:t>
      </w:r>
      <w:r w:rsidR="00250C2C">
        <w:t>demonstrado, pois se está mandando fazer o que</w:t>
      </w:r>
      <w:r w:rsidR="00B568D9">
        <w:t xml:space="preserve"> </w:t>
      </w:r>
      <w:r w:rsidR="00250C2C">
        <w:t xml:space="preserve">não pode ser feito: </w:t>
      </w:r>
      <w:r>
        <w:rPr>
          <w:i/>
        </w:rPr>
        <w:t>repita i</w:t>
      </w:r>
      <w:r w:rsidR="00250C2C" w:rsidRPr="004036BC">
        <w:rPr>
          <w:i/>
        </w:rPr>
        <w:t xml:space="preserve">mprima </w:t>
      </w:r>
      <w:r>
        <w:rPr>
          <w:i/>
        </w:rPr>
        <w:t>n</w:t>
      </w:r>
      <w:r w:rsidR="00250C2C" w:rsidRPr="004036BC">
        <w:rPr>
          <w:i/>
        </w:rPr>
        <w:t xml:space="preserve">ão </w:t>
      </w:r>
      <w:r>
        <w:rPr>
          <w:i/>
        </w:rPr>
        <w:t>r</w:t>
      </w:r>
      <w:r w:rsidR="00250C2C" w:rsidRPr="004036BC">
        <w:rPr>
          <w:i/>
        </w:rPr>
        <w:t xml:space="preserve">epita </w:t>
      </w:r>
      <w:r>
        <w:rPr>
          <w:i/>
        </w:rPr>
        <w:t>i</w:t>
      </w:r>
      <w:r w:rsidR="00250C2C" w:rsidRPr="004036BC">
        <w:rPr>
          <w:i/>
        </w:rPr>
        <w:t>mprima</w:t>
      </w:r>
      <w:r w:rsidR="00250C2C">
        <w:t>.</w:t>
      </w:r>
      <w:r w:rsidR="004036BC">
        <w:t xml:space="preserve"> </w:t>
      </w:r>
      <w:r w:rsidR="00250C2C">
        <w:t>Isso é uma variação do paradoxo do cretense,</w:t>
      </w:r>
      <w:r w:rsidR="00B568D9">
        <w:t xml:space="preserve"> </w:t>
      </w:r>
      <w:r w:rsidR="00250C2C">
        <w:t>conhecido desde os gregos.</w:t>
      </w:r>
    </w:p>
    <w:p w:rsidR="00250C2C" w:rsidRDefault="00250C2C" w:rsidP="004036BC">
      <w:pPr>
        <w:jc w:val="both"/>
      </w:pPr>
      <w:r>
        <w:t xml:space="preserve">Mas o pior – </w:t>
      </w:r>
      <w:r w:rsidR="00996C58">
        <w:t xml:space="preserve">eis a </w:t>
      </w:r>
      <w:r>
        <w:t>grande contribuição de Gödel –</w:t>
      </w:r>
      <w:r w:rsidR="00B568D9">
        <w:t xml:space="preserve"> </w:t>
      </w:r>
      <w:r>
        <w:t>é o comando (</w:t>
      </w:r>
      <w:r w:rsidR="00332D5C">
        <w:t>8</w:t>
      </w:r>
      <w:r>
        <w:t xml:space="preserve">) </w:t>
      </w:r>
      <w:r w:rsidRPr="004036BC">
        <w:rPr>
          <w:i/>
        </w:rPr>
        <w:t xml:space="preserve">NRINRI </w:t>
      </w:r>
      <w:r>
        <w:t>(</w:t>
      </w:r>
      <w:r w:rsidR="00332D5C">
        <w:rPr>
          <w:i/>
        </w:rPr>
        <w:t>n</w:t>
      </w:r>
      <w:r w:rsidRPr="004036BC">
        <w:rPr>
          <w:i/>
        </w:rPr>
        <w:t xml:space="preserve">ão </w:t>
      </w:r>
      <w:r w:rsidR="002422F8">
        <w:rPr>
          <w:i/>
        </w:rPr>
        <w:t>r</w:t>
      </w:r>
      <w:r w:rsidRPr="004036BC">
        <w:rPr>
          <w:i/>
        </w:rPr>
        <w:t xml:space="preserve">epita </w:t>
      </w:r>
      <w:r w:rsidR="00332D5C">
        <w:rPr>
          <w:i/>
        </w:rPr>
        <w:t>i</w:t>
      </w:r>
      <w:r w:rsidRPr="004036BC">
        <w:rPr>
          <w:i/>
        </w:rPr>
        <w:t xml:space="preserve">mprima </w:t>
      </w:r>
      <w:r w:rsidR="00332D5C">
        <w:rPr>
          <w:i/>
        </w:rPr>
        <w:t>n</w:t>
      </w:r>
      <w:r w:rsidRPr="004036BC">
        <w:rPr>
          <w:i/>
        </w:rPr>
        <w:t>ão</w:t>
      </w:r>
      <w:r w:rsidR="00B568D9" w:rsidRPr="004036BC">
        <w:rPr>
          <w:i/>
        </w:rPr>
        <w:t xml:space="preserve"> </w:t>
      </w:r>
      <w:r w:rsidR="00332D5C">
        <w:rPr>
          <w:i/>
        </w:rPr>
        <w:t>r</w:t>
      </w:r>
      <w:r w:rsidRPr="004036BC">
        <w:rPr>
          <w:i/>
        </w:rPr>
        <w:t xml:space="preserve">epita </w:t>
      </w:r>
      <w:r w:rsidR="00332D5C">
        <w:rPr>
          <w:i/>
        </w:rPr>
        <w:t>i</w:t>
      </w:r>
      <w:r w:rsidRPr="004036BC">
        <w:rPr>
          <w:i/>
        </w:rPr>
        <w:t>mprima</w:t>
      </w:r>
      <w:r>
        <w:t>): se o computador mostrar qualquer</w:t>
      </w:r>
      <w:r w:rsidR="00B568D9">
        <w:t xml:space="preserve"> </w:t>
      </w:r>
      <w:r>
        <w:t>processamento na tela, então, o comando é falso.</w:t>
      </w:r>
      <w:r w:rsidR="00996C58">
        <w:t xml:space="preserve">  </w:t>
      </w:r>
      <w:r>
        <w:t>Se não mostrar, o comando é verdadeiro, mas não</w:t>
      </w:r>
      <w:r w:rsidR="00B568D9">
        <w:t xml:space="preserve"> </w:t>
      </w:r>
      <w:r>
        <w:t>pode ser visto. Gödel concluiu que nenhum sistema</w:t>
      </w:r>
      <w:r w:rsidR="00B568D9">
        <w:t xml:space="preserve"> </w:t>
      </w:r>
      <w:r>
        <w:t>lógico possui consistência interna. Assim, existem</w:t>
      </w:r>
      <w:r w:rsidR="00B568D9">
        <w:t xml:space="preserve"> </w:t>
      </w:r>
      <w:r>
        <w:t>comandos e resultados verdadeiros que não podem</w:t>
      </w:r>
      <w:r w:rsidR="00B568D9">
        <w:t xml:space="preserve"> </w:t>
      </w:r>
      <w:r>
        <w:t>ser demonstrados. E muitos nem conhecidos.</w:t>
      </w:r>
    </w:p>
    <w:p w:rsidR="00250C2C" w:rsidRDefault="00250C2C" w:rsidP="004036BC">
      <w:pPr>
        <w:jc w:val="both"/>
      </w:pPr>
      <w:r>
        <w:t>A partir do teorema de Gödel, Alan Turing</w:t>
      </w:r>
      <w:r w:rsidR="00B568D9">
        <w:t xml:space="preserve"> </w:t>
      </w:r>
      <w:r>
        <w:t>propôs, em 1936, uma máquina que, deixando os</w:t>
      </w:r>
      <w:r w:rsidR="00B568D9">
        <w:t xml:space="preserve"> </w:t>
      </w:r>
      <w:r>
        <w:t>paradoxos de lado, fosse capaz de resolver qualquer</w:t>
      </w:r>
      <w:r w:rsidR="00B568D9">
        <w:t xml:space="preserve"> </w:t>
      </w:r>
      <w:r>
        <w:t>problema que pudesse ser resolvido, inclusive,</w:t>
      </w:r>
      <w:r w:rsidR="00B568D9">
        <w:t xml:space="preserve"> </w:t>
      </w:r>
      <w:r>
        <w:t>substituindo o computador, isto é, o funcionário das</w:t>
      </w:r>
      <w:r w:rsidR="00B568D9">
        <w:t xml:space="preserve"> </w:t>
      </w:r>
      <w:r>
        <w:t>grandes empresas que trabalhava na contabilidade.</w:t>
      </w:r>
    </w:p>
    <w:p w:rsidR="00C100D8" w:rsidRDefault="00250C2C" w:rsidP="004036BC">
      <w:pPr>
        <w:jc w:val="both"/>
      </w:pPr>
      <w:r>
        <w:t xml:space="preserve">Mas, para os programadores, Turing </w:t>
      </w:r>
      <w:proofErr w:type="gramStart"/>
      <w:r>
        <w:t>lembrava da</w:t>
      </w:r>
      <w:proofErr w:type="gramEnd"/>
      <w:r w:rsidR="00B568D9">
        <w:t xml:space="preserve"> </w:t>
      </w:r>
      <w:r>
        <w:t xml:space="preserve">“maldição da parada”. Quando um programa </w:t>
      </w:r>
      <w:proofErr w:type="gramStart"/>
      <w:r>
        <w:t>demora</w:t>
      </w:r>
      <w:r w:rsidR="00B568D9">
        <w:t xml:space="preserve"> </w:t>
      </w:r>
      <w:r>
        <w:t>para</w:t>
      </w:r>
      <w:proofErr w:type="gramEnd"/>
      <w:r>
        <w:t xml:space="preserve"> ser processado, nunca se saberá de antemão</w:t>
      </w:r>
      <w:r w:rsidR="00B568D9">
        <w:t xml:space="preserve"> </w:t>
      </w:r>
      <w:r>
        <w:t>se é devido à complexidade do problema, à lerdeza</w:t>
      </w:r>
      <w:r w:rsidR="00B568D9">
        <w:t xml:space="preserve"> </w:t>
      </w:r>
      <w:r>
        <w:t>do processador, a alguma falha de produção ou aos</w:t>
      </w:r>
      <w:r w:rsidR="00B568D9">
        <w:t xml:space="preserve"> </w:t>
      </w:r>
      <w:r>
        <w:t>paradoxos de Gödel – o cachorro correndo atrás do</w:t>
      </w:r>
      <w:r w:rsidR="00B568D9">
        <w:t xml:space="preserve"> </w:t>
      </w:r>
      <w:r>
        <w:t>rabo</w:t>
      </w:r>
      <w:r w:rsidR="002422F8">
        <w:t xml:space="preserve">, o </w:t>
      </w:r>
      <w:r>
        <w:t xml:space="preserve"> </w:t>
      </w:r>
      <w:r w:rsidR="002422F8">
        <w:t xml:space="preserve">comando NRINRI acima </w:t>
      </w:r>
      <w:r>
        <w:t>– espalhados no meio do caminho.</w:t>
      </w:r>
    </w:p>
    <w:p w:rsidR="00B568D9" w:rsidRPr="00F43F74" w:rsidRDefault="00F43F74" w:rsidP="004036BC">
      <w:pPr>
        <w:jc w:val="both"/>
        <w:rPr>
          <w:b/>
        </w:rPr>
      </w:pPr>
      <w:r w:rsidRPr="00F43F74">
        <w:rPr>
          <w:b/>
        </w:rPr>
        <w:t xml:space="preserve">Referências: </w:t>
      </w:r>
    </w:p>
    <w:p w:rsidR="00B568D9" w:rsidRDefault="00B568D9" w:rsidP="00996C58">
      <w:r>
        <w:t xml:space="preserve">Kurt Gödel, </w:t>
      </w:r>
      <w:r w:rsidRPr="002422F8">
        <w:rPr>
          <w:b/>
        </w:rPr>
        <w:t>Obras completas</w:t>
      </w:r>
      <w:r>
        <w:t xml:space="preserve">, </w:t>
      </w:r>
      <w:proofErr w:type="spellStart"/>
      <w:r>
        <w:t>Alianza</w:t>
      </w:r>
      <w:proofErr w:type="spellEnd"/>
      <w:r>
        <w:t xml:space="preserve"> </w:t>
      </w:r>
      <w:proofErr w:type="spellStart"/>
      <w:r>
        <w:t>Universidad</w:t>
      </w:r>
      <w:proofErr w:type="spellEnd"/>
      <w:r>
        <w:t>, 1981, págs. 55-89.</w:t>
      </w:r>
    </w:p>
    <w:p w:rsidR="00B568D9" w:rsidRDefault="002422F8" w:rsidP="00996C58">
      <w:r w:rsidRPr="002422F8">
        <w:t>http://blog.plover.com/math/Gdl-Smullyan.html</w:t>
      </w:r>
      <w:proofErr w:type="gramStart"/>
      <w:r w:rsidRPr="002422F8">
        <w:t xml:space="preserve"> </w:t>
      </w:r>
      <w:r>
        <w:t xml:space="preserve"> </w:t>
      </w:r>
      <w:proofErr w:type="gramEnd"/>
      <w:r w:rsidR="00B568D9">
        <w:t>[Acesso</w:t>
      </w:r>
      <w:r w:rsidR="004036BC">
        <w:t xml:space="preserve"> </w:t>
      </w:r>
      <w:r w:rsidR="00B568D9">
        <w:t>em: 2</w:t>
      </w:r>
      <w:r w:rsidR="00F43F74">
        <w:t>5</w:t>
      </w:r>
      <w:r w:rsidR="00B568D9">
        <w:t xml:space="preserve"> </w:t>
      </w:r>
      <w:r w:rsidR="00F43F74">
        <w:t>junho</w:t>
      </w:r>
      <w:r w:rsidR="00B568D9">
        <w:t xml:space="preserve"> 201</w:t>
      </w:r>
      <w:r w:rsidR="00F43F74">
        <w:t>7</w:t>
      </w:r>
      <w:r w:rsidR="00B568D9">
        <w:t>]</w:t>
      </w:r>
    </w:p>
    <w:p w:rsidR="00B568D9" w:rsidRDefault="002422F8" w:rsidP="00996C58">
      <w:r>
        <w:t xml:space="preserve">Alan </w:t>
      </w:r>
      <w:proofErr w:type="spellStart"/>
      <w:r>
        <w:t>Sokal</w:t>
      </w:r>
      <w:proofErr w:type="spellEnd"/>
      <w:proofErr w:type="gramStart"/>
      <w:r>
        <w:t xml:space="preserve">  </w:t>
      </w:r>
      <w:proofErr w:type="gramEnd"/>
      <w:r>
        <w:t xml:space="preserve">e </w:t>
      </w:r>
      <w:r>
        <w:t xml:space="preserve">Jean </w:t>
      </w:r>
      <w:proofErr w:type="spellStart"/>
      <w:r>
        <w:t>Bricmont</w:t>
      </w:r>
      <w:proofErr w:type="spellEnd"/>
      <w:r>
        <w:t>,</w:t>
      </w:r>
      <w:r w:rsidRPr="002422F8">
        <w:rPr>
          <w:b/>
        </w:rPr>
        <w:t xml:space="preserve"> </w:t>
      </w:r>
      <w:r w:rsidR="00B568D9" w:rsidRPr="002422F8">
        <w:rPr>
          <w:b/>
        </w:rPr>
        <w:t>Imposturas Intelectuais, O abuso da ciência pelos fi</w:t>
      </w:r>
      <w:r w:rsidRPr="002422F8">
        <w:rPr>
          <w:b/>
        </w:rPr>
        <w:t>lósofos pós-modernos,</w:t>
      </w:r>
      <w:r>
        <w:t xml:space="preserve"> </w:t>
      </w:r>
      <w:r w:rsidR="00B568D9">
        <w:t xml:space="preserve"> </w:t>
      </w:r>
      <w:r>
        <w:t>Record, 1999.</w:t>
      </w:r>
    </w:p>
    <w:p w:rsidR="00B568D9" w:rsidRPr="00250C2C" w:rsidRDefault="00B568D9" w:rsidP="00996C58">
      <w:r>
        <w:t>.</w:t>
      </w:r>
    </w:p>
    <w:sectPr w:rsidR="00B568D9" w:rsidRPr="00250C2C">
      <w:footerReference w:type="default" r:id="rId8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66E" w:rsidRDefault="00AA766E" w:rsidP="002300D1">
      <w:pPr>
        <w:spacing w:after="0" w:line="240" w:lineRule="auto"/>
      </w:pPr>
      <w:r>
        <w:separator/>
      </w:r>
    </w:p>
  </w:endnote>
  <w:endnote w:type="continuationSeparator" w:id="0">
    <w:p w:rsidR="00AA766E" w:rsidRDefault="00AA766E" w:rsidP="0023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2067933"/>
      <w:docPartObj>
        <w:docPartGallery w:val="Page Numbers (Bottom of Page)"/>
        <w:docPartUnique/>
      </w:docPartObj>
    </w:sdtPr>
    <w:sdtContent>
      <w:p w:rsidR="002300D1" w:rsidRDefault="002300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D0E">
          <w:rPr>
            <w:noProof/>
          </w:rPr>
          <w:t>2</w:t>
        </w:r>
        <w:r>
          <w:fldChar w:fldCharType="end"/>
        </w:r>
      </w:p>
    </w:sdtContent>
  </w:sdt>
  <w:p w:rsidR="002300D1" w:rsidRDefault="002300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66E" w:rsidRDefault="00AA766E" w:rsidP="002300D1">
      <w:pPr>
        <w:spacing w:after="0" w:line="240" w:lineRule="auto"/>
      </w:pPr>
      <w:r>
        <w:separator/>
      </w:r>
    </w:p>
  </w:footnote>
  <w:footnote w:type="continuationSeparator" w:id="0">
    <w:p w:rsidR="00AA766E" w:rsidRDefault="00AA766E" w:rsidP="00230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3C"/>
    <w:rsid w:val="002300D1"/>
    <w:rsid w:val="002422F8"/>
    <w:rsid w:val="00250C2C"/>
    <w:rsid w:val="00332D5C"/>
    <w:rsid w:val="004036BC"/>
    <w:rsid w:val="006C1D89"/>
    <w:rsid w:val="00957D0E"/>
    <w:rsid w:val="00996C58"/>
    <w:rsid w:val="009B703C"/>
    <w:rsid w:val="009F31FB"/>
    <w:rsid w:val="00A5653D"/>
    <w:rsid w:val="00AA766E"/>
    <w:rsid w:val="00B568D9"/>
    <w:rsid w:val="00C100D8"/>
    <w:rsid w:val="00C13C47"/>
    <w:rsid w:val="00F4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D8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13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1">
    <w:name w:val="Medium List 2 Accent 1"/>
    <w:basedOn w:val="Tabelanormal"/>
    <w:uiPriority w:val="66"/>
    <w:rsid w:val="009F31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230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00D1"/>
  </w:style>
  <w:style w:type="paragraph" w:styleId="Rodap">
    <w:name w:val="footer"/>
    <w:basedOn w:val="Normal"/>
    <w:link w:val="RodapChar"/>
    <w:uiPriority w:val="99"/>
    <w:unhideWhenUsed/>
    <w:rsid w:val="00230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00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D8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13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1">
    <w:name w:val="Medium List 2 Accent 1"/>
    <w:basedOn w:val="Tabelanormal"/>
    <w:uiPriority w:val="66"/>
    <w:rsid w:val="009F31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230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00D1"/>
  </w:style>
  <w:style w:type="paragraph" w:styleId="Rodap">
    <w:name w:val="footer"/>
    <w:basedOn w:val="Normal"/>
    <w:link w:val="RodapChar"/>
    <w:uiPriority w:val="99"/>
    <w:unhideWhenUsed/>
    <w:rsid w:val="00230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FA1EE-A9C7-4283-B1C8-8D3505E04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787</Words>
  <Characters>4254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LuisCarlos</dc:creator>
  <cp:keywords/>
  <dc:description/>
  <cp:lastModifiedBy>LuisCarlos</cp:lastModifiedBy>
  <cp:revision>9</cp:revision>
  <dcterms:created xsi:type="dcterms:W3CDTF">2017-06-20T12:45:00Z</dcterms:created>
  <dcterms:modified xsi:type="dcterms:W3CDTF">2017-06-25T13:18:00Z</dcterms:modified>
</cp:coreProperties>
</file>