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65A3" w14:textId="77777777" w:rsidR="00B94537" w:rsidRDefault="00B94537" w:rsidP="00B94537">
      <w:pPr>
        <w:rPr>
          <w:b/>
          <w:bCs/>
        </w:rPr>
      </w:pPr>
    </w:p>
    <w:p w14:paraId="0E7E3D7C" w14:textId="77777777" w:rsidR="00B94537" w:rsidRDefault="00B94537" w:rsidP="00B94537">
      <w:pPr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D95917" wp14:editId="553B99ED">
            <wp:extent cx="3770955" cy="631892"/>
            <wp:effectExtent l="0" t="0" r="1270" b="0"/>
            <wp:docPr id="1483251582" name="Imagem 3" descr="Uma imagem com texto, Tipo de letra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986" name="Imagem 3" descr="Uma imagem com texto, Tipo de letra, Gráficos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06" cy="6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DDB" w14:textId="77777777" w:rsidR="00B94537" w:rsidRDefault="00B94537" w:rsidP="00B94537">
      <w:pPr>
        <w:rPr>
          <w:sz w:val="32"/>
          <w:szCs w:val="32"/>
        </w:rPr>
      </w:pPr>
    </w:p>
    <w:p w14:paraId="30C819B1" w14:textId="77777777" w:rsidR="00B94537" w:rsidRDefault="00B94537" w:rsidP="00B94537">
      <w:pPr>
        <w:rPr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sz w:val="32"/>
          <w:szCs w:val="32"/>
        </w:rPr>
        <w:tab/>
      </w:r>
    </w:p>
    <w:p w14:paraId="078E5872" w14:textId="77777777" w:rsidR="00B94537" w:rsidRDefault="00B94537" w:rsidP="00B94537">
      <w:pPr>
        <w:rPr>
          <w:sz w:val="32"/>
          <w:szCs w:val="32"/>
        </w:rPr>
      </w:pPr>
    </w:p>
    <w:p w14:paraId="7AE3C947" w14:textId="466363F0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>Inteligência Artificial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3</w:t>
      </w:r>
      <w:r>
        <w:rPr>
          <w:sz w:val="32"/>
          <w:szCs w:val="32"/>
        </w:rPr>
        <w:t>º ano de Engenharia Informática</w:t>
      </w:r>
    </w:p>
    <w:p w14:paraId="0FADAE05" w14:textId="425DE6CC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>
        <w:rPr>
          <w:sz w:val="32"/>
          <w:szCs w:val="32"/>
        </w:rPr>
        <w:t>5</w:t>
      </w:r>
      <w:r>
        <w:rPr>
          <w:sz w:val="32"/>
          <w:szCs w:val="32"/>
        </w:rPr>
        <w:t>/202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</w:p>
    <w:p w14:paraId="14F9A7CC" w14:textId="77777777" w:rsidR="00B94537" w:rsidRDefault="00B94537" w:rsidP="00B94537">
      <w:pPr>
        <w:jc w:val="center"/>
        <w:rPr>
          <w:sz w:val="32"/>
          <w:szCs w:val="32"/>
        </w:rPr>
      </w:pPr>
    </w:p>
    <w:p w14:paraId="48A6F681" w14:textId="77777777" w:rsidR="00B94537" w:rsidRDefault="00B94537" w:rsidP="00B94537">
      <w:pPr>
        <w:jc w:val="center"/>
        <w:rPr>
          <w:sz w:val="32"/>
          <w:szCs w:val="32"/>
        </w:rPr>
      </w:pPr>
    </w:p>
    <w:p w14:paraId="484B91F2" w14:textId="77777777" w:rsidR="00B94537" w:rsidRDefault="00B94537" w:rsidP="00B94537">
      <w:pPr>
        <w:jc w:val="center"/>
        <w:rPr>
          <w:sz w:val="32"/>
          <w:szCs w:val="32"/>
        </w:rPr>
      </w:pPr>
    </w:p>
    <w:p w14:paraId="162ADE03" w14:textId="77777777" w:rsidR="00B94537" w:rsidRDefault="00B94537" w:rsidP="00B94537">
      <w:pPr>
        <w:jc w:val="center"/>
        <w:rPr>
          <w:sz w:val="32"/>
          <w:szCs w:val="32"/>
        </w:rPr>
      </w:pPr>
    </w:p>
    <w:p w14:paraId="0593DE8D" w14:textId="77777777" w:rsidR="00B94537" w:rsidRDefault="00B94537" w:rsidP="00B94537">
      <w:pPr>
        <w:jc w:val="center"/>
        <w:rPr>
          <w:sz w:val="32"/>
          <w:szCs w:val="32"/>
        </w:rPr>
      </w:pPr>
    </w:p>
    <w:p w14:paraId="14CD8950" w14:textId="06DB87A2" w:rsidR="00B94537" w:rsidRDefault="00B94537" w:rsidP="00B94537">
      <w:pPr>
        <w:jc w:val="center"/>
        <w:rPr>
          <w:sz w:val="32"/>
          <w:szCs w:val="32"/>
        </w:rPr>
      </w:pPr>
      <w:r w:rsidRPr="00B72A70">
        <w:rPr>
          <w:sz w:val="32"/>
          <w:szCs w:val="32"/>
        </w:rPr>
        <w:t xml:space="preserve">Relatório do Trabalho Prático 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B94537">
        <w:rPr>
          <w:sz w:val="32"/>
          <w:szCs w:val="32"/>
        </w:rPr>
        <w:t>Simulação de Ecossistema Aquático com Agentes</w:t>
      </w:r>
    </w:p>
    <w:p w14:paraId="2C197D7B" w14:textId="77777777" w:rsidR="00B94537" w:rsidRDefault="00B94537" w:rsidP="00B94537">
      <w:pPr>
        <w:jc w:val="center"/>
        <w:rPr>
          <w:sz w:val="32"/>
          <w:szCs w:val="32"/>
        </w:rPr>
      </w:pPr>
    </w:p>
    <w:p w14:paraId="68EFB318" w14:textId="77777777" w:rsidR="00B94537" w:rsidRDefault="00B94537" w:rsidP="00B94537">
      <w:pPr>
        <w:jc w:val="right"/>
        <w:rPr>
          <w:sz w:val="32"/>
          <w:szCs w:val="32"/>
        </w:rPr>
      </w:pPr>
    </w:p>
    <w:p w14:paraId="4EB690A3" w14:textId="77777777" w:rsidR="00B94537" w:rsidRDefault="00B94537" w:rsidP="00B94537">
      <w:pPr>
        <w:rPr>
          <w:sz w:val="32"/>
          <w:szCs w:val="32"/>
        </w:rPr>
      </w:pPr>
    </w:p>
    <w:p w14:paraId="4CD78CCA" w14:textId="77777777" w:rsidR="00B94537" w:rsidRDefault="00B94537" w:rsidP="00B94537">
      <w:pPr>
        <w:jc w:val="center"/>
        <w:rPr>
          <w:sz w:val="32"/>
          <w:szCs w:val="32"/>
        </w:rPr>
      </w:pPr>
    </w:p>
    <w:p w14:paraId="0440F77B" w14:textId="77777777" w:rsidR="00B94537" w:rsidRDefault="00B94537" w:rsidP="00B94537">
      <w:pPr>
        <w:rPr>
          <w:sz w:val="32"/>
          <w:szCs w:val="32"/>
        </w:rPr>
      </w:pPr>
    </w:p>
    <w:p w14:paraId="4B62D1D8" w14:textId="77777777" w:rsidR="00B94537" w:rsidRDefault="00B94537" w:rsidP="00B94537">
      <w:pPr>
        <w:jc w:val="center"/>
        <w:rPr>
          <w:sz w:val="32"/>
          <w:szCs w:val="32"/>
        </w:rPr>
      </w:pPr>
    </w:p>
    <w:p w14:paraId="29193319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Feito por:</w:t>
      </w:r>
    </w:p>
    <w:p w14:paraId="46CA0193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Luís Carvalho, al81967</w:t>
      </w:r>
    </w:p>
    <w:p w14:paraId="1BC75374" w14:textId="5023E1D0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João Nogueira, al</w:t>
      </w:r>
    </w:p>
    <w:p w14:paraId="4E72EFF7" w14:textId="77777777" w:rsidR="00B94537" w:rsidRDefault="00B94537" w:rsidP="00B94537">
      <w:pPr>
        <w:rPr>
          <w:b/>
          <w:bCs/>
        </w:rPr>
      </w:pPr>
    </w:p>
    <w:sdt>
      <w:sdtPr>
        <w:id w:val="-808400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8213447" w14:textId="081C9491" w:rsidR="00B94537" w:rsidRPr="00B94537" w:rsidRDefault="00B94537">
          <w:pPr>
            <w:pStyle w:val="Cabealhodondice"/>
            <w:rPr>
              <w:b/>
              <w:bCs/>
              <w:color w:val="000000" w:themeColor="text1"/>
            </w:rPr>
          </w:pPr>
          <w:r w:rsidRPr="00B94537">
            <w:rPr>
              <w:b/>
              <w:bCs/>
              <w:color w:val="000000" w:themeColor="text1"/>
            </w:rPr>
            <w:t>Conteúdo</w:t>
          </w:r>
        </w:p>
        <w:p w14:paraId="5EE6D7B8" w14:textId="1536F596" w:rsidR="00DA0FBE" w:rsidRDefault="00B9453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2653" w:history="1">
            <w:r w:rsidR="00DA0FBE" w:rsidRPr="009D4195">
              <w:rPr>
                <w:rStyle w:val="Hiperligao"/>
                <w:noProof/>
              </w:rPr>
              <w:t>1. Introdução e Objetivo</w:t>
            </w:r>
            <w:r w:rsidR="00DA0FBE">
              <w:rPr>
                <w:noProof/>
                <w:webHidden/>
              </w:rPr>
              <w:tab/>
            </w:r>
            <w:r w:rsidR="00DA0FBE">
              <w:rPr>
                <w:noProof/>
                <w:webHidden/>
              </w:rPr>
              <w:fldChar w:fldCharType="begin"/>
            </w:r>
            <w:r w:rsidR="00DA0FBE">
              <w:rPr>
                <w:noProof/>
                <w:webHidden/>
              </w:rPr>
              <w:instrText xml:space="preserve"> PAGEREF _Toc211782653 \h </w:instrText>
            </w:r>
            <w:r w:rsidR="00DA0FBE">
              <w:rPr>
                <w:noProof/>
                <w:webHidden/>
              </w:rPr>
            </w:r>
            <w:r w:rsidR="00DA0FBE">
              <w:rPr>
                <w:noProof/>
                <w:webHidden/>
              </w:rPr>
              <w:fldChar w:fldCharType="separate"/>
            </w:r>
            <w:r w:rsidR="00DA0FBE">
              <w:rPr>
                <w:noProof/>
                <w:webHidden/>
              </w:rPr>
              <w:t>3</w:t>
            </w:r>
            <w:r w:rsidR="00DA0FBE">
              <w:rPr>
                <w:noProof/>
                <w:webHidden/>
              </w:rPr>
              <w:fldChar w:fldCharType="end"/>
            </w:r>
          </w:hyperlink>
        </w:p>
        <w:p w14:paraId="58EE9FE2" w14:textId="37C83995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4" w:history="1">
            <w:r w:rsidRPr="009D4195">
              <w:rPr>
                <w:rStyle w:val="Hiperligao"/>
                <w:noProof/>
              </w:rPr>
              <w:t>2. Descrição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8C79" w14:textId="54615C3B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5" w:history="1">
            <w:r w:rsidRPr="009D4195">
              <w:rPr>
                <w:rStyle w:val="Hiperligao"/>
                <w:noProof/>
              </w:rPr>
              <w:t>2.1. 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E2F7" w14:textId="71ACC04E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6" w:history="1">
            <w:r w:rsidRPr="009D4195">
              <w:rPr>
                <w:rStyle w:val="Hiperligao"/>
                <w:noProof/>
              </w:rPr>
              <w:t>2.2. Os 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CB84" w14:textId="2324235A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7" w:history="1">
            <w:r w:rsidRPr="009D4195">
              <w:rPr>
                <w:rStyle w:val="Hiperligao"/>
                <w:noProof/>
              </w:rPr>
              <w:t>3. Componente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39C1" w14:textId="3E3CF77C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8" w:history="1">
            <w:r w:rsidRPr="009D4195">
              <w:rPr>
                <w:rStyle w:val="Hiperligao"/>
                <w:noProof/>
              </w:rPr>
              <w:t>4. Interface e Controlo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80CC" w14:textId="4A2C4F5E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9" w:history="1">
            <w:r w:rsidRPr="009D4195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34AD" w14:textId="6675EA39" w:rsidR="00B94537" w:rsidRDefault="00B94537">
          <w:r>
            <w:rPr>
              <w:b/>
              <w:bCs/>
            </w:rPr>
            <w:fldChar w:fldCharType="end"/>
          </w:r>
        </w:p>
      </w:sdtContent>
    </w:sdt>
    <w:p w14:paraId="2770DAB2" w14:textId="77777777" w:rsidR="00B94537" w:rsidRDefault="00B94537" w:rsidP="00B94537">
      <w:pPr>
        <w:rPr>
          <w:b/>
          <w:bCs/>
        </w:rPr>
      </w:pPr>
    </w:p>
    <w:p w14:paraId="41102B06" w14:textId="77777777" w:rsidR="00B94537" w:rsidRDefault="00B94537" w:rsidP="00B94537">
      <w:pPr>
        <w:rPr>
          <w:b/>
          <w:bCs/>
        </w:rPr>
      </w:pPr>
    </w:p>
    <w:p w14:paraId="13A6D85F" w14:textId="77777777" w:rsidR="00B94537" w:rsidRDefault="00B94537" w:rsidP="00B94537">
      <w:pPr>
        <w:rPr>
          <w:b/>
          <w:bCs/>
        </w:rPr>
      </w:pPr>
    </w:p>
    <w:p w14:paraId="3823989E" w14:textId="77777777" w:rsidR="00B94537" w:rsidRDefault="00B94537" w:rsidP="00B94537">
      <w:pPr>
        <w:rPr>
          <w:b/>
          <w:bCs/>
        </w:rPr>
      </w:pPr>
    </w:p>
    <w:p w14:paraId="2308D872" w14:textId="77777777" w:rsidR="00B94537" w:rsidRDefault="00B94537" w:rsidP="00B94537">
      <w:pPr>
        <w:rPr>
          <w:b/>
          <w:bCs/>
        </w:rPr>
      </w:pPr>
    </w:p>
    <w:p w14:paraId="14E03C8F" w14:textId="77777777" w:rsidR="00B94537" w:rsidRDefault="00B94537" w:rsidP="00B94537">
      <w:pPr>
        <w:rPr>
          <w:b/>
          <w:bCs/>
        </w:rPr>
      </w:pPr>
    </w:p>
    <w:p w14:paraId="3E620223" w14:textId="77777777" w:rsidR="00B94537" w:rsidRDefault="00B94537" w:rsidP="00B94537">
      <w:pPr>
        <w:rPr>
          <w:b/>
          <w:bCs/>
        </w:rPr>
      </w:pPr>
    </w:p>
    <w:p w14:paraId="7478E5D7" w14:textId="77777777" w:rsidR="00B94537" w:rsidRDefault="00B94537" w:rsidP="00B94537">
      <w:pPr>
        <w:rPr>
          <w:b/>
          <w:bCs/>
        </w:rPr>
      </w:pPr>
    </w:p>
    <w:p w14:paraId="409C0465" w14:textId="77777777" w:rsidR="00B94537" w:rsidRDefault="00B94537" w:rsidP="00B94537">
      <w:pPr>
        <w:rPr>
          <w:b/>
          <w:bCs/>
        </w:rPr>
      </w:pPr>
    </w:p>
    <w:p w14:paraId="7F245A39" w14:textId="77777777" w:rsidR="00B94537" w:rsidRDefault="00B94537" w:rsidP="00B94537">
      <w:pPr>
        <w:rPr>
          <w:b/>
          <w:bCs/>
        </w:rPr>
      </w:pPr>
    </w:p>
    <w:p w14:paraId="75BA9A1C" w14:textId="77777777" w:rsidR="00B94537" w:rsidRDefault="00B94537" w:rsidP="00B94537">
      <w:pPr>
        <w:rPr>
          <w:b/>
          <w:bCs/>
        </w:rPr>
      </w:pPr>
    </w:p>
    <w:p w14:paraId="13B10E98" w14:textId="77777777" w:rsidR="00B94537" w:rsidRDefault="00B94537" w:rsidP="00B94537">
      <w:pPr>
        <w:rPr>
          <w:b/>
          <w:bCs/>
        </w:rPr>
      </w:pPr>
    </w:p>
    <w:p w14:paraId="5980F9D8" w14:textId="77777777" w:rsidR="00B94537" w:rsidRDefault="00B94537" w:rsidP="00B94537">
      <w:pPr>
        <w:rPr>
          <w:b/>
          <w:bCs/>
        </w:rPr>
      </w:pPr>
    </w:p>
    <w:p w14:paraId="79163D07" w14:textId="77777777" w:rsidR="00B94537" w:rsidRDefault="00B94537" w:rsidP="00B94537">
      <w:pPr>
        <w:rPr>
          <w:b/>
          <w:bCs/>
        </w:rPr>
      </w:pPr>
    </w:p>
    <w:p w14:paraId="04685F46" w14:textId="77777777" w:rsidR="00B94537" w:rsidRDefault="00B94537" w:rsidP="00B94537">
      <w:pPr>
        <w:rPr>
          <w:b/>
          <w:bCs/>
        </w:rPr>
      </w:pPr>
    </w:p>
    <w:p w14:paraId="49F9AFA2" w14:textId="77777777" w:rsidR="00B94537" w:rsidRDefault="00B94537" w:rsidP="00B94537">
      <w:pPr>
        <w:rPr>
          <w:b/>
          <w:bCs/>
        </w:rPr>
      </w:pPr>
    </w:p>
    <w:p w14:paraId="76314403" w14:textId="77777777" w:rsidR="00B94537" w:rsidRDefault="00B94537" w:rsidP="00B94537">
      <w:pPr>
        <w:rPr>
          <w:b/>
          <w:bCs/>
        </w:rPr>
      </w:pPr>
    </w:p>
    <w:p w14:paraId="56F4CE4C" w14:textId="77777777" w:rsidR="00B94537" w:rsidRDefault="00B94537" w:rsidP="00B94537">
      <w:pPr>
        <w:rPr>
          <w:b/>
          <w:bCs/>
        </w:rPr>
      </w:pPr>
    </w:p>
    <w:p w14:paraId="4395EE4C" w14:textId="77777777" w:rsidR="00B94537" w:rsidRDefault="00B94537" w:rsidP="00B94537">
      <w:pPr>
        <w:rPr>
          <w:b/>
          <w:bCs/>
        </w:rPr>
      </w:pPr>
    </w:p>
    <w:p w14:paraId="611FE0A9" w14:textId="77777777" w:rsidR="00B94537" w:rsidRDefault="00B94537" w:rsidP="00B94537">
      <w:pPr>
        <w:rPr>
          <w:b/>
          <w:bCs/>
        </w:rPr>
      </w:pPr>
    </w:p>
    <w:p w14:paraId="103683DF" w14:textId="77777777" w:rsidR="00B94537" w:rsidRDefault="00B94537" w:rsidP="00B94537">
      <w:pPr>
        <w:rPr>
          <w:b/>
          <w:bCs/>
        </w:rPr>
      </w:pPr>
    </w:p>
    <w:p w14:paraId="0D398729" w14:textId="77777777" w:rsidR="00B94537" w:rsidRDefault="00B94537" w:rsidP="00B94537">
      <w:pPr>
        <w:rPr>
          <w:b/>
          <w:bCs/>
        </w:rPr>
      </w:pPr>
    </w:p>
    <w:p w14:paraId="4931A3C0" w14:textId="77777777" w:rsidR="00B94537" w:rsidRDefault="00B94537" w:rsidP="00B94537">
      <w:pPr>
        <w:rPr>
          <w:b/>
          <w:bCs/>
        </w:rPr>
      </w:pPr>
    </w:p>
    <w:p w14:paraId="365EDB39" w14:textId="51446DB5" w:rsidR="00B94537" w:rsidRPr="00B94537" w:rsidRDefault="00B94537" w:rsidP="00B94537">
      <w:pPr>
        <w:pStyle w:val="Ttulo1"/>
        <w:rPr>
          <w:szCs w:val="36"/>
        </w:rPr>
      </w:pPr>
      <w:bookmarkStart w:id="0" w:name="_Toc211782653"/>
      <w:r w:rsidRPr="00B94537">
        <w:rPr>
          <w:szCs w:val="36"/>
        </w:rPr>
        <w:lastRenderedPageBreak/>
        <w:t>1. Introdução e Objetivo</w:t>
      </w:r>
      <w:bookmarkEnd w:id="0"/>
    </w:p>
    <w:p w14:paraId="700CD8DF" w14:textId="77777777" w:rsidR="00B94537" w:rsidRPr="00B94537" w:rsidRDefault="00B94537" w:rsidP="00DA0FBE">
      <w:pPr>
        <w:ind w:firstLine="708"/>
      </w:pPr>
      <w:r w:rsidRPr="00B94537">
        <w:t>Este relatório descreve o desenvolvimento do modelo de simulação Eco2, criado no âmbito da unidade curricular de Inteligência Artificial. O principal objetivo deste trabalho é a modelação e simulação computacional de um ecossistema aquático, explorando a interação entre diferentes tipos de agentes e o impacto da poluição nesse ambiente.</w:t>
      </w:r>
    </w:p>
    <w:p w14:paraId="37E8CFF5" w14:textId="12CA140C" w:rsidR="00B94537" w:rsidRPr="00B94537" w:rsidRDefault="00B94537" w:rsidP="00DA0FBE">
      <w:pPr>
        <w:ind w:firstLine="708"/>
      </w:pPr>
      <w:r w:rsidRPr="00B94537">
        <w:t xml:space="preserve">Utilizando a ferramenta NetLogo, foi desenvolvido um sistema multiagente que representa um ecossistema numa superfície quadrangular, habitado por agentes com papéis de fauna, flora e poluidores. O modelo final, Eco2, representa a segunda fase de implementação, introduzindo um maior grau de complexidade e dinâmicas que permitem observar a </w:t>
      </w:r>
      <w:r w:rsidR="000D09A0">
        <w:t>procura</w:t>
      </w:r>
      <w:r w:rsidRPr="00B94537">
        <w:t xml:space="preserve"> por um equilíbrio </w:t>
      </w:r>
      <w:r w:rsidR="000D09A0">
        <w:t>do ecossistema</w:t>
      </w:r>
      <w:r w:rsidRPr="00B94537">
        <w:t>.</w:t>
      </w:r>
    </w:p>
    <w:p w14:paraId="797EC809" w14:textId="77777777" w:rsidR="00B94537" w:rsidRPr="00B94537" w:rsidRDefault="00B94537" w:rsidP="00B94537">
      <w:pPr>
        <w:pStyle w:val="Ttulo1"/>
      </w:pPr>
      <w:bookmarkStart w:id="1" w:name="_Toc211782654"/>
      <w:r w:rsidRPr="00B94537">
        <w:t>2. Descrição do Modelo</w:t>
      </w:r>
      <w:bookmarkEnd w:id="1"/>
    </w:p>
    <w:p w14:paraId="0FCCFFE7" w14:textId="77777777" w:rsidR="00B94537" w:rsidRPr="00B94537" w:rsidRDefault="00B94537" w:rsidP="00DA0FBE">
      <w:pPr>
        <w:ind w:firstLine="708"/>
      </w:pPr>
      <w:r w:rsidRPr="00B94537">
        <w:t>O modelo Eco2 simula um ambiente aquático onde as interações entre os agentes e o ambiente determinam a saúde e a evolução do ecossistema.</w:t>
      </w:r>
    </w:p>
    <w:p w14:paraId="4681F37F" w14:textId="77777777" w:rsidR="00B94537" w:rsidRPr="00B94537" w:rsidRDefault="00B94537" w:rsidP="00B94537">
      <w:pPr>
        <w:pStyle w:val="Ttulo2"/>
      </w:pPr>
      <w:bookmarkStart w:id="2" w:name="_Toc211782655"/>
      <w:r w:rsidRPr="00B94537">
        <w:t xml:space="preserve">2.1. O </w:t>
      </w:r>
      <w:r w:rsidRPr="00B94537">
        <w:t>Ambiente</w:t>
      </w:r>
      <w:bookmarkEnd w:id="2"/>
    </w:p>
    <w:p w14:paraId="026719EB" w14:textId="77777777" w:rsidR="00B94537" w:rsidRPr="00B94537" w:rsidRDefault="00B94537" w:rsidP="00DA0FBE">
      <w:pPr>
        <w:ind w:firstLine="360"/>
      </w:pPr>
      <w:r w:rsidRPr="00B94537">
        <w:t>O mundo da simulação é uma grelha 2D de células (patches). O ambiente divide-se em duas áreas principais: uma zona terrestre e uma zona aquática. A dinâmica do ecossistema ocorre primariamente na zona aquática, definida por um agentset global chamado patches-de-agua. Cada patch aquático possui três propriedades fundamentais:</w:t>
      </w:r>
    </w:p>
    <w:p w14:paraId="485A0A7D" w14:textId="18A25618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quantidade-alga:</w:t>
      </w:r>
      <w:r w:rsidRPr="00B94537">
        <w:t xml:space="preserve"> Representa a biomassa de </w:t>
      </w:r>
      <w:r w:rsidR="000D09A0">
        <w:t>alga</w:t>
      </w:r>
      <w:r w:rsidRPr="00B94537">
        <w:t xml:space="preserve"> presente na célula.</w:t>
      </w:r>
    </w:p>
    <w:p w14:paraId="41512724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afetado?:</w:t>
      </w:r>
      <w:r w:rsidRPr="00B94537">
        <w:t xml:space="preserve"> Um valor booleano que indica se a célula está ou não contaminada.</w:t>
      </w:r>
    </w:p>
    <w:p w14:paraId="615776BA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nivel-toxicidade:</w:t>
      </w:r>
      <w:r w:rsidRPr="00B94537">
        <w:t xml:space="preserve"> Um valor numérico que quantifica o grau de poluição da célula.</w:t>
      </w:r>
    </w:p>
    <w:p w14:paraId="7372B7ED" w14:textId="77777777" w:rsidR="00B94537" w:rsidRPr="00B94537" w:rsidRDefault="00B94537" w:rsidP="00B94537">
      <w:pPr>
        <w:pStyle w:val="Ttulo2"/>
      </w:pPr>
      <w:bookmarkStart w:id="3" w:name="_Toc211782656"/>
      <w:r w:rsidRPr="00B94537">
        <w:t>2.2. Os Agentes</w:t>
      </w:r>
      <w:bookmarkEnd w:id="3"/>
    </w:p>
    <w:p w14:paraId="1306F0B1" w14:textId="77777777" w:rsidR="00B94537" w:rsidRPr="00B94537" w:rsidRDefault="00B94537" w:rsidP="00B94537">
      <w:r w:rsidRPr="00B94537">
        <w:t>O ecossistema é composto por três tipos de agentes principais, conforme sugerido pelo enunciado:</w:t>
      </w:r>
    </w:p>
    <w:p w14:paraId="0C4C77DE" w14:textId="77777777" w:rsidR="00B94537" w:rsidRPr="00B94537" w:rsidRDefault="00B94537" w:rsidP="00B94537">
      <w:r w:rsidRPr="00B94537">
        <w:rPr>
          <w:b/>
          <w:bCs/>
        </w:rPr>
        <w:t>A. Agente "Planta" (Algas)</w:t>
      </w:r>
      <w:r w:rsidRPr="00B94537">
        <w:t xml:space="preserve"> A flora do ecossistema é representada pela variável quantidade-alga de cada patch. Esta abordagem modela eficazmente a natureza estacionária das plantas. O seu comportamento é regido por duas funções principais:</w:t>
      </w:r>
    </w:p>
    <w:p w14:paraId="6C9F30A6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Crescimento:</w:t>
      </w:r>
      <w:r w:rsidRPr="00B94537">
        <w:t xml:space="preserve"> As algas crescem a uma taxa definida por um slider (taxa-crescimento-algas), com maior intensidade no centro do ecossistema. O crescimento é inibido pelo nivel-toxicidade do patch.</w:t>
      </w:r>
    </w:p>
    <w:p w14:paraId="321A4891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Consumo:</w:t>
      </w:r>
      <w:r w:rsidRPr="00B94537">
        <w:t xml:space="preserve"> As algas servem de alimento para o agente "Animal", sendo consumidas quando um peixe se encontra no patch.</w:t>
      </w:r>
    </w:p>
    <w:p w14:paraId="355EAAAF" w14:textId="77777777" w:rsidR="00B94537" w:rsidRPr="00B94537" w:rsidRDefault="00B94537" w:rsidP="00B94537">
      <w:r w:rsidRPr="00B94537">
        <w:rPr>
          <w:b/>
          <w:bCs/>
        </w:rPr>
        <w:t>B. Agente "Animal" (Peixes)</w:t>
      </w:r>
      <w:r w:rsidRPr="00B94537">
        <w:t xml:space="preserve"> A fauna é representada por um breed de agentes móveis chamado peixes. Cada peixe possui um ciclo de vida complexo, gerido pelas seguintes propriedades: energia, idade, passos-sem-virar e max-passos-retos. Os seus comportamentos são:</w:t>
      </w:r>
    </w:p>
    <w:p w14:paraId="0BC6C468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lastRenderedPageBreak/>
        <w:t>Movimento:</w:t>
      </w:r>
      <w:r w:rsidRPr="00B94537">
        <w:t xml:space="preserve"> Deslocam-se de forma semi-aleatória dentro da zona aquática, um passo por tick. Os agentes possuem a capacidade de percecionar o estado da célula adjacente à sua frente e têm uma probabilidade de desviar o seu percurso se detetarem que a mesma está contaminada.</w:t>
      </w:r>
    </w:p>
    <w:p w14:paraId="63699289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Alimentação:</w:t>
      </w:r>
      <w:r w:rsidRPr="00B94537">
        <w:t xml:space="preserve"> Ao passar por um patch com quantidade-alga suficiente, o peixe come, repondo a sua energia.</w:t>
      </w:r>
    </w:p>
    <w:p w14:paraId="642779EB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Ciclo de Vida e Morte:</w:t>
      </w:r>
      <w:r w:rsidRPr="00B94537">
        <w:t xml:space="preserve"> A energia diminui a cada tick. Um peixe morre se a sua energia chegar a zero ou se atingir uma idade máxima.</w:t>
      </w:r>
    </w:p>
    <w:p w14:paraId="597D18A4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Reprodução:</w:t>
      </w:r>
      <w:r w:rsidRPr="00B94537">
        <w:t xml:space="preserve"> Se um peixe acumular energia suficiente (acima de um limiar), pode reproduzir-se, gerando um novo agente e gastando uma porção da sua energia no processo.</w:t>
      </w:r>
    </w:p>
    <w:p w14:paraId="2F27377A" w14:textId="0660D0D0" w:rsidR="00B94537" w:rsidRPr="00B94537" w:rsidRDefault="00B94537" w:rsidP="00B94537">
      <w:r w:rsidRPr="00B94537">
        <w:rPr>
          <w:b/>
          <w:bCs/>
        </w:rPr>
        <w:t>C. Agente "Poluidor" (Meteoritos)</w:t>
      </w:r>
      <w:r w:rsidRPr="00B94537">
        <w:t xml:space="preserve"> O agente poluidor foi implementado </w:t>
      </w:r>
      <w:r w:rsidR="000D09A0">
        <w:t xml:space="preserve">na forma de </w:t>
      </w:r>
      <w:r w:rsidRPr="00B94537">
        <w:t xml:space="preserve"> meteoritos que caem sobre o ecossistema. Este agente introduz a poluição no ambiente.</w:t>
      </w:r>
    </w:p>
    <w:p w14:paraId="0E880C61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Geração:</w:t>
      </w:r>
      <w:r w:rsidRPr="00B94537">
        <w:t xml:space="preserve"> Os meteoritos são criados no topo do mundo com uma probabilidade definida pelo slider frequencia-meteoritos.</w:t>
      </w:r>
    </w:p>
    <w:p w14:paraId="144F9C8A" w14:textId="03D13BAE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Impacto:</w:t>
      </w:r>
      <w:r w:rsidRPr="00B94537">
        <w:t xml:space="preserve"> Cada meteorito cai verticalmente e, ao atingir uma profundidade aleatória na água, "d</w:t>
      </w:r>
      <w:r w:rsidR="000D09A0">
        <w:t>esintegra</w:t>
      </w:r>
      <w:r w:rsidRPr="00B94537">
        <w:t>", contaminando uma área circular (</w:t>
      </w:r>
      <w:proofErr w:type="spellStart"/>
      <w:r w:rsidRPr="00B94537">
        <w:t>in-radius</w:t>
      </w:r>
      <w:proofErr w:type="spellEnd"/>
      <w:r w:rsidRPr="00B94537">
        <w:t>).</w:t>
      </w:r>
    </w:p>
    <w:p w14:paraId="4D350F8E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Mecânica de Poluição:</w:t>
      </w:r>
      <w:r w:rsidRPr="00B94537">
        <w:t xml:space="preserve"> Conforme o protocolo, o impacto de um meteorito apenas deposita resíduos em células que se encontram limpas (afetado? = false). A cor da célula muda de acordo com o nível de toxicidade depositado, que é variável.</w:t>
      </w:r>
    </w:p>
    <w:p w14:paraId="07A2A7FC" w14:textId="77777777" w:rsidR="00B94537" w:rsidRPr="00B94537" w:rsidRDefault="00B94537" w:rsidP="00B94537">
      <w:pPr>
        <w:pStyle w:val="Ttulo1"/>
      </w:pPr>
      <w:bookmarkStart w:id="4" w:name="_Toc211782657"/>
      <w:r w:rsidRPr="00B94537">
        <w:t>3. Componente de Inovação</w:t>
      </w:r>
      <w:bookmarkEnd w:id="4"/>
    </w:p>
    <w:p w14:paraId="06132985" w14:textId="77777777" w:rsidR="00B94537" w:rsidRPr="00B94537" w:rsidRDefault="00B94537" w:rsidP="00DA0FBE">
      <w:pPr>
        <w:ind w:firstLine="360"/>
      </w:pPr>
      <w:r w:rsidRPr="00B94537">
        <w:t>O modelo Eco2 vai além dos requisitos mínimos, introduzindo várias inovações que aumentam o seu realismo e complexidade, um aspeto valorizado na avaliação.</w:t>
      </w:r>
    </w:p>
    <w:p w14:paraId="282C84EC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Dinâmica de Poluição Avançada:</w:t>
      </w:r>
      <w:r w:rsidRPr="00B94537">
        <w:t xml:space="preserve"> Em vez de um agente poluidor com movimento simples, foi criado um sistema de eventos de poluição (queda de meteoritos). Este sistema é controlado por múltiplos parâmetros (frequência, severidade, raio de impacto), permitindo simular desde pequenas contaminações localizadas a eventos catastróficos.</w:t>
      </w:r>
    </w:p>
    <w:p w14:paraId="4EF40EA7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Ciclo de Energia e População:</w:t>
      </w:r>
      <w:r w:rsidRPr="00B94537">
        <w:t xml:space="preserve"> Os agentes animais não se movem apenas aleatoriamente; eles participam num ciclo ecológico completo de consumo de recursos (energia), reprodução e morte, o que permite observar dinâmicas populacionais realistas.</w:t>
      </w:r>
    </w:p>
    <w:p w14:paraId="03E2E9FF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Autolimpeza do Ambiente:</w:t>
      </w:r>
      <w:r w:rsidRPr="00B94537">
        <w:t xml:space="preserve"> A poluição não é permanente. A função degradar-toxicidade simula a capacidade de o ecossistema se limpar ao longo do tempo, permitindo estudar cenários de recuperação ambiental e a busca por um equilíbrio dinâmico.</w:t>
      </w:r>
    </w:p>
    <w:p w14:paraId="3337A07F" w14:textId="77777777" w:rsidR="00B94537" w:rsidRPr="00B94537" w:rsidRDefault="00B94537" w:rsidP="00B94537">
      <w:pPr>
        <w:pStyle w:val="Ttulo1"/>
      </w:pPr>
      <w:bookmarkStart w:id="5" w:name="_Toc211782658"/>
      <w:r w:rsidRPr="00B94537">
        <w:lastRenderedPageBreak/>
        <w:t>4. Interface e Controlo da Simulação</w:t>
      </w:r>
      <w:bookmarkEnd w:id="5"/>
    </w:p>
    <w:p w14:paraId="7814FF33" w14:textId="77777777" w:rsidR="00B94537" w:rsidRPr="00B94537" w:rsidRDefault="00B94537" w:rsidP="00DA0FBE">
      <w:pPr>
        <w:ind w:firstLine="360"/>
      </w:pPr>
      <w:r w:rsidRPr="00B94537">
        <w:t>A interface foi desenhada para oferecer um controlo completo sobre os parâmetros da simulação e para uma visualização clara dos resultados.</w:t>
      </w:r>
    </w:p>
    <w:p w14:paraId="588F4A47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Botões:</w:t>
      </w:r>
      <w:r w:rsidRPr="00B94537">
        <w:t xml:space="preserve"> Inclui os botões Setup (para inicializar o mundo), Go (para execução contínua), Go_Once (para avançar um único tick) e Go_N (para avançar N ticks), conforme solicitado no protocolo.</w:t>
      </w:r>
    </w:p>
    <w:p w14:paraId="0C215E4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Sliders:</w:t>
      </w:r>
      <w:r w:rsidRPr="00B94537">
        <w:t xml:space="preserve"> Diversos sliders permitem ao utilizador ajustar em tempo real todos os parâmetros chave do modelo, como o tamanho inicial da população (Pop_size), taxas de reprodução e crescimento, e todas as variáveis da ameaça dos meteoritos.</w:t>
      </w:r>
    </w:p>
    <w:p w14:paraId="772ADDD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Visualização:</w:t>
      </w:r>
      <w:r w:rsidRPr="00B94537">
        <w:t xml:space="preserve"> O estado do ecossistema é apresentado visualmente através das cores dos patches (que indicam densidade de algas e toxicidade). Adicionalmente, um conjunto de </w:t>
      </w:r>
      <w:r w:rsidRPr="00B94537">
        <w:rPr>
          <w:b/>
          <w:bCs/>
        </w:rPr>
        <w:t>gráficos</w:t>
      </w:r>
      <w:r w:rsidRPr="00B94537">
        <w:t xml:space="preserve"> permite a análise quantitativa da evolução temporal da População de Peixes, Quantidade de Algas, e Nível de Contaminação, cumprindo os requisitos de visualização.</w:t>
      </w:r>
    </w:p>
    <w:p w14:paraId="428DCB0A" w14:textId="77777777" w:rsidR="00B94537" w:rsidRPr="00B94537" w:rsidRDefault="00B94537" w:rsidP="00B94537">
      <w:pPr>
        <w:pStyle w:val="Ttulo1"/>
      </w:pPr>
      <w:bookmarkStart w:id="6" w:name="_Toc211782659"/>
      <w:r w:rsidRPr="00B94537">
        <w:t>5. Conclusão</w:t>
      </w:r>
      <w:bookmarkEnd w:id="6"/>
    </w:p>
    <w:p w14:paraId="54B30630" w14:textId="77777777" w:rsidR="00B94537" w:rsidRPr="00B94537" w:rsidRDefault="00B94537" w:rsidP="00DA0FBE">
      <w:pPr>
        <w:ind w:firstLine="708"/>
      </w:pPr>
      <w:r w:rsidRPr="00B94537">
        <w:t>O modelo Eco2 implementado cumpre com sucesso todos os objetivos propostos para o trabalho prático. Através da ferramenta NetLogo, foi possível criar uma simulação rica de um ecossistema aquático, onde as interações complexas entre os agentes e o ambiente dão origem a dinâmicas emergentes. A flexibilidade da interface permite a realização de diversas experiências, testando a resiliência do ecossistema a diferentes tipos e intensidades de poluição. O trabalho serve como uma demonstração prática e eficaz das capacidades dos sistemas multiagente na modelação de problemas ecológicos.</w:t>
      </w:r>
    </w:p>
    <w:p w14:paraId="02D62355" w14:textId="77777777" w:rsidR="002C1969" w:rsidRDefault="002C1969"/>
    <w:sectPr w:rsidR="002C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D78FD"/>
    <w:multiLevelType w:val="multilevel"/>
    <w:tmpl w:val="A6A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81972"/>
    <w:multiLevelType w:val="multilevel"/>
    <w:tmpl w:val="D8E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260B2"/>
    <w:multiLevelType w:val="multilevel"/>
    <w:tmpl w:val="A0C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048E"/>
    <w:multiLevelType w:val="multilevel"/>
    <w:tmpl w:val="C0E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008C9"/>
    <w:multiLevelType w:val="multilevel"/>
    <w:tmpl w:val="583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50E6E"/>
    <w:multiLevelType w:val="multilevel"/>
    <w:tmpl w:val="AD6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9680">
    <w:abstractNumId w:val="3"/>
  </w:num>
  <w:num w:numId="2" w16cid:durableId="1132595522">
    <w:abstractNumId w:val="1"/>
  </w:num>
  <w:num w:numId="3" w16cid:durableId="1715234803">
    <w:abstractNumId w:val="2"/>
  </w:num>
  <w:num w:numId="4" w16cid:durableId="4868089">
    <w:abstractNumId w:val="0"/>
  </w:num>
  <w:num w:numId="5" w16cid:durableId="1608997892">
    <w:abstractNumId w:val="5"/>
  </w:num>
  <w:num w:numId="6" w16cid:durableId="63953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37"/>
    <w:rsid w:val="000971A0"/>
    <w:rsid w:val="000D09A0"/>
    <w:rsid w:val="002C1969"/>
    <w:rsid w:val="00B94537"/>
    <w:rsid w:val="00D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0264"/>
  <w15:chartTrackingRefBased/>
  <w15:docId w15:val="{48578CAE-18E5-40F9-AA83-8E97560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9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9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9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9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9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4537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09A0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4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945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94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945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94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94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9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9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94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5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94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45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94537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B94537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9453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9453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945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E971-83B5-4E0A-A971-B2A691E6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1123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TEIXEIRA CARVALHO</dc:creator>
  <cp:keywords/>
  <dc:description/>
  <cp:lastModifiedBy>LUIS EDUARDO TEIXEIRA CARVALHO</cp:lastModifiedBy>
  <cp:revision>1</cp:revision>
  <dcterms:created xsi:type="dcterms:W3CDTF">2025-10-19T14:46:00Z</dcterms:created>
  <dcterms:modified xsi:type="dcterms:W3CDTF">2025-10-19T15:11:00Z</dcterms:modified>
</cp:coreProperties>
</file>