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CIERRE - FASE 1B</w:t>
      </w:r>
    </w:p>
    <w:p>
      <w:r>
        <w:t>Anotación Completa y Validación Inter-Anotador</w:t>
      </w:r>
    </w:p>
    <w:p>
      <w:r>
        <w:t>Rocktec - Plataforma de Inteligencia Comercial - MIA 2026</w:t>
      </w:r>
    </w:p>
    <w:p>
      <w:r>
        <w:t>Equipo: Patricia Mosquera, Luis Cruel, Luis Chica</w:t>
      </w:r>
    </w:p>
    <w:p>
      <w:r>
        <w:t>Fecha: 16 JULIO 2026</w:t>
      </w:r>
    </w:p>
    <w:p>
      <w:pPr>
        <w:pStyle w:val="Heading1"/>
      </w:pPr>
      <w:r>
        <w:t>1. ESTADO FINAL FASE 1B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Registros anotados</w:t>
            </w:r>
          </w:p>
        </w:tc>
        <w:tc>
          <w:tcPr>
            <w:tcW w:type="dxa" w:w="4320"/>
          </w:tcPr>
          <w:p>
            <w:r>
              <w:t>1,500 ✅</w:t>
            </w:r>
          </w:p>
        </w:tc>
      </w:tr>
      <w:tr>
        <w:tc>
          <w:tcPr>
            <w:tcW w:type="dxa" w:w="4320"/>
          </w:tcPr>
          <w:p>
            <w:r>
              <w:t>Anotadores independientes</w:t>
            </w:r>
          </w:p>
        </w:tc>
        <w:tc>
          <w:tcPr>
            <w:tcW w:type="dxa" w:w="4320"/>
          </w:tcPr>
          <w:p>
            <w:r>
              <w:t>3 (Patricia, Luis Cruel, Luis Chica) ✅</w:t>
            </w:r>
          </w:p>
        </w:tc>
      </w:tr>
      <w:tr>
        <w:tc>
          <w:tcPr>
            <w:tcW w:type="dxa" w:w="4320"/>
          </w:tcPr>
          <w:p>
            <w:r>
              <w:t>Cohen's Kappa promedio</w:t>
            </w:r>
          </w:p>
        </w:tc>
        <w:tc>
          <w:tcPr>
            <w:tcW w:type="dxa" w:w="4320"/>
          </w:tcPr>
          <w:p>
            <w:r>
              <w:t>0.8851 ✅</w:t>
            </w:r>
          </w:p>
        </w:tc>
      </w:tr>
      <w:tr>
        <w:tc>
          <w:tcPr>
            <w:tcW w:type="dxa" w:w="4320"/>
          </w:tcPr>
          <w:p>
            <w:r>
              <w:t>Meta requerida (Kappa)</w:t>
            </w:r>
          </w:p>
        </w:tc>
        <w:tc>
          <w:tcPr>
            <w:tcW w:type="dxa" w:w="4320"/>
          </w:tcPr>
          <w:p>
            <w:r>
              <w:t>&gt;= 0.70 ✅ ALCANZADA</w:t>
            </w:r>
          </w:p>
        </w:tc>
      </w:tr>
      <w:tr>
        <w:tc>
          <w:tcPr>
            <w:tcW w:type="dxa" w:w="4320"/>
          </w:tcPr>
          <w:p>
            <w:r>
              <w:t>Categorías de intención</w:t>
            </w:r>
          </w:p>
        </w:tc>
        <w:tc>
          <w:tcPr>
            <w:tcW w:type="dxa" w:w="4320"/>
          </w:tcPr>
          <w:p>
            <w:r>
              <w:t>7 (INF, COT, TEC, CUR, SEG, VEN, QUE) ✅</w:t>
            </w:r>
          </w:p>
        </w:tc>
      </w:tr>
      <w:tr>
        <w:tc>
          <w:tcPr>
            <w:tcW w:type="dxa" w:w="4320"/>
          </w:tcPr>
          <w:p>
            <w:r>
              <w:t>Duplicados eliminados</w:t>
            </w:r>
          </w:p>
        </w:tc>
        <w:tc>
          <w:tcPr>
            <w:tcW w:type="dxa" w:w="4320"/>
          </w:tcPr>
          <w:p>
            <w:r>
              <w:t>2,570 ✅</w:t>
            </w:r>
          </w:p>
        </w:tc>
      </w:tr>
      <w:tr>
        <w:tc>
          <w:tcPr>
            <w:tcW w:type="dxa" w:w="4320"/>
          </w:tcPr>
          <w:p>
            <w:r>
              <w:t>Status Fase 1B</w:t>
            </w:r>
          </w:p>
        </w:tc>
        <w:tc>
          <w:tcPr>
            <w:tcW w:type="dxa" w:w="4320"/>
          </w:tcPr>
          <w:p>
            <w:r>
              <w:t>100% COMPLETA ✅</w:t>
            </w:r>
          </w:p>
        </w:tc>
      </w:tr>
    </w:tbl>
    <w:p>
      <w:pPr>
        <w:pStyle w:val="Heading1"/>
      </w:pPr>
      <w:r>
        <w:t>2. ENTREGABLES GENERADOS</w:t>
      </w:r>
    </w:p>
    <w:p>
      <w:pPr>
        <w:pStyle w:val="Heading2"/>
      </w:pPr>
      <w:r>
        <w:t>2.1 Datos Procesados</w:t>
      </w:r>
    </w:p>
    <w:p>
      <w:r>
        <w:t>04_anotaciones/:</w:t>
      </w:r>
    </w:p>
    <w:p>
      <w:pPr>
        <w:pStyle w:val="ListBullet"/>
      </w:pPr>
      <w:r>
        <w:t>ROCKTEC_BASE_FINAL_ANOTACION_1500.xlsx - 1,500 registros anotados por 3 anotadores</w:t>
      </w:r>
    </w:p>
    <w:p>
      <w:r>
        <w:br/>
        <w:t>03_datos_procesados/:</w:t>
      </w:r>
    </w:p>
    <w:p>
      <w:pPr>
        <w:pStyle w:val="ListBullet"/>
      </w:pPr>
      <w:r>
        <w:t>rocktec_base_consolidada_1500.csv - 1,500 registros (datos + metadatos)</w:t>
      </w:r>
    </w:p>
    <w:p>
      <w:pPr>
        <w:pStyle w:val="ListBullet"/>
      </w:pPr>
      <w:r>
        <w:t>rocktec_base_consolidada_1500.xlsx - 1,500 registros (formato Excel)</w:t>
      </w:r>
    </w:p>
    <w:p>
      <w:pPr>
        <w:pStyle w:val="ListBullet"/>
      </w:pPr>
      <w:r>
        <w:t>crm_limpio_1.csv - 5,000 registros CRM normalizados</w:t>
      </w:r>
    </w:p>
    <w:p>
      <w:pPr>
        <w:pStyle w:val="ListBullet"/>
      </w:pPr>
      <w:r>
        <w:t>crm_limpio_2.csv - 3,143 registros CRM normalizados</w:t>
      </w:r>
    </w:p>
    <w:p>
      <w:pPr>
        <w:pStyle w:val="ListBullet"/>
      </w:pPr>
      <w:r>
        <w:t>jeva_limpio.csv - 1,155 registros JEVA normalizados</w:t>
      </w:r>
    </w:p>
    <w:p>
      <w:pPr>
        <w:pStyle w:val="ListBullet"/>
      </w:pPr>
      <w:r>
        <w:t>whatsapp_limpio.csv - 5,676 registros WhatsApp normalizados</w:t>
      </w:r>
    </w:p>
    <w:p>
      <w:pPr>
        <w:pStyle w:val="Heading2"/>
      </w:pPr>
      <w:r>
        <w:t>2.2 Scripts Reproducibles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Script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01_limpieza_datos_CORREGIDO.py</w:t>
            </w:r>
          </w:p>
        </w:tc>
        <w:tc>
          <w:tcPr>
            <w:tcW w:type="dxa" w:w="2880"/>
          </w:tcPr>
          <w:p>
            <w:r>
              <w:t>14,974 brutos → 4 CSV limpios</w:t>
            </w:r>
          </w:p>
        </w:tc>
        <w:tc>
          <w:tcPr>
            <w:tcW w:type="dxa" w:w="2880"/>
          </w:tcPr>
          <w:p>
            <w:r>
              <w:t>✅ Ejecutado</w:t>
            </w:r>
          </w:p>
        </w:tc>
      </w:tr>
      <w:tr>
        <w:tc>
          <w:tcPr>
            <w:tcW w:type="dxa" w:w="2880"/>
          </w:tcPr>
          <w:p>
            <w:r>
              <w:t>02_consolidar_datos_CORREGIDO.py</w:t>
            </w:r>
          </w:p>
        </w:tc>
        <w:tc>
          <w:tcPr>
            <w:tcW w:type="dxa" w:w="2880"/>
          </w:tcPr>
          <w:p>
            <w:r>
              <w:t>4 CSV → 1,500 consolidados</w:t>
            </w:r>
          </w:p>
        </w:tc>
        <w:tc>
          <w:tcPr>
            <w:tcW w:type="dxa" w:w="2880"/>
          </w:tcPr>
          <w:p>
            <w:r>
              <w:t>✅ Ejecutado</w:t>
            </w:r>
          </w:p>
        </w:tc>
      </w:tr>
      <w:tr>
        <w:tc>
          <w:tcPr>
            <w:tcW w:type="dxa" w:w="2880"/>
          </w:tcPr>
          <w:p>
            <w:r>
              <w:t>03_validar_duplicados_CORREGIDO.py</w:t>
            </w:r>
          </w:p>
        </w:tc>
        <w:tc>
          <w:tcPr>
            <w:tcW w:type="dxa" w:w="2880"/>
          </w:tcPr>
          <w:p>
            <w:r>
              <w:t>1,500 → Validación sin duplicados</w:t>
            </w:r>
          </w:p>
        </w:tc>
        <w:tc>
          <w:tcPr>
            <w:tcW w:type="dxa" w:w="2880"/>
          </w:tcPr>
          <w:p>
            <w:r>
              <w:t>✅ Ejecutado</w:t>
            </w:r>
          </w:p>
        </w:tc>
      </w:tr>
      <w:tr>
        <w:tc>
          <w:tcPr>
            <w:tcW w:type="dxa" w:w="2880"/>
          </w:tcPr>
          <w:p>
            <w:r>
              <w:t>calcular_kappa.py</w:t>
            </w:r>
          </w:p>
        </w:tc>
        <w:tc>
          <w:tcPr>
            <w:tcW w:type="dxa" w:w="2880"/>
          </w:tcPr>
          <w:p>
            <w:r>
              <w:t>1,500 → Cohen's Kappa 0.8851</w:t>
            </w:r>
          </w:p>
        </w:tc>
        <w:tc>
          <w:tcPr>
            <w:tcW w:type="dxa" w:w="2880"/>
          </w:tcPr>
          <w:p>
            <w:r>
              <w:t>✅ Ejecutado</w:t>
            </w:r>
          </w:p>
        </w:tc>
      </w:tr>
    </w:tbl>
    <w:p>
      <w:pPr>
        <w:pStyle w:val="Heading2"/>
      </w:pPr>
      <w:r>
        <w:t>2.3 Documentación Técnica</w:t>
      </w:r>
    </w:p>
    <w:p>
      <w:r>
        <w:t>05_documentacion/:</w:t>
      </w:r>
    </w:p>
    <w:p>
      <w:pPr>
        <w:pStyle w:val="ListBullet"/>
      </w:pPr>
      <w:r>
        <w:t>REPORTE_KAPPA_DETALLADO.docx - Análisis completo inter-anotador</w:t>
      </w:r>
    </w:p>
    <w:p>
      <w:pPr>
        <w:pStyle w:val="ListBullet"/>
      </w:pPr>
      <w:r>
        <w:t>DOCUMENTO_TRAZABILIDAD_CORRECCIONES.docx - Errores y correcciones aplicadas</w:t>
      </w:r>
    </w:p>
    <w:p>
      <w:pPr>
        <w:pStyle w:val="ListBullet"/>
      </w:pPr>
      <w:r>
        <w:t>TAREA_DISEÑO_FINAL_ALINEADO.docx - Diseño técnico alineado a Estado del Arte</w:t>
      </w:r>
    </w:p>
    <w:p>
      <w:pPr>
        <w:pStyle w:val="ListBullet"/>
      </w:pPr>
      <w:r>
        <w:t>GUIA_MEJORADA_ANOTACION_FASE1.txt - Regla de Oro + ejemplos</w:t>
      </w:r>
    </w:p>
    <w:p>
      <w:pPr>
        <w:pStyle w:val="ListBullet"/>
      </w:pPr>
      <w:r>
        <w:t>CRONOGRAMA_EJECUTIVO_FASE1.txt - Timeline Fase 1→1B</w:t>
      </w:r>
    </w:p>
    <w:p>
      <w:pPr>
        <w:pStyle w:val="Heading1"/>
      </w:pPr>
      <w:r>
        <w:t>3. MÉTRICAS DETALLADAS</w:t>
      </w:r>
    </w:p>
    <w:p>
      <w:pPr>
        <w:pStyle w:val="Heading2"/>
      </w:pPr>
      <w:r>
        <w:t>3.1 Cohen's Kappa (Inter-Anotador)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 de Anotadores</w:t>
            </w:r>
          </w:p>
        </w:tc>
        <w:tc>
          <w:tcPr>
            <w:tcW w:type="dxa" w:w="2880"/>
          </w:tcPr>
          <w:p>
            <w:r>
              <w:t>Kappa</w:t>
            </w:r>
          </w:p>
        </w:tc>
        <w:tc>
          <w:tcPr>
            <w:tcW w:type="dxa" w:w="2880"/>
          </w:tcPr>
          <w:p>
            <w:r>
              <w:t>Interpretación</w:t>
            </w:r>
          </w:p>
        </w:tc>
      </w:tr>
      <w:tr>
        <w:tc>
          <w:tcPr>
            <w:tcW w:type="dxa" w:w="2880"/>
          </w:tcPr>
          <w:p>
            <w:r>
              <w:t>Patricia vs Luis Cruel</w:t>
            </w:r>
          </w:p>
        </w:tc>
        <w:tc>
          <w:tcPr>
            <w:tcW w:type="dxa" w:w="2880"/>
          </w:tcPr>
          <w:p>
            <w:r>
              <w:t>0.8844</w:t>
            </w:r>
          </w:p>
        </w:tc>
        <w:tc>
          <w:tcPr>
            <w:tcW w:type="dxa" w:w="2880"/>
          </w:tcPr>
          <w:p>
            <w:r>
              <w:t>Casi perfecto</w:t>
            </w:r>
          </w:p>
        </w:tc>
      </w:tr>
      <w:tr>
        <w:tc>
          <w:tcPr>
            <w:tcW w:type="dxa" w:w="2880"/>
          </w:tcPr>
          <w:p>
            <w:r>
              <w:t>Patricia vs Luis Chica</w:t>
            </w:r>
          </w:p>
        </w:tc>
        <w:tc>
          <w:tcPr>
            <w:tcW w:type="dxa" w:w="2880"/>
          </w:tcPr>
          <w:p>
            <w:r>
              <w:t>0.8422</w:t>
            </w:r>
          </w:p>
        </w:tc>
        <w:tc>
          <w:tcPr>
            <w:tcW w:type="dxa" w:w="2880"/>
          </w:tcPr>
          <w:p>
            <w:r>
              <w:t>Casi perfecto</w:t>
            </w:r>
          </w:p>
        </w:tc>
      </w:tr>
      <w:tr>
        <w:tc>
          <w:tcPr>
            <w:tcW w:type="dxa" w:w="2880"/>
          </w:tcPr>
          <w:p>
            <w:r>
              <w:t>Luis Cruel vs Luis Chica</w:t>
            </w:r>
          </w:p>
        </w:tc>
        <w:tc>
          <w:tcPr>
            <w:tcW w:type="dxa" w:w="2880"/>
          </w:tcPr>
          <w:p>
            <w:r>
              <w:t>0.9289</w:t>
            </w:r>
          </w:p>
        </w:tc>
        <w:tc>
          <w:tcPr>
            <w:tcW w:type="dxa" w:w="2880"/>
          </w:tcPr>
          <w:p>
            <w:r>
              <w:t>Casi perfecto</w:t>
            </w:r>
          </w:p>
        </w:tc>
      </w:tr>
      <w:tr>
        <w:tc>
          <w:tcPr>
            <w:tcW w:type="dxa" w:w="2880"/>
          </w:tcPr>
          <w:p>
            <w:r>
              <w:t>PROMEDIO</w:t>
            </w:r>
          </w:p>
        </w:tc>
        <w:tc>
          <w:tcPr>
            <w:tcW w:type="dxa" w:w="2880"/>
          </w:tcPr>
          <w:p>
            <w:r>
              <w:t>0.8851</w:t>
            </w:r>
          </w:p>
        </w:tc>
        <w:tc>
          <w:tcPr>
            <w:tcW w:type="dxa" w:w="2880"/>
          </w:tcPr>
          <w:p>
            <w:r>
              <w:t>META ALCANZADA ✅</w:t>
            </w:r>
          </w:p>
        </w:tc>
      </w:tr>
    </w:tbl>
    <w:p>
      <w:pPr>
        <w:pStyle w:val="Heading2"/>
      </w:pPr>
      <w:r>
        <w:t>3.2 Distribución de Intenciones (1,500 registros)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Frecuencia (estimada)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INF (Información General)</w:t>
            </w:r>
          </w:p>
        </w:tc>
        <w:tc>
          <w:tcPr>
            <w:tcW w:type="dxa" w:w="2880"/>
          </w:tcPr>
          <w:p>
            <w:r>
              <w:t>~975</w:t>
            </w:r>
          </w:p>
        </w:tc>
        <w:tc>
          <w:tcPr>
            <w:tcW w:type="dxa" w:w="2880"/>
          </w:tcPr>
          <w:p>
            <w:r>
              <w:t>65%</w:t>
            </w:r>
          </w:p>
        </w:tc>
      </w:tr>
      <w:tr>
        <w:tc>
          <w:tcPr>
            <w:tcW w:type="dxa" w:w="2880"/>
          </w:tcPr>
          <w:p>
            <w:r>
              <w:t>COT (Cotización)</w:t>
            </w:r>
          </w:p>
        </w:tc>
        <w:tc>
          <w:tcPr>
            <w:tcW w:type="dxa" w:w="2880"/>
          </w:tcPr>
          <w:p>
            <w:r>
              <w:t>~330</w:t>
            </w:r>
          </w:p>
        </w:tc>
        <w:tc>
          <w:tcPr>
            <w:tcW w:type="dxa" w:w="2880"/>
          </w:tcPr>
          <w:p>
            <w:r>
              <w:t>22%</w:t>
            </w:r>
          </w:p>
        </w:tc>
      </w:tr>
      <w:tr>
        <w:tc>
          <w:tcPr>
            <w:tcW w:type="dxa" w:w="2880"/>
          </w:tcPr>
          <w:p>
            <w:r>
              <w:t>TEC (Técnica)</w:t>
            </w:r>
          </w:p>
        </w:tc>
        <w:tc>
          <w:tcPr>
            <w:tcW w:type="dxa" w:w="2880"/>
          </w:tcPr>
          <w:p>
            <w:r>
              <w:t>~52</w:t>
            </w:r>
          </w:p>
        </w:tc>
        <w:tc>
          <w:tcPr>
            <w:tcW w:type="dxa" w:w="2880"/>
          </w:tcPr>
          <w:p>
            <w:r>
              <w:t>3.5%</w:t>
            </w:r>
          </w:p>
        </w:tc>
      </w:tr>
      <w:tr>
        <w:tc>
          <w:tcPr>
            <w:tcW w:type="dxa" w:w="2880"/>
          </w:tcPr>
          <w:p>
            <w:r>
              <w:t>CUR (Cursos)</w:t>
            </w:r>
          </w:p>
        </w:tc>
        <w:tc>
          <w:tcPr>
            <w:tcW w:type="dxa" w:w="2880"/>
          </w:tcPr>
          <w:p>
            <w:r>
              <w:t>~65</w:t>
            </w:r>
          </w:p>
        </w:tc>
        <w:tc>
          <w:tcPr>
            <w:tcW w:type="dxa" w:w="2880"/>
          </w:tcPr>
          <w:p>
            <w:r>
              <w:t>4%</w:t>
            </w:r>
          </w:p>
        </w:tc>
      </w:tr>
      <w:tr>
        <w:tc>
          <w:tcPr>
            <w:tcW w:type="dxa" w:w="2880"/>
          </w:tcPr>
          <w:p>
            <w:r>
              <w:t>SEG (Seguimiento)</w:t>
            </w:r>
          </w:p>
        </w:tc>
        <w:tc>
          <w:tcPr>
            <w:tcW w:type="dxa" w:w="2880"/>
          </w:tcPr>
          <w:p>
            <w:r>
              <w:t>~8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</w:tr>
      <w:tr>
        <w:tc>
          <w:tcPr>
            <w:tcW w:type="dxa" w:w="2880"/>
          </w:tcPr>
          <w:p>
            <w:r>
              <w:t>VEN (Venta)</w:t>
            </w:r>
          </w:p>
        </w:tc>
        <w:tc>
          <w:tcPr>
            <w:tcW w:type="dxa" w:w="2880"/>
          </w:tcPr>
          <w:p>
            <w:r>
              <w:t>~43</w:t>
            </w:r>
          </w:p>
        </w:tc>
        <w:tc>
          <w:tcPr>
            <w:tcW w:type="dxa" w:w="2880"/>
          </w:tcPr>
          <w:p>
            <w:r>
              <w:t>3%</w:t>
            </w:r>
          </w:p>
        </w:tc>
      </w:tr>
      <w:tr>
        <w:tc>
          <w:tcPr>
            <w:tcW w:type="dxa" w:w="2880"/>
          </w:tcPr>
          <w:p>
            <w:r>
              <w:t>QUE (Queja)</w:t>
            </w:r>
          </w:p>
        </w:tc>
        <w:tc>
          <w:tcPr>
            <w:tcW w:type="dxa" w:w="2880"/>
          </w:tcPr>
          <w:p>
            <w:r>
              <w:t>~7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</w:tr>
    </w:tbl>
    <w:p>
      <w:pPr>
        <w:pStyle w:val="Heading2"/>
      </w:pPr>
      <w:r>
        <w:t>3.3 Volumen de Datos Procesados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Etapa</w:t>
            </w:r>
          </w:p>
        </w:tc>
        <w:tc>
          <w:tcPr>
            <w:tcW w:type="dxa" w:w="2880"/>
          </w:tcPr>
          <w:p>
            <w:r>
              <w:t>Registros</w:t>
            </w:r>
          </w:p>
        </w:tc>
        <w:tc>
          <w:tcPr>
            <w:tcW w:type="dxa" w:w="2880"/>
          </w:tcPr>
          <w:p>
            <w:r>
              <w:t>Cambio</w:t>
            </w:r>
          </w:p>
        </w:tc>
      </w:tr>
      <w:tr>
        <w:tc>
          <w:tcPr>
            <w:tcW w:type="dxa" w:w="2880"/>
          </w:tcPr>
          <w:p>
            <w:r>
              <w:t>Total bruto (4 bases)</w:t>
            </w:r>
          </w:p>
        </w:tc>
        <w:tc>
          <w:tcPr>
            <w:tcW w:type="dxa" w:w="2880"/>
          </w:tcPr>
          <w:p>
            <w:r>
              <w:t>14,974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Después deduplicación</w:t>
            </w:r>
          </w:p>
        </w:tc>
        <w:tc>
          <w:tcPr>
            <w:tcW w:type="dxa" w:w="2880"/>
          </w:tcPr>
          <w:p>
            <w:r>
              <w:t>12,404</w:t>
            </w:r>
          </w:p>
        </w:tc>
        <w:tc>
          <w:tcPr>
            <w:tcW w:type="dxa" w:w="2880"/>
          </w:tcPr>
          <w:p>
            <w:r>
              <w:t>-2,570 (-17%)</w:t>
            </w:r>
          </w:p>
        </w:tc>
      </w:tr>
      <w:tr>
        <w:tc>
          <w:tcPr>
            <w:tcW w:type="dxa" w:w="2880"/>
          </w:tcPr>
          <w:p>
            <w:r>
              <w:t>Después validación</w:t>
            </w:r>
          </w:p>
        </w:tc>
        <w:tc>
          <w:tcPr>
            <w:tcW w:type="dxa" w:w="2880"/>
          </w:tcPr>
          <w:p>
            <w:r>
              <w:t>12,404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Selección final anotación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  <w:tc>
          <w:tcPr>
            <w:tcW w:type="dxa" w:w="2880"/>
          </w:tcPr>
          <w:p>
            <w:r>
              <w:t>Estratificada</w:t>
            </w:r>
          </w:p>
        </w:tc>
      </w:tr>
      <w:tr>
        <w:tc>
          <w:tcPr>
            <w:tcW w:type="dxa" w:w="2880"/>
          </w:tcPr>
          <w:p>
            <w:r>
              <w:t>Retención global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Del bruto original</w:t>
            </w:r>
          </w:p>
        </w:tc>
      </w:tr>
    </w:tbl>
    <w:p>
      <w:pPr>
        <w:pStyle w:val="Heading1"/>
      </w:pPr>
      <w:r>
        <w:t>4. REPRODUCIBILIDAD 100%</w:t>
      </w:r>
    </w:p>
    <w:p>
      <w:r>
        <w:t>Cualquier persona puede reproducir EXACTAMENTE esto:</w:t>
      </w:r>
    </w:p>
    <w:p>
      <w:pPr>
        <w:pStyle w:val="ListBullet"/>
      </w:pPr>
    </w:p>
    <w:p>
      <w:pPr>
        <w:pStyle w:val="ListNumber"/>
      </w:pPr>
      <w:r>
        <w:t>git clone https://github.com/LuisChica18/proyecto-mia-rocktec.git</w:t>
      </w:r>
    </w:p>
    <w:p>
      <w:pPr>
        <w:pStyle w:val="ListNumber"/>
      </w:pPr>
      <w:r>
        <w:t>cd proyecto-mia-rocktec</w:t>
      </w:r>
    </w:p>
    <w:p>
      <w:pPr>
        <w:pStyle w:val="ListNumber"/>
      </w:pPr>
      <w:r>
        <w:t>pip install -r requirements.txt</w:t>
      </w:r>
    </w:p>
    <w:p>
      <w:pPr>
        <w:pStyle w:val="ListNumber"/>
      </w:pPr>
      <w:r>
        <w:t>python 02_scripts/01_limpieza_datos_CORREGIDO.py</w:t>
      </w:r>
    </w:p>
    <w:p>
      <w:pPr>
        <w:pStyle w:val="ListNumber"/>
      </w:pPr>
      <w:r>
        <w:t>python 02_scripts/02_consolidar_datos_CORREGIDO.py</w:t>
      </w:r>
    </w:p>
    <w:p>
      <w:pPr>
        <w:pStyle w:val="ListNumber"/>
      </w:pPr>
      <w:r>
        <w:t>python 02_scripts/03_validar_duplicados_CORREGIDO.py</w:t>
      </w:r>
    </w:p>
    <w:p>
      <w:pPr>
        <w:pStyle w:val="ListNumber"/>
      </w:pPr>
      <w:r>
        <w:t>python 02_scripts/calcular_kappa.py</w:t>
      </w:r>
    </w:p>
    <w:p>
      <w:pPr>
        <w:pStyle w:val="ListNumber"/>
      </w:pPr>
      <w:r>
        <w:t>→ Resultado: 1,500 anotados + Kappa 0.8851</w:t>
      </w:r>
    </w:p>
    <w:p>
      <w:pPr>
        <w:pStyle w:val="Heading1"/>
      </w:pPr>
      <w:r>
        <w:t>5. ALINEACIÓN CON PROPUESTA INICIAL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Compromiso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Alcanzado</w:t>
            </w:r>
          </w:p>
        </w:tc>
      </w:tr>
      <w:tr>
        <w:tc>
          <w:tcPr>
            <w:tcW w:type="dxa" w:w="2880"/>
          </w:tcPr>
          <w:p>
            <w:r>
              <w:t>Anotación 1,500 registros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  <w:tc>
          <w:tcPr>
            <w:tcW w:type="dxa" w:w="2880"/>
          </w:tcPr>
          <w:p>
            <w:r>
              <w:t>1,500 ✅</w:t>
            </w:r>
          </w:p>
        </w:tc>
      </w:tr>
      <w:tr>
        <w:tc>
          <w:tcPr>
            <w:tcW w:type="dxa" w:w="2880"/>
          </w:tcPr>
          <w:p>
            <w:r>
              <w:t>Cohen's Kappa &gt;= 0.70</w:t>
            </w:r>
          </w:p>
        </w:tc>
        <w:tc>
          <w:tcPr>
            <w:tcW w:type="dxa" w:w="2880"/>
          </w:tcPr>
          <w:p>
            <w:r>
              <w:t>&gt;= 0.70</w:t>
            </w:r>
          </w:p>
        </w:tc>
        <w:tc>
          <w:tcPr>
            <w:tcW w:type="dxa" w:w="2880"/>
          </w:tcPr>
          <w:p>
            <w:r>
              <w:t>0.8851 ✅</w:t>
            </w:r>
          </w:p>
        </w:tc>
      </w:tr>
      <w:tr>
        <w:tc>
          <w:tcPr>
            <w:tcW w:type="dxa" w:w="2880"/>
          </w:tcPr>
          <w:p>
            <w:r>
              <w:t>Reporte detallado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Sí (con análisis desacuerdos) ✅</w:t>
            </w:r>
          </w:p>
        </w:tc>
      </w:tr>
      <w:tr>
        <w:tc>
          <w:tcPr>
            <w:tcW w:type="dxa" w:w="2880"/>
          </w:tcPr>
          <w:p>
            <w:r>
              <w:t>Código reproducible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Sí (GitHub + scripts corregidos) ✅</w:t>
            </w:r>
          </w:p>
        </w:tc>
      </w:tr>
    </w:tbl>
    <w:p>
      <w:pPr>
        <w:pStyle w:val="Heading1"/>
      </w:pPr>
      <w:r>
        <w:t>6. GITHUB - TODO SUBIDO</w:t>
      </w:r>
    </w:p>
    <w:p>
      <w:r>
        <w:t>✅ 01_datos_crudos/ - 4 bases originales</w:t>
      </w:r>
    </w:p>
    <w:p>
      <w:r>
        <w:t>✅ 02_scripts/ - Scripts corregidos + ejecutados</w:t>
      </w:r>
    </w:p>
    <w:p>
      <w:r>
        <w:t>✅ 03_datos_procesados/ - CSV + Excel consolidados</w:t>
      </w:r>
    </w:p>
    <w:p>
      <w:r>
        <w:t>✅ 04_anotaciones/ - ROCKTEC_BASE_FINAL_ANOTACION_1500.xlsx</w:t>
      </w:r>
    </w:p>
    <w:p>
      <w:r>
        <w:t>✅ 05_documentacion/ - Reportes, guías, cronogramas</w:t>
      </w:r>
    </w:p>
    <w:p>
      <w:r>
        <w:t>✅ README.md - ACTUALIZADO con status Fase 1B</w:t>
      </w:r>
    </w:p>
    <w:p>
      <w:r>
        <w:t>✅ Historial de commits - Trazabilidad completa</w:t>
      </w:r>
    </w:p>
    <w:p>
      <w:pPr>
        <w:pStyle w:val="Heading1"/>
      </w:pPr>
      <w:r>
        <w:t>7. LECCIONES APRENDIDAS</w:t>
      </w:r>
    </w:p>
    <w:p>
      <w:pPr>
        <w:pStyle w:val="ListBullet"/>
      </w:pPr>
      <w:r>
        <w:t>1. ALINEACIÓN CRÍTICA: La sesión de alineación entre anotadores fue fundamental. Mejora de 0.6767 → 0.8794 (Fase 1) y posterior 0.8851 (Fase 1B).</w:t>
      </w:r>
    </w:p>
    <w:p>
      <w:pPr>
        <w:pStyle w:val="ListBullet"/>
      </w:pPr>
      <w:r>
        <w:t>2. REGLA DE ORO: La "Regla de Oro" (jerarquía de decisión) simplificó desacuerdos. Sin ella, ambigüedad en INF/TEC causaría errores.</w:t>
      </w:r>
    </w:p>
    <w:p>
      <w:pPr>
        <w:pStyle w:val="ListBullet"/>
      </w:pPr>
      <w:r>
        <w:t>3. DOCUMENTACIÓN DETALLADA: Logs verbosos en scripts facilitan debugging. Archivos .txt con decisiones son oro puro.</w:t>
      </w:r>
    </w:p>
    <w:p>
      <w:pPr>
        <w:pStyle w:val="ListBullet"/>
      </w:pPr>
      <w:r>
        <w:t>4. REPRODUCIBILIDAD: Scripts con rutas hardcodeadas fallan. Usar nombres exactos + logging detallado = reproducibilidad.</w:t>
      </w:r>
    </w:p>
    <w:p>
      <w:pPr>
        <w:pStyle w:val="ListBullet"/>
      </w:pPr>
      <w:r>
        <w:t>5. CATEGORÍAS MINORITARIAS: SEG, CUR, QUE (&lt;5%) requieren atención especial en Fase 2. Posible desbalance en métricas.</w:t>
      </w:r>
    </w:p>
    <w:p>
      <w:pPr>
        <w:pStyle w:val="Heading1"/>
      </w:pPr>
      <w:r>
        <w:t>8. PRÓXIMA FASE (FASE 2)</w:t>
      </w:r>
    </w:p>
    <w:p>
      <w:r>
        <w:t>OBJETIVO: Diseño MLOps Pipeline</w:t>
      </w:r>
    </w:p>
    <w:p>
      <w:r>
        <w:t>PLAZO: Semanas 6-7 (20 Julio - 3 Agosto)</w:t>
      </w:r>
    </w:p>
    <w:p>
      <w:r>
        <w:t>ENTREGABLES:</w:t>
      </w:r>
    </w:p>
    <w:p>
      <w:pPr>
        <w:pStyle w:val="ListNumber"/>
      </w:pPr>
      <w:r>
        <w:t>1. Diagrama UML (arquitectura modular)</w:t>
      </w:r>
    </w:p>
    <w:p>
      <w:pPr>
        <w:pStyle w:val="ListNumber"/>
      </w:pPr>
      <w:r>
        <w:t>2. Pipeline detallado (5 etapas)</w:t>
      </w:r>
    </w:p>
    <w:p>
      <w:pPr>
        <w:pStyle w:val="ListNumber"/>
      </w:pPr>
      <w:r>
        <w:t>3. Propuesta revisada (ajustes obligatorios)</w:t>
      </w:r>
    </w:p>
    <w:p>
      <w:pPr>
        <w:pStyle w:val="ListNumber"/>
      </w:pPr>
      <w:r>
        <w:t>4. Cronograma semanal con responsables</w:t>
      </w:r>
    </w:p>
    <w:p>
      <w:pPr>
        <w:pStyle w:val="ListNumber"/>
      </w:pPr>
      <w:r>
        <w:t>5. Análisis de riesgos (tabla)</w:t>
      </w:r>
    </w:p>
    <w:p>
      <w:pPr>
        <w:pStyle w:val="Heading1"/>
      </w:pPr>
      <w:r>
        <w:t>9. CONCLUSIÓN</w:t>
      </w:r>
    </w:p>
    <w:p>
      <w:r>
        <w:t>FASE 1B COMPLETADA AL 100%. Se anotaron 1,500 registros con acuerdo inter-anotador excepcional (Kappa 0.8851). Scripts ejecutados y reproducibles en GitHub. Todos los entregables documentados y validados. Equipo alineado y listo para Fase 2.</w:t>
      </w:r>
    </w:p>
    <w:p>
      <w:r>
        <w:br/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Patricia Mosquera</w:t>
              <w:br/>
              <w:t>(Datos &amp; Anotación)</w:t>
            </w:r>
          </w:p>
        </w:tc>
        <w:tc>
          <w:tcPr>
            <w:tcW w:type="dxa" w:w="2880"/>
          </w:tcPr>
          <w:p>
            <w:r>
              <w:t>Luis Cruel</w:t>
              <w:br/>
              <w:t>(Modelos &amp; ML)</w:t>
            </w:r>
          </w:p>
        </w:tc>
        <w:tc>
          <w:tcPr>
            <w:tcW w:type="dxa" w:w="2880"/>
          </w:tcPr>
          <w:p>
            <w:r>
              <w:t>Luis Chica</w:t>
              <w:br/>
              <w:t>(Arquitectura)</w:t>
            </w:r>
          </w:p>
        </w:tc>
      </w:tr>
      <w:tr>
        <w:tc>
          <w:tcPr>
            <w:tcW w:type="dxa" w:w="2880"/>
          </w:tcPr>
          <w:p>
            <w:r>
              <w:t>_________________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