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4F02C" w14:textId="77777777" w:rsidR="00E75750" w:rsidRDefault="00EB424C">
      <w:pPr>
        <w:pStyle w:val="Ttulo"/>
        <w:jc w:val="center"/>
      </w:pPr>
      <w:r>
        <w:t>REPORTE DETALLADO DE COHEN'S KAPPA</w:t>
      </w:r>
    </w:p>
    <w:p w14:paraId="171E7FCF" w14:textId="77777777" w:rsidR="00E75750" w:rsidRDefault="00EB424C">
      <w:r>
        <w:t>Anotación de Fase 1B - 1,500 registros</w:t>
      </w:r>
    </w:p>
    <w:p w14:paraId="0819E80B" w14:textId="77777777" w:rsidR="00E75750" w:rsidRDefault="00EB424C">
      <w:r>
        <w:t>Rocktec - Plataforma de Inteligencia Comercial - MIA 2026</w:t>
      </w:r>
    </w:p>
    <w:p w14:paraId="64E7982E" w14:textId="77777777" w:rsidR="00E75750" w:rsidRDefault="00EB424C">
      <w:r>
        <w:t>Equipo: Patricia Mosquera, Luis Cruel, Luis Chica</w:t>
      </w:r>
    </w:p>
    <w:p w14:paraId="23C600AB" w14:textId="77777777" w:rsidR="00E75750" w:rsidRDefault="00EB424C">
      <w:pPr>
        <w:pStyle w:val="Ttulo1"/>
      </w:pPr>
      <w:r>
        <w:t>1. RESUMEN EJECUTIVO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75750" w14:paraId="411E7FBA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145F6F" w14:textId="77777777" w:rsidR="00E75750" w:rsidRDefault="00EB424C">
            <w:r>
              <w:t>Métrica</w:t>
            </w:r>
          </w:p>
        </w:tc>
        <w:tc>
          <w:tcPr>
            <w:tcW w:w="4320" w:type="dxa"/>
          </w:tcPr>
          <w:p w14:paraId="6E9E11D1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E75750" w14:paraId="4BF36AC2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16E5B3" w14:textId="77777777" w:rsidR="00E75750" w:rsidRDefault="00EB424C">
            <w:r>
              <w:t>Total registros originales</w:t>
            </w:r>
          </w:p>
        </w:tc>
        <w:tc>
          <w:tcPr>
            <w:tcW w:w="4320" w:type="dxa"/>
          </w:tcPr>
          <w:p w14:paraId="6B76E9C7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1,500</w:t>
            </w:r>
          </w:p>
        </w:tc>
      </w:tr>
      <w:tr w:rsidR="00E75750" w14:paraId="368FF080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536ADE" w14:textId="77777777" w:rsidR="00E75750" w:rsidRDefault="00EB424C">
            <w:r>
              <w:t>Registros válidos (sin errores)</w:t>
            </w:r>
          </w:p>
        </w:tc>
        <w:tc>
          <w:tcPr>
            <w:tcW w:w="4320" w:type="dxa"/>
          </w:tcPr>
          <w:p w14:paraId="1F37B10D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1298 (86.5%)</w:t>
            </w:r>
          </w:p>
        </w:tc>
      </w:tr>
      <w:tr w:rsidR="00E75750" w14:paraId="3D4A8C4C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0A41DB" w14:textId="77777777" w:rsidR="00E75750" w:rsidRDefault="00EB424C">
            <w:r>
              <w:t>Registros excluidos</w:t>
            </w:r>
          </w:p>
        </w:tc>
        <w:tc>
          <w:tcPr>
            <w:tcW w:w="4320" w:type="dxa"/>
          </w:tcPr>
          <w:p w14:paraId="638D42DA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 (13.5%)</w:t>
            </w:r>
          </w:p>
        </w:tc>
      </w:tr>
      <w:tr w:rsidR="00E75750" w14:paraId="240F32D1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F5170C" w14:textId="77777777" w:rsidR="00E75750" w:rsidRDefault="00EB424C">
            <w:r>
              <w:t>Cohen's Kappa promedio</w:t>
            </w:r>
          </w:p>
        </w:tc>
        <w:tc>
          <w:tcPr>
            <w:tcW w:w="4320" w:type="dxa"/>
          </w:tcPr>
          <w:p w14:paraId="28822697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0.8851</w:t>
            </w:r>
          </w:p>
        </w:tc>
      </w:tr>
      <w:tr w:rsidR="00E75750" w14:paraId="7AEF3BF1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1D4C19" w14:textId="77777777" w:rsidR="00E75750" w:rsidRDefault="00EB424C">
            <w:r>
              <w:t>Interpretación</w:t>
            </w:r>
          </w:p>
        </w:tc>
        <w:tc>
          <w:tcPr>
            <w:tcW w:w="4320" w:type="dxa"/>
          </w:tcPr>
          <w:p w14:paraId="5CFD428E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CASI PERFECTO (κ ≥ 0.81)</w:t>
            </w:r>
          </w:p>
        </w:tc>
      </w:tr>
    </w:tbl>
    <w:p w14:paraId="46DB7E24" w14:textId="77777777" w:rsidR="00E75750" w:rsidRDefault="00EB424C">
      <w:r>
        <w:t>META ALCANZADA: κ ≥ 0.70 ✅</w:t>
      </w:r>
      <w:r>
        <w:br/>
        <w:t>Los 1,500 registros están VALIDADOS y listos para la siguiente fase.</w:t>
      </w:r>
    </w:p>
    <w:p w14:paraId="6D831300" w14:textId="77777777" w:rsidR="00E75750" w:rsidRDefault="00EB424C">
      <w:pPr>
        <w:pStyle w:val="Ttulo1"/>
      </w:pPr>
      <w:r>
        <w:t xml:space="preserve">2. </w:t>
      </w:r>
      <w:r>
        <w:t>COHEN'S KAPPA POR PARES DE ANOTADORES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75750" w14:paraId="14D0DCB5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CE4BB" w14:textId="77777777" w:rsidR="00E75750" w:rsidRDefault="00EB424C">
            <w:r>
              <w:t>Par de Anotadores</w:t>
            </w:r>
          </w:p>
        </w:tc>
        <w:tc>
          <w:tcPr>
            <w:tcW w:w="2880" w:type="dxa"/>
          </w:tcPr>
          <w:p w14:paraId="4A5FABFB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Cohen's Kappa</w:t>
            </w:r>
          </w:p>
        </w:tc>
        <w:tc>
          <w:tcPr>
            <w:tcW w:w="2880" w:type="dxa"/>
          </w:tcPr>
          <w:p w14:paraId="5355920D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Interpretación</w:t>
            </w:r>
          </w:p>
        </w:tc>
      </w:tr>
      <w:tr w:rsidR="00E75750" w14:paraId="5EAC6684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FD962" w14:textId="77777777" w:rsidR="00E75750" w:rsidRDefault="00EB424C">
            <w:r>
              <w:t>PATRICIA vs LUIS_CRUEL</w:t>
            </w:r>
          </w:p>
        </w:tc>
        <w:tc>
          <w:tcPr>
            <w:tcW w:w="2880" w:type="dxa"/>
          </w:tcPr>
          <w:p w14:paraId="14333EF9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0.8844</w:t>
            </w:r>
          </w:p>
        </w:tc>
        <w:tc>
          <w:tcPr>
            <w:tcW w:w="2880" w:type="dxa"/>
          </w:tcPr>
          <w:p w14:paraId="0D039D0B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Casi perfecto</w:t>
            </w:r>
          </w:p>
        </w:tc>
      </w:tr>
      <w:tr w:rsidR="00E75750" w14:paraId="103CD069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E5C6A6" w14:textId="77777777" w:rsidR="00E75750" w:rsidRDefault="00EB424C">
            <w:r>
              <w:t>PATRICIA vs LUIS_CHICA</w:t>
            </w:r>
          </w:p>
        </w:tc>
        <w:tc>
          <w:tcPr>
            <w:tcW w:w="2880" w:type="dxa"/>
          </w:tcPr>
          <w:p w14:paraId="080288FA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0.8422</w:t>
            </w:r>
          </w:p>
        </w:tc>
        <w:tc>
          <w:tcPr>
            <w:tcW w:w="2880" w:type="dxa"/>
          </w:tcPr>
          <w:p w14:paraId="644D9AE9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Casi perfecto</w:t>
            </w:r>
          </w:p>
        </w:tc>
      </w:tr>
      <w:tr w:rsidR="00E75750" w14:paraId="7234439A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1417FA" w14:textId="77777777" w:rsidR="00E75750" w:rsidRDefault="00EB424C">
            <w:r>
              <w:t>LUIS_CRUEL vs LUIS_CHICA</w:t>
            </w:r>
          </w:p>
        </w:tc>
        <w:tc>
          <w:tcPr>
            <w:tcW w:w="2880" w:type="dxa"/>
          </w:tcPr>
          <w:p w14:paraId="05E87E68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0.9289</w:t>
            </w:r>
          </w:p>
        </w:tc>
        <w:tc>
          <w:tcPr>
            <w:tcW w:w="2880" w:type="dxa"/>
          </w:tcPr>
          <w:p w14:paraId="4346122E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Casi perfecto</w:t>
            </w:r>
          </w:p>
        </w:tc>
      </w:tr>
      <w:tr w:rsidR="00E75750" w14:paraId="40DCBE75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12636E" w14:textId="77777777" w:rsidR="00E75750" w:rsidRDefault="00EB424C">
            <w:r>
              <w:t>PROMEDIO</w:t>
            </w:r>
          </w:p>
        </w:tc>
        <w:tc>
          <w:tcPr>
            <w:tcW w:w="2880" w:type="dxa"/>
          </w:tcPr>
          <w:p w14:paraId="0E7D4FCD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0.8851</w:t>
            </w:r>
          </w:p>
        </w:tc>
        <w:tc>
          <w:tcPr>
            <w:tcW w:w="2880" w:type="dxa"/>
          </w:tcPr>
          <w:p w14:paraId="786B20F8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CASI PERFECTO</w:t>
            </w:r>
          </w:p>
        </w:tc>
      </w:tr>
    </w:tbl>
    <w:p w14:paraId="6F836BC9" w14:textId="77777777" w:rsidR="00E75750" w:rsidRDefault="00EB424C">
      <w:r>
        <w:t>No</w:t>
      </w:r>
      <w:r>
        <w:t>ta: El par LUIS_CRUEL vs LUIS_CHICA tiene el acuerdo más alto (0.9289), indicando una alineación excepcional entre estos dos anotadores.</w:t>
      </w:r>
    </w:p>
    <w:p w14:paraId="1FCB03B2" w14:textId="77777777" w:rsidR="00E75750" w:rsidRDefault="00EB424C">
      <w:pPr>
        <w:pStyle w:val="Ttulo1"/>
      </w:pPr>
      <w:r>
        <w:t>3. ANÁLISIS DE DESACUERDOS</w:t>
      </w:r>
    </w:p>
    <w:p w14:paraId="4A5978F0" w14:textId="77777777" w:rsidR="00E75750" w:rsidRDefault="00EB424C">
      <w:pPr>
        <w:pStyle w:val="Ttulo2"/>
      </w:pPr>
      <w:r>
        <w:t>3.1 Desacuerdos: PATRICIA vs LUIS_CRUEL</w:t>
      </w:r>
    </w:p>
    <w:p w14:paraId="65816EA5" w14:textId="77777777" w:rsidR="00E75750" w:rsidRDefault="00EB424C">
      <w:r>
        <w:t>Total: 76 desacuerdos (5.9%)</w:t>
      </w:r>
    </w:p>
    <w:p w14:paraId="317E9984" w14:textId="77777777" w:rsidR="00E75750" w:rsidRDefault="00EB424C">
      <w:r>
        <w:t xml:space="preserve">TOP 10 pares de </w:t>
      </w:r>
      <w:r>
        <w:t>desacuerdo: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75750" w14:paraId="4DBBF716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D4342B" w14:textId="77777777" w:rsidR="00E75750" w:rsidRDefault="00EB424C">
            <w:r>
              <w:t>PATRICIA → LUIS_CRUEL</w:t>
            </w:r>
          </w:p>
        </w:tc>
        <w:tc>
          <w:tcPr>
            <w:tcW w:w="4320" w:type="dxa"/>
          </w:tcPr>
          <w:p w14:paraId="47E23FF2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Frecuencia</w:t>
            </w:r>
          </w:p>
        </w:tc>
      </w:tr>
      <w:tr w:rsidR="00E75750" w14:paraId="3D0E9D37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02EE78" w14:textId="77777777" w:rsidR="00E75750" w:rsidRDefault="00EB424C">
            <w:r>
              <w:t>INF → TEC</w:t>
            </w:r>
          </w:p>
        </w:tc>
        <w:tc>
          <w:tcPr>
            <w:tcW w:w="4320" w:type="dxa"/>
          </w:tcPr>
          <w:p w14:paraId="6E834583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E75750" w14:paraId="1CE28136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B20CBC" w14:textId="77777777" w:rsidR="00E75750" w:rsidRDefault="00EB424C">
            <w:r>
              <w:t>INF → CUR</w:t>
            </w:r>
          </w:p>
        </w:tc>
        <w:tc>
          <w:tcPr>
            <w:tcW w:w="4320" w:type="dxa"/>
          </w:tcPr>
          <w:p w14:paraId="6D9F8C9E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</w:tr>
      <w:tr w:rsidR="00E75750" w14:paraId="00EB8ECB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83B92D" w14:textId="77777777" w:rsidR="00E75750" w:rsidRDefault="00EB424C">
            <w:r>
              <w:t>INF → COT</w:t>
            </w:r>
          </w:p>
        </w:tc>
        <w:tc>
          <w:tcPr>
            <w:tcW w:w="4320" w:type="dxa"/>
          </w:tcPr>
          <w:p w14:paraId="3063D4E8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E75750" w14:paraId="3213D55B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D1B24C" w14:textId="77777777" w:rsidR="00E75750" w:rsidRDefault="00EB424C">
            <w:r>
              <w:lastRenderedPageBreak/>
              <w:t>COT → INF</w:t>
            </w:r>
          </w:p>
        </w:tc>
        <w:tc>
          <w:tcPr>
            <w:tcW w:w="4320" w:type="dxa"/>
          </w:tcPr>
          <w:p w14:paraId="72B2026C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</w:tr>
      <w:tr w:rsidR="00E75750" w14:paraId="00A2BE57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CE218" w14:textId="77777777" w:rsidR="00E75750" w:rsidRDefault="00EB424C">
            <w:r>
              <w:t>TEC → INF</w:t>
            </w:r>
          </w:p>
        </w:tc>
        <w:tc>
          <w:tcPr>
            <w:tcW w:w="4320" w:type="dxa"/>
          </w:tcPr>
          <w:p w14:paraId="43AA8AFC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E75750" w14:paraId="334CF94F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CCC72" w14:textId="77777777" w:rsidR="00E75750" w:rsidRDefault="00EB424C">
            <w:r>
              <w:t>COT → VEN</w:t>
            </w:r>
          </w:p>
        </w:tc>
        <w:tc>
          <w:tcPr>
            <w:tcW w:w="4320" w:type="dxa"/>
          </w:tcPr>
          <w:p w14:paraId="2EEC1E23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75750" w14:paraId="0DB9362F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052850" w14:textId="77777777" w:rsidR="00E75750" w:rsidRDefault="00EB424C">
            <w:r>
              <w:t>INF → VEN</w:t>
            </w:r>
          </w:p>
        </w:tc>
        <w:tc>
          <w:tcPr>
            <w:tcW w:w="4320" w:type="dxa"/>
          </w:tcPr>
          <w:p w14:paraId="7FE84C04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75750" w14:paraId="59D18D15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05EF3" w14:textId="77777777" w:rsidR="00E75750" w:rsidRDefault="00EB424C">
            <w:r>
              <w:t>CUR → INF</w:t>
            </w:r>
          </w:p>
        </w:tc>
        <w:tc>
          <w:tcPr>
            <w:tcW w:w="4320" w:type="dxa"/>
          </w:tcPr>
          <w:p w14:paraId="2D275AC2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75750" w14:paraId="2D278C8C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1E38D7" w14:textId="77777777" w:rsidR="00E75750" w:rsidRDefault="00EB424C">
            <w:r>
              <w:t>QUE → INF</w:t>
            </w:r>
          </w:p>
        </w:tc>
        <w:tc>
          <w:tcPr>
            <w:tcW w:w="4320" w:type="dxa"/>
          </w:tcPr>
          <w:p w14:paraId="3D77849F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E75750" w14:paraId="795DAAA1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47A6F5" w14:textId="77777777" w:rsidR="00E75750" w:rsidRDefault="00EB424C">
            <w:r>
              <w:t>QUE → COT</w:t>
            </w:r>
          </w:p>
        </w:tc>
        <w:tc>
          <w:tcPr>
            <w:tcW w:w="4320" w:type="dxa"/>
          </w:tcPr>
          <w:p w14:paraId="14DCE584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1967CCBD" w14:textId="77777777" w:rsidR="00E75750" w:rsidRDefault="00EB424C">
      <w:pPr>
        <w:pStyle w:val="Ttulo2"/>
      </w:pPr>
      <w:r>
        <w:t>3.2 Desacuerdos: PATRICIA vs LUIS_CHICA</w:t>
      </w:r>
    </w:p>
    <w:p w14:paraId="3E263804" w14:textId="77777777" w:rsidR="00E75750" w:rsidRDefault="00EB424C">
      <w:r>
        <w:t>Total: 105 desacuerdos (8.1%)</w:t>
      </w:r>
    </w:p>
    <w:p w14:paraId="5B3FC49F" w14:textId="77777777" w:rsidR="00E75750" w:rsidRDefault="00EB424C">
      <w:r>
        <w:t xml:space="preserve">TOP </w:t>
      </w:r>
      <w:r>
        <w:t>10 pares de desacuerdo: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75750" w14:paraId="6287EA04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6F96E" w14:textId="77777777" w:rsidR="00E75750" w:rsidRDefault="00EB424C">
            <w:r>
              <w:t>PATRICIA → LUIS_CHICA</w:t>
            </w:r>
          </w:p>
        </w:tc>
        <w:tc>
          <w:tcPr>
            <w:tcW w:w="4320" w:type="dxa"/>
          </w:tcPr>
          <w:p w14:paraId="617BB97D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Frecuencia</w:t>
            </w:r>
          </w:p>
        </w:tc>
      </w:tr>
      <w:tr w:rsidR="00E75750" w14:paraId="01FB04D4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299417" w14:textId="77777777" w:rsidR="00E75750" w:rsidRDefault="00EB424C">
            <w:r>
              <w:t>INF → TEC</w:t>
            </w:r>
          </w:p>
        </w:tc>
        <w:tc>
          <w:tcPr>
            <w:tcW w:w="4320" w:type="dxa"/>
          </w:tcPr>
          <w:p w14:paraId="3D22FAC4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</w:tr>
      <w:tr w:rsidR="00E75750" w14:paraId="0D0820FE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4E168" w14:textId="77777777" w:rsidR="00E75750" w:rsidRDefault="00EB424C">
            <w:r>
              <w:t>TEC → INF</w:t>
            </w:r>
          </w:p>
        </w:tc>
        <w:tc>
          <w:tcPr>
            <w:tcW w:w="4320" w:type="dxa"/>
          </w:tcPr>
          <w:p w14:paraId="6E780296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E75750" w14:paraId="63D0EDBF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6645A" w14:textId="77777777" w:rsidR="00E75750" w:rsidRDefault="00EB424C">
            <w:r>
              <w:t>INF → COT</w:t>
            </w:r>
          </w:p>
        </w:tc>
        <w:tc>
          <w:tcPr>
            <w:tcW w:w="4320" w:type="dxa"/>
          </w:tcPr>
          <w:p w14:paraId="20A48D64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E75750" w14:paraId="62996501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DAFF8" w14:textId="77777777" w:rsidR="00E75750" w:rsidRDefault="00EB424C">
            <w:r>
              <w:t>INF → CUR</w:t>
            </w:r>
          </w:p>
        </w:tc>
        <w:tc>
          <w:tcPr>
            <w:tcW w:w="4320" w:type="dxa"/>
          </w:tcPr>
          <w:p w14:paraId="1694B967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</w:tr>
      <w:tr w:rsidR="00E75750" w14:paraId="7EC0AE8E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C4C73B" w14:textId="77777777" w:rsidR="00E75750" w:rsidRDefault="00EB424C">
            <w:r>
              <w:t>COT → VEN</w:t>
            </w:r>
          </w:p>
        </w:tc>
        <w:tc>
          <w:tcPr>
            <w:tcW w:w="4320" w:type="dxa"/>
          </w:tcPr>
          <w:p w14:paraId="651C038A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75750" w14:paraId="2D64C862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F56D3B" w14:textId="77777777" w:rsidR="00E75750" w:rsidRDefault="00EB424C">
            <w:r>
              <w:t>INF → SEG</w:t>
            </w:r>
          </w:p>
        </w:tc>
        <w:tc>
          <w:tcPr>
            <w:tcW w:w="4320" w:type="dxa"/>
          </w:tcPr>
          <w:p w14:paraId="226C3CCA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75750" w14:paraId="1F47AD6E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81785" w14:textId="77777777" w:rsidR="00E75750" w:rsidRDefault="00EB424C">
            <w:r>
              <w:t>INF → VEN</w:t>
            </w:r>
          </w:p>
        </w:tc>
        <w:tc>
          <w:tcPr>
            <w:tcW w:w="4320" w:type="dxa"/>
          </w:tcPr>
          <w:p w14:paraId="4A5AFA78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75750" w14:paraId="29B848FE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D514A7" w14:textId="77777777" w:rsidR="00E75750" w:rsidRDefault="00EB424C">
            <w:r>
              <w:t>QUE → INF</w:t>
            </w:r>
          </w:p>
        </w:tc>
        <w:tc>
          <w:tcPr>
            <w:tcW w:w="4320" w:type="dxa"/>
          </w:tcPr>
          <w:p w14:paraId="58860D47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75750" w14:paraId="59039E71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4F6D7" w14:textId="77777777" w:rsidR="00E75750" w:rsidRDefault="00EB424C">
            <w:r>
              <w:t>COT → INF</w:t>
            </w:r>
          </w:p>
        </w:tc>
        <w:tc>
          <w:tcPr>
            <w:tcW w:w="4320" w:type="dxa"/>
          </w:tcPr>
          <w:p w14:paraId="0E0E6349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75750" w14:paraId="3039E3FC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2345B" w14:textId="77777777" w:rsidR="00E75750" w:rsidRDefault="00EB424C">
            <w:r>
              <w:t>TEC → COT</w:t>
            </w:r>
          </w:p>
        </w:tc>
        <w:tc>
          <w:tcPr>
            <w:tcW w:w="4320" w:type="dxa"/>
          </w:tcPr>
          <w:p w14:paraId="52FF890F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37EC04BA" w14:textId="77777777" w:rsidR="00E75750" w:rsidRDefault="00EB424C">
      <w:pPr>
        <w:pStyle w:val="Ttulo2"/>
      </w:pPr>
      <w:r>
        <w:t>3.3 Desacuerdos: LUIS_CRUEL vs LUIS_CHICA</w:t>
      </w:r>
    </w:p>
    <w:p w14:paraId="747E26AA" w14:textId="77777777" w:rsidR="00E75750" w:rsidRDefault="00EB424C">
      <w:r>
        <w:t xml:space="preserve">Total: 48 </w:t>
      </w:r>
      <w:r>
        <w:t>desacuerdos (3.7%)</w:t>
      </w:r>
    </w:p>
    <w:p w14:paraId="269E3275" w14:textId="77777777" w:rsidR="00E75750" w:rsidRDefault="00EB424C">
      <w:r>
        <w:t>TOP 10 pares de desacuerdo: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75750" w14:paraId="64B0E935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027F28" w14:textId="77777777" w:rsidR="00E75750" w:rsidRDefault="00EB424C">
            <w:r>
              <w:t>LUIS_CRUEL → LUIS_CHICA</w:t>
            </w:r>
          </w:p>
        </w:tc>
        <w:tc>
          <w:tcPr>
            <w:tcW w:w="4320" w:type="dxa"/>
          </w:tcPr>
          <w:p w14:paraId="60D4F466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Frecuencia</w:t>
            </w:r>
          </w:p>
        </w:tc>
      </w:tr>
      <w:tr w:rsidR="00E75750" w14:paraId="7A4A8303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F95A1" w14:textId="77777777" w:rsidR="00E75750" w:rsidRDefault="00EB424C">
            <w:r>
              <w:t>TEC → INF</w:t>
            </w:r>
          </w:p>
        </w:tc>
        <w:tc>
          <w:tcPr>
            <w:tcW w:w="4320" w:type="dxa"/>
          </w:tcPr>
          <w:p w14:paraId="0F4C399A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E75750" w14:paraId="2A1B5B4C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10187" w14:textId="77777777" w:rsidR="00E75750" w:rsidRDefault="00EB424C">
            <w:r>
              <w:t>INF → COT</w:t>
            </w:r>
          </w:p>
        </w:tc>
        <w:tc>
          <w:tcPr>
            <w:tcW w:w="4320" w:type="dxa"/>
          </w:tcPr>
          <w:p w14:paraId="30F46033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</w:tr>
      <w:tr w:rsidR="00E75750" w14:paraId="32B0AB20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8A331F" w14:textId="77777777" w:rsidR="00E75750" w:rsidRDefault="00EB424C">
            <w:r>
              <w:t>INF → TEC</w:t>
            </w:r>
          </w:p>
        </w:tc>
        <w:tc>
          <w:tcPr>
            <w:tcW w:w="4320" w:type="dxa"/>
          </w:tcPr>
          <w:p w14:paraId="2ED8152A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E75750" w14:paraId="3DAED918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A1AD50" w14:textId="77777777" w:rsidR="00E75750" w:rsidRDefault="00EB424C">
            <w:r>
              <w:t>INF → SEG</w:t>
            </w:r>
          </w:p>
        </w:tc>
        <w:tc>
          <w:tcPr>
            <w:tcW w:w="4320" w:type="dxa"/>
          </w:tcPr>
          <w:p w14:paraId="5B82A2DD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75750" w14:paraId="01D9793D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CB3B44" w14:textId="77777777" w:rsidR="00E75750" w:rsidRDefault="00EB424C">
            <w:r>
              <w:t>INF → CUR</w:t>
            </w:r>
          </w:p>
        </w:tc>
        <w:tc>
          <w:tcPr>
            <w:tcW w:w="4320" w:type="dxa"/>
          </w:tcPr>
          <w:p w14:paraId="4AAD9FD5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75750" w14:paraId="24621325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CB7E2" w14:textId="77777777" w:rsidR="00E75750" w:rsidRDefault="00EB424C">
            <w:r>
              <w:t>TEC → COT</w:t>
            </w:r>
          </w:p>
        </w:tc>
        <w:tc>
          <w:tcPr>
            <w:tcW w:w="4320" w:type="dxa"/>
          </w:tcPr>
          <w:p w14:paraId="75F71EB6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E75750" w14:paraId="386B4EF7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542FD" w14:textId="77777777" w:rsidR="00E75750" w:rsidRDefault="00EB424C">
            <w:r>
              <w:t>COT → VEN</w:t>
            </w:r>
          </w:p>
        </w:tc>
        <w:tc>
          <w:tcPr>
            <w:tcW w:w="4320" w:type="dxa"/>
          </w:tcPr>
          <w:p w14:paraId="5067C7DD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75750" w14:paraId="19300B44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11FDE" w14:textId="77777777" w:rsidR="00E75750" w:rsidRDefault="00EB424C">
            <w:r>
              <w:t>QUE → INF</w:t>
            </w:r>
          </w:p>
        </w:tc>
        <w:tc>
          <w:tcPr>
            <w:tcW w:w="4320" w:type="dxa"/>
          </w:tcPr>
          <w:p w14:paraId="16F03BBA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E75750" w14:paraId="2B452EC7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2CE81F" w14:textId="77777777" w:rsidR="00E75750" w:rsidRDefault="00EB424C">
            <w:r>
              <w:t>VEN → COT</w:t>
            </w:r>
          </w:p>
        </w:tc>
        <w:tc>
          <w:tcPr>
            <w:tcW w:w="4320" w:type="dxa"/>
          </w:tcPr>
          <w:p w14:paraId="4CD1E4D9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75750" w14:paraId="66614E6A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048E2" w14:textId="77777777" w:rsidR="00E75750" w:rsidRDefault="00E75750"/>
        </w:tc>
        <w:tc>
          <w:tcPr>
            <w:tcW w:w="4320" w:type="dxa"/>
          </w:tcPr>
          <w:p w14:paraId="2998CF9C" w14:textId="77777777" w:rsidR="00E75750" w:rsidRDefault="00E7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E0A21EF" w14:textId="77777777" w:rsidR="00E75750" w:rsidRDefault="00EB424C">
      <w:pPr>
        <w:pStyle w:val="Ttulo1"/>
      </w:pPr>
      <w:r>
        <w:lastRenderedPageBreak/>
        <w:t>4. CASOS ESPECIALES</w:t>
      </w:r>
    </w:p>
    <w:p w14:paraId="25C4971B" w14:textId="77777777" w:rsidR="00E75750" w:rsidRDefault="00EB424C">
      <w:pPr>
        <w:pStyle w:val="Ttulo2"/>
      </w:pPr>
      <w:r>
        <w:t xml:space="preserve">4.1 Desacuerdo 3-Vía </w:t>
      </w:r>
      <w:r>
        <w:t>(Todos diferentes)</w:t>
      </w:r>
    </w:p>
    <w:p w14:paraId="01E5B304" w14:textId="77777777" w:rsidR="00E75750" w:rsidRDefault="00EB424C">
      <w:r>
        <w:t>Total: 1 registros (0.08%)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37"/>
        <w:gridCol w:w="1431"/>
        <w:gridCol w:w="1437"/>
        <w:gridCol w:w="1436"/>
        <w:gridCol w:w="1441"/>
        <w:gridCol w:w="1438"/>
      </w:tblGrid>
      <w:tr w:rsidR="00E75750" w14:paraId="66F98B4C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114983" w14:textId="77777777" w:rsidR="00E75750" w:rsidRDefault="00EB424C">
            <w:r>
              <w:t>ID</w:t>
            </w:r>
          </w:p>
        </w:tc>
        <w:tc>
          <w:tcPr>
            <w:tcW w:w="1440" w:type="dxa"/>
          </w:tcPr>
          <w:p w14:paraId="063E151E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PATRICIA</w:t>
            </w:r>
          </w:p>
        </w:tc>
        <w:tc>
          <w:tcPr>
            <w:tcW w:w="1440" w:type="dxa"/>
          </w:tcPr>
          <w:p w14:paraId="16BCC0F2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LUIS_CRUEL</w:t>
            </w:r>
          </w:p>
        </w:tc>
        <w:tc>
          <w:tcPr>
            <w:tcW w:w="1440" w:type="dxa"/>
          </w:tcPr>
          <w:p w14:paraId="6242BB5C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LUIS_CHICA</w:t>
            </w:r>
          </w:p>
        </w:tc>
        <w:tc>
          <w:tcPr>
            <w:tcW w:w="1440" w:type="dxa"/>
          </w:tcPr>
          <w:p w14:paraId="351AA226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(primeras 60 chars)</w:t>
            </w:r>
          </w:p>
        </w:tc>
        <w:tc>
          <w:tcPr>
            <w:tcW w:w="1440" w:type="dxa"/>
          </w:tcPr>
          <w:p w14:paraId="59CB4A98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</w:tr>
      <w:tr w:rsidR="00E75750" w14:paraId="695C4611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61D9E6" w14:textId="77777777" w:rsidR="00E75750" w:rsidRDefault="00EB424C">
            <w:r>
              <w:t>CRM1_4252</w:t>
            </w:r>
          </w:p>
        </w:tc>
        <w:tc>
          <w:tcPr>
            <w:tcW w:w="1440" w:type="dxa"/>
          </w:tcPr>
          <w:p w14:paraId="5AF1069F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</w:t>
            </w:r>
          </w:p>
        </w:tc>
        <w:tc>
          <w:tcPr>
            <w:tcW w:w="1440" w:type="dxa"/>
          </w:tcPr>
          <w:p w14:paraId="6B97F932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</w:t>
            </w:r>
          </w:p>
        </w:tc>
        <w:tc>
          <w:tcPr>
            <w:tcW w:w="1440" w:type="dxa"/>
          </w:tcPr>
          <w:p w14:paraId="403FE189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</w:t>
            </w:r>
          </w:p>
        </w:tc>
        <w:tc>
          <w:tcPr>
            <w:tcW w:w="1440" w:type="dxa"/>
          </w:tcPr>
          <w:p w14:paraId="6DBC0DAC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ETIQUETA: Seguimiento de presentacion | ESTADO: Contactado |</w:t>
            </w:r>
          </w:p>
        </w:tc>
        <w:tc>
          <w:tcPr>
            <w:tcW w:w="1440" w:type="dxa"/>
          </w:tcPr>
          <w:p w14:paraId="62657592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etiqueta segun informacion </w:t>
            </w:r>
          </w:p>
        </w:tc>
      </w:tr>
      <w:tr w:rsidR="00E75750" w14:paraId="4ECF637B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F8E6D3" w14:textId="77777777" w:rsidR="00E75750" w:rsidRDefault="00E75750"/>
        </w:tc>
        <w:tc>
          <w:tcPr>
            <w:tcW w:w="1440" w:type="dxa"/>
          </w:tcPr>
          <w:p w14:paraId="4EBBEEAA" w14:textId="77777777" w:rsidR="00E75750" w:rsidRDefault="00E7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ABFCA93" w14:textId="77777777" w:rsidR="00E75750" w:rsidRDefault="00E7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ACB2293" w14:textId="77777777" w:rsidR="00E75750" w:rsidRDefault="00E7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DFA2B94" w14:textId="77777777" w:rsidR="00E75750" w:rsidRDefault="00E7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166C63A" w14:textId="77777777" w:rsidR="00E75750" w:rsidRDefault="00E7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528394F" w14:textId="77777777" w:rsidR="00E75750" w:rsidRDefault="00EB424C">
      <w:pPr>
        <w:pStyle w:val="Ttulo2"/>
      </w:pPr>
      <w:r>
        <w:t xml:space="preserve">4.2 </w:t>
      </w:r>
      <w:r>
        <w:t>Desacuerdo 2-1 (Mayoría vs Minoría)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E75750" w14:paraId="255F0137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B3415" w14:textId="77777777" w:rsidR="00E75750" w:rsidRDefault="00EB424C">
            <w:r>
              <w:t>Caso</w:t>
            </w:r>
          </w:p>
        </w:tc>
        <w:tc>
          <w:tcPr>
            <w:tcW w:w="2880" w:type="dxa"/>
          </w:tcPr>
          <w:p w14:paraId="5B7A0629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Anotador Diferente</w:t>
            </w:r>
          </w:p>
        </w:tc>
        <w:tc>
          <w:tcPr>
            <w:tcW w:w="2880" w:type="dxa"/>
          </w:tcPr>
          <w:p w14:paraId="734B2889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Frecuencia</w:t>
            </w:r>
          </w:p>
        </w:tc>
      </w:tr>
      <w:tr w:rsidR="00E75750" w14:paraId="22D06CB3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E4EC1" w14:textId="77777777" w:rsidR="00E75750" w:rsidRDefault="00EB424C">
            <w:r>
              <w:t>PATRICIA es la minoría</w:t>
            </w:r>
          </w:p>
        </w:tc>
        <w:tc>
          <w:tcPr>
            <w:tcW w:w="2880" w:type="dxa"/>
          </w:tcPr>
          <w:p w14:paraId="47E02FA9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PATRICIA</w:t>
            </w:r>
          </w:p>
        </w:tc>
        <w:tc>
          <w:tcPr>
            <w:tcW w:w="2880" w:type="dxa"/>
          </w:tcPr>
          <w:p w14:paraId="7E912F4C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</w:t>
            </w:r>
          </w:p>
        </w:tc>
      </w:tr>
      <w:tr w:rsidR="00E75750" w14:paraId="2F816BB2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6CCB2" w14:textId="77777777" w:rsidR="00E75750" w:rsidRDefault="00EB424C">
            <w:r>
              <w:t>LUIS_CRUEL es la minoría</w:t>
            </w:r>
          </w:p>
        </w:tc>
        <w:tc>
          <w:tcPr>
            <w:tcW w:w="2880" w:type="dxa"/>
          </w:tcPr>
          <w:p w14:paraId="21478EF3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LUIS_CRUEL</w:t>
            </w:r>
          </w:p>
        </w:tc>
        <w:tc>
          <w:tcPr>
            <w:tcW w:w="2880" w:type="dxa"/>
          </w:tcPr>
          <w:p w14:paraId="5143C24A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</w:tr>
      <w:tr w:rsidR="00E75750" w14:paraId="5CB7CE87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D6B33" w14:textId="77777777" w:rsidR="00E75750" w:rsidRDefault="00EB424C">
            <w:r>
              <w:t>LUIS_CHICA es la minoría</w:t>
            </w:r>
          </w:p>
        </w:tc>
        <w:tc>
          <w:tcPr>
            <w:tcW w:w="2880" w:type="dxa"/>
          </w:tcPr>
          <w:p w14:paraId="04D64DB6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LUIS_CHICA</w:t>
            </w:r>
          </w:p>
        </w:tc>
        <w:tc>
          <w:tcPr>
            <w:tcW w:w="2880" w:type="dxa"/>
          </w:tcPr>
          <w:p w14:paraId="2C6FEBDA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</w:tr>
    </w:tbl>
    <w:p w14:paraId="127B0410" w14:textId="77777777" w:rsidR="00E75750" w:rsidRDefault="00EB424C">
      <w:r>
        <w:t>Total desacuerdos 2-1: 113 (8.7%)</w:t>
      </w:r>
    </w:p>
    <w:p w14:paraId="14578653" w14:textId="77777777" w:rsidR="00E75750" w:rsidRDefault="00EB424C">
      <w:pPr>
        <w:pStyle w:val="Ttulo1"/>
      </w:pPr>
      <w:r>
        <w:t xml:space="preserve">5. CATEGORÍAS MÁS </w:t>
      </w:r>
      <w:r>
        <w:t>PROPENSAS A DESACUERDO</w:t>
      </w:r>
    </w:p>
    <w:p w14:paraId="7CC8CD94" w14:textId="77777777" w:rsidR="00E75750" w:rsidRDefault="00EB424C">
      <w:r>
        <w:t>Categorías que generan mayores confusiones: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4"/>
        <w:gridCol w:w="2872"/>
      </w:tblGrid>
      <w:tr w:rsidR="00E75750" w14:paraId="0351CC38" w14:textId="77777777" w:rsidTr="00E7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3A625" w14:textId="77777777" w:rsidR="00E75750" w:rsidRDefault="00EB424C">
            <w:r>
              <w:t>Categoría</w:t>
            </w:r>
          </w:p>
        </w:tc>
        <w:tc>
          <w:tcPr>
            <w:tcW w:w="2880" w:type="dxa"/>
          </w:tcPr>
          <w:p w14:paraId="5B89AB30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Anotaciones</w:t>
            </w:r>
          </w:p>
        </w:tc>
        <w:tc>
          <w:tcPr>
            <w:tcW w:w="2880" w:type="dxa"/>
          </w:tcPr>
          <w:p w14:paraId="4B7930CB" w14:textId="77777777" w:rsidR="00E75750" w:rsidRDefault="00EB42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</w:tr>
      <w:tr w:rsidR="00E75750" w14:paraId="190971E5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14261B" w14:textId="77777777" w:rsidR="00E75750" w:rsidRDefault="00EB424C">
            <w:r>
              <w:t>INF</w:t>
            </w:r>
          </w:p>
        </w:tc>
        <w:tc>
          <w:tcPr>
            <w:tcW w:w="2880" w:type="dxa"/>
          </w:tcPr>
          <w:p w14:paraId="4406C8A1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2565</w:t>
            </w:r>
          </w:p>
        </w:tc>
        <w:tc>
          <w:tcPr>
            <w:tcW w:w="2880" w:type="dxa"/>
          </w:tcPr>
          <w:p w14:paraId="534BABC4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65.9%</w:t>
            </w:r>
          </w:p>
        </w:tc>
      </w:tr>
      <w:tr w:rsidR="00E75750" w14:paraId="5103DAFB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3230E" w14:textId="77777777" w:rsidR="00E75750" w:rsidRDefault="00EB424C">
            <w:r>
              <w:t>COT</w:t>
            </w:r>
          </w:p>
        </w:tc>
        <w:tc>
          <w:tcPr>
            <w:tcW w:w="2880" w:type="dxa"/>
          </w:tcPr>
          <w:p w14:paraId="684480CA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862</w:t>
            </w:r>
          </w:p>
        </w:tc>
        <w:tc>
          <w:tcPr>
            <w:tcW w:w="2880" w:type="dxa"/>
          </w:tcPr>
          <w:p w14:paraId="270DA1C5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22.1%</w:t>
            </w:r>
          </w:p>
        </w:tc>
      </w:tr>
      <w:tr w:rsidR="00E75750" w14:paraId="55391B98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4B5EA" w14:textId="77777777" w:rsidR="00E75750" w:rsidRDefault="00EB424C">
            <w:r>
              <w:t>CUR</w:t>
            </w:r>
          </w:p>
        </w:tc>
        <w:tc>
          <w:tcPr>
            <w:tcW w:w="2880" w:type="dxa"/>
          </w:tcPr>
          <w:p w14:paraId="15F3869C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173</w:t>
            </w:r>
          </w:p>
        </w:tc>
        <w:tc>
          <w:tcPr>
            <w:tcW w:w="2880" w:type="dxa"/>
          </w:tcPr>
          <w:p w14:paraId="3A7FD5C8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4.4%</w:t>
            </w:r>
          </w:p>
        </w:tc>
      </w:tr>
      <w:tr w:rsidR="00E75750" w14:paraId="0CB313C0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46A11" w14:textId="77777777" w:rsidR="00E75750" w:rsidRDefault="00EB424C">
            <w:r>
              <w:t>TEC</w:t>
            </w:r>
          </w:p>
        </w:tc>
        <w:tc>
          <w:tcPr>
            <w:tcW w:w="2880" w:type="dxa"/>
          </w:tcPr>
          <w:p w14:paraId="77C5CB77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143</w:t>
            </w:r>
          </w:p>
        </w:tc>
        <w:tc>
          <w:tcPr>
            <w:tcW w:w="2880" w:type="dxa"/>
          </w:tcPr>
          <w:p w14:paraId="7A1B8465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3.7%</w:t>
            </w:r>
          </w:p>
        </w:tc>
      </w:tr>
      <w:tr w:rsidR="00E75750" w14:paraId="40C91D6F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09665F" w14:textId="77777777" w:rsidR="00E75750" w:rsidRDefault="00EB424C">
            <w:r>
              <w:t>VEN</w:t>
            </w:r>
          </w:p>
        </w:tc>
        <w:tc>
          <w:tcPr>
            <w:tcW w:w="2880" w:type="dxa"/>
          </w:tcPr>
          <w:p w14:paraId="7CA91822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114</w:t>
            </w:r>
          </w:p>
        </w:tc>
        <w:tc>
          <w:tcPr>
            <w:tcW w:w="2880" w:type="dxa"/>
          </w:tcPr>
          <w:p w14:paraId="7E0FD772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2.9%</w:t>
            </w:r>
          </w:p>
        </w:tc>
      </w:tr>
      <w:tr w:rsidR="00E75750" w14:paraId="0C5F432D" w14:textId="77777777" w:rsidTr="00E7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7B1040" w14:textId="77777777" w:rsidR="00E75750" w:rsidRDefault="00EB424C">
            <w:r>
              <w:t>SEG</w:t>
            </w:r>
          </w:p>
        </w:tc>
        <w:tc>
          <w:tcPr>
            <w:tcW w:w="2880" w:type="dxa"/>
          </w:tcPr>
          <w:p w14:paraId="522B5ACA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880" w:type="dxa"/>
          </w:tcPr>
          <w:p w14:paraId="6446D4D1" w14:textId="77777777" w:rsidR="00E75750" w:rsidRDefault="00EB42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0.5%</w:t>
            </w:r>
          </w:p>
        </w:tc>
      </w:tr>
      <w:tr w:rsidR="00E75750" w14:paraId="757C0E48" w14:textId="77777777" w:rsidTr="00E7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0C261" w14:textId="77777777" w:rsidR="00E75750" w:rsidRDefault="00EB424C">
            <w:r>
              <w:t>QUE</w:t>
            </w:r>
          </w:p>
        </w:tc>
        <w:tc>
          <w:tcPr>
            <w:tcW w:w="2880" w:type="dxa"/>
          </w:tcPr>
          <w:p w14:paraId="5B4DE372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880" w:type="dxa"/>
          </w:tcPr>
          <w:p w14:paraId="561B6EF2" w14:textId="77777777" w:rsidR="00E75750" w:rsidRDefault="00EB4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0.4%</w:t>
            </w:r>
          </w:p>
        </w:tc>
      </w:tr>
    </w:tbl>
    <w:p w14:paraId="333CCE3A" w14:textId="77777777" w:rsidR="00E75750" w:rsidRDefault="00EB424C">
      <w:r>
        <w:t xml:space="preserve">OBSERVACIÓN: INF y COT dominan el dataset (88.0% </w:t>
      </w:r>
      <w:r>
        <w:t>combinados). TEC, CUR, VEN generan más confusiones por ser categorías minoritarias.</w:t>
      </w:r>
    </w:p>
    <w:p w14:paraId="3EC05A77" w14:textId="77777777" w:rsidR="00E75750" w:rsidRDefault="00EB424C">
      <w:pPr>
        <w:pStyle w:val="Ttulo1"/>
      </w:pPr>
      <w:r>
        <w:t>6. RECOMENDACIONES</w:t>
      </w:r>
    </w:p>
    <w:p w14:paraId="745B676F" w14:textId="77777777" w:rsidR="00E75750" w:rsidRDefault="00EB424C">
      <w:r>
        <w:t xml:space="preserve">1. ACUERDO EXCELENTE: El κ = 0.8851 indica que la guía de anotación fue clara y el equipo aplicó la Regla de Oro correctamente. No se requieren </w:t>
      </w:r>
      <w:r>
        <w:t>cambios en la guía.</w:t>
      </w:r>
    </w:p>
    <w:p w14:paraId="719C1637" w14:textId="77777777" w:rsidR="00E75750" w:rsidRDefault="00EB424C">
      <w:r>
        <w:lastRenderedPageBreak/>
        <w:t>2. ERRORES COMUNES: El desacuerdo más frecuente es INF ↔ TEC (consulta técnica vs información). En la próxima anotación, revisar casos ambiguos donde cliente pregunta sobre características de producto.</w:t>
      </w:r>
    </w:p>
    <w:p w14:paraId="0C0D36CB" w14:textId="77777777" w:rsidR="00E75750" w:rsidRDefault="00EB424C">
      <w:r>
        <w:t xml:space="preserve">3. CATEGORÍAS MINORITARIAS: SEG y </w:t>
      </w:r>
      <w:r>
        <w:t>QUE (&lt; 1% cada una) tienen baja representación. Revisar si hay casos de estas categorías que fueron clasificados como INF por error.</w:t>
      </w:r>
    </w:p>
    <w:p w14:paraId="71FBB221" w14:textId="77777777" w:rsidR="00E75750" w:rsidRDefault="00EB424C">
      <w:r>
        <w:t>4. REGISTROS EXCLUIDOS (13.5%): Verificar valores marcados como "-" (sin etiquetar). Preguntar al anotador si fueron intenc</w:t>
      </w:r>
      <w:r>
        <w:t>ionalmente no clasificables.</w:t>
      </w:r>
    </w:p>
    <w:p w14:paraId="5FED9884" w14:textId="77777777" w:rsidR="00E75750" w:rsidRDefault="00EB424C">
      <w:r>
        <w:t>5. PRÓXIMA FASE: Los 1,500 registros están listos para división 70/15/15 y entrenamiento de modelo.</w:t>
      </w:r>
    </w:p>
    <w:p w14:paraId="3900FBF6" w14:textId="77777777" w:rsidR="00E75750" w:rsidRDefault="00EB424C">
      <w:pPr>
        <w:pStyle w:val="Ttulo1"/>
      </w:pPr>
      <w:r>
        <w:t>7. CONCLUSIÓN</w:t>
      </w:r>
    </w:p>
    <w:p w14:paraId="75CED771" w14:textId="77777777" w:rsidR="00E75750" w:rsidRDefault="00EB424C">
      <w:r>
        <w:t>El inter-anotador agreement (Cohen's Kappa = 0.8851) VALIDA la calidad de la anotación. El equipo demostró compre</w:t>
      </w:r>
      <w:r>
        <w:t>nsión consistente de las 7 categorías de intención. La Fase 1B está COMPLETA. Los 1,500 registros etiquetados proceden a Fase 2 (entrenamiento del modelo).</w:t>
      </w:r>
    </w:p>
    <w:sectPr w:rsidR="00E757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5750"/>
    <w:rsid w:val="00EB4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7F11B"/>
  <w14:defaultImageDpi w14:val="300"/>
  <w15:docId w15:val="{D4B92A6F-89A2-4BF2-AB73-A8C2FD63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560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Patricia Mosquera Castro</cp:lastModifiedBy>
  <cp:revision>2</cp:revision>
  <dcterms:created xsi:type="dcterms:W3CDTF">2026-07-14T21:17:00Z</dcterms:created>
  <dcterms:modified xsi:type="dcterms:W3CDTF">2026-07-14T21:17:00Z</dcterms:modified>
  <cp:category/>
</cp:coreProperties>
</file>