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8FE2D" w14:textId="513BD5DE" w:rsidR="006D7BC1" w:rsidRPr="006D7BC1" w:rsidRDefault="006D7BC1" w:rsidP="006D7BC1">
      <w:pPr>
        <w:spacing w:before="300" w:after="80"/>
        <w:jc w:val="center"/>
        <w:rPr>
          <w:b/>
          <w:bCs/>
          <w:color w:val="1F3864"/>
          <w:sz w:val="28"/>
          <w:szCs w:val="28"/>
        </w:rPr>
      </w:pPr>
      <w:r>
        <w:rPr>
          <w:noProof/>
        </w:rPr>
        <w:drawing>
          <wp:anchor distT="0" distB="0" distL="114300" distR="114300" simplePos="0" relativeHeight="251659264" behindDoc="0" locked="0" layoutInCell="1" allowOverlap="1" wp14:anchorId="5B62C645" wp14:editId="3B08FF69">
            <wp:simplePos x="0" y="0"/>
            <wp:positionH relativeFrom="column">
              <wp:posOffset>4743450</wp:posOffset>
            </wp:positionH>
            <wp:positionV relativeFrom="paragraph">
              <wp:posOffset>160155</wp:posOffset>
            </wp:positionV>
            <wp:extent cx="1399082" cy="1066800"/>
            <wp:effectExtent l="0" t="0" r="0" b="0"/>
            <wp:wrapNone/>
            <wp:docPr id="1606153290" name="Imagen 3"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istoria e Identidad Gráfica - ESCO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99082"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color w:val="1F3864"/>
          <w:sz w:val="28"/>
          <w:szCs w:val="28"/>
        </w:rPr>
        <w:drawing>
          <wp:anchor distT="0" distB="0" distL="114300" distR="114300" simplePos="0" relativeHeight="251658240" behindDoc="0" locked="0" layoutInCell="1" allowOverlap="1" wp14:anchorId="448AF393" wp14:editId="04A1CFDB">
            <wp:simplePos x="0" y="0"/>
            <wp:positionH relativeFrom="column">
              <wp:posOffset>304800</wp:posOffset>
            </wp:positionH>
            <wp:positionV relativeFrom="paragraph">
              <wp:posOffset>-123825</wp:posOffset>
            </wp:positionV>
            <wp:extent cx="819150" cy="1351092"/>
            <wp:effectExtent l="0" t="0" r="0" b="0"/>
            <wp:wrapNone/>
            <wp:docPr id="16633578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20000" r="19394"/>
                    <a:stretch>
                      <a:fillRect/>
                    </a:stretch>
                  </pic:blipFill>
                  <pic:spPr bwMode="auto">
                    <a:xfrm>
                      <a:off x="0" y="0"/>
                      <a:ext cx="819150" cy="135109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color w:val="1F3864"/>
          <w:sz w:val="28"/>
          <w:szCs w:val="28"/>
        </w:rPr>
        <w:t>INSTITUTO POLITÉCNICO NACIONAL</w:t>
      </w:r>
    </w:p>
    <w:p w14:paraId="78F866F8" w14:textId="63821EAA" w:rsidR="00701D21" w:rsidRDefault="00000000">
      <w:pPr>
        <w:spacing w:after="80"/>
        <w:jc w:val="center"/>
        <w:rPr>
          <w:b/>
          <w:bCs/>
          <w:color w:val="1F3864"/>
          <w:sz w:val="24"/>
          <w:szCs w:val="24"/>
        </w:rPr>
      </w:pPr>
      <w:r>
        <w:rPr>
          <w:b/>
          <w:bCs/>
          <w:color w:val="1F3864"/>
          <w:sz w:val="24"/>
          <w:szCs w:val="24"/>
        </w:rPr>
        <w:t>ESCUELA SUPERIOR DE CÓMPUTO</w:t>
      </w:r>
    </w:p>
    <w:p w14:paraId="362786B3" w14:textId="77777777" w:rsidR="006D7BC1" w:rsidRDefault="006D7BC1">
      <w:pPr>
        <w:spacing w:after="80"/>
        <w:jc w:val="center"/>
      </w:pPr>
    </w:p>
    <w:p w14:paraId="6C932077" w14:textId="77777777" w:rsidR="00701D21" w:rsidRPr="006D7BC1" w:rsidRDefault="00000000">
      <w:pPr>
        <w:spacing w:after="80"/>
        <w:jc w:val="center"/>
        <w:rPr>
          <w:sz w:val="24"/>
          <w:szCs w:val="24"/>
        </w:rPr>
      </w:pPr>
      <w:r w:rsidRPr="006D7BC1">
        <w:rPr>
          <w:color w:val="333333"/>
          <w:sz w:val="28"/>
          <w:szCs w:val="28"/>
        </w:rPr>
        <w:t>Ingeniería en Sistemas Computacionales</w:t>
      </w:r>
    </w:p>
    <w:p w14:paraId="6351767B" w14:textId="77777777" w:rsidR="00701D21" w:rsidRPr="006D7BC1" w:rsidRDefault="00000000">
      <w:pPr>
        <w:spacing w:after="80"/>
        <w:jc w:val="center"/>
        <w:rPr>
          <w:sz w:val="24"/>
          <w:szCs w:val="24"/>
        </w:rPr>
      </w:pPr>
      <w:r w:rsidRPr="006D7BC1">
        <w:rPr>
          <w:color w:val="333333"/>
          <w:sz w:val="28"/>
          <w:szCs w:val="28"/>
        </w:rPr>
        <w:t>Academia de Sistemas Distribuidos</w:t>
      </w:r>
    </w:p>
    <w:p w14:paraId="473B3343" w14:textId="51CED32F" w:rsidR="00701D21" w:rsidRDefault="00000000">
      <w:pPr>
        <w:spacing w:after="80"/>
        <w:jc w:val="center"/>
        <w:rPr>
          <w:color w:val="333333"/>
          <w:sz w:val="28"/>
          <w:szCs w:val="28"/>
        </w:rPr>
      </w:pPr>
      <w:r w:rsidRPr="006D7BC1">
        <w:rPr>
          <w:color w:val="333333"/>
          <w:sz w:val="28"/>
          <w:szCs w:val="28"/>
        </w:rPr>
        <w:t>Computer Security</w:t>
      </w:r>
    </w:p>
    <w:p w14:paraId="06E261AC" w14:textId="77777777" w:rsidR="006D7BC1" w:rsidRPr="006D7BC1" w:rsidRDefault="006D7BC1">
      <w:pPr>
        <w:spacing w:after="80"/>
        <w:jc w:val="center"/>
        <w:rPr>
          <w:sz w:val="24"/>
          <w:szCs w:val="24"/>
        </w:rPr>
      </w:pPr>
    </w:p>
    <w:p w14:paraId="452A5E5E" w14:textId="731206E4" w:rsidR="00701D21" w:rsidRDefault="00000000">
      <w:pPr>
        <w:pBdr>
          <w:top w:val="single" w:sz="4" w:space="10" w:color="1F3864"/>
          <w:bottom w:val="single" w:sz="4" w:space="10" w:color="1F3864"/>
        </w:pBdr>
        <w:spacing w:before="400" w:after="120"/>
        <w:jc w:val="center"/>
      </w:pPr>
      <w:r>
        <w:rPr>
          <w:b/>
          <w:bCs/>
          <w:color w:val="1F3864"/>
          <w:sz w:val="36"/>
          <w:szCs w:val="36"/>
        </w:rPr>
        <w:t xml:space="preserve">PRÁCTICA NO. </w:t>
      </w:r>
      <w:r w:rsidR="00707A97">
        <w:rPr>
          <w:b/>
          <w:bCs/>
          <w:color w:val="1F3864"/>
          <w:sz w:val="36"/>
          <w:szCs w:val="36"/>
        </w:rPr>
        <w:t>4</w:t>
      </w:r>
    </w:p>
    <w:p w14:paraId="175EE2DE" w14:textId="7648E5CC" w:rsidR="006D7BC1" w:rsidRDefault="00FD3189">
      <w:pPr>
        <w:spacing w:before="120" w:after="400"/>
        <w:jc w:val="center"/>
        <w:rPr>
          <w:b/>
          <w:bCs/>
          <w:color w:val="2E5E9E"/>
          <w:sz w:val="28"/>
          <w:szCs w:val="28"/>
        </w:rPr>
      </w:pPr>
      <w:r w:rsidRPr="00FD3189">
        <w:rPr>
          <w:b/>
          <w:bCs/>
          <w:color w:val="2E5E9E"/>
          <w:sz w:val="28"/>
          <w:szCs w:val="28"/>
        </w:rPr>
        <w:t>Seguridad en la Red: Protocolos de Transporte Modernos (TCP, UDP, QUIC, SCTP, TLS 1.3 y DNS Seguro)</w:t>
      </w:r>
    </w:p>
    <w:p w14:paraId="430CD7E8" w14:textId="588A3E52" w:rsidR="006D7BC1" w:rsidRPr="006D7BC1" w:rsidRDefault="006D7BC1">
      <w:pPr>
        <w:spacing w:before="120" w:after="400"/>
        <w:jc w:val="center"/>
        <w:rPr>
          <w:color w:val="333333"/>
          <w:sz w:val="32"/>
          <w:szCs w:val="32"/>
        </w:rPr>
      </w:pPr>
      <w:r w:rsidRPr="006D7BC1">
        <w:rPr>
          <w:color w:val="333333"/>
          <w:sz w:val="32"/>
          <w:szCs w:val="32"/>
        </w:rPr>
        <w:t xml:space="preserve">Alumno: </w:t>
      </w:r>
      <w:r w:rsidR="00D03A41">
        <w:rPr>
          <w:color w:val="333333"/>
          <w:sz w:val="32"/>
          <w:szCs w:val="32"/>
        </w:rPr>
        <w:t>Contla Mota Luis Andrés</w:t>
      </w:r>
    </w:p>
    <w:p w14:paraId="4C873628" w14:textId="0767CC60" w:rsidR="006D7BC1" w:rsidRPr="006D7BC1" w:rsidRDefault="006D7BC1">
      <w:pPr>
        <w:spacing w:before="120" w:after="400"/>
        <w:jc w:val="center"/>
        <w:rPr>
          <w:color w:val="333333"/>
          <w:sz w:val="32"/>
          <w:szCs w:val="32"/>
        </w:rPr>
      </w:pPr>
      <w:r w:rsidRPr="006D7BC1">
        <w:rPr>
          <w:color w:val="333333"/>
          <w:sz w:val="32"/>
          <w:szCs w:val="32"/>
        </w:rPr>
        <w:t>No. de Boleta: 20</w:t>
      </w:r>
      <w:r w:rsidR="00D03A41">
        <w:rPr>
          <w:color w:val="333333"/>
          <w:sz w:val="32"/>
          <w:szCs w:val="32"/>
        </w:rPr>
        <w:t>22630540</w:t>
      </w:r>
    </w:p>
    <w:p w14:paraId="606A472D" w14:textId="6AAC28F0" w:rsidR="006D7BC1" w:rsidRPr="006D7BC1" w:rsidRDefault="006D7BC1">
      <w:pPr>
        <w:spacing w:before="120" w:after="400"/>
        <w:jc w:val="center"/>
        <w:rPr>
          <w:color w:val="333333"/>
          <w:sz w:val="32"/>
          <w:szCs w:val="32"/>
        </w:rPr>
      </w:pPr>
      <w:r w:rsidRPr="006D7BC1">
        <w:rPr>
          <w:color w:val="333333"/>
          <w:sz w:val="32"/>
          <w:szCs w:val="32"/>
        </w:rPr>
        <w:t>Grupo: 6CV3</w:t>
      </w:r>
    </w:p>
    <w:p w14:paraId="72FDF41A" w14:textId="4D3FB5B1" w:rsidR="006D7BC1" w:rsidRPr="006D7BC1" w:rsidRDefault="006D7BC1">
      <w:pPr>
        <w:spacing w:before="120" w:after="400"/>
        <w:jc w:val="center"/>
        <w:rPr>
          <w:color w:val="333333"/>
          <w:sz w:val="32"/>
          <w:szCs w:val="32"/>
        </w:rPr>
      </w:pPr>
      <w:r w:rsidRPr="006D7BC1">
        <w:rPr>
          <w:color w:val="333333"/>
          <w:sz w:val="32"/>
          <w:szCs w:val="32"/>
        </w:rPr>
        <w:t>Profesor: M.B.A Rodrigo Ojeda Santillán</w:t>
      </w:r>
    </w:p>
    <w:p w14:paraId="14B9230A" w14:textId="77777777" w:rsidR="00701D21" w:rsidRDefault="00701D21">
      <w:pPr>
        <w:sectPr w:rsidR="00701D21">
          <w:pgSz w:w="12240" w:h="15840"/>
          <w:pgMar w:top="1440" w:right="1440" w:bottom="1440" w:left="1440" w:header="708" w:footer="708" w:gutter="0"/>
          <w:cols w:space="720"/>
          <w:docGrid w:linePitch="360"/>
        </w:sectPr>
      </w:pPr>
    </w:p>
    <w:p w14:paraId="1B35CEE6" w14:textId="5574BEB0" w:rsidR="00701D21" w:rsidRDefault="00000000" w:rsidP="006D7BC1">
      <w:pPr>
        <w:pStyle w:val="Ttulo1"/>
        <w:spacing w:before="400" w:after="200"/>
      </w:pPr>
      <w:r>
        <w:rPr>
          <w:b/>
          <w:bCs/>
          <w:color w:val="1F3864"/>
          <w:sz w:val="28"/>
          <w:szCs w:val="28"/>
        </w:rPr>
        <w:lastRenderedPageBreak/>
        <w:t>Objetivo de la Práctica</w:t>
      </w:r>
    </w:p>
    <w:p w14:paraId="1102480C" w14:textId="77777777" w:rsidR="00FD3189" w:rsidRDefault="00FD3189">
      <w:pPr>
        <w:spacing w:before="200" w:after="80"/>
        <w:rPr>
          <w:sz w:val="22"/>
          <w:szCs w:val="22"/>
        </w:rPr>
      </w:pPr>
      <w:r w:rsidRPr="00FD3189">
        <w:rPr>
          <w:sz w:val="22"/>
          <w:szCs w:val="22"/>
        </w:rPr>
        <w:t xml:space="preserve">Comprender las características fundamentales de seguridad, vulnerabilidades inherentes e implicaciones defensivas de los protocolos de transporte modernos y clásicos (TCP, UDP, QUIC, SCTP y DNS Seguro) mediante la captura, análisis e interceptación controlada de tráfico de red, evaluando el balance entre la privacidad del usuario y la visibilidad de los sistemas de monitoreo corporativo. </w:t>
      </w:r>
    </w:p>
    <w:p w14:paraId="46D2BFF4" w14:textId="44DA97E7" w:rsidR="00701D21" w:rsidRDefault="00000000">
      <w:pPr>
        <w:spacing w:before="200" w:after="80"/>
      </w:pPr>
      <w:r>
        <w:rPr>
          <w:b/>
          <w:bCs/>
          <w:sz w:val="22"/>
          <w:szCs w:val="22"/>
          <w:u w:val="single"/>
        </w:rPr>
        <w:t>Objetivos Específicos</w:t>
      </w:r>
    </w:p>
    <w:p w14:paraId="6E32F2C7" w14:textId="039C3F19" w:rsidR="00FD3189" w:rsidRPr="00FD3189" w:rsidRDefault="00FD3189" w:rsidP="00FD3189">
      <w:pPr>
        <w:pStyle w:val="Prrafodelista"/>
        <w:numPr>
          <w:ilvl w:val="0"/>
          <w:numId w:val="2"/>
        </w:numPr>
        <w:spacing w:before="60" w:after="60"/>
        <w:jc w:val="both"/>
        <w:rPr>
          <w:sz w:val="22"/>
          <w:szCs w:val="22"/>
        </w:rPr>
      </w:pPr>
      <w:r w:rsidRPr="00FD3189">
        <w:rPr>
          <w:sz w:val="22"/>
          <w:szCs w:val="22"/>
        </w:rPr>
        <w:t xml:space="preserve">Analizar las fases del Three-Way Handshake de TCP para calcular métricas de latencia de red e identificar parámetros estructurales del stack mediante herramientas de análisis de paquetes. </w:t>
      </w:r>
    </w:p>
    <w:p w14:paraId="3398A3EB" w14:textId="00D8F39A" w:rsidR="00FD3189" w:rsidRPr="00FD3189" w:rsidRDefault="00FD3189" w:rsidP="00FD3189">
      <w:pPr>
        <w:pStyle w:val="Prrafodelista"/>
        <w:numPr>
          <w:ilvl w:val="0"/>
          <w:numId w:val="2"/>
        </w:numPr>
        <w:spacing w:before="60" w:after="60"/>
        <w:jc w:val="both"/>
        <w:rPr>
          <w:sz w:val="22"/>
          <w:szCs w:val="22"/>
        </w:rPr>
      </w:pPr>
      <w:r w:rsidRPr="00FD3189">
        <w:rPr>
          <w:sz w:val="22"/>
          <w:szCs w:val="22"/>
        </w:rPr>
        <w:t xml:space="preserve">Evaluar vectores de denegación de servicio clásicos (SYN Flood) en ambientes Linux y validar la efectividad de los mecanismos de mitigación del kernel como las SYN Cookies. </w:t>
      </w:r>
    </w:p>
    <w:p w14:paraId="01D5504E" w14:textId="51A85A63" w:rsidR="00FD3189" w:rsidRPr="00FD3189" w:rsidRDefault="00FD3189" w:rsidP="00FD3189">
      <w:pPr>
        <w:pStyle w:val="Prrafodelista"/>
        <w:numPr>
          <w:ilvl w:val="0"/>
          <w:numId w:val="2"/>
        </w:numPr>
        <w:spacing w:before="60" w:after="60"/>
        <w:jc w:val="both"/>
        <w:rPr>
          <w:sz w:val="22"/>
          <w:szCs w:val="22"/>
        </w:rPr>
      </w:pPr>
      <w:r w:rsidRPr="00FD3189">
        <w:rPr>
          <w:sz w:val="22"/>
          <w:szCs w:val="22"/>
        </w:rPr>
        <w:t xml:space="preserve">Diferenciar las firmas y respuestas generadas por los escaneos de puertos ofensivos sobre TCP, UDP y SCTP utilizando Nmap y correlacionando sus trazas en capturas de red. </w:t>
      </w:r>
    </w:p>
    <w:p w14:paraId="6F768352" w14:textId="1BFEAB3D" w:rsidR="00FD3189" w:rsidRPr="00FD3189" w:rsidRDefault="00FD3189" w:rsidP="00FD3189">
      <w:pPr>
        <w:pStyle w:val="Prrafodelista"/>
        <w:numPr>
          <w:ilvl w:val="0"/>
          <w:numId w:val="2"/>
        </w:numPr>
        <w:spacing w:before="60" w:after="60"/>
        <w:jc w:val="both"/>
        <w:rPr>
          <w:sz w:val="22"/>
          <w:szCs w:val="22"/>
        </w:rPr>
      </w:pPr>
      <w:r w:rsidRPr="00FD3189">
        <w:rPr>
          <w:sz w:val="22"/>
          <w:szCs w:val="22"/>
        </w:rPr>
        <w:t xml:space="preserve">Configurar entornos de descifrado de TLS 1.3 mediante la extracción de secretos de sesión (Master Secrets) para auditar los intercambios criptográficos de la web moderna. </w:t>
      </w:r>
    </w:p>
    <w:p w14:paraId="3098C978" w14:textId="2CC210DA" w:rsidR="00FD3189" w:rsidRPr="00FD3189" w:rsidRDefault="00FD3189" w:rsidP="00FD3189">
      <w:pPr>
        <w:pStyle w:val="Prrafodelista"/>
        <w:numPr>
          <w:ilvl w:val="0"/>
          <w:numId w:val="2"/>
        </w:numPr>
        <w:spacing w:before="60" w:after="60"/>
        <w:jc w:val="both"/>
        <w:rPr>
          <w:sz w:val="22"/>
          <w:szCs w:val="22"/>
        </w:rPr>
      </w:pPr>
      <w:r w:rsidRPr="00FD3189">
        <w:rPr>
          <w:sz w:val="22"/>
          <w:szCs w:val="22"/>
        </w:rPr>
        <w:t xml:space="preserve">Identificar flujos de datos bajo el protocolo QUIC (HTTP/3) analizando las diferencias de visibilidad de metadatos frente a conexiones heredadas sobre TCP. </w:t>
      </w:r>
    </w:p>
    <w:p w14:paraId="7075C18E" w14:textId="52F843E5" w:rsidR="00FD3189" w:rsidRPr="00FD3189" w:rsidRDefault="00FD3189" w:rsidP="00FD3189">
      <w:pPr>
        <w:pStyle w:val="Prrafodelista"/>
        <w:numPr>
          <w:ilvl w:val="0"/>
          <w:numId w:val="2"/>
        </w:numPr>
        <w:spacing w:before="60" w:after="60"/>
        <w:jc w:val="both"/>
        <w:rPr>
          <w:sz w:val="22"/>
          <w:szCs w:val="22"/>
        </w:rPr>
      </w:pPr>
      <w:r w:rsidRPr="00FD3189">
        <w:rPr>
          <w:sz w:val="22"/>
          <w:szCs w:val="22"/>
        </w:rPr>
        <w:t xml:space="preserve">Auditar la superficie de exposición y cumplimiento de servidores web analizando suites de cifrado y vulnerabilidades mediante testssl.sh. </w:t>
      </w:r>
    </w:p>
    <w:p w14:paraId="708F50EE" w14:textId="7C0BF5DF" w:rsidR="00FD3189" w:rsidRPr="00FD3189" w:rsidRDefault="00FD3189" w:rsidP="00FD3189">
      <w:pPr>
        <w:pStyle w:val="Prrafodelista"/>
        <w:numPr>
          <w:ilvl w:val="0"/>
          <w:numId w:val="2"/>
        </w:numPr>
        <w:spacing w:before="60" w:after="60"/>
        <w:jc w:val="both"/>
        <w:rPr>
          <w:sz w:val="22"/>
          <w:szCs w:val="22"/>
        </w:rPr>
      </w:pPr>
      <w:r w:rsidRPr="00FD3189">
        <w:rPr>
          <w:sz w:val="22"/>
          <w:szCs w:val="22"/>
        </w:rPr>
        <w:t xml:space="preserve">Contrastar el nivel de exposición de datos entre consultas DNS tradicionales en texto plano y las variantes cifradas modernas (DoH y DoT). </w:t>
      </w:r>
    </w:p>
    <w:p w14:paraId="4520AD7A" w14:textId="0EC0CD6C" w:rsidR="00FD3189" w:rsidRPr="00FD3189" w:rsidRDefault="00FD3189" w:rsidP="00FD3189">
      <w:pPr>
        <w:pStyle w:val="Prrafodelista"/>
        <w:numPr>
          <w:ilvl w:val="0"/>
          <w:numId w:val="2"/>
        </w:numPr>
        <w:spacing w:before="60" w:after="60"/>
        <w:jc w:val="both"/>
        <w:rPr>
          <w:sz w:val="22"/>
          <w:szCs w:val="22"/>
        </w:rPr>
      </w:pPr>
      <w:r w:rsidRPr="00FD3189">
        <w:rPr>
          <w:sz w:val="22"/>
          <w:szCs w:val="22"/>
        </w:rPr>
        <w:t xml:space="preserve">Analizar los factores de impacto y amplificación en ataques distribuidos basados en reflectores UDP mal configurados. </w:t>
      </w:r>
    </w:p>
    <w:p w14:paraId="11ABF445" w14:textId="383D3855" w:rsidR="00FD3189" w:rsidRPr="00FD3189" w:rsidRDefault="00FD3189" w:rsidP="00FD3189">
      <w:pPr>
        <w:pStyle w:val="Prrafodelista"/>
        <w:numPr>
          <w:ilvl w:val="0"/>
          <w:numId w:val="2"/>
        </w:numPr>
        <w:spacing w:before="60" w:after="60"/>
        <w:jc w:val="both"/>
        <w:rPr>
          <w:sz w:val="22"/>
          <w:szCs w:val="22"/>
        </w:rPr>
      </w:pPr>
      <w:r w:rsidRPr="00FD3189">
        <w:rPr>
          <w:sz w:val="22"/>
          <w:szCs w:val="22"/>
        </w:rPr>
        <w:t xml:space="preserve">Identificar las huellas digitales estructurales (Fingerprinting) de sistemas operativos analizando respuestas pasivas y activas del stack TCP/IP. </w:t>
      </w:r>
    </w:p>
    <w:p w14:paraId="0CC6B178" w14:textId="2983D807" w:rsidR="00FD3189" w:rsidRPr="00FD3189" w:rsidRDefault="00FD3189" w:rsidP="00FD3189">
      <w:pPr>
        <w:pStyle w:val="Prrafodelista"/>
        <w:numPr>
          <w:ilvl w:val="0"/>
          <w:numId w:val="2"/>
        </w:numPr>
        <w:spacing w:before="60" w:after="60"/>
        <w:jc w:val="both"/>
        <w:rPr>
          <w:sz w:val="22"/>
          <w:szCs w:val="22"/>
        </w:rPr>
      </w:pPr>
      <w:r w:rsidRPr="00FD3189">
        <w:rPr>
          <w:sz w:val="22"/>
          <w:szCs w:val="22"/>
        </w:rPr>
        <w:t xml:space="preserve">Implementar y evaluar políticas de control perimetral mediante el bloqueo selectivo de tráfico QUIC para forzar mecanismos de degradación controlada (Fallback) hacia canales inspeccionables. </w:t>
      </w:r>
    </w:p>
    <w:p w14:paraId="0AE40E34" w14:textId="574AF5E5" w:rsidR="00701D21" w:rsidRDefault="00000000" w:rsidP="006D7BC1">
      <w:r>
        <w:rPr>
          <w:b/>
          <w:bCs/>
          <w:color w:val="1F3864"/>
          <w:sz w:val="28"/>
          <w:szCs w:val="28"/>
        </w:rPr>
        <w:t>Introducción</w:t>
      </w:r>
    </w:p>
    <w:p w14:paraId="3031D24B" w14:textId="77777777" w:rsidR="00FD3189" w:rsidRPr="00FD3189" w:rsidRDefault="00FD3189" w:rsidP="00FD3189">
      <w:pPr>
        <w:spacing w:before="100" w:after="100" w:line="280" w:lineRule="auto"/>
        <w:jc w:val="both"/>
        <w:rPr>
          <w:sz w:val="22"/>
          <w:szCs w:val="22"/>
        </w:rPr>
      </w:pPr>
      <w:r w:rsidRPr="00FD3189">
        <w:rPr>
          <w:sz w:val="22"/>
          <w:szCs w:val="22"/>
        </w:rPr>
        <w:t xml:space="preserve">El panorama de la seguridad y el análisis del tráfico en redes informáticas ha experimentado una transformación profunda hacia el año 2026. Durante décadas, los mecanismos de inspección profunda de paquetes (DPI) y los firewalls de estado (stateful) basaron sus capacidades de visibilidad defensiva en la auditoría del handshake de protocolos tradicionales como TCP combinados con TLS 1.2. Sin embargo, la adopción masiva de estándares modernos ha neutralizado las metodologías perimetrales convencionales. </w:t>
      </w:r>
    </w:p>
    <w:p w14:paraId="025D47EA" w14:textId="77777777" w:rsidR="00FD3189" w:rsidRPr="00FD3189" w:rsidRDefault="00FD3189" w:rsidP="00FD3189">
      <w:pPr>
        <w:spacing w:before="100" w:after="100" w:line="280" w:lineRule="auto"/>
        <w:jc w:val="both"/>
        <w:rPr>
          <w:sz w:val="22"/>
          <w:szCs w:val="22"/>
        </w:rPr>
      </w:pPr>
      <w:r w:rsidRPr="00FD3189">
        <w:rPr>
          <w:sz w:val="22"/>
          <w:szCs w:val="22"/>
        </w:rPr>
        <w:t xml:space="preserve">Actualmente, el protocolo QUIC (base de HTTP/3) transporta más de la tercera parte del tráfico web global operando directamente sobre UDP, lo que priva a los firewalls tradicionales de la capacidad de analizar los flujos internos. Esta opacidad se ve maximizada por la universalización de TLS 1.3, la introducción de Encrypted Client Hello (ECH) —que cifra la indicación del nombre del servidor (SNI) pre-handshake— y la migración de consultas hacia esquemas de DNS Seguro como DoH, DoT y DoQ. El propósito de esta práctica es analizar experimentalmente la estructura y las debilidades de los protocolos de transporte clásicos mediante interceptación con Wireshark y tcpdump, confrontándolos con las implicaciones arquitectónicas y los retos de visibilidad que imponen los protocolos de transporte de última generación bajo un enfoque de arquitectura Zero Trust. </w:t>
      </w:r>
    </w:p>
    <w:p w14:paraId="26FB2148" w14:textId="77777777" w:rsidR="00701D21" w:rsidRDefault="00701D21">
      <w:pPr>
        <w:sectPr w:rsidR="00701D21">
          <w:pgSz w:w="12240" w:h="15840"/>
          <w:pgMar w:top="1440" w:right="1440" w:bottom="1440" w:left="1440" w:header="708" w:footer="708" w:gutter="0"/>
          <w:cols w:space="720"/>
          <w:docGrid w:linePitch="360"/>
        </w:sectPr>
      </w:pPr>
    </w:p>
    <w:p w14:paraId="0B389AB4" w14:textId="77777777" w:rsidR="00701D21" w:rsidRDefault="00000000">
      <w:pPr>
        <w:pStyle w:val="Ttulo1"/>
        <w:spacing w:before="400" w:after="200"/>
      </w:pPr>
      <w:r>
        <w:rPr>
          <w:b/>
          <w:bCs/>
          <w:color w:val="1F3864"/>
          <w:sz w:val="28"/>
          <w:szCs w:val="28"/>
        </w:rPr>
        <w:lastRenderedPageBreak/>
        <w:t>Desarrollo — Laboratorios</w:t>
      </w:r>
    </w:p>
    <w:p w14:paraId="5E4D7945" w14:textId="216CC663" w:rsidR="00701D21" w:rsidRDefault="00000000">
      <w:pPr>
        <w:pStyle w:val="Ttulo2"/>
        <w:spacing w:before="300" w:after="160"/>
      </w:pPr>
      <w:r>
        <w:rPr>
          <w:b/>
          <w:bCs/>
          <w:color w:val="2E5E9E"/>
          <w:sz w:val="24"/>
          <w:szCs w:val="24"/>
        </w:rPr>
        <w:t xml:space="preserve">Laboratorio 1 — </w:t>
      </w:r>
      <w:r w:rsidR="00FD3189" w:rsidRPr="00FD3189">
        <w:rPr>
          <w:b/>
          <w:bCs/>
          <w:color w:val="2E5E9E"/>
          <w:sz w:val="24"/>
          <w:szCs w:val="24"/>
        </w:rPr>
        <w:t>Análisis del Three-Way Handshake TCP</w:t>
      </w:r>
    </w:p>
    <w:p w14:paraId="66604178" w14:textId="77777777" w:rsidR="00FD3189" w:rsidRDefault="00FD3189">
      <w:pPr>
        <w:spacing w:before="80" w:after="120"/>
        <w:rPr>
          <w:sz w:val="22"/>
          <w:szCs w:val="22"/>
        </w:rPr>
      </w:pPr>
      <w:r w:rsidRPr="00FD3189">
        <w:rPr>
          <w:sz w:val="22"/>
          <w:szCs w:val="22"/>
        </w:rPr>
        <w:t>Objetivo del Laboratorio: Iniciar una captura en Wireshark, abrir una conexión a un sitio HTTP usando curl e identificar los tres paquetes del handshake (SYN, SYN-ACK, ACK), documentando parámetros del stack y calculando la latencia.</w:t>
      </w:r>
    </w:p>
    <w:p w14:paraId="67462E64" w14:textId="5ECA55AA" w:rsidR="00212D8D" w:rsidRPr="00212D8D" w:rsidRDefault="00212D8D">
      <w:pPr>
        <w:spacing w:before="80" w:after="120"/>
        <w:rPr>
          <w:b/>
          <w:bCs/>
          <w:color w:val="2E5E9E"/>
          <w:sz w:val="22"/>
          <w:szCs w:val="22"/>
        </w:rPr>
      </w:pPr>
      <w:r w:rsidRPr="00212D8D">
        <w:rPr>
          <w:b/>
          <w:bCs/>
          <w:color w:val="2E5E9E"/>
          <w:sz w:val="22"/>
          <w:szCs w:val="22"/>
        </w:rPr>
        <w:t>Ejecución de Wireshark:</w:t>
      </w:r>
    </w:p>
    <w:p w14:paraId="6A8A5C14" w14:textId="7A300E2B" w:rsidR="006D7BC1" w:rsidRDefault="00212D8D" w:rsidP="00212D8D">
      <w:pPr>
        <w:jc w:val="center"/>
      </w:pPr>
      <w:r w:rsidRPr="00212D8D">
        <w:rPr>
          <w:noProof/>
        </w:rPr>
        <w:drawing>
          <wp:inline distT="0" distB="0" distL="0" distR="0" wp14:anchorId="209C923E" wp14:editId="23279723">
            <wp:extent cx="5943600" cy="4401185"/>
            <wp:effectExtent l="0" t="0" r="0" b="0"/>
            <wp:docPr id="210005800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58003" name="Imagen 1" descr="Interfaz de usuario gráfica, Texto&#10;&#10;El contenido generado por IA puede ser incorrecto."/>
                    <pic:cNvPicPr/>
                  </pic:nvPicPr>
                  <pic:blipFill>
                    <a:blip r:embed="rId7"/>
                    <a:stretch>
                      <a:fillRect/>
                    </a:stretch>
                  </pic:blipFill>
                  <pic:spPr>
                    <a:xfrm>
                      <a:off x="0" y="0"/>
                      <a:ext cx="5943600" cy="4401185"/>
                    </a:xfrm>
                    <a:prstGeom prst="rect">
                      <a:avLst/>
                    </a:prstGeom>
                  </pic:spPr>
                </pic:pic>
              </a:graphicData>
            </a:graphic>
          </wp:inline>
        </w:drawing>
      </w:r>
    </w:p>
    <w:p w14:paraId="43FF324E" w14:textId="77777777" w:rsidR="00212D8D" w:rsidRDefault="00212D8D">
      <w:pPr>
        <w:spacing w:before="60" w:after="200"/>
        <w:jc w:val="center"/>
        <w:rPr>
          <w:i/>
          <w:iCs/>
          <w:color w:val="555555"/>
        </w:rPr>
      </w:pPr>
      <w:r w:rsidRPr="00212D8D">
        <w:rPr>
          <w:i/>
          <w:iCs/>
          <w:color w:val="555555"/>
        </w:rPr>
        <w:t>Ejecución de comando para ejecutar Wireshark desde consola para poder ver la interfaz de red (sudo)</w:t>
      </w:r>
    </w:p>
    <w:p w14:paraId="3F974340" w14:textId="1C9CBCAE" w:rsidR="003A18D8" w:rsidRDefault="0089746B">
      <w:pPr>
        <w:spacing w:before="60" w:after="200"/>
        <w:jc w:val="center"/>
        <w:rPr>
          <w:i/>
          <w:iCs/>
          <w:color w:val="555555"/>
        </w:rPr>
      </w:pPr>
      <w:r w:rsidRPr="0089746B">
        <w:rPr>
          <w:i/>
          <w:iCs/>
          <w:noProof/>
          <w:color w:val="555555"/>
        </w:rPr>
        <w:lastRenderedPageBreak/>
        <w:drawing>
          <wp:inline distT="0" distB="0" distL="0" distR="0" wp14:anchorId="46C0DCFD" wp14:editId="65474B65">
            <wp:extent cx="5943600" cy="4692015"/>
            <wp:effectExtent l="0" t="0" r="0" b="0"/>
            <wp:docPr id="150776356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63563" name="Imagen 1" descr="Interfaz de usuario gráfica&#10;&#10;El contenido generado por IA puede ser incorrecto."/>
                    <pic:cNvPicPr/>
                  </pic:nvPicPr>
                  <pic:blipFill>
                    <a:blip r:embed="rId8"/>
                    <a:stretch>
                      <a:fillRect/>
                    </a:stretch>
                  </pic:blipFill>
                  <pic:spPr>
                    <a:xfrm>
                      <a:off x="0" y="0"/>
                      <a:ext cx="5943600" cy="4692015"/>
                    </a:xfrm>
                    <a:prstGeom prst="rect">
                      <a:avLst/>
                    </a:prstGeom>
                  </pic:spPr>
                </pic:pic>
              </a:graphicData>
            </a:graphic>
          </wp:inline>
        </w:drawing>
      </w:r>
    </w:p>
    <w:p w14:paraId="23A97384" w14:textId="25541B5D" w:rsidR="00394161" w:rsidRPr="00212D8D" w:rsidRDefault="00212D8D" w:rsidP="00212D8D">
      <w:pPr>
        <w:spacing w:before="60" w:after="200"/>
        <w:jc w:val="center"/>
        <w:rPr>
          <w:i/>
          <w:iCs/>
          <w:color w:val="555555"/>
        </w:rPr>
      </w:pPr>
      <w:r w:rsidRPr="00212D8D">
        <w:rPr>
          <w:i/>
          <w:iCs/>
          <w:color w:val="555555"/>
        </w:rPr>
        <w:t>Fig. 2 — Tráfico de paquetes del Three-Way Handshake TCP con el filtro aplicado.</w:t>
      </w:r>
    </w:p>
    <w:p w14:paraId="3017583F" w14:textId="77777777" w:rsidR="00212D8D" w:rsidRDefault="00212D8D" w:rsidP="00212D8D">
      <w:pPr>
        <w:spacing w:before="80" w:after="120"/>
        <w:rPr>
          <w:sz w:val="22"/>
          <w:szCs w:val="22"/>
        </w:rPr>
      </w:pPr>
      <w:r w:rsidRPr="00212D8D">
        <w:rPr>
          <w:sz w:val="22"/>
          <w:szCs w:val="22"/>
        </w:rPr>
        <w:t xml:space="preserve">Interpretación: Mediante la interceptación del tráfico en Wireshark, se logró aislar la secuencia completa del Three-Way Handshake TCP (paquetes SYN, SYN-ACK y ACK) hacia el puerto 80 del servidor externo. El análisis de los marcadores de tiempo permitió calcular el RTT de la conexión, validando el retardo inicial de propagación en la red antes del envío de datos HTTP. </w:t>
      </w:r>
    </w:p>
    <w:p w14:paraId="28E6251D" w14:textId="77777777" w:rsidR="00212D8D" w:rsidRDefault="00212D8D">
      <w:pPr>
        <w:rPr>
          <w:b/>
          <w:bCs/>
          <w:color w:val="2E5E9E"/>
          <w:sz w:val="24"/>
          <w:szCs w:val="24"/>
        </w:rPr>
      </w:pPr>
      <w:r>
        <w:rPr>
          <w:b/>
          <w:bCs/>
          <w:color w:val="2E5E9E"/>
          <w:sz w:val="24"/>
          <w:szCs w:val="24"/>
        </w:rPr>
        <w:br w:type="page"/>
      </w:r>
    </w:p>
    <w:p w14:paraId="539C3C50" w14:textId="6B514C39" w:rsidR="00701D21" w:rsidRPr="00585BCC" w:rsidRDefault="00000000">
      <w:pPr>
        <w:pStyle w:val="Ttulo2"/>
        <w:spacing w:before="300" w:after="160"/>
        <w:rPr>
          <w:b/>
          <w:bCs/>
          <w:color w:val="2E5E9E"/>
          <w:sz w:val="24"/>
          <w:szCs w:val="24"/>
        </w:rPr>
      </w:pPr>
      <w:r>
        <w:rPr>
          <w:b/>
          <w:bCs/>
          <w:color w:val="2E5E9E"/>
          <w:sz w:val="24"/>
          <w:szCs w:val="24"/>
        </w:rPr>
        <w:lastRenderedPageBreak/>
        <w:t xml:space="preserve">Laboratorio 2 — </w:t>
      </w:r>
      <w:r w:rsidR="00212D8D" w:rsidRPr="00212D8D">
        <w:rPr>
          <w:b/>
          <w:bCs/>
          <w:color w:val="2E5E9E"/>
          <w:sz w:val="24"/>
          <w:szCs w:val="24"/>
        </w:rPr>
        <w:t>Detección de SYN Flood y SYN Cookies</w:t>
      </w:r>
    </w:p>
    <w:p w14:paraId="668E75CD" w14:textId="3C579528" w:rsidR="009414EC" w:rsidRPr="009414EC" w:rsidRDefault="009414EC" w:rsidP="009414EC">
      <w:pPr>
        <w:spacing w:before="80" w:after="120"/>
        <w:rPr>
          <w:sz w:val="22"/>
          <w:szCs w:val="22"/>
        </w:rPr>
      </w:pPr>
      <w:r w:rsidRPr="009414EC">
        <w:rPr>
          <w:sz w:val="22"/>
          <w:szCs w:val="22"/>
        </w:rPr>
        <w:t>Objetivo del Laboratorio: Configurar el parámetro SYN Cookies en el kernel de Linux y simular un ataque de inundación SYN Flood mediante hping3 para analizar el comportamiento del tráfico y su mitigación en el host.</w:t>
      </w:r>
    </w:p>
    <w:p w14:paraId="73A0DB54" w14:textId="77777777" w:rsidR="009414EC" w:rsidRPr="009414EC" w:rsidRDefault="009414EC" w:rsidP="009414EC">
      <w:pPr>
        <w:spacing w:before="80" w:after="120"/>
        <w:rPr>
          <w:b/>
          <w:bCs/>
          <w:color w:val="2E5E9E"/>
          <w:sz w:val="22"/>
          <w:szCs w:val="22"/>
        </w:rPr>
      </w:pPr>
      <w:r w:rsidRPr="009414EC">
        <w:rPr>
          <w:b/>
          <w:bCs/>
          <w:color w:val="2E5E9E"/>
          <w:sz w:val="22"/>
          <w:szCs w:val="22"/>
        </w:rPr>
        <w:t>Activación de la defensa en la terminal:</w:t>
      </w:r>
    </w:p>
    <w:p w14:paraId="2A777F46" w14:textId="79BD70E4" w:rsidR="00701D21" w:rsidRDefault="009414EC" w:rsidP="009414EC">
      <w:pPr>
        <w:spacing w:before="80" w:after="120"/>
      </w:pPr>
      <w:r w:rsidRPr="009414EC">
        <w:rPr>
          <w:noProof/>
        </w:rPr>
        <w:drawing>
          <wp:inline distT="0" distB="0" distL="0" distR="0" wp14:anchorId="6697C175" wp14:editId="24B40AC1">
            <wp:extent cx="5943600" cy="1188720"/>
            <wp:effectExtent l="0" t="0" r="0" b="0"/>
            <wp:docPr id="24814476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44768" name="Imagen 1" descr="Interfaz de usuario gráfica, Texto&#10;&#10;El contenido generado por IA puede ser incorrecto."/>
                    <pic:cNvPicPr/>
                  </pic:nvPicPr>
                  <pic:blipFill>
                    <a:blip r:embed="rId9"/>
                    <a:stretch>
                      <a:fillRect/>
                    </a:stretch>
                  </pic:blipFill>
                  <pic:spPr>
                    <a:xfrm>
                      <a:off x="0" y="0"/>
                      <a:ext cx="5943600" cy="1188720"/>
                    </a:xfrm>
                    <a:prstGeom prst="rect">
                      <a:avLst/>
                    </a:prstGeom>
                  </pic:spPr>
                </pic:pic>
              </a:graphicData>
            </a:graphic>
          </wp:inline>
        </w:drawing>
      </w:r>
    </w:p>
    <w:p w14:paraId="134C86A0" w14:textId="77777777" w:rsidR="009414EC" w:rsidRDefault="009414EC" w:rsidP="00D516B5">
      <w:pPr>
        <w:spacing w:before="60" w:after="200"/>
        <w:jc w:val="center"/>
        <w:rPr>
          <w:i/>
          <w:iCs/>
          <w:color w:val="555555"/>
        </w:rPr>
      </w:pPr>
      <w:r w:rsidRPr="009414EC">
        <w:rPr>
          <w:i/>
          <w:iCs/>
          <w:color w:val="555555"/>
        </w:rPr>
        <w:t>Fig. 3 — Activación del parámetro net.ipv4.tcp_syncookies en el kernel de la VM víctima.</w:t>
      </w:r>
    </w:p>
    <w:p w14:paraId="7487D981" w14:textId="7679654D" w:rsidR="00D516B5" w:rsidRDefault="009414EC" w:rsidP="009414EC">
      <w:pPr>
        <w:spacing w:before="60" w:after="200"/>
        <w:jc w:val="center"/>
        <w:rPr>
          <w:i/>
          <w:iCs/>
          <w:color w:val="555555"/>
        </w:rPr>
      </w:pPr>
      <w:r w:rsidRPr="009414EC">
        <w:rPr>
          <w:i/>
          <w:iCs/>
          <w:noProof/>
          <w:color w:val="555555"/>
        </w:rPr>
        <w:drawing>
          <wp:inline distT="0" distB="0" distL="0" distR="0" wp14:anchorId="34073851" wp14:editId="23B052EE">
            <wp:extent cx="5943600" cy="4287520"/>
            <wp:effectExtent l="0" t="0" r="0" b="0"/>
            <wp:docPr id="1905182826"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82826" name="Imagen 1" descr="Interfaz de usuario gráfica, Aplicación, Tabla&#10;&#10;El contenido generado por IA puede ser incorrecto."/>
                    <pic:cNvPicPr/>
                  </pic:nvPicPr>
                  <pic:blipFill>
                    <a:blip r:embed="rId10"/>
                    <a:stretch>
                      <a:fillRect/>
                    </a:stretch>
                  </pic:blipFill>
                  <pic:spPr>
                    <a:xfrm>
                      <a:off x="0" y="0"/>
                      <a:ext cx="5943600" cy="4287520"/>
                    </a:xfrm>
                    <a:prstGeom prst="rect">
                      <a:avLst/>
                    </a:prstGeom>
                  </pic:spPr>
                </pic:pic>
              </a:graphicData>
            </a:graphic>
          </wp:inline>
        </w:drawing>
      </w:r>
    </w:p>
    <w:p w14:paraId="78C9EE37" w14:textId="77777777" w:rsidR="009414EC" w:rsidRDefault="009414EC" w:rsidP="009414EC">
      <w:pPr>
        <w:spacing w:before="60" w:after="200"/>
        <w:jc w:val="center"/>
        <w:rPr>
          <w:i/>
          <w:iCs/>
          <w:color w:val="555555"/>
        </w:rPr>
      </w:pPr>
      <w:r w:rsidRPr="009414EC">
        <w:rPr>
          <w:i/>
          <w:iCs/>
          <w:color w:val="555555"/>
        </w:rPr>
        <w:t>Fig. 4 — Tráfico masivo de paquetes SYN recibido en el puerto 80 durante el ataque.</w:t>
      </w:r>
    </w:p>
    <w:p w14:paraId="4762D462" w14:textId="57422054" w:rsidR="009414EC" w:rsidRDefault="00585BCC" w:rsidP="009414EC">
      <w:pPr>
        <w:spacing w:before="80" w:after="120"/>
        <w:rPr>
          <w:sz w:val="22"/>
          <w:szCs w:val="22"/>
        </w:rPr>
      </w:pPr>
      <w:r w:rsidRPr="00585BCC">
        <w:rPr>
          <w:sz w:val="22"/>
          <w:szCs w:val="22"/>
        </w:rPr>
        <w:t>Interpretación:</w:t>
      </w:r>
      <w:r w:rsidR="00C029F4" w:rsidRPr="00C029F4">
        <w:rPr>
          <w:sz w:val="22"/>
          <w:szCs w:val="22"/>
        </w:rPr>
        <w:t xml:space="preserve"> </w:t>
      </w:r>
      <w:r w:rsidR="009414EC" w:rsidRPr="009414EC">
        <w:rPr>
          <w:sz w:val="22"/>
          <w:szCs w:val="22"/>
        </w:rPr>
        <w:t>Se constata que el ataque SYN Flood genera una inundación masiva e inmediata de peticiones en la interfaz de red. Al estar habilitadas las SYN Cookies, el kernel de la víctima no agota su memoria intentando almacenar el estado de cada conexión semiabierta, sino que valida la autenticidad del handshake mediante secuencias criptográficas, mitigando eficazmente la denegación de servicio.</w:t>
      </w:r>
    </w:p>
    <w:p w14:paraId="0981B08D" w14:textId="77777777" w:rsidR="009414EC" w:rsidRDefault="009414EC" w:rsidP="009414EC">
      <w:pPr>
        <w:spacing w:before="80" w:after="120"/>
        <w:rPr>
          <w:sz w:val="22"/>
          <w:szCs w:val="22"/>
        </w:rPr>
      </w:pPr>
    </w:p>
    <w:p w14:paraId="40DB2E4F" w14:textId="4C820FE6" w:rsidR="00701D21" w:rsidRDefault="00000000" w:rsidP="009414EC">
      <w:pPr>
        <w:spacing w:before="100" w:after="100" w:line="280" w:lineRule="auto"/>
        <w:jc w:val="both"/>
      </w:pPr>
      <w:r>
        <w:rPr>
          <w:b/>
          <w:bCs/>
          <w:color w:val="2E5E9E"/>
          <w:sz w:val="24"/>
          <w:szCs w:val="24"/>
        </w:rPr>
        <w:lastRenderedPageBreak/>
        <w:t>Laboratorio 3 —</w:t>
      </w:r>
      <w:r w:rsidR="009414EC" w:rsidRPr="009414EC">
        <w:rPr>
          <w:b/>
          <w:bCs/>
          <w:color w:val="2E5E9E"/>
          <w:sz w:val="24"/>
          <w:szCs w:val="24"/>
        </w:rPr>
        <w:t>Escaneo de Puertos con Nmap (TCP, UDP y SCTP)</w:t>
      </w:r>
    </w:p>
    <w:p w14:paraId="79645990" w14:textId="77777777" w:rsidR="00110334" w:rsidRDefault="00110334" w:rsidP="00532F65">
      <w:pPr>
        <w:spacing w:before="80" w:after="120"/>
        <w:rPr>
          <w:sz w:val="22"/>
          <w:szCs w:val="22"/>
        </w:rPr>
      </w:pPr>
      <w:r w:rsidRPr="00110334">
        <w:rPr>
          <w:sz w:val="22"/>
          <w:szCs w:val="22"/>
        </w:rPr>
        <w:t>Objetivo del Laboratorio: Ejecutar escaneos de puertos utilizando diferentes técnicas y protocolos de transporte (TCP SYN, UDP y SCTP INIT) mediante Nmap para analizar los patrones de tráfico y respuestas del stack.</w:t>
      </w:r>
    </w:p>
    <w:p w14:paraId="65EB01CE" w14:textId="385D797A" w:rsidR="00701D21" w:rsidRDefault="00110334" w:rsidP="00532F65">
      <w:pPr>
        <w:spacing w:before="80" w:after="120"/>
        <w:rPr>
          <w:b/>
          <w:bCs/>
          <w:noProof/>
          <w:color w:val="2E5E9E"/>
          <w:sz w:val="22"/>
          <w:szCs w:val="22"/>
        </w:rPr>
      </w:pPr>
      <w:r w:rsidRPr="00110334">
        <w:rPr>
          <w:b/>
          <w:bCs/>
          <w:color w:val="2E5E9E"/>
          <w:sz w:val="22"/>
          <w:szCs w:val="22"/>
        </w:rPr>
        <w:t>Ejecución de los comandos en la terminal:</w:t>
      </w:r>
      <w:r w:rsidR="00532F65">
        <w:rPr>
          <w:b/>
          <w:bCs/>
          <w:color w:val="2E5E9E"/>
          <w:sz w:val="22"/>
          <w:szCs w:val="22"/>
        </w:rPr>
        <w:tab/>
      </w:r>
    </w:p>
    <w:p w14:paraId="209A2F46" w14:textId="1F1665AC" w:rsidR="00110334" w:rsidRDefault="00110334" w:rsidP="00532F65">
      <w:pPr>
        <w:spacing w:before="80" w:after="120"/>
        <w:rPr>
          <w:b/>
          <w:bCs/>
          <w:color w:val="2E5E9E"/>
          <w:sz w:val="22"/>
          <w:szCs w:val="22"/>
        </w:rPr>
      </w:pPr>
      <w:r w:rsidRPr="00110334">
        <w:rPr>
          <w:b/>
          <w:bCs/>
          <w:noProof/>
          <w:color w:val="2E5E9E"/>
          <w:sz w:val="22"/>
          <w:szCs w:val="22"/>
        </w:rPr>
        <w:drawing>
          <wp:inline distT="0" distB="0" distL="0" distR="0" wp14:anchorId="394732FA" wp14:editId="62286ACB">
            <wp:extent cx="5943600" cy="2096135"/>
            <wp:effectExtent l="0" t="0" r="0" b="0"/>
            <wp:docPr id="1972525876"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25876" name="Imagen 1" descr="Captura de pantalla de un celular&#10;&#10;El contenido generado por IA puede ser incorrecto."/>
                    <pic:cNvPicPr/>
                  </pic:nvPicPr>
                  <pic:blipFill>
                    <a:blip r:embed="rId11"/>
                    <a:stretch>
                      <a:fillRect/>
                    </a:stretch>
                  </pic:blipFill>
                  <pic:spPr>
                    <a:xfrm>
                      <a:off x="0" y="0"/>
                      <a:ext cx="5943600" cy="2096135"/>
                    </a:xfrm>
                    <a:prstGeom prst="rect">
                      <a:avLst/>
                    </a:prstGeom>
                  </pic:spPr>
                </pic:pic>
              </a:graphicData>
            </a:graphic>
          </wp:inline>
        </w:drawing>
      </w:r>
    </w:p>
    <w:p w14:paraId="2EE90A6D" w14:textId="77777777" w:rsidR="00110334" w:rsidRDefault="00110334" w:rsidP="00110334">
      <w:pPr>
        <w:spacing w:before="60" w:after="200"/>
        <w:jc w:val="center"/>
        <w:rPr>
          <w:i/>
          <w:iCs/>
          <w:color w:val="555555"/>
        </w:rPr>
      </w:pPr>
      <w:r w:rsidRPr="00110334">
        <w:rPr>
          <w:i/>
          <w:iCs/>
          <w:color w:val="555555"/>
        </w:rPr>
        <w:t>Fig. 5 — Ejecución de escaneos Nmap TCP, UDP y SCTP contra el host local.</w:t>
      </w:r>
    </w:p>
    <w:p w14:paraId="68666580" w14:textId="2F7ECF72" w:rsidR="00110334" w:rsidRDefault="00110334" w:rsidP="00110334">
      <w:pPr>
        <w:spacing w:before="60" w:after="200"/>
        <w:jc w:val="center"/>
        <w:rPr>
          <w:i/>
          <w:iCs/>
          <w:color w:val="555555"/>
        </w:rPr>
      </w:pPr>
      <w:r w:rsidRPr="00110334">
        <w:rPr>
          <w:b/>
          <w:bCs/>
          <w:noProof/>
          <w:color w:val="2E5E9E"/>
          <w:sz w:val="22"/>
          <w:szCs w:val="22"/>
        </w:rPr>
        <w:lastRenderedPageBreak/>
        <w:drawing>
          <wp:inline distT="0" distB="0" distL="0" distR="0" wp14:anchorId="5C1D67DC" wp14:editId="60CB20D9">
            <wp:extent cx="5943600" cy="4989195"/>
            <wp:effectExtent l="0" t="0" r="0" b="1905"/>
            <wp:docPr id="15565700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70034" name="Imagen 1" descr="Texto&#10;&#10;El contenido generado por IA puede ser incorrecto."/>
                    <pic:cNvPicPr/>
                  </pic:nvPicPr>
                  <pic:blipFill>
                    <a:blip r:embed="rId12"/>
                    <a:stretch>
                      <a:fillRect/>
                    </a:stretch>
                  </pic:blipFill>
                  <pic:spPr>
                    <a:xfrm>
                      <a:off x="0" y="0"/>
                      <a:ext cx="5943600" cy="4989195"/>
                    </a:xfrm>
                    <a:prstGeom prst="rect">
                      <a:avLst/>
                    </a:prstGeom>
                  </pic:spPr>
                </pic:pic>
              </a:graphicData>
            </a:graphic>
          </wp:inline>
        </w:drawing>
      </w:r>
    </w:p>
    <w:p w14:paraId="2131E5AE" w14:textId="71C5646A" w:rsidR="00110334" w:rsidRPr="00110334" w:rsidRDefault="00110334" w:rsidP="00110334">
      <w:pPr>
        <w:spacing w:before="60" w:after="200"/>
        <w:jc w:val="center"/>
        <w:rPr>
          <w:i/>
          <w:iCs/>
          <w:color w:val="555555"/>
        </w:rPr>
      </w:pPr>
      <w:r w:rsidRPr="00110334">
        <w:rPr>
          <w:i/>
          <w:iCs/>
          <w:color w:val="555555"/>
        </w:rPr>
        <w:t xml:space="preserve">Fig. </w:t>
      </w:r>
      <w:r>
        <w:rPr>
          <w:i/>
          <w:iCs/>
          <w:color w:val="555555"/>
        </w:rPr>
        <w:t>6</w:t>
      </w:r>
      <w:r w:rsidRPr="00110334">
        <w:rPr>
          <w:i/>
          <w:iCs/>
          <w:color w:val="555555"/>
        </w:rPr>
        <w:t xml:space="preserve"> — Ejecución de escaneos Nmap TCP, UDP y SCTP contra el host local.</w:t>
      </w:r>
    </w:p>
    <w:p w14:paraId="1D18C63C" w14:textId="77777777" w:rsidR="00110334" w:rsidRDefault="00110334" w:rsidP="00532F65">
      <w:pPr>
        <w:spacing w:before="80" w:after="120"/>
        <w:rPr>
          <w:b/>
          <w:bCs/>
          <w:color w:val="2E5E9E"/>
          <w:sz w:val="22"/>
          <w:szCs w:val="22"/>
        </w:rPr>
      </w:pPr>
    </w:p>
    <w:p w14:paraId="10B9CFBB" w14:textId="58DB3A41" w:rsidR="00110334" w:rsidRDefault="00110334" w:rsidP="00532F65">
      <w:pPr>
        <w:spacing w:before="80" w:after="120"/>
        <w:rPr>
          <w:b/>
          <w:bCs/>
          <w:color w:val="2E5E9E"/>
          <w:sz w:val="22"/>
          <w:szCs w:val="22"/>
        </w:rPr>
      </w:pPr>
      <w:r w:rsidRPr="00110334">
        <w:rPr>
          <w:b/>
          <w:bCs/>
          <w:noProof/>
          <w:color w:val="2E5E9E"/>
          <w:sz w:val="22"/>
          <w:szCs w:val="22"/>
        </w:rPr>
        <w:drawing>
          <wp:inline distT="0" distB="0" distL="0" distR="0" wp14:anchorId="6D56BA89" wp14:editId="67F8A687">
            <wp:extent cx="5943600" cy="1932940"/>
            <wp:effectExtent l="0" t="0" r="0" b="0"/>
            <wp:docPr id="113288333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83339" name="Imagen 1" descr="Interfaz de usuario gráfica, Texto&#10;&#10;El contenido generado por IA puede ser incorrecto."/>
                    <pic:cNvPicPr/>
                  </pic:nvPicPr>
                  <pic:blipFill>
                    <a:blip r:embed="rId13"/>
                    <a:stretch>
                      <a:fillRect/>
                    </a:stretch>
                  </pic:blipFill>
                  <pic:spPr>
                    <a:xfrm>
                      <a:off x="0" y="0"/>
                      <a:ext cx="5943600" cy="1932940"/>
                    </a:xfrm>
                    <a:prstGeom prst="rect">
                      <a:avLst/>
                    </a:prstGeom>
                  </pic:spPr>
                </pic:pic>
              </a:graphicData>
            </a:graphic>
          </wp:inline>
        </w:drawing>
      </w:r>
    </w:p>
    <w:p w14:paraId="650B0397" w14:textId="60F92302" w:rsidR="00110334" w:rsidRPr="00110334" w:rsidRDefault="00110334" w:rsidP="00110334">
      <w:pPr>
        <w:spacing w:before="60" w:after="200"/>
        <w:jc w:val="center"/>
        <w:rPr>
          <w:i/>
          <w:iCs/>
          <w:color w:val="555555"/>
        </w:rPr>
      </w:pPr>
      <w:r w:rsidRPr="00110334">
        <w:rPr>
          <w:i/>
          <w:iCs/>
          <w:color w:val="555555"/>
        </w:rPr>
        <w:tab/>
        <w:t xml:space="preserve">Fig. </w:t>
      </w:r>
      <w:r>
        <w:rPr>
          <w:i/>
          <w:iCs/>
          <w:color w:val="555555"/>
        </w:rPr>
        <w:t>7</w:t>
      </w:r>
      <w:r w:rsidRPr="00110334">
        <w:rPr>
          <w:i/>
          <w:iCs/>
          <w:color w:val="555555"/>
        </w:rPr>
        <w:t xml:space="preserve"> — Ejecución de escaneos Nmap TCP, UDP y SCTP contra el host local.</w:t>
      </w:r>
    </w:p>
    <w:p w14:paraId="5851C97C" w14:textId="64F7502F" w:rsidR="00532F65" w:rsidRDefault="00532F65" w:rsidP="00110334">
      <w:pPr>
        <w:rPr>
          <w:i/>
          <w:iCs/>
          <w:color w:val="555555"/>
        </w:rPr>
      </w:pPr>
      <w:r>
        <w:rPr>
          <w:i/>
          <w:iCs/>
          <w:color w:val="555555"/>
        </w:rPr>
        <w:br w:type="page"/>
      </w:r>
    </w:p>
    <w:p w14:paraId="2EDE02AD" w14:textId="5A2DECF7" w:rsidR="00110334" w:rsidRPr="00110334" w:rsidRDefault="00110334" w:rsidP="00110334">
      <w:pPr>
        <w:spacing w:before="80" w:after="120"/>
        <w:rPr>
          <w:b/>
          <w:bCs/>
          <w:color w:val="2E5E9E"/>
          <w:sz w:val="22"/>
          <w:szCs w:val="22"/>
        </w:rPr>
      </w:pPr>
      <w:r w:rsidRPr="00110334">
        <w:rPr>
          <w:b/>
          <w:bCs/>
          <w:color w:val="2E5E9E"/>
          <w:sz w:val="22"/>
          <w:szCs w:val="22"/>
        </w:rPr>
        <w:lastRenderedPageBreak/>
        <w:t>Captura del tráfico de paquetes:</w:t>
      </w:r>
    </w:p>
    <w:p w14:paraId="7E8CD745" w14:textId="40C3B405" w:rsidR="00532F65" w:rsidRDefault="00110334" w:rsidP="00532F65">
      <w:pPr>
        <w:spacing w:before="60" w:after="200"/>
        <w:jc w:val="center"/>
        <w:rPr>
          <w:i/>
          <w:iCs/>
          <w:color w:val="555555"/>
        </w:rPr>
      </w:pPr>
      <w:r w:rsidRPr="00110334">
        <w:rPr>
          <w:i/>
          <w:iCs/>
          <w:noProof/>
          <w:color w:val="555555"/>
        </w:rPr>
        <w:drawing>
          <wp:inline distT="0" distB="0" distL="0" distR="0" wp14:anchorId="63569D8A" wp14:editId="4EFEFB19">
            <wp:extent cx="5943600" cy="4696460"/>
            <wp:effectExtent l="0" t="0" r="0" b="8890"/>
            <wp:docPr id="1890031214"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31214" name="Imagen 1" descr="Interfaz de usuario gráfica, Tabla&#10;&#10;El contenido generado por IA puede ser incorrecto."/>
                    <pic:cNvPicPr/>
                  </pic:nvPicPr>
                  <pic:blipFill>
                    <a:blip r:embed="rId14"/>
                    <a:stretch>
                      <a:fillRect/>
                    </a:stretch>
                  </pic:blipFill>
                  <pic:spPr>
                    <a:xfrm>
                      <a:off x="0" y="0"/>
                      <a:ext cx="5943600" cy="4696460"/>
                    </a:xfrm>
                    <a:prstGeom prst="rect">
                      <a:avLst/>
                    </a:prstGeom>
                  </pic:spPr>
                </pic:pic>
              </a:graphicData>
            </a:graphic>
          </wp:inline>
        </w:drawing>
      </w:r>
    </w:p>
    <w:p w14:paraId="786D2D71" w14:textId="08B85B8E" w:rsidR="00110334" w:rsidRDefault="00110334" w:rsidP="00110334">
      <w:pPr>
        <w:spacing w:before="80" w:after="120"/>
        <w:jc w:val="center"/>
        <w:rPr>
          <w:i/>
          <w:iCs/>
          <w:color w:val="555555"/>
        </w:rPr>
      </w:pPr>
      <w:r w:rsidRPr="00110334">
        <w:rPr>
          <w:i/>
          <w:iCs/>
          <w:color w:val="555555"/>
        </w:rPr>
        <w:t xml:space="preserve">Fig. </w:t>
      </w:r>
      <w:r>
        <w:rPr>
          <w:i/>
          <w:iCs/>
          <w:color w:val="555555"/>
        </w:rPr>
        <w:t>8</w:t>
      </w:r>
      <w:r w:rsidRPr="00110334">
        <w:rPr>
          <w:i/>
          <w:iCs/>
          <w:color w:val="555555"/>
        </w:rPr>
        <w:t xml:space="preserve"> — Interceptación en Wireshark de las sondas de escaneo enviadas por Nmap.</w:t>
      </w:r>
    </w:p>
    <w:p w14:paraId="5D2CFBBD" w14:textId="6C64BE99" w:rsidR="00110334" w:rsidRDefault="00110334" w:rsidP="00110334">
      <w:pPr>
        <w:spacing w:before="80" w:after="120"/>
        <w:jc w:val="both"/>
        <w:rPr>
          <w:sz w:val="22"/>
          <w:szCs w:val="22"/>
        </w:rPr>
      </w:pPr>
      <w:r w:rsidRPr="00110334">
        <w:rPr>
          <w:sz w:val="22"/>
          <w:szCs w:val="22"/>
        </w:rPr>
        <w:t>Interpretación: Se identificaron las diferencias en las firmas de tráfico generadas por Nmap según el protocolo analizado. El escaneo TCP SYN interactúa de forma directa con los flags del handshake (SYN sin completar la conexión) , mientras que el escaneo UDP depende de la ausencia de respuestas o mensajes ICMP para determinar el estado del puerto debido a la naturaleza no orientada a conexión del protocolo.</w:t>
      </w:r>
    </w:p>
    <w:p w14:paraId="4B9C2852" w14:textId="77777777" w:rsidR="00110334" w:rsidRPr="00110334" w:rsidRDefault="00110334" w:rsidP="00110334">
      <w:pPr>
        <w:spacing w:before="80" w:after="120"/>
        <w:jc w:val="both"/>
        <w:rPr>
          <w:sz w:val="22"/>
          <w:szCs w:val="22"/>
        </w:rPr>
      </w:pPr>
    </w:p>
    <w:p w14:paraId="7B3333A0" w14:textId="77777777" w:rsidR="00110334" w:rsidRDefault="00110334">
      <w:pPr>
        <w:rPr>
          <w:b/>
          <w:bCs/>
          <w:color w:val="2E5E9E"/>
          <w:sz w:val="22"/>
          <w:szCs w:val="22"/>
        </w:rPr>
      </w:pPr>
      <w:r>
        <w:rPr>
          <w:b/>
          <w:bCs/>
          <w:color w:val="2E5E9E"/>
          <w:sz w:val="22"/>
          <w:szCs w:val="22"/>
        </w:rPr>
        <w:br w:type="page"/>
      </w:r>
    </w:p>
    <w:p w14:paraId="5E502045" w14:textId="6D0A92BE" w:rsidR="00701D21" w:rsidRDefault="00000000">
      <w:pPr>
        <w:pStyle w:val="Ttulo2"/>
        <w:spacing w:before="300" w:after="160"/>
      </w:pPr>
      <w:r>
        <w:rPr>
          <w:b/>
          <w:bCs/>
          <w:color w:val="2E5E9E"/>
          <w:sz w:val="24"/>
          <w:szCs w:val="24"/>
        </w:rPr>
        <w:lastRenderedPageBreak/>
        <w:t xml:space="preserve">Laboratorio 4 — </w:t>
      </w:r>
      <w:r w:rsidR="00110334" w:rsidRPr="00110334">
        <w:rPr>
          <w:b/>
          <w:bCs/>
          <w:color w:val="2E5E9E"/>
          <w:sz w:val="24"/>
          <w:szCs w:val="24"/>
        </w:rPr>
        <w:t>Captura y Análisis de Handshake TLS 1.3</w:t>
      </w:r>
    </w:p>
    <w:p w14:paraId="510E97E8" w14:textId="77777777" w:rsidR="000E507D" w:rsidRDefault="000E507D" w:rsidP="007A719F">
      <w:pPr>
        <w:jc w:val="both"/>
        <w:rPr>
          <w:sz w:val="22"/>
          <w:szCs w:val="22"/>
        </w:rPr>
      </w:pPr>
      <w:r w:rsidRPr="000E507D">
        <w:rPr>
          <w:sz w:val="22"/>
          <w:szCs w:val="22"/>
        </w:rPr>
        <w:t>Objetivo del Laboratorio: Configurar Wireshark mediante la exportación de secretos de sesión (Master Secrets) para interceptar, descifrar y analizar un apretón de manos formal bajo el estándar criptográfico TLS 1.3.</w:t>
      </w:r>
    </w:p>
    <w:p w14:paraId="2E3044A0" w14:textId="3D6E71C0" w:rsidR="007A719F" w:rsidRDefault="007A719F" w:rsidP="007A719F">
      <w:pPr>
        <w:jc w:val="both"/>
        <w:rPr>
          <w:b/>
          <w:bCs/>
          <w:color w:val="2E5E9E"/>
          <w:sz w:val="22"/>
          <w:szCs w:val="22"/>
        </w:rPr>
      </w:pPr>
      <w:r w:rsidRPr="007A719F">
        <w:rPr>
          <w:b/>
          <w:bCs/>
          <w:color w:val="2E5E9E"/>
          <w:sz w:val="22"/>
          <w:szCs w:val="22"/>
        </w:rPr>
        <w:t>Ejecución de los comandos en la terminal:</w:t>
      </w:r>
    </w:p>
    <w:p w14:paraId="38FE6314" w14:textId="77777777" w:rsidR="007A719F" w:rsidRDefault="007A719F" w:rsidP="007A719F">
      <w:pPr>
        <w:jc w:val="both"/>
        <w:rPr>
          <w:b/>
          <w:bCs/>
          <w:color w:val="2E5E9E"/>
          <w:sz w:val="22"/>
          <w:szCs w:val="22"/>
        </w:rPr>
      </w:pPr>
    </w:p>
    <w:p w14:paraId="672D578A" w14:textId="1BE34895" w:rsidR="00701D21" w:rsidRDefault="000E507D" w:rsidP="000E507D">
      <w:pPr>
        <w:jc w:val="center"/>
      </w:pPr>
      <w:r w:rsidRPr="000E507D">
        <w:rPr>
          <w:noProof/>
        </w:rPr>
        <w:drawing>
          <wp:inline distT="0" distB="0" distL="0" distR="0" wp14:anchorId="79643A77" wp14:editId="6A324C26">
            <wp:extent cx="5943600" cy="4975860"/>
            <wp:effectExtent l="0" t="0" r="0" b="0"/>
            <wp:docPr id="179582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269" name="Imagen 1" descr="Texto&#10;&#10;El contenido generado por IA puede ser incorrecto."/>
                    <pic:cNvPicPr/>
                  </pic:nvPicPr>
                  <pic:blipFill>
                    <a:blip r:embed="rId15"/>
                    <a:stretch>
                      <a:fillRect/>
                    </a:stretch>
                  </pic:blipFill>
                  <pic:spPr>
                    <a:xfrm>
                      <a:off x="0" y="0"/>
                      <a:ext cx="5943600" cy="4975860"/>
                    </a:xfrm>
                    <a:prstGeom prst="rect">
                      <a:avLst/>
                    </a:prstGeom>
                  </pic:spPr>
                </pic:pic>
              </a:graphicData>
            </a:graphic>
          </wp:inline>
        </w:drawing>
      </w:r>
    </w:p>
    <w:p w14:paraId="54B65F98" w14:textId="77777777" w:rsidR="000E507D" w:rsidRDefault="000E507D" w:rsidP="000E507D">
      <w:pPr>
        <w:spacing w:before="60" w:after="200"/>
        <w:jc w:val="center"/>
        <w:rPr>
          <w:i/>
          <w:iCs/>
          <w:color w:val="555555"/>
        </w:rPr>
      </w:pPr>
      <w:r w:rsidRPr="000E507D">
        <w:rPr>
          <w:i/>
          <w:iCs/>
          <w:color w:val="555555"/>
        </w:rPr>
        <w:t xml:space="preserve">Fig. </w:t>
      </w:r>
      <w:r>
        <w:rPr>
          <w:i/>
          <w:iCs/>
          <w:color w:val="555555"/>
        </w:rPr>
        <w:t>9</w:t>
      </w:r>
      <w:r w:rsidRPr="000E507D">
        <w:rPr>
          <w:i/>
          <w:iCs/>
          <w:color w:val="555555"/>
        </w:rPr>
        <w:t xml:space="preserve"> — Configuración de la variable SSLKEYLOGFILE y ejecución de petición HTTPS segura</w:t>
      </w:r>
    </w:p>
    <w:p w14:paraId="67154C65" w14:textId="48A314E6" w:rsidR="00373561" w:rsidRDefault="000E507D" w:rsidP="000E507D">
      <w:pPr>
        <w:spacing w:before="60" w:after="200"/>
        <w:jc w:val="center"/>
        <w:rPr>
          <w:i/>
          <w:iCs/>
          <w:color w:val="555555"/>
        </w:rPr>
      </w:pPr>
      <w:r w:rsidRPr="000E507D">
        <w:rPr>
          <w:i/>
          <w:iCs/>
          <w:color w:val="555555"/>
        </w:rPr>
        <w:lastRenderedPageBreak/>
        <w:t xml:space="preserve">. </w:t>
      </w:r>
      <w:r w:rsidRPr="000E507D">
        <w:rPr>
          <w:i/>
          <w:iCs/>
          <w:noProof/>
          <w:color w:val="555555"/>
        </w:rPr>
        <w:drawing>
          <wp:inline distT="0" distB="0" distL="0" distR="0" wp14:anchorId="66E941CD" wp14:editId="38DC1411">
            <wp:extent cx="5943600" cy="1920875"/>
            <wp:effectExtent l="0" t="0" r="0" b="3175"/>
            <wp:docPr id="88244475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44756" name="Imagen 1" descr="Interfaz de usuario gráfica, Aplicación&#10;&#10;El contenido generado por IA puede ser incorrecto."/>
                    <pic:cNvPicPr/>
                  </pic:nvPicPr>
                  <pic:blipFill>
                    <a:blip r:embed="rId16"/>
                    <a:stretch>
                      <a:fillRect/>
                    </a:stretch>
                  </pic:blipFill>
                  <pic:spPr>
                    <a:xfrm>
                      <a:off x="0" y="0"/>
                      <a:ext cx="5943600" cy="1920875"/>
                    </a:xfrm>
                    <a:prstGeom prst="rect">
                      <a:avLst/>
                    </a:prstGeom>
                  </pic:spPr>
                </pic:pic>
              </a:graphicData>
            </a:graphic>
          </wp:inline>
        </w:drawing>
      </w:r>
    </w:p>
    <w:p w14:paraId="6BA29B7A" w14:textId="0DBB6C9C" w:rsidR="000E507D" w:rsidRDefault="000E507D" w:rsidP="000E507D">
      <w:pPr>
        <w:spacing w:before="100" w:after="100" w:line="280" w:lineRule="auto"/>
        <w:jc w:val="center"/>
        <w:rPr>
          <w:i/>
          <w:iCs/>
          <w:color w:val="555555"/>
        </w:rPr>
      </w:pPr>
      <w:r w:rsidRPr="000E507D">
        <w:rPr>
          <w:i/>
          <w:iCs/>
          <w:color w:val="555555"/>
        </w:rPr>
        <w:t xml:space="preserve">Fig. </w:t>
      </w:r>
      <w:r>
        <w:rPr>
          <w:i/>
          <w:iCs/>
          <w:color w:val="555555"/>
        </w:rPr>
        <w:t>10</w:t>
      </w:r>
      <w:r w:rsidRPr="000E507D">
        <w:rPr>
          <w:i/>
          <w:iCs/>
          <w:color w:val="555555"/>
        </w:rPr>
        <w:t xml:space="preserve"> — Análisis del Handshake TLS 1.3 y visualización de la suite de cifrado negociada.</w:t>
      </w:r>
    </w:p>
    <w:p w14:paraId="7C4CB30A" w14:textId="4CF5B28C" w:rsidR="00E2436C" w:rsidRDefault="000E507D">
      <w:pPr>
        <w:rPr>
          <w:b/>
          <w:bCs/>
          <w:color w:val="2E5E9E"/>
          <w:sz w:val="24"/>
          <w:szCs w:val="24"/>
        </w:rPr>
      </w:pPr>
      <w:r w:rsidRPr="000E507D">
        <w:rPr>
          <w:sz w:val="22"/>
          <w:szCs w:val="22"/>
        </w:rPr>
        <w:t xml:space="preserve">A través de la vinculación del archivo de llaves criptográficas con Wireshark, se descifró el payload de la sesión TLS 1.3. Se comprobó la reducción del handshake a un solo RTT frente a TLS 1.2, identificando el intercambio obligatorio de llaves efímeras Diffie-Hellman y la suite criptográfica avanzada empleada para la sesión. </w:t>
      </w:r>
      <w:r w:rsidR="00E2436C">
        <w:rPr>
          <w:b/>
          <w:bCs/>
          <w:color w:val="2E5E9E"/>
          <w:sz w:val="24"/>
          <w:szCs w:val="24"/>
        </w:rPr>
        <w:br w:type="page"/>
      </w:r>
    </w:p>
    <w:p w14:paraId="215E67FD" w14:textId="18E638D6" w:rsidR="00701D21" w:rsidRDefault="00000000">
      <w:pPr>
        <w:pStyle w:val="Ttulo2"/>
        <w:spacing w:before="300" w:after="160"/>
      </w:pPr>
      <w:r>
        <w:rPr>
          <w:b/>
          <w:bCs/>
          <w:color w:val="2E5E9E"/>
          <w:sz w:val="24"/>
          <w:szCs w:val="24"/>
        </w:rPr>
        <w:lastRenderedPageBreak/>
        <w:t xml:space="preserve">Laboratorio 5 — </w:t>
      </w:r>
      <w:r w:rsidR="000E507D" w:rsidRPr="000E507D">
        <w:rPr>
          <w:b/>
          <w:bCs/>
          <w:color w:val="2E5E9E"/>
          <w:sz w:val="24"/>
          <w:szCs w:val="24"/>
        </w:rPr>
        <w:t>Identificación de Tráfico QUIC (HTTP/3)</w:t>
      </w:r>
    </w:p>
    <w:p w14:paraId="56BAC6AA" w14:textId="1A86BB6B" w:rsidR="00373561" w:rsidRDefault="00373561">
      <w:pPr>
        <w:spacing w:before="100" w:after="100" w:line="280" w:lineRule="auto"/>
        <w:jc w:val="both"/>
        <w:rPr>
          <w:sz w:val="22"/>
          <w:szCs w:val="22"/>
        </w:rPr>
      </w:pPr>
      <w:r w:rsidRPr="00373561">
        <w:rPr>
          <w:sz w:val="22"/>
          <w:szCs w:val="22"/>
        </w:rPr>
        <w:t xml:space="preserve">Objetivo: </w:t>
      </w:r>
      <w:r w:rsidR="004E496D" w:rsidRPr="004E496D">
        <w:rPr>
          <w:sz w:val="22"/>
          <w:szCs w:val="22"/>
        </w:rPr>
        <w:t>Identificar y analizar paquetes de datos bajo el protocolo de transporte QUIC (HTTP/3) mediante la interceptación de tráfico en Wireshark para contrastar los metadatos visibles frente a conexiones TCP convencionales.</w:t>
      </w:r>
    </w:p>
    <w:p w14:paraId="6383F8E6" w14:textId="50F78A13" w:rsidR="00E2436C" w:rsidRDefault="004E496D" w:rsidP="00E2436C">
      <w:pPr>
        <w:spacing w:before="80" w:after="120"/>
        <w:rPr>
          <w:b/>
          <w:bCs/>
          <w:color w:val="2E5E9E"/>
          <w:sz w:val="22"/>
          <w:szCs w:val="22"/>
        </w:rPr>
      </w:pPr>
      <w:r w:rsidRPr="004E496D">
        <w:rPr>
          <w:b/>
          <w:bCs/>
          <w:color w:val="2E5E9E"/>
          <w:sz w:val="22"/>
          <w:szCs w:val="22"/>
        </w:rPr>
        <w:t>Captura del tráfico de paquetes:</w:t>
      </w:r>
    </w:p>
    <w:p w14:paraId="3814DB26" w14:textId="6426460E" w:rsidR="00630EF0" w:rsidRPr="00E2436C" w:rsidRDefault="00630EF0" w:rsidP="00E2436C">
      <w:pPr>
        <w:spacing w:before="80" w:after="120"/>
        <w:rPr>
          <w:b/>
          <w:bCs/>
          <w:color w:val="2E5E9E"/>
          <w:sz w:val="22"/>
          <w:szCs w:val="22"/>
        </w:rPr>
      </w:pPr>
      <w:r w:rsidRPr="00630EF0">
        <w:rPr>
          <w:b/>
          <w:bCs/>
          <w:noProof/>
          <w:color w:val="2E5E9E"/>
          <w:sz w:val="22"/>
          <w:szCs w:val="22"/>
        </w:rPr>
        <w:drawing>
          <wp:inline distT="0" distB="0" distL="0" distR="0" wp14:anchorId="2B5A61AD" wp14:editId="5C5A70E1">
            <wp:extent cx="5943600" cy="2841625"/>
            <wp:effectExtent l="0" t="0" r="0" b="0"/>
            <wp:docPr id="1909217987"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17987" name="Imagen 1" descr="Interfaz de usuario gráfica, Aplicación, Tabla, Excel&#10;&#10;El contenido generado por IA puede ser incorrecto."/>
                    <pic:cNvPicPr/>
                  </pic:nvPicPr>
                  <pic:blipFill>
                    <a:blip r:embed="rId17"/>
                    <a:stretch>
                      <a:fillRect/>
                    </a:stretch>
                  </pic:blipFill>
                  <pic:spPr>
                    <a:xfrm>
                      <a:off x="0" y="0"/>
                      <a:ext cx="5943600" cy="2841625"/>
                    </a:xfrm>
                    <a:prstGeom prst="rect">
                      <a:avLst/>
                    </a:prstGeom>
                  </pic:spPr>
                </pic:pic>
              </a:graphicData>
            </a:graphic>
          </wp:inline>
        </w:drawing>
      </w:r>
    </w:p>
    <w:p w14:paraId="020F0CAB" w14:textId="5578D8FB" w:rsidR="00630EF0" w:rsidRDefault="00630EF0" w:rsidP="00630EF0">
      <w:pPr>
        <w:spacing w:before="100" w:after="100" w:line="280" w:lineRule="auto"/>
        <w:jc w:val="center"/>
        <w:rPr>
          <w:i/>
          <w:iCs/>
          <w:color w:val="555555"/>
        </w:rPr>
      </w:pPr>
      <w:r w:rsidRPr="00630EF0">
        <w:rPr>
          <w:i/>
          <w:iCs/>
          <w:color w:val="555555"/>
        </w:rPr>
        <w:t>Fig. 1</w:t>
      </w:r>
      <w:r>
        <w:rPr>
          <w:i/>
          <w:iCs/>
          <w:color w:val="555555"/>
        </w:rPr>
        <w:t>1</w:t>
      </w:r>
      <w:r w:rsidRPr="00630EF0">
        <w:rPr>
          <w:i/>
          <w:iCs/>
          <w:color w:val="555555"/>
        </w:rPr>
        <w:t xml:space="preserve"> — Interceptación de datagramas UDP asociados a flujos QUIC en el puerto 443.</w:t>
      </w:r>
    </w:p>
    <w:p w14:paraId="53774A72" w14:textId="63C47024" w:rsidR="00701D21" w:rsidRPr="00337364" w:rsidRDefault="00000000">
      <w:pPr>
        <w:spacing w:before="100" w:after="100" w:line="280" w:lineRule="auto"/>
        <w:jc w:val="both"/>
        <w:rPr>
          <w:sz w:val="22"/>
          <w:szCs w:val="22"/>
        </w:rPr>
      </w:pPr>
      <w:r>
        <w:rPr>
          <w:sz w:val="22"/>
          <w:szCs w:val="22"/>
        </w:rPr>
        <w:t>Interpretación:</w:t>
      </w:r>
      <w:r w:rsidR="004E496D" w:rsidRPr="004E496D">
        <w:t xml:space="preserve"> </w:t>
      </w:r>
      <w:r w:rsidR="004E496D" w:rsidRPr="004E496D">
        <w:rPr>
          <w:sz w:val="22"/>
          <w:szCs w:val="22"/>
        </w:rPr>
        <w:t>Se identificó con éxito el tráfico bajo el protocolo de transporte moderno QUIC (HTTP/3) operando sobre datagramas UDP en el puerto 443. A diferencia de TCP+TLS, se constató que la suite criptográfica de QUIC cifra casi la totalidad de los encabezados de los paquetes, reduciendo la visibilidad de metadatos de red para los sistemas de inspección perimetral tradicionales.</w:t>
      </w:r>
    </w:p>
    <w:p w14:paraId="0A987D1E" w14:textId="77777777" w:rsidR="00635D0D" w:rsidRDefault="00635D0D">
      <w:pPr>
        <w:rPr>
          <w:b/>
          <w:bCs/>
          <w:color w:val="2E5E9E"/>
          <w:sz w:val="24"/>
          <w:szCs w:val="24"/>
        </w:rPr>
      </w:pPr>
      <w:r>
        <w:rPr>
          <w:b/>
          <w:bCs/>
          <w:color w:val="2E5E9E"/>
          <w:sz w:val="24"/>
          <w:szCs w:val="24"/>
        </w:rPr>
        <w:br w:type="page"/>
      </w:r>
    </w:p>
    <w:p w14:paraId="226FD813" w14:textId="16B3CBA7" w:rsidR="00701D21" w:rsidRDefault="00000000">
      <w:pPr>
        <w:pStyle w:val="Ttulo2"/>
        <w:spacing w:before="300" w:after="160"/>
      </w:pPr>
      <w:r>
        <w:rPr>
          <w:b/>
          <w:bCs/>
          <w:color w:val="2E5E9E"/>
          <w:sz w:val="24"/>
          <w:szCs w:val="24"/>
        </w:rPr>
        <w:lastRenderedPageBreak/>
        <w:t xml:space="preserve">Laboratorio 6 — </w:t>
      </w:r>
      <w:r w:rsidR="00337364" w:rsidRPr="00337364">
        <w:rPr>
          <w:b/>
          <w:bCs/>
          <w:color w:val="2E5E9E"/>
          <w:sz w:val="24"/>
          <w:szCs w:val="24"/>
        </w:rPr>
        <w:t>Banner Grabbing y Fingerprinting</w:t>
      </w:r>
    </w:p>
    <w:p w14:paraId="268BF8C4" w14:textId="77777777" w:rsidR="00337364" w:rsidRPr="00337364" w:rsidRDefault="00337364" w:rsidP="00337364">
      <w:pPr>
        <w:spacing w:before="80" w:after="120"/>
        <w:rPr>
          <w:sz w:val="22"/>
          <w:szCs w:val="22"/>
        </w:rPr>
      </w:pPr>
      <w:r w:rsidRPr="00337364">
        <w:rPr>
          <w:sz w:val="22"/>
          <w:szCs w:val="22"/>
        </w:rPr>
        <w:t xml:space="preserve">Objetivo: Extraer manualmente los banners de servicios para identificar software/versión y comprender qué información revela un servicio mal configurado. </w:t>
      </w:r>
    </w:p>
    <w:p w14:paraId="56F480B5" w14:textId="7CFA7F82" w:rsidR="00337364" w:rsidRPr="00FD3189" w:rsidRDefault="00337364" w:rsidP="00337364">
      <w:pPr>
        <w:spacing w:before="80" w:after="120"/>
        <w:rPr>
          <w:sz w:val="22"/>
          <w:szCs w:val="22"/>
          <w:lang w:val="en-US"/>
        </w:rPr>
      </w:pPr>
      <w:r w:rsidRPr="00FD3189">
        <w:rPr>
          <w:sz w:val="22"/>
          <w:szCs w:val="22"/>
          <w:lang w:val="en-US"/>
        </w:rPr>
        <w:t>Técnica MITRE ATT&amp;CK: T1592 — Gather Victim Host Information.</w:t>
      </w:r>
    </w:p>
    <w:p w14:paraId="1A65EAA8" w14:textId="77777777" w:rsidR="00337364" w:rsidRDefault="00337364" w:rsidP="00337364">
      <w:pPr>
        <w:spacing w:before="80" w:after="120"/>
        <w:rPr>
          <w:b/>
          <w:bCs/>
          <w:color w:val="2E5E9E"/>
          <w:sz w:val="22"/>
          <w:szCs w:val="22"/>
        </w:rPr>
      </w:pPr>
      <w:r w:rsidRPr="00337364">
        <w:rPr>
          <w:b/>
          <w:bCs/>
          <w:color w:val="2E5E9E"/>
          <w:sz w:val="22"/>
          <w:szCs w:val="22"/>
        </w:rPr>
        <w:t>Extracción manual de cabeceras HTTP mediante Netcat:</w:t>
      </w:r>
    </w:p>
    <w:p w14:paraId="266DC706" w14:textId="7BCA3669" w:rsidR="00635D0D" w:rsidRDefault="00635D0D" w:rsidP="00337364">
      <w:pPr>
        <w:spacing w:before="80" w:after="120"/>
        <w:rPr>
          <w:b/>
          <w:bCs/>
          <w:color w:val="2E5E9E"/>
          <w:sz w:val="22"/>
          <w:szCs w:val="22"/>
        </w:rPr>
      </w:pPr>
      <w:r w:rsidRPr="00635D0D">
        <w:rPr>
          <w:b/>
          <w:bCs/>
          <w:noProof/>
          <w:color w:val="2E5E9E"/>
          <w:sz w:val="22"/>
          <w:szCs w:val="22"/>
        </w:rPr>
        <w:drawing>
          <wp:inline distT="0" distB="0" distL="0" distR="0" wp14:anchorId="17964166" wp14:editId="7C941D76">
            <wp:extent cx="5943600" cy="4471670"/>
            <wp:effectExtent l="0" t="0" r="0" b="5080"/>
            <wp:docPr id="195699278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92788" name="Imagen 1" descr="Texto&#10;&#10;El contenido generado por IA puede ser incorrecto."/>
                    <pic:cNvPicPr/>
                  </pic:nvPicPr>
                  <pic:blipFill>
                    <a:blip r:embed="rId18"/>
                    <a:stretch>
                      <a:fillRect/>
                    </a:stretch>
                  </pic:blipFill>
                  <pic:spPr>
                    <a:xfrm>
                      <a:off x="0" y="0"/>
                      <a:ext cx="5943600" cy="4471670"/>
                    </a:xfrm>
                    <a:prstGeom prst="rect">
                      <a:avLst/>
                    </a:prstGeom>
                  </pic:spPr>
                </pic:pic>
              </a:graphicData>
            </a:graphic>
          </wp:inline>
        </w:drawing>
      </w:r>
    </w:p>
    <w:p w14:paraId="292AE822" w14:textId="121A92B5" w:rsidR="00635D0D" w:rsidRPr="00635D0D" w:rsidRDefault="00635D0D" w:rsidP="00635D0D">
      <w:pPr>
        <w:spacing w:before="100" w:after="100" w:line="280" w:lineRule="auto"/>
        <w:jc w:val="center"/>
        <w:rPr>
          <w:i/>
          <w:iCs/>
          <w:color w:val="555555"/>
        </w:rPr>
      </w:pPr>
      <w:r w:rsidRPr="00635D0D">
        <w:rPr>
          <w:i/>
          <w:iCs/>
          <w:color w:val="555555"/>
        </w:rPr>
        <w:t>Fig. 12 — Ejecución del script automatizado de auditoría testssl.sh en la consola.</w:t>
      </w:r>
    </w:p>
    <w:p w14:paraId="4C7343DC" w14:textId="186688F9" w:rsidR="00635D0D" w:rsidRDefault="00635D0D" w:rsidP="00337364">
      <w:pPr>
        <w:spacing w:before="80" w:after="120"/>
        <w:rPr>
          <w:b/>
          <w:bCs/>
          <w:color w:val="2E5E9E"/>
          <w:sz w:val="22"/>
          <w:szCs w:val="22"/>
        </w:rPr>
      </w:pPr>
      <w:r w:rsidRPr="00635D0D">
        <w:rPr>
          <w:b/>
          <w:bCs/>
          <w:noProof/>
          <w:color w:val="2E5E9E"/>
          <w:sz w:val="22"/>
          <w:szCs w:val="22"/>
        </w:rPr>
        <w:lastRenderedPageBreak/>
        <w:drawing>
          <wp:inline distT="0" distB="0" distL="0" distR="0" wp14:anchorId="30A176CC" wp14:editId="513498FB">
            <wp:extent cx="5943600" cy="4376420"/>
            <wp:effectExtent l="0" t="0" r="0" b="5080"/>
            <wp:docPr id="11278897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89717" name="Imagen 1" descr="Texto&#10;&#10;El contenido generado por IA puede ser incorrecto."/>
                    <pic:cNvPicPr/>
                  </pic:nvPicPr>
                  <pic:blipFill>
                    <a:blip r:embed="rId19"/>
                    <a:stretch>
                      <a:fillRect/>
                    </a:stretch>
                  </pic:blipFill>
                  <pic:spPr>
                    <a:xfrm>
                      <a:off x="0" y="0"/>
                      <a:ext cx="5943600" cy="4376420"/>
                    </a:xfrm>
                    <a:prstGeom prst="rect">
                      <a:avLst/>
                    </a:prstGeom>
                  </pic:spPr>
                </pic:pic>
              </a:graphicData>
            </a:graphic>
          </wp:inline>
        </w:drawing>
      </w:r>
    </w:p>
    <w:p w14:paraId="1A93DBD8" w14:textId="16665AE4" w:rsidR="00635D0D" w:rsidRPr="00635D0D" w:rsidRDefault="00635D0D" w:rsidP="00635D0D">
      <w:pPr>
        <w:spacing w:before="100" w:after="100" w:line="280" w:lineRule="auto"/>
        <w:jc w:val="center"/>
        <w:rPr>
          <w:i/>
          <w:iCs/>
          <w:color w:val="555555"/>
        </w:rPr>
      </w:pPr>
      <w:r w:rsidRPr="00635D0D">
        <w:rPr>
          <w:i/>
          <w:iCs/>
          <w:color w:val="555555"/>
        </w:rPr>
        <w:t>Fig. 1</w:t>
      </w:r>
      <w:r>
        <w:rPr>
          <w:i/>
          <w:iCs/>
          <w:color w:val="555555"/>
        </w:rPr>
        <w:t>3</w:t>
      </w:r>
      <w:r w:rsidRPr="00635D0D">
        <w:rPr>
          <w:i/>
          <w:iCs/>
          <w:color w:val="555555"/>
        </w:rPr>
        <w:t xml:space="preserve"> — Ejecución del script automatizado de auditoría testssl.sh en la consola.</w:t>
      </w:r>
    </w:p>
    <w:p w14:paraId="3212E97B" w14:textId="77777777" w:rsidR="00635D0D" w:rsidRDefault="00635D0D" w:rsidP="00337364">
      <w:pPr>
        <w:spacing w:before="80" w:after="120"/>
        <w:rPr>
          <w:b/>
          <w:bCs/>
          <w:color w:val="2E5E9E"/>
          <w:sz w:val="22"/>
          <w:szCs w:val="22"/>
        </w:rPr>
      </w:pPr>
    </w:p>
    <w:p w14:paraId="3F239803" w14:textId="77777777" w:rsidR="00635D0D" w:rsidRDefault="00635D0D" w:rsidP="00337364">
      <w:pPr>
        <w:spacing w:before="80" w:after="120"/>
        <w:rPr>
          <w:b/>
          <w:bCs/>
          <w:color w:val="2E5E9E"/>
          <w:sz w:val="22"/>
          <w:szCs w:val="22"/>
        </w:rPr>
      </w:pPr>
    </w:p>
    <w:p w14:paraId="2CC1D5C0" w14:textId="77777777" w:rsidR="00635D0D" w:rsidRDefault="00635D0D" w:rsidP="00337364">
      <w:pPr>
        <w:spacing w:before="80" w:after="120"/>
        <w:rPr>
          <w:b/>
          <w:bCs/>
          <w:color w:val="2E5E9E"/>
          <w:sz w:val="22"/>
          <w:szCs w:val="22"/>
        </w:rPr>
      </w:pPr>
    </w:p>
    <w:p w14:paraId="50BAAD9D" w14:textId="77777777" w:rsidR="00635D0D" w:rsidRDefault="00635D0D" w:rsidP="00337364">
      <w:pPr>
        <w:spacing w:before="80" w:after="120"/>
        <w:rPr>
          <w:b/>
          <w:bCs/>
          <w:color w:val="2E5E9E"/>
          <w:sz w:val="22"/>
          <w:szCs w:val="22"/>
        </w:rPr>
      </w:pPr>
    </w:p>
    <w:p w14:paraId="24661E42" w14:textId="77777777" w:rsidR="00635D0D" w:rsidRDefault="00635D0D" w:rsidP="00337364">
      <w:pPr>
        <w:spacing w:before="80" w:after="120"/>
        <w:rPr>
          <w:b/>
          <w:bCs/>
          <w:color w:val="2E5E9E"/>
          <w:sz w:val="22"/>
          <w:szCs w:val="22"/>
        </w:rPr>
      </w:pPr>
    </w:p>
    <w:p w14:paraId="27E5533F" w14:textId="77777777" w:rsidR="00635D0D" w:rsidRDefault="00635D0D" w:rsidP="00337364">
      <w:pPr>
        <w:spacing w:before="80" w:after="120"/>
        <w:rPr>
          <w:b/>
          <w:bCs/>
          <w:color w:val="2E5E9E"/>
          <w:sz w:val="22"/>
          <w:szCs w:val="22"/>
        </w:rPr>
      </w:pPr>
    </w:p>
    <w:p w14:paraId="4A0C7DDF" w14:textId="77777777" w:rsidR="00635D0D" w:rsidRDefault="00635D0D" w:rsidP="00337364">
      <w:pPr>
        <w:spacing w:before="80" w:after="120"/>
        <w:rPr>
          <w:b/>
          <w:bCs/>
          <w:color w:val="2E5E9E"/>
          <w:sz w:val="22"/>
          <w:szCs w:val="22"/>
        </w:rPr>
      </w:pPr>
    </w:p>
    <w:p w14:paraId="773FA078" w14:textId="77777777" w:rsidR="00635D0D" w:rsidRDefault="00635D0D" w:rsidP="00337364">
      <w:pPr>
        <w:spacing w:before="80" w:after="120"/>
        <w:rPr>
          <w:b/>
          <w:bCs/>
          <w:color w:val="2E5E9E"/>
          <w:sz w:val="22"/>
          <w:szCs w:val="22"/>
        </w:rPr>
      </w:pPr>
    </w:p>
    <w:p w14:paraId="0798404F" w14:textId="77777777" w:rsidR="00635D0D" w:rsidRDefault="00635D0D" w:rsidP="00337364">
      <w:pPr>
        <w:spacing w:before="80" w:after="120"/>
        <w:rPr>
          <w:b/>
          <w:bCs/>
          <w:color w:val="2E5E9E"/>
          <w:sz w:val="22"/>
          <w:szCs w:val="22"/>
        </w:rPr>
      </w:pPr>
    </w:p>
    <w:p w14:paraId="373AFB63" w14:textId="77777777" w:rsidR="00635D0D" w:rsidRDefault="00635D0D" w:rsidP="00337364">
      <w:pPr>
        <w:spacing w:before="80" w:after="120"/>
        <w:rPr>
          <w:b/>
          <w:bCs/>
          <w:color w:val="2E5E9E"/>
          <w:sz w:val="22"/>
          <w:szCs w:val="22"/>
        </w:rPr>
      </w:pPr>
    </w:p>
    <w:p w14:paraId="3EEC09D6" w14:textId="77777777" w:rsidR="00635D0D" w:rsidRDefault="00635D0D" w:rsidP="00337364">
      <w:pPr>
        <w:spacing w:before="80" w:after="120"/>
        <w:rPr>
          <w:b/>
          <w:bCs/>
          <w:color w:val="2E5E9E"/>
          <w:sz w:val="22"/>
          <w:szCs w:val="22"/>
        </w:rPr>
      </w:pPr>
    </w:p>
    <w:p w14:paraId="03353980" w14:textId="77777777" w:rsidR="00635D0D" w:rsidRDefault="00635D0D" w:rsidP="00337364">
      <w:pPr>
        <w:spacing w:before="80" w:after="120"/>
        <w:rPr>
          <w:b/>
          <w:bCs/>
          <w:color w:val="2E5E9E"/>
          <w:sz w:val="22"/>
          <w:szCs w:val="22"/>
        </w:rPr>
      </w:pPr>
    </w:p>
    <w:p w14:paraId="05F52CED" w14:textId="77777777" w:rsidR="00635D0D" w:rsidRDefault="00635D0D" w:rsidP="00337364">
      <w:pPr>
        <w:spacing w:before="80" w:after="120"/>
        <w:rPr>
          <w:b/>
          <w:bCs/>
          <w:color w:val="2E5E9E"/>
          <w:sz w:val="22"/>
          <w:szCs w:val="22"/>
        </w:rPr>
      </w:pPr>
    </w:p>
    <w:p w14:paraId="25EABA3A" w14:textId="77777777" w:rsidR="00635D0D" w:rsidRDefault="00635D0D" w:rsidP="00337364">
      <w:pPr>
        <w:spacing w:before="80" w:after="120"/>
        <w:rPr>
          <w:b/>
          <w:bCs/>
          <w:color w:val="2E5E9E"/>
          <w:sz w:val="22"/>
          <w:szCs w:val="22"/>
        </w:rPr>
      </w:pPr>
    </w:p>
    <w:p w14:paraId="7AA87D8D" w14:textId="77777777" w:rsidR="00635D0D" w:rsidRDefault="00635D0D" w:rsidP="00337364">
      <w:pPr>
        <w:spacing w:before="80" w:after="120"/>
        <w:rPr>
          <w:b/>
          <w:bCs/>
          <w:color w:val="2E5E9E"/>
          <w:sz w:val="22"/>
          <w:szCs w:val="22"/>
        </w:rPr>
      </w:pPr>
    </w:p>
    <w:p w14:paraId="7A5C3628" w14:textId="386C18CD" w:rsidR="00635D0D" w:rsidRDefault="00635D0D" w:rsidP="00337364">
      <w:pPr>
        <w:spacing w:before="80" w:after="120"/>
        <w:rPr>
          <w:b/>
          <w:bCs/>
          <w:color w:val="2E5E9E"/>
          <w:sz w:val="22"/>
          <w:szCs w:val="22"/>
        </w:rPr>
      </w:pPr>
      <w:r w:rsidRPr="00635D0D">
        <w:rPr>
          <w:b/>
          <w:bCs/>
          <w:noProof/>
          <w:color w:val="2E5E9E"/>
          <w:sz w:val="22"/>
          <w:szCs w:val="22"/>
        </w:rPr>
        <w:lastRenderedPageBreak/>
        <w:drawing>
          <wp:inline distT="0" distB="0" distL="0" distR="0" wp14:anchorId="1E95E9C8" wp14:editId="212484E0">
            <wp:extent cx="5943600" cy="4358640"/>
            <wp:effectExtent l="0" t="0" r="0" b="3810"/>
            <wp:docPr id="188477112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71125" name="Imagen 1" descr="Interfaz de usuario gráfica, Texto&#10;&#10;El contenido generado por IA puede ser incorrecto."/>
                    <pic:cNvPicPr/>
                  </pic:nvPicPr>
                  <pic:blipFill>
                    <a:blip r:embed="rId20"/>
                    <a:stretch>
                      <a:fillRect/>
                    </a:stretch>
                  </pic:blipFill>
                  <pic:spPr>
                    <a:xfrm>
                      <a:off x="0" y="0"/>
                      <a:ext cx="5943600" cy="4358640"/>
                    </a:xfrm>
                    <a:prstGeom prst="rect">
                      <a:avLst/>
                    </a:prstGeom>
                  </pic:spPr>
                </pic:pic>
              </a:graphicData>
            </a:graphic>
          </wp:inline>
        </w:drawing>
      </w:r>
    </w:p>
    <w:p w14:paraId="158FFB06" w14:textId="77777777" w:rsidR="00635D0D" w:rsidRPr="00635D0D" w:rsidRDefault="00635D0D" w:rsidP="00635D0D">
      <w:pPr>
        <w:spacing w:before="100" w:after="100" w:line="280" w:lineRule="auto"/>
        <w:jc w:val="center"/>
        <w:rPr>
          <w:i/>
          <w:iCs/>
          <w:color w:val="555555"/>
        </w:rPr>
      </w:pPr>
      <w:r w:rsidRPr="00635D0D">
        <w:rPr>
          <w:i/>
          <w:iCs/>
          <w:color w:val="555555"/>
        </w:rPr>
        <w:t>Fig. 14 — Interceptación de las sondas criptográficas y suites de prueba en Wireshark.</w:t>
      </w:r>
    </w:p>
    <w:p w14:paraId="3FE028F4" w14:textId="77777777" w:rsidR="00635D0D" w:rsidRDefault="00635D0D" w:rsidP="00337364">
      <w:pPr>
        <w:spacing w:before="80" w:after="120"/>
        <w:rPr>
          <w:b/>
          <w:bCs/>
          <w:color w:val="2E5E9E"/>
          <w:sz w:val="22"/>
          <w:szCs w:val="22"/>
        </w:rPr>
      </w:pPr>
    </w:p>
    <w:p w14:paraId="522DBE1B" w14:textId="60EEFE3C" w:rsidR="00635D0D" w:rsidRDefault="00635D0D" w:rsidP="00337364">
      <w:pPr>
        <w:spacing w:before="80" w:after="120"/>
        <w:rPr>
          <w:b/>
          <w:bCs/>
          <w:color w:val="2E5E9E"/>
          <w:sz w:val="22"/>
          <w:szCs w:val="22"/>
        </w:rPr>
      </w:pPr>
      <w:r w:rsidRPr="00635D0D">
        <w:rPr>
          <w:b/>
          <w:bCs/>
          <w:noProof/>
          <w:color w:val="2E5E9E"/>
          <w:sz w:val="22"/>
          <w:szCs w:val="22"/>
        </w:rPr>
        <w:lastRenderedPageBreak/>
        <w:drawing>
          <wp:inline distT="0" distB="0" distL="0" distR="0" wp14:anchorId="4B9C40DA" wp14:editId="27EE25C3">
            <wp:extent cx="5943600" cy="4354195"/>
            <wp:effectExtent l="0" t="0" r="0" b="8255"/>
            <wp:docPr id="1830371288"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71288" name="Imagen 1" descr="Pantalla de computadora con letras&#10;&#10;El contenido generado por IA puede ser incorrecto."/>
                    <pic:cNvPicPr/>
                  </pic:nvPicPr>
                  <pic:blipFill>
                    <a:blip r:embed="rId21"/>
                    <a:stretch>
                      <a:fillRect/>
                    </a:stretch>
                  </pic:blipFill>
                  <pic:spPr>
                    <a:xfrm>
                      <a:off x="0" y="0"/>
                      <a:ext cx="5943600" cy="4354195"/>
                    </a:xfrm>
                    <a:prstGeom prst="rect">
                      <a:avLst/>
                    </a:prstGeom>
                  </pic:spPr>
                </pic:pic>
              </a:graphicData>
            </a:graphic>
          </wp:inline>
        </w:drawing>
      </w:r>
    </w:p>
    <w:p w14:paraId="4EC9C71E" w14:textId="51DB4FF3" w:rsidR="00635D0D" w:rsidRPr="00635D0D" w:rsidRDefault="00635D0D" w:rsidP="00635D0D">
      <w:pPr>
        <w:spacing w:before="100" w:after="100" w:line="280" w:lineRule="auto"/>
        <w:jc w:val="center"/>
        <w:rPr>
          <w:i/>
          <w:iCs/>
          <w:color w:val="555555"/>
        </w:rPr>
      </w:pPr>
      <w:r w:rsidRPr="00635D0D">
        <w:rPr>
          <w:i/>
          <w:iCs/>
          <w:color w:val="555555"/>
        </w:rPr>
        <w:t>Fig. 1</w:t>
      </w:r>
      <w:r>
        <w:rPr>
          <w:i/>
          <w:iCs/>
          <w:color w:val="555555"/>
        </w:rPr>
        <w:t>5</w:t>
      </w:r>
      <w:r w:rsidRPr="00635D0D">
        <w:rPr>
          <w:i/>
          <w:iCs/>
          <w:color w:val="555555"/>
        </w:rPr>
        <w:t xml:space="preserve"> — Interceptación de las sondas criptográficas y suites de prueba en Wireshark.</w:t>
      </w:r>
    </w:p>
    <w:p w14:paraId="75FEE5FB" w14:textId="77777777" w:rsidR="00635D0D" w:rsidRDefault="00635D0D" w:rsidP="00337364">
      <w:pPr>
        <w:spacing w:before="80" w:after="120"/>
        <w:rPr>
          <w:b/>
          <w:bCs/>
          <w:color w:val="2E5E9E"/>
          <w:sz w:val="22"/>
          <w:szCs w:val="22"/>
        </w:rPr>
      </w:pPr>
    </w:p>
    <w:p w14:paraId="7976B4C8" w14:textId="4FF39975" w:rsidR="00635D0D" w:rsidRDefault="00635D0D" w:rsidP="00337364">
      <w:pPr>
        <w:spacing w:before="80" w:after="120"/>
        <w:rPr>
          <w:b/>
          <w:bCs/>
          <w:color w:val="2E5E9E"/>
          <w:sz w:val="22"/>
          <w:szCs w:val="22"/>
        </w:rPr>
      </w:pPr>
      <w:r w:rsidRPr="00635D0D">
        <w:rPr>
          <w:b/>
          <w:bCs/>
          <w:noProof/>
          <w:color w:val="2E5E9E"/>
          <w:sz w:val="22"/>
          <w:szCs w:val="22"/>
        </w:rPr>
        <w:lastRenderedPageBreak/>
        <w:drawing>
          <wp:inline distT="0" distB="0" distL="0" distR="0" wp14:anchorId="4F52F505" wp14:editId="0D196B0E">
            <wp:extent cx="5943600" cy="4419600"/>
            <wp:effectExtent l="0" t="0" r="0" b="0"/>
            <wp:docPr id="189249005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90058" name="Imagen 1" descr="Interfaz de usuario gráfica, Texto&#10;&#10;El contenido generado por IA puede ser incorrecto."/>
                    <pic:cNvPicPr/>
                  </pic:nvPicPr>
                  <pic:blipFill>
                    <a:blip r:embed="rId22"/>
                    <a:stretch>
                      <a:fillRect/>
                    </a:stretch>
                  </pic:blipFill>
                  <pic:spPr>
                    <a:xfrm>
                      <a:off x="0" y="0"/>
                      <a:ext cx="5943600" cy="4419600"/>
                    </a:xfrm>
                    <a:prstGeom prst="rect">
                      <a:avLst/>
                    </a:prstGeom>
                  </pic:spPr>
                </pic:pic>
              </a:graphicData>
            </a:graphic>
          </wp:inline>
        </w:drawing>
      </w:r>
    </w:p>
    <w:p w14:paraId="0A8D0F79" w14:textId="28EA832B" w:rsidR="00635D0D" w:rsidRPr="00635D0D" w:rsidRDefault="00635D0D" w:rsidP="00635D0D">
      <w:pPr>
        <w:spacing w:before="100" w:after="100" w:line="280" w:lineRule="auto"/>
        <w:jc w:val="center"/>
        <w:rPr>
          <w:i/>
          <w:iCs/>
          <w:color w:val="555555"/>
        </w:rPr>
      </w:pPr>
      <w:r w:rsidRPr="00635D0D">
        <w:rPr>
          <w:i/>
          <w:iCs/>
          <w:color w:val="555555"/>
        </w:rPr>
        <w:t>Fig. 1</w:t>
      </w:r>
      <w:r>
        <w:rPr>
          <w:i/>
          <w:iCs/>
          <w:color w:val="555555"/>
        </w:rPr>
        <w:t>6</w:t>
      </w:r>
      <w:r w:rsidRPr="00635D0D">
        <w:rPr>
          <w:i/>
          <w:iCs/>
          <w:color w:val="555555"/>
        </w:rPr>
        <w:t xml:space="preserve"> — Interceptación de las sondas criptográficas y suites de prueba en Wireshark.</w:t>
      </w:r>
    </w:p>
    <w:p w14:paraId="6EA6A822" w14:textId="77777777" w:rsidR="00635D0D" w:rsidRDefault="00635D0D" w:rsidP="00337364">
      <w:pPr>
        <w:spacing w:before="80" w:after="120"/>
        <w:rPr>
          <w:b/>
          <w:bCs/>
          <w:color w:val="2E5E9E"/>
          <w:sz w:val="22"/>
          <w:szCs w:val="22"/>
        </w:rPr>
      </w:pPr>
    </w:p>
    <w:p w14:paraId="04487EC8" w14:textId="23785AB3" w:rsidR="00635D0D" w:rsidRDefault="00635D0D" w:rsidP="00337364">
      <w:pPr>
        <w:spacing w:before="80" w:after="120"/>
        <w:rPr>
          <w:b/>
          <w:bCs/>
          <w:color w:val="2E5E9E"/>
          <w:sz w:val="22"/>
          <w:szCs w:val="22"/>
        </w:rPr>
      </w:pPr>
      <w:r w:rsidRPr="00635D0D">
        <w:rPr>
          <w:b/>
          <w:bCs/>
          <w:noProof/>
          <w:color w:val="2E5E9E"/>
          <w:sz w:val="22"/>
          <w:szCs w:val="22"/>
        </w:rPr>
        <w:lastRenderedPageBreak/>
        <w:drawing>
          <wp:inline distT="0" distB="0" distL="0" distR="0" wp14:anchorId="5B3C5965" wp14:editId="3A3DA064">
            <wp:extent cx="5943600" cy="4385310"/>
            <wp:effectExtent l="0" t="0" r="0" b="0"/>
            <wp:docPr id="111098879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88790" name="Imagen 1" descr="Interfaz de usuario gráfica, Texto&#10;&#10;El contenido generado por IA puede ser incorrecto."/>
                    <pic:cNvPicPr/>
                  </pic:nvPicPr>
                  <pic:blipFill>
                    <a:blip r:embed="rId23"/>
                    <a:stretch>
                      <a:fillRect/>
                    </a:stretch>
                  </pic:blipFill>
                  <pic:spPr>
                    <a:xfrm>
                      <a:off x="0" y="0"/>
                      <a:ext cx="5943600" cy="4385310"/>
                    </a:xfrm>
                    <a:prstGeom prst="rect">
                      <a:avLst/>
                    </a:prstGeom>
                  </pic:spPr>
                </pic:pic>
              </a:graphicData>
            </a:graphic>
          </wp:inline>
        </w:drawing>
      </w:r>
    </w:p>
    <w:p w14:paraId="7FFCA12A" w14:textId="6AAE68E4" w:rsidR="00635D0D" w:rsidRPr="00635D0D" w:rsidRDefault="00635D0D" w:rsidP="00635D0D">
      <w:pPr>
        <w:spacing w:before="100" w:after="100" w:line="280" w:lineRule="auto"/>
        <w:jc w:val="center"/>
        <w:rPr>
          <w:i/>
          <w:iCs/>
          <w:color w:val="555555"/>
        </w:rPr>
      </w:pPr>
      <w:r w:rsidRPr="00635D0D">
        <w:rPr>
          <w:i/>
          <w:iCs/>
          <w:color w:val="555555"/>
        </w:rPr>
        <w:t>Fig. 1</w:t>
      </w:r>
      <w:r>
        <w:rPr>
          <w:i/>
          <w:iCs/>
          <w:color w:val="555555"/>
        </w:rPr>
        <w:t>7</w:t>
      </w:r>
      <w:r w:rsidRPr="00635D0D">
        <w:rPr>
          <w:i/>
          <w:iCs/>
          <w:color w:val="555555"/>
        </w:rPr>
        <w:t xml:space="preserve"> — Interceptación de las sondas criptográficas y suites de prueba en Wireshark.</w:t>
      </w:r>
    </w:p>
    <w:p w14:paraId="4A7184B3" w14:textId="77777777" w:rsidR="00635D0D" w:rsidRDefault="00635D0D" w:rsidP="00337364">
      <w:pPr>
        <w:spacing w:before="80" w:after="120"/>
        <w:rPr>
          <w:b/>
          <w:bCs/>
          <w:color w:val="2E5E9E"/>
          <w:sz w:val="22"/>
          <w:szCs w:val="22"/>
        </w:rPr>
      </w:pPr>
    </w:p>
    <w:p w14:paraId="3056D735" w14:textId="6BB474EE" w:rsidR="00635D0D" w:rsidRDefault="00635D0D" w:rsidP="00337364">
      <w:pPr>
        <w:spacing w:before="80" w:after="120"/>
        <w:rPr>
          <w:b/>
          <w:bCs/>
          <w:color w:val="2E5E9E"/>
          <w:sz w:val="22"/>
          <w:szCs w:val="22"/>
        </w:rPr>
      </w:pPr>
      <w:r w:rsidRPr="00635D0D">
        <w:rPr>
          <w:b/>
          <w:bCs/>
          <w:noProof/>
          <w:color w:val="2E5E9E"/>
          <w:sz w:val="22"/>
          <w:szCs w:val="22"/>
        </w:rPr>
        <w:lastRenderedPageBreak/>
        <w:drawing>
          <wp:inline distT="0" distB="0" distL="0" distR="0" wp14:anchorId="04F6CF57" wp14:editId="59E4183C">
            <wp:extent cx="5943600" cy="4323080"/>
            <wp:effectExtent l="0" t="0" r="0" b="1270"/>
            <wp:docPr id="179349975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99756" name="Imagen 1" descr="Interfaz de usuario gráfica, Texto&#10;&#10;El contenido generado por IA puede ser incorrecto."/>
                    <pic:cNvPicPr/>
                  </pic:nvPicPr>
                  <pic:blipFill>
                    <a:blip r:embed="rId24"/>
                    <a:stretch>
                      <a:fillRect/>
                    </a:stretch>
                  </pic:blipFill>
                  <pic:spPr>
                    <a:xfrm>
                      <a:off x="0" y="0"/>
                      <a:ext cx="5943600" cy="4323080"/>
                    </a:xfrm>
                    <a:prstGeom prst="rect">
                      <a:avLst/>
                    </a:prstGeom>
                  </pic:spPr>
                </pic:pic>
              </a:graphicData>
            </a:graphic>
          </wp:inline>
        </w:drawing>
      </w:r>
    </w:p>
    <w:p w14:paraId="3D75968F" w14:textId="09591B20" w:rsidR="00635D0D" w:rsidRPr="00635D0D" w:rsidRDefault="00635D0D" w:rsidP="00635D0D">
      <w:pPr>
        <w:spacing w:before="100" w:after="100" w:line="280" w:lineRule="auto"/>
        <w:jc w:val="center"/>
        <w:rPr>
          <w:i/>
          <w:iCs/>
          <w:color w:val="555555"/>
        </w:rPr>
      </w:pPr>
      <w:r w:rsidRPr="00635D0D">
        <w:rPr>
          <w:i/>
          <w:iCs/>
          <w:color w:val="555555"/>
        </w:rPr>
        <w:t>Fig. 1</w:t>
      </w:r>
      <w:r>
        <w:rPr>
          <w:i/>
          <w:iCs/>
          <w:color w:val="555555"/>
        </w:rPr>
        <w:t>8</w:t>
      </w:r>
      <w:r w:rsidRPr="00635D0D">
        <w:rPr>
          <w:i/>
          <w:iCs/>
          <w:color w:val="555555"/>
        </w:rPr>
        <w:t xml:space="preserve"> — Interceptación de las sondas criptográficas y suites de prueba en Wireshark.</w:t>
      </w:r>
    </w:p>
    <w:p w14:paraId="141D2733" w14:textId="77777777" w:rsidR="00635D0D" w:rsidRDefault="00635D0D" w:rsidP="00337364">
      <w:pPr>
        <w:spacing w:before="80" w:after="120"/>
        <w:rPr>
          <w:b/>
          <w:bCs/>
          <w:color w:val="2E5E9E"/>
          <w:sz w:val="22"/>
          <w:szCs w:val="22"/>
        </w:rPr>
      </w:pPr>
    </w:p>
    <w:p w14:paraId="4F953CD2" w14:textId="77777777" w:rsidR="00635D0D" w:rsidRDefault="00635D0D" w:rsidP="00337364">
      <w:pPr>
        <w:spacing w:before="80" w:after="120"/>
        <w:rPr>
          <w:b/>
          <w:bCs/>
          <w:color w:val="2E5E9E"/>
          <w:sz w:val="22"/>
          <w:szCs w:val="22"/>
        </w:rPr>
      </w:pPr>
      <w:r w:rsidRPr="00635D0D">
        <w:rPr>
          <w:b/>
          <w:bCs/>
          <w:noProof/>
          <w:color w:val="2E5E9E"/>
          <w:sz w:val="22"/>
          <w:szCs w:val="22"/>
        </w:rPr>
        <w:lastRenderedPageBreak/>
        <w:drawing>
          <wp:inline distT="0" distB="0" distL="0" distR="0" wp14:anchorId="6153F5FD" wp14:editId="60853371">
            <wp:extent cx="5943600" cy="4366260"/>
            <wp:effectExtent l="0" t="0" r="0" b="0"/>
            <wp:docPr id="885991964" name="Imagen 1" descr="Interfaz de usuario gráfica, Texto,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91964" name="Imagen 1" descr="Interfaz de usuario gráfica, Texto, Chat o mensaje de texto&#10;&#10;El contenido generado por IA puede ser incorrecto."/>
                    <pic:cNvPicPr/>
                  </pic:nvPicPr>
                  <pic:blipFill>
                    <a:blip r:embed="rId25"/>
                    <a:stretch>
                      <a:fillRect/>
                    </a:stretch>
                  </pic:blipFill>
                  <pic:spPr>
                    <a:xfrm>
                      <a:off x="0" y="0"/>
                      <a:ext cx="5943600" cy="4366260"/>
                    </a:xfrm>
                    <a:prstGeom prst="rect">
                      <a:avLst/>
                    </a:prstGeom>
                  </pic:spPr>
                </pic:pic>
              </a:graphicData>
            </a:graphic>
          </wp:inline>
        </w:drawing>
      </w:r>
    </w:p>
    <w:p w14:paraId="2B4B2F83" w14:textId="587C886B" w:rsidR="00635D0D" w:rsidRPr="00635D0D" w:rsidRDefault="00635D0D" w:rsidP="00635D0D">
      <w:pPr>
        <w:spacing w:before="100" w:after="100" w:line="280" w:lineRule="auto"/>
        <w:jc w:val="center"/>
        <w:rPr>
          <w:i/>
          <w:iCs/>
          <w:color w:val="555555"/>
        </w:rPr>
      </w:pPr>
      <w:r w:rsidRPr="00635D0D">
        <w:rPr>
          <w:i/>
          <w:iCs/>
          <w:color w:val="555555"/>
        </w:rPr>
        <w:t>Fig. 1</w:t>
      </w:r>
      <w:r>
        <w:rPr>
          <w:i/>
          <w:iCs/>
          <w:color w:val="555555"/>
        </w:rPr>
        <w:t>9</w:t>
      </w:r>
      <w:r w:rsidRPr="00635D0D">
        <w:rPr>
          <w:i/>
          <w:iCs/>
          <w:color w:val="555555"/>
        </w:rPr>
        <w:t xml:space="preserve"> — Interceptación de las sondas criptográficas y suites de prueba en Wireshark.</w:t>
      </w:r>
    </w:p>
    <w:p w14:paraId="16004186" w14:textId="3A72578B" w:rsidR="00635D0D" w:rsidRDefault="00635D0D" w:rsidP="00337364">
      <w:pPr>
        <w:spacing w:before="80" w:after="120"/>
        <w:rPr>
          <w:b/>
          <w:bCs/>
          <w:color w:val="2E5E9E"/>
          <w:sz w:val="22"/>
          <w:szCs w:val="22"/>
        </w:rPr>
      </w:pPr>
      <w:r>
        <w:rPr>
          <w:b/>
          <w:bCs/>
          <w:color w:val="2E5E9E"/>
          <w:sz w:val="22"/>
          <w:szCs w:val="22"/>
        </w:rPr>
        <w:br/>
      </w:r>
    </w:p>
    <w:p w14:paraId="7672F0EE" w14:textId="68E33F57" w:rsidR="00635D0D" w:rsidRDefault="00635D0D" w:rsidP="00337364">
      <w:pPr>
        <w:spacing w:before="80" w:after="120"/>
        <w:rPr>
          <w:b/>
          <w:bCs/>
          <w:color w:val="2E5E9E"/>
          <w:sz w:val="22"/>
          <w:szCs w:val="22"/>
        </w:rPr>
      </w:pPr>
      <w:r w:rsidRPr="00635D0D">
        <w:rPr>
          <w:b/>
          <w:bCs/>
          <w:noProof/>
          <w:color w:val="2E5E9E"/>
          <w:sz w:val="22"/>
          <w:szCs w:val="22"/>
        </w:rPr>
        <w:lastRenderedPageBreak/>
        <w:drawing>
          <wp:inline distT="0" distB="0" distL="0" distR="0" wp14:anchorId="7101EE27" wp14:editId="59FE9555">
            <wp:extent cx="5943600" cy="4326890"/>
            <wp:effectExtent l="0" t="0" r="0" b="0"/>
            <wp:docPr id="757574331" name="Imagen 1" descr="Interfaz de usuario gráfica, Texto,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74331" name="Imagen 1" descr="Interfaz de usuario gráfica, Texto, Chat o mensaje de texto&#10;&#10;El contenido generado por IA puede ser incorrecto."/>
                    <pic:cNvPicPr/>
                  </pic:nvPicPr>
                  <pic:blipFill>
                    <a:blip r:embed="rId26"/>
                    <a:stretch>
                      <a:fillRect/>
                    </a:stretch>
                  </pic:blipFill>
                  <pic:spPr>
                    <a:xfrm>
                      <a:off x="0" y="0"/>
                      <a:ext cx="5943600" cy="4326890"/>
                    </a:xfrm>
                    <a:prstGeom prst="rect">
                      <a:avLst/>
                    </a:prstGeom>
                  </pic:spPr>
                </pic:pic>
              </a:graphicData>
            </a:graphic>
          </wp:inline>
        </w:drawing>
      </w:r>
    </w:p>
    <w:p w14:paraId="026821BF" w14:textId="2693299D" w:rsidR="00635D0D" w:rsidRPr="00635D0D" w:rsidRDefault="00635D0D" w:rsidP="00635D0D">
      <w:pPr>
        <w:spacing w:before="100" w:after="100" w:line="280" w:lineRule="auto"/>
        <w:jc w:val="center"/>
        <w:rPr>
          <w:i/>
          <w:iCs/>
          <w:color w:val="555555"/>
        </w:rPr>
      </w:pPr>
      <w:r w:rsidRPr="00635D0D">
        <w:rPr>
          <w:i/>
          <w:iCs/>
          <w:color w:val="555555"/>
        </w:rPr>
        <w:t xml:space="preserve">Fig. </w:t>
      </w:r>
      <w:r>
        <w:rPr>
          <w:i/>
          <w:iCs/>
          <w:color w:val="555555"/>
        </w:rPr>
        <w:t>20</w:t>
      </w:r>
      <w:r w:rsidRPr="00635D0D">
        <w:rPr>
          <w:i/>
          <w:iCs/>
          <w:color w:val="555555"/>
        </w:rPr>
        <w:t xml:space="preserve"> — Interceptación de las sondas criptográficas y suites de prueba en Wireshark.</w:t>
      </w:r>
    </w:p>
    <w:p w14:paraId="202D3C1F" w14:textId="77777777" w:rsidR="00635D0D" w:rsidRDefault="00635D0D" w:rsidP="00337364">
      <w:pPr>
        <w:spacing w:before="80" w:after="120"/>
        <w:rPr>
          <w:b/>
          <w:bCs/>
          <w:color w:val="2E5E9E"/>
          <w:sz w:val="22"/>
          <w:szCs w:val="22"/>
        </w:rPr>
      </w:pPr>
    </w:p>
    <w:p w14:paraId="205C1788" w14:textId="4814B5E1" w:rsidR="002A5C92" w:rsidRDefault="00000000" w:rsidP="00635D0D">
      <w:pPr>
        <w:rPr>
          <w:sz w:val="22"/>
          <w:szCs w:val="22"/>
        </w:rPr>
      </w:pPr>
      <w:r>
        <w:rPr>
          <w:sz w:val="22"/>
          <w:szCs w:val="22"/>
        </w:rPr>
        <w:t>Interpretación:</w:t>
      </w:r>
      <w:r w:rsidR="00337364" w:rsidRPr="00337364">
        <w:rPr>
          <w:sz w:val="22"/>
          <w:szCs w:val="22"/>
        </w:rPr>
        <w:t xml:space="preserve"> </w:t>
      </w:r>
      <w:r w:rsidR="00635D0D" w:rsidRPr="00635D0D">
        <w:rPr>
          <w:sz w:val="22"/>
          <w:szCs w:val="22"/>
        </w:rPr>
        <w:t>Se evaluó con éxito la seguridad perimetral en la capa de transporte del servidor objetivo. La herramienta testssl.sh validó que el host soporta únicamente variantes seguras (TLS 1.2 y TLS 1.3), descartando suites de cifrado obsoletas y vulnerabilidades críticas heredadas en el stack de transporte</w:t>
      </w:r>
    </w:p>
    <w:p w14:paraId="41343740" w14:textId="77777777" w:rsidR="002A5C92" w:rsidRDefault="002A5C92">
      <w:pPr>
        <w:rPr>
          <w:b/>
          <w:bCs/>
          <w:color w:val="2E5E9E"/>
          <w:sz w:val="24"/>
          <w:szCs w:val="24"/>
        </w:rPr>
      </w:pPr>
      <w:r>
        <w:rPr>
          <w:b/>
          <w:bCs/>
          <w:color w:val="2E5E9E"/>
          <w:sz w:val="24"/>
          <w:szCs w:val="24"/>
        </w:rPr>
        <w:br w:type="page"/>
      </w:r>
    </w:p>
    <w:p w14:paraId="4B353913" w14:textId="2C7E7F14" w:rsidR="002A5C92" w:rsidRDefault="002A5C92" w:rsidP="002A5C92">
      <w:pPr>
        <w:pStyle w:val="Ttulo2"/>
        <w:spacing w:before="300" w:after="160"/>
        <w:rPr>
          <w:b/>
          <w:bCs/>
          <w:color w:val="2E5E9E"/>
          <w:sz w:val="24"/>
          <w:szCs w:val="24"/>
        </w:rPr>
      </w:pPr>
      <w:r w:rsidRPr="002A5C92">
        <w:rPr>
          <w:b/>
          <w:bCs/>
          <w:color w:val="2E5E9E"/>
          <w:sz w:val="24"/>
          <w:szCs w:val="24"/>
        </w:rPr>
        <w:lastRenderedPageBreak/>
        <w:t xml:space="preserve">Laboratorio 7 — </w:t>
      </w:r>
      <w:r w:rsidR="00635D0D" w:rsidRPr="00635D0D">
        <w:rPr>
          <w:b/>
          <w:bCs/>
          <w:color w:val="2E5E9E"/>
          <w:sz w:val="24"/>
          <w:szCs w:val="24"/>
        </w:rPr>
        <w:t>DNS Seguro: Comparación DNS Plano vs. DoH vs. DoT</w:t>
      </w:r>
    </w:p>
    <w:p w14:paraId="578A01EF" w14:textId="77777777" w:rsidR="00C46490" w:rsidRDefault="00C46490" w:rsidP="002A5C92">
      <w:pPr>
        <w:spacing w:before="80" w:after="120"/>
        <w:rPr>
          <w:sz w:val="22"/>
          <w:szCs w:val="22"/>
        </w:rPr>
      </w:pPr>
      <w:r w:rsidRPr="00C46490">
        <w:rPr>
          <w:sz w:val="22"/>
          <w:szCs w:val="22"/>
        </w:rPr>
        <w:t xml:space="preserve">Objetivo del Laboratorio: Capturar y contrastar el nivel de exposición de datos entre consultas DNS tradicionales en texto plano y las variantes cifradas modernas DoH y DoT mediante el análisis de paquetes en Wireshark. </w:t>
      </w:r>
    </w:p>
    <w:p w14:paraId="437B54CE" w14:textId="546986C8" w:rsidR="00C46490" w:rsidRDefault="00C46490" w:rsidP="00C46490">
      <w:pPr>
        <w:spacing w:before="80" w:after="120"/>
        <w:rPr>
          <w:b/>
          <w:bCs/>
          <w:color w:val="2E5E9E"/>
          <w:sz w:val="22"/>
          <w:szCs w:val="22"/>
        </w:rPr>
      </w:pPr>
      <w:r w:rsidRPr="00C46490">
        <w:rPr>
          <w:b/>
          <w:bCs/>
          <w:color w:val="2E5E9E"/>
          <w:sz w:val="22"/>
          <w:szCs w:val="22"/>
        </w:rPr>
        <w:t>Ejecución de los comandos en la terminal</w:t>
      </w:r>
      <w:r>
        <w:rPr>
          <w:b/>
          <w:bCs/>
          <w:color w:val="2E5E9E"/>
          <w:sz w:val="22"/>
          <w:szCs w:val="22"/>
        </w:rPr>
        <w:t>:</w:t>
      </w:r>
    </w:p>
    <w:p w14:paraId="7DCD77DD" w14:textId="77777777" w:rsidR="00C46490" w:rsidRDefault="00C46490" w:rsidP="00C46490">
      <w:pPr>
        <w:spacing w:before="80" w:after="120"/>
        <w:rPr>
          <w:b/>
          <w:bCs/>
          <w:color w:val="2E5E9E"/>
          <w:sz w:val="22"/>
          <w:szCs w:val="22"/>
        </w:rPr>
      </w:pPr>
    </w:p>
    <w:p w14:paraId="22A9B314" w14:textId="6545D7F9" w:rsidR="00C46490" w:rsidRDefault="00C46490" w:rsidP="00C46490">
      <w:pPr>
        <w:spacing w:before="80" w:after="120"/>
        <w:jc w:val="center"/>
        <w:rPr>
          <w:b/>
          <w:bCs/>
          <w:color w:val="2E5E9E"/>
          <w:sz w:val="22"/>
          <w:szCs w:val="22"/>
        </w:rPr>
      </w:pPr>
      <w:r w:rsidRPr="00C46490">
        <w:rPr>
          <w:i/>
          <w:iCs/>
          <w:noProof/>
          <w:color w:val="555555"/>
        </w:rPr>
        <w:drawing>
          <wp:inline distT="0" distB="0" distL="0" distR="0" wp14:anchorId="66D7AD7F" wp14:editId="6FEA9872">
            <wp:extent cx="5943600" cy="4367530"/>
            <wp:effectExtent l="0" t="0" r="0" b="0"/>
            <wp:docPr id="115971939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19390" name="Imagen 1" descr="Captura de pantalla de computadora&#10;&#10;El contenido generado por IA puede ser incorrecto."/>
                    <pic:cNvPicPr/>
                  </pic:nvPicPr>
                  <pic:blipFill>
                    <a:blip r:embed="rId27"/>
                    <a:stretch>
                      <a:fillRect/>
                    </a:stretch>
                  </pic:blipFill>
                  <pic:spPr>
                    <a:xfrm>
                      <a:off x="0" y="0"/>
                      <a:ext cx="5943600" cy="4367530"/>
                    </a:xfrm>
                    <a:prstGeom prst="rect">
                      <a:avLst/>
                    </a:prstGeom>
                  </pic:spPr>
                </pic:pic>
              </a:graphicData>
            </a:graphic>
          </wp:inline>
        </w:drawing>
      </w:r>
    </w:p>
    <w:p w14:paraId="15AF8912" w14:textId="4C1082E1" w:rsidR="00C46490" w:rsidRPr="00C46490" w:rsidRDefault="00C46490" w:rsidP="00C46490">
      <w:pPr>
        <w:spacing w:before="100" w:after="100" w:line="280" w:lineRule="auto"/>
        <w:jc w:val="center"/>
        <w:rPr>
          <w:i/>
          <w:iCs/>
          <w:color w:val="555555"/>
        </w:rPr>
      </w:pPr>
      <w:r w:rsidRPr="00C46490">
        <w:rPr>
          <w:i/>
          <w:iCs/>
          <w:color w:val="555555"/>
        </w:rPr>
        <w:t>Fig. 21 — Consultas DNS utilizando transporte clásico y esquemas de cifrado seguro.</w:t>
      </w:r>
    </w:p>
    <w:p w14:paraId="77233133" w14:textId="48580328" w:rsidR="00C46490" w:rsidRDefault="00C46490" w:rsidP="00C46490">
      <w:pPr>
        <w:spacing w:before="100" w:after="100" w:line="280" w:lineRule="auto"/>
        <w:jc w:val="center"/>
        <w:rPr>
          <w:b/>
          <w:bCs/>
          <w:color w:val="2E5E9E"/>
          <w:sz w:val="22"/>
          <w:szCs w:val="22"/>
        </w:rPr>
      </w:pPr>
      <w:r w:rsidRPr="00C46490">
        <w:rPr>
          <w:b/>
          <w:bCs/>
          <w:noProof/>
          <w:color w:val="2E5E9E"/>
          <w:sz w:val="22"/>
          <w:szCs w:val="22"/>
        </w:rPr>
        <w:lastRenderedPageBreak/>
        <w:drawing>
          <wp:inline distT="0" distB="0" distL="0" distR="0" wp14:anchorId="737DE1A8" wp14:editId="60C313A0">
            <wp:extent cx="5943600" cy="4304665"/>
            <wp:effectExtent l="0" t="0" r="0" b="635"/>
            <wp:docPr id="35345745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57453" name="Imagen 1" descr="Texto&#10;&#10;El contenido generado por IA puede ser incorrecto."/>
                    <pic:cNvPicPr/>
                  </pic:nvPicPr>
                  <pic:blipFill>
                    <a:blip r:embed="rId28"/>
                    <a:stretch>
                      <a:fillRect/>
                    </a:stretch>
                  </pic:blipFill>
                  <pic:spPr>
                    <a:xfrm>
                      <a:off x="0" y="0"/>
                      <a:ext cx="5943600" cy="4304665"/>
                    </a:xfrm>
                    <a:prstGeom prst="rect">
                      <a:avLst/>
                    </a:prstGeom>
                  </pic:spPr>
                </pic:pic>
              </a:graphicData>
            </a:graphic>
          </wp:inline>
        </w:drawing>
      </w:r>
    </w:p>
    <w:p w14:paraId="7DED86E3" w14:textId="231D2F49" w:rsidR="00C46490" w:rsidRPr="00C46490" w:rsidRDefault="00C46490" w:rsidP="00C46490">
      <w:pPr>
        <w:spacing w:before="100" w:after="100" w:line="280" w:lineRule="auto"/>
        <w:jc w:val="center"/>
        <w:rPr>
          <w:i/>
          <w:iCs/>
          <w:color w:val="555555"/>
        </w:rPr>
      </w:pPr>
      <w:r w:rsidRPr="00C46490">
        <w:rPr>
          <w:i/>
          <w:iCs/>
          <w:color w:val="555555"/>
        </w:rPr>
        <w:t>Fig. 2</w:t>
      </w:r>
      <w:r>
        <w:rPr>
          <w:i/>
          <w:iCs/>
          <w:color w:val="555555"/>
        </w:rPr>
        <w:t>2</w:t>
      </w:r>
      <w:r w:rsidRPr="00C46490">
        <w:rPr>
          <w:i/>
          <w:iCs/>
          <w:color w:val="555555"/>
        </w:rPr>
        <w:t xml:space="preserve"> — Consultas DNS utilizando transporte clásico y esquemas de cifrado seguro.</w:t>
      </w:r>
    </w:p>
    <w:p w14:paraId="3025EC60" w14:textId="77777777" w:rsidR="00C46490" w:rsidRDefault="00C46490" w:rsidP="00C46490">
      <w:pPr>
        <w:spacing w:before="100" w:after="100" w:line="280" w:lineRule="auto"/>
        <w:jc w:val="center"/>
        <w:rPr>
          <w:b/>
          <w:bCs/>
          <w:color w:val="2E5E9E"/>
          <w:sz w:val="22"/>
          <w:szCs w:val="22"/>
        </w:rPr>
      </w:pPr>
    </w:p>
    <w:p w14:paraId="1BE9F253" w14:textId="4BCADB4D" w:rsidR="00C46490" w:rsidRDefault="00C46490" w:rsidP="00C46490">
      <w:pPr>
        <w:spacing w:before="80" w:after="120"/>
        <w:jc w:val="center"/>
        <w:rPr>
          <w:b/>
          <w:bCs/>
          <w:color w:val="2E5E9E"/>
          <w:sz w:val="22"/>
          <w:szCs w:val="22"/>
        </w:rPr>
      </w:pPr>
      <w:r w:rsidRPr="00C46490">
        <w:rPr>
          <w:b/>
          <w:bCs/>
          <w:noProof/>
          <w:color w:val="2E5E9E"/>
          <w:sz w:val="22"/>
          <w:szCs w:val="22"/>
        </w:rPr>
        <w:lastRenderedPageBreak/>
        <w:drawing>
          <wp:inline distT="0" distB="0" distL="0" distR="0" wp14:anchorId="404BF1B0" wp14:editId="585F7C3D">
            <wp:extent cx="5943600" cy="4265295"/>
            <wp:effectExtent l="0" t="0" r="0" b="1905"/>
            <wp:docPr id="104854773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47731" name="Imagen 1" descr="Texto&#10;&#10;El contenido generado por IA puede ser incorrecto."/>
                    <pic:cNvPicPr/>
                  </pic:nvPicPr>
                  <pic:blipFill>
                    <a:blip r:embed="rId29"/>
                    <a:stretch>
                      <a:fillRect/>
                    </a:stretch>
                  </pic:blipFill>
                  <pic:spPr>
                    <a:xfrm>
                      <a:off x="0" y="0"/>
                      <a:ext cx="5943600" cy="4265295"/>
                    </a:xfrm>
                    <a:prstGeom prst="rect">
                      <a:avLst/>
                    </a:prstGeom>
                  </pic:spPr>
                </pic:pic>
              </a:graphicData>
            </a:graphic>
          </wp:inline>
        </w:drawing>
      </w:r>
    </w:p>
    <w:p w14:paraId="654D44FD" w14:textId="5B335B54" w:rsidR="00C46490" w:rsidRPr="00C46490" w:rsidRDefault="00C46490" w:rsidP="00C46490">
      <w:pPr>
        <w:spacing w:before="100" w:after="100" w:line="280" w:lineRule="auto"/>
        <w:jc w:val="center"/>
        <w:rPr>
          <w:i/>
          <w:iCs/>
          <w:color w:val="555555"/>
        </w:rPr>
      </w:pPr>
      <w:r w:rsidRPr="00C46490">
        <w:rPr>
          <w:i/>
          <w:iCs/>
          <w:color w:val="555555"/>
        </w:rPr>
        <w:t>Fig. 2</w:t>
      </w:r>
      <w:r>
        <w:rPr>
          <w:i/>
          <w:iCs/>
          <w:color w:val="555555"/>
        </w:rPr>
        <w:t>3</w:t>
      </w:r>
      <w:r w:rsidRPr="00C46490">
        <w:rPr>
          <w:i/>
          <w:iCs/>
          <w:color w:val="555555"/>
        </w:rPr>
        <w:t xml:space="preserve"> — Consultas DNS utilizando transporte clásico y esquemas de cifrado seguro.</w:t>
      </w:r>
    </w:p>
    <w:p w14:paraId="2732DCCC" w14:textId="77777777" w:rsidR="00C46490" w:rsidRDefault="00C46490" w:rsidP="00C46490">
      <w:pPr>
        <w:spacing w:before="80" w:after="120"/>
        <w:jc w:val="center"/>
        <w:rPr>
          <w:b/>
          <w:bCs/>
          <w:color w:val="2E5E9E"/>
          <w:sz w:val="22"/>
          <w:szCs w:val="22"/>
        </w:rPr>
      </w:pPr>
    </w:p>
    <w:p w14:paraId="1F8C8246" w14:textId="7BE97A7F" w:rsidR="00C46490" w:rsidRDefault="00C46490" w:rsidP="00C46490">
      <w:pPr>
        <w:spacing w:before="80" w:after="120"/>
        <w:jc w:val="center"/>
        <w:rPr>
          <w:b/>
          <w:bCs/>
          <w:color w:val="2E5E9E"/>
          <w:sz w:val="22"/>
          <w:szCs w:val="22"/>
        </w:rPr>
      </w:pPr>
      <w:r w:rsidRPr="00C46490">
        <w:rPr>
          <w:b/>
          <w:bCs/>
          <w:noProof/>
          <w:color w:val="2E5E9E"/>
          <w:sz w:val="22"/>
          <w:szCs w:val="22"/>
        </w:rPr>
        <w:lastRenderedPageBreak/>
        <w:drawing>
          <wp:inline distT="0" distB="0" distL="0" distR="0" wp14:anchorId="470D643B" wp14:editId="661A4BED">
            <wp:extent cx="5943600" cy="4351655"/>
            <wp:effectExtent l="0" t="0" r="0" b="0"/>
            <wp:docPr id="8900579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57998" name="Imagen 1" descr="Texto&#10;&#10;El contenido generado por IA puede ser incorrecto."/>
                    <pic:cNvPicPr/>
                  </pic:nvPicPr>
                  <pic:blipFill>
                    <a:blip r:embed="rId30"/>
                    <a:stretch>
                      <a:fillRect/>
                    </a:stretch>
                  </pic:blipFill>
                  <pic:spPr>
                    <a:xfrm>
                      <a:off x="0" y="0"/>
                      <a:ext cx="5943600" cy="4351655"/>
                    </a:xfrm>
                    <a:prstGeom prst="rect">
                      <a:avLst/>
                    </a:prstGeom>
                  </pic:spPr>
                </pic:pic>
              </a:graphicData>
            </a:graphic>
          </wp:inline>
        </w:drawing>
      </w:r>
    </w:p>
    <w:p w14:paraId="14AD4F37" w14:textId="68443544" w:rsidR="00471503" w:rsidRPr="00471503" w:rsidRDefault="00471503" w:rsidP="00C46490">
      <w:pPr>
        <w:spacing w:before="60" w:after="200"/>
        <w:jc w:val="center"/>
        <w:rPr>
          <w:i/>
          <w:iCs/>
          <w:color w:val="555555"/>
        </w:rPr>
      </w:pPr>
      <w:r w:rsidRPr="00471503">
        <w:rPr>
          <w:i/>
          <w:iCs/>
          <w:color w:val="555555"/>
        </w:rPr>
        <w:t>Fig. 2</w:t>
      </w:r>
      <w:r w:rsidR="00C46490">
        <w:rPr>
          <w:i/>
          <w:iCs/>
          <w:color w:val="555555"/>
        </w:rPr>
        <w:t>4</w:t>
      </w:r>
      <w:r w:rsidRPr="00471503">
        <w:rPr>
          <w:i/>
          <w:iCs/>
          <w:color w:val="555555"/>
        </w:rPr>
        <w:t xml:space="preserve"> </w:t>
      </w:r>
      <w:r w:rsidR="00C46490" w:rsidRPr="00C46490">
        <w:rPr>
          <w:i/>
          <w:iCs/>
          <w:color w:val="555555"/>
        </w:rPr>
        <w:t>Consultas DNS utilizando transporte clásico y esquemas de cifrado seguro.</w:t>
      </w:r>
    </w:p>
    <w:p w14:paraId="4D0151CE" w14:textId="5FA6B5A3" w:rsidR="00471503" w:rsidRDefault="00C46490" w:rsidP="00471503">
      <w:pPr>
        <w:spacing w:before="80" w:after="120"/>
        <w:jc w:val="center"/>
        <w:rPr>
          <w:b/>
          <w:bCs/>
          <w:color w:val="2E5E9E"/>
          <w:sz w:val="22"/>
          <w:szCs w:val="22"/>
        </w:rPr>
      </w:pPr>
      <w:r w:rsidRPr="00C46490">
        <w:rPr>
          <w:b/>
          <w:bCs/>
          <w:noProof/>
          <w:color w:val="2E5E9E"/>
          <w:sz w:val="22"/>
          <w:szCs w:val="22"/>
        </w:rPr>
        <w:drawing>
          <wp:inline distT="0" distB="0" distL="0" distR="0" wp14:anchorId="060185EF" wp14:editId="50B54B5E">
            <wp:extent cx="5943600" cy="1489710"/>
            <wp:effectExtent l="0" t="0" r="0" b="0"/>
            <wp:docPr id="2111698945"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98945" name="Imagen 1" descr="Una captura de pantalla de una red social&#10;&#10;El contenido generado por IA puede ser incorrecto."/>
                    <pic:cNvPicPr/>
                  </pic:nvPicPr>
                  <pic:blipFill>
                    <a:blip r:embed="rId31"/>
                    <a:stretch>
                      <a:fillRect/>
                    </a:stretch>
                  </pic:blipFill>
                  <pic:spPr>
                    <a:xfrm>
                      <a:off x="0" y="0"/>
                      <a:ext cx="5943600" cy="1489710"/>
                    </a:xfrm>
                    <a:prstGeom prst="rect">
                      <a:avLst/>
                    </a:prstGeom>
                  </pic:spPr>
                </pic:pic>
              </a:graphicData>
            </a:graphic>
          </wp:inline>
        </w:drawing>
      </w:r>
    </w:p>
    <w:p w14:paraId="3D6E7BCB" w14:textId="2E4E963E" w:rsidR="00C46490" w:rsidRPr="00C46490" w:rsidRDefault="00C46490" w:rsidP="00C46490">
      <w:pPr>
        <w:spacing w:before="60" w:after="200"/>
        <w:jc w:val="center"/>
        <w:rPr>
          <w:i/>
          <w:iCs/>
          <w:color w:val="555555"/>
        </w:rPr>
      </w:pPr>
      <w:r w:rsidRPr="00C46490">
        <w:rPr>
          <w:i/>
          <w:iCs/>
          <w:color w:val="555555"/>
        </w:rPr>
        <w:t>Fig. 25 — Interceptación en Wireshark de resolución de nombres legible vs. tráfico TLS opaco.</w:t>
      </w:r>
    </w:p>
    <w:p w14:paraId="347FFEBF" w14:textId="0F2E356E" w:rsidR="00C46490" w:rsidRDefault="00C46490" w:rsidP="00471503">
      <w:pPr>
        <w:spacing w:before="80" w:after="120"/>
        <w:jc w:val="center"/>
        <w:rPr>
          <w:i/>
          <w:iCs/>
          <w:color w:val="555555"/>
        </w:rPr>
      </w:pPr>
      <w:r w:rsidRPr="00C46490">
        <w:rPr>
          <w:i/>
          <w:iCs/>
          <w:noProof/>
          <w:color w:val="555555"/>
        </w:rPr>
        <w:lastRenderedPageBreak/>
        <w:drawing>
          <wp:inline distT="0" distB="0" distL="0" distR="0" wp14:anchorId="7AC46857" wp14:editId="0F0DA13E">
            <wp:extent cx="5943600" cy="4721860"/>
            <wp:effectExtent l="0" t="0" r="0" b="2540"/>
            <wp:docPr id="203147501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75012" name="Imagen 1" descr="Interfaz de usuario gráfica&#10;&#10;El contenido generado por IA puede ser incorrecto."/>
                    <pic:cNvPicPr/>
                  </pic:nvPicPr>
                  <pic:blipFill>
                    <a:blip r:embed="rId32"/>
                    <a:stretch>
                      <a:fillRect/>
                    </a:stretch>
                  </pic:blipFill>
                  <pic:spPr>
                    <a:xfrm>
                      <a:off x="0" y="0"/>
                      <a:ext cx="5943600" cy="4721860"/>
                    </a:xfrm>
                    <a:prstGeom prst="rect">
                      <a:avLst/>
                    </a:prstGeom>
                  </pic:spPr>
                </pic:pic>
              </a:graphicData>
            </a:graphic>
          </wp:inline>
        </w:drawing>
      </w:r>
    </w:p>
    <w:p w14:paraId="796CEB91" w14:textId="3223ED3B" w:rsidR="00C46490" w:rsidRPr="00C46490" w:rsidRDefault="00C46490" w:rsidP="00C46490">
      <w:pPr>
        <w:spacing w:before="60" w:after="200"/>
        <w:jc w:val="center"/>
        <w:rPr>
          <w:i/>
          <w:iCs/>
          <w:color w:val="555555"/>
        </w:rPr>
      </w:pPr>
      <w:r w:rsidRPr="00C46490">
        <w:rPr>
          <w:i/>
          <w:iCs/>
          <w:color w:val="555555"/>
        </w:rPr>
        <w:t>Fig. 2</w:t>
      </w:r>
      <w:r>
        <w:rPr>
          <w:i/>
          <w:iCs/>
          <w:color w:val="555555"/>
        </w:rPr>
        <w:t>6</w:t>
      </w:r>
      <w:r w:rsidRPr="00C46490">
        <w:rPr>
          <w:i/>
          <w:iCs/>
          <w:color w:val="555555"/>
        </w:rPr>
        <w:t xml:space="preserve"> — Interceptación en Wireshark de resolución de nombres legible vs. tráfico TLS opaco.</w:t>
      </w:r>
    </w:p>
    <w:p w14:paraId="3508216E" w14:textId="5E0F1C61" w:rsidR="00471503" w:rsidRDefault="00471503" w:rsidP="00C46490">
      <w:pPr>
        <w:spacing w:before="80" w:after="120"/>
        <w:rPr>
          <w:b/>
          <w:bCs/>
          <w:color w:val="2E5E9E"/>
          <w:sz w:val="22"/>
          <w:szCs w:val="22"/>
        </w:rPr>
      </w:pPr>
    </w:p>
    <w:p w14:paraId="4ABF7F09" w14:textId="655BDC68" w:rsidR="00471503" w:rsidRDefault="00C46490" w:rsidP="00C46490">
      <w:pPr>
        <w:spacing w:before="80" w:after="120"/>
        <w:rPr>
          <w:b/>
          <w:bCs/>
          <w:color w:val="1F3864"/>
          <w:sz w:val="28"/>
          <w:szCs w:val="28"/>
        </w:rPr>
      </w:pPr>
      <w:r w:rsidRPr="00C46490">
        <w:rPr>
          <w:sz w:val="22"/>
          <w:szCs w:val="22"/>
        </w:rPr>
        <w:t xml:space="preserve">Interpretación: Se demostró la vulnerabilidad de confidencialidad en el protocolo DNS tradicional, donde los nombres de dominio consultados viajan expuestos en texto plano. Al validar los esquemas DoH y DoT, el tráfico se encapsula dentro de canales TLS seguros, impidiendo que un observador de red intermedia identifique los destinos de navegación del host. </w:t>
      </w:r>
      <w:r w:rsidR="00471503">
        <w:rPr>
          <w:b/>
          <w:bCs/>
          <w:color w:val="1F3864"/>
          <w:sz w:val="28"/>
          <w:szCs w:val="28"/>
        </w:rPr>
        <w:br w:type="page"/>
      </w:r>
    </w:p>
    <w:p w14:paraId="0D14E6C5" w14:textId="1E0FDC6E" w:rsidR="00471503" w:rsidRDefault="00471503" w:rsidP="00471503">
      <w:pPr>
        <w:pStyle w:val="Ttulo2"/>
        <w:spacing w:before="300" w:after="160"/>
        <w:rPr>
          <w:b/>
          <w:bCs/>
          <w:color w:val="2E5E9E"/>
          <w:sz w:val="24"/>
          <w:szCs w:val="24"/>
        </w:rPr>
      </w:pPr>
      <w:r w:rsidRPr="002A5C92">
        <w:rPr>
          <w:b/>
          <w:bCs/>
          <w:color w:val="2E5E9E"/>
          <w:sz w:val="24"/>
          <w:szCs w:val="24"/>
        </w:rPr>
        <w:lastRenderedPageBreak/>
        <w:t xml:space="preserve">Laboratorio </w:t>
      </w:r>
      <w:r>
        <w:rPr>
          <w:b/>
          <w:bCs/>
          <w:color w:val="2E5E9E"/>
          <w:sz w:val="24"/>
          <w:szCs w:val="24"/>
        </w:rPr>
        <w:t>8</w:t>
      </w:r>
      <w:r w:rsidRPr="002A5C92">
        <w:rPr>
          <w:b/>
          <w:bCs/>
          <w:color w:val="2E5E9E"/>
          <w:sz w:val="24"/>
          <w:szCs w:val="24"/>
        </w:rPr>
        <w:t xml:space="preserve"> — </w:t>
      </w:r>
      <w:r w:rsidR="00C46490" w:rsidRPr="00C46490">
        <w:rPr>
          <w:b/>
          <w:bCs/>
          <w:color w:val="2E5E9E"/>
          <w:sz w:val="24"/>
          <w:szCs w:val="24"/>
        </w:rPr>
        <w:t>Detección de Amplificación DNS</w:t>
      </w:r>
    </w:p>
    <w:p w14:paraId="4A4C26D0" w14:textId="77777777" w:rsidR="00C07BA4" w:rsidRDefault="00C07BA4" w:rsidP="00471503">
      <w:pPr>
        <w:spacing w:before="80" w:after="120"/>
        <w:rPr>
          <w:sz w:val="22"/>
          <w:szCs w:val="22"/>
        </w:rPr>
      </w:pPr>
      <w:r w:rsidRPr="00C07BA4">
        <w:rPr>
          <w:b/>
          <w:bCs/>
          <w:sz w:val="22"/>
          <w:szCs w:val="22"/>
        </w:rPr>
        <w:t>Objetivo del Laboratorio:</w:t>
      </w:r>
      <w:r w:rsidRPr="00C07BA4">
        <w:rPr>
          <w:sz w:val="22"/>
          <w:szCs w:val="22"/>
        </w:rPr>
        <w:t xml:space="preserve"> Demostrar el concepto de amplificación DNS midiendo el tamaño en bytes de una consulta típica frente a una respuesta extendida (ANY) para calcular el factor de impacto de vectores DDoS basados en reflectores UDP. </w:t>
      </w:r>
    </w:p>
    <w:p w14:paraId="511C322E" w14:textId="77777777" w:rsidR="00C07BA4" w:rsidRDefault="00C07BA4" w:rsidP="00C07BA4">
      <w:pPr>
        <w:spacing w:before="80" w:after="120"/>
        <w:jc w:val="both"/>
        <w:rPr>
          <w:b/>
          <w:bCs/>
          <w:color w:val="2E5E9E"/>
          <w:sz w:val="22"/>
          <w:szCs w:val="22"/>
        </w:rPr>
      </w:pPr>
      <w:r w:rsidRPr="00C07BA4">
        <w:rPr>
          <w:b/>
          <w:bCs/>
          <w:color w:val="2E5E9E"/>
          <w:sz w:val="22"/>
          <w:szCs w:val="22"/>
        </w:rPr>
        <w:t>Ejecución de los comandos en la terminal:</w:t>
      </w:r>
    </w:p>
    <w:p w14:paraId="6A789BF5" w14:textId="630EFD67" w:rsidR="00DC1983" w:rsidRDefault="00C07BA4" w:rsidP="00DC1983">
      <w:pPr>
        <w:spacing w:before="80" w:after="120"/>
        <w:jc w:val="center"/>
        <w:rPr>
          <w:b/>
          <w:bCs/>
          <w:color w:val="2E5E9E"/>
          <w:sz w:val="22"/>
          <w:szCs w:val="22"/>
        </w:rPr>
      </w:pPr>
      <w:r w:rsidRPr="00C07BA4">
        <w:rPr>
          <w:b/>
          <w:bCs/>
          <w:noProof/>
          <w:color w:val="2E5E9E"/>
          <w:sz w:val="22"/>
          <w:szCs w:val="22"/>
        </w:rPr>
        <w:drawing>
          <wp:inline distT="0" distB="0" distL="0" distR="0" wp14:anchorId="4372FCAB" wp14:editId="7BA97E84">
            <wp:extent cx="5943600" cy="4408170"/>
            <wp:effectExtent l="0" t="0" r="0" b="0"/>
            <wp:docPr id="122431314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13144" name="Imagen 1" descr="Texto&#10;&#10;El contenido generado por IA puede ser incorrecto."/>
                    <pic:cNvPicPr/>
                  </pic:nvPicPr>
                  <pic:blipFill>
                    <a:blip r:embed="rId33"/>
                    <a:stretch>
                      <a:fillRect/>
                    </a:stretch>
                  </pic:blipFill>
                  <pic:spPr>
                    <a:xfrm>
                      <a:off x="0" y="0"/>
                      <a:ext cx="5943600" cy="4408170"/>
                    </a:xfrm>
                    <a:prstGeom prst="rect">
                      <a:avLst/>
                    </a:prstGeom>
                  </pic:spPr>
                </pic:pic>
              </a:graphicData>
            </a:graphic>
          </wp:inline>
        </w:drawing>
      </w:r>
    </w:p>
    <w:p w14:paraId="310A52CE" w14:textId="5B6817B5" w:rsidR="00C07BA4" w:rsidRPr="00C07BA4" w:rsidRDefault="00C07BA4" w:rsidP="00C07BA4">
      <w:pPr>
        <w:spacing w:before="60" w:after="200"/>
        <w:jc w:val="center"/>
        <w:rPr>
          <w:i/>
          <w:iCs/>
          <w:color w:val="555555"/>
        </w:rPr>
      </w:pPr>
      <w:r w:rsidRPr="00C07BA4">
        <w:rPr>
          <w:i/>
          <w:iCs/>
          <w:color w:val="555555"/>
        </w:rPr>
        <w:t>Fig. 27 — Ejecución de consulta DNS masiva de tipo ANY para evaluar el factor de amplificación.</w:t>
      </w:r>
    </w:p>
    <w:p w14:paraId="1004A370" w14:textId="6E079FA9" w:rsidR="00C07BA4" w:rsidRDefault="00C07BA4" w:rsidP="00DC1983">
      <w:pPr>
        <w:spacing w:before="80" w:after="120"/>
        <w:jc w:val="center"/>
        <w:rPr>
          <w:b/>
          <w:bCs/>
          <w:color w:val="2E5E9E"/>
          <w:sz w:val="22"/>
          <w:szCs w:val="22"/>
        </w:rPr>
      </w:pPr>
      <w:r w:rsidRPr="00C07BA4">
        <w:rPr>
          <w:b/>
          <w:bCs/>
          <w:noProof/>
          <w:color w:val="2E5E9E"/>
          <w:sz w:val="22"/>
          <w:szCs w:val="22"/>
        </w:rPr>
        <w:lastRenderedPageBreak/>
        <w:drawing>
          <wp:inline distT="0" distB="0" distL="0" distR="0" wp14:anchorId="358517A6" wp14:editId="237ABC26">
            <wp:extent cx="5943600" cy="4725035"/>
            <wp:effectExtent l="0" t="0" r="0" b="0"/>
            <wp:docPr id="1278973042"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73042" name="Imagen 1" descr="Imagen que contiene Tabla&#10;&#10;El contenido generado por IA puede ser incorrecto."/>
                    <pic:cNvPicPr/>
                  </pic:nvPicPr>
                  <pic:blipFill>
                    <a:blip r:embed="rId34"/>
                    <a:stretch>
                      <a:fillRect/>
                    </a:stretch>
                  </pic:blipFill>
                  <pic:spPr>
                    <a:xfrm>
                      <a:off x="0" y="0"/>
                      <a:ext cx="5943600" cy="4725035"/>
                    </a:xfrm>
                    <a:prstGeom prst="rect">
                      <a:avLst/>
                    </a:prstGeom>
                  </pic:spPr>
                </pic:pic>
              </a:graphicData>
            </a:graphic>
          </wp:inline>
        </w:drawing>
      </w:r>
    </w:p>
    <w:p w14:paraId="129C3DFE" w14:textId="5F5084B0" w:rsidR="00DC1983" w:rsidRDefault="00C07BA4" w:rsidP="00DC1983">
      <w:pPr>
        <w:spacing w:before="80" w:after="120"/>
        <w:jc w:val="center"/>
        <w:rPr>
          <w:i/>
          <w:iCs/>
          <w:color w:val="555555"/>
        </w:rPr>
      </w:pPr>
      <w:r w:rsidRPr="00C07BA4">
        <w:rPr>
          <w:i/>
          <w:iCs/>
          <w:color w:val="555555"/>
        </w:rPr>
        <w:t xml:space="preserve">Fig. </w:t>
      </w:r>
      <w:r>
        <w:rPr>
          <w:i/>
          <w:iCs/>
          <w:color w:val="555555"/>
        </w:rPr>
        <w:t>28</w:t>
      </w:r>
      <w:r w:rsidRPr="00C07BA4">
        <w:rPr>
          <w:i/>
          <w:iCs/>
          <w:color w:val="555555"/>
        </w:rPr>
        <w:t xml:space="preserve"> — Interceptación del volumen de bytes de la respuesta DNS reflejada en Wireshark.</w:t>
      </w:r>
    </w:p>
    <w:p w14:paraId="16B495EF" w14:textId="4D0E3AD4" w:rsidR="00DC1983" w:rsidRDefault="00DC1983" w:rsidP="00C07BA4">
      <w:pPr>
        <w:spacing w:before="80" w:after="120"/>
        <w:rPr>
          <w:i/>
          <w:iCs/>
          <w:color w:val="555555"/>
        </w:rPr>
      </w:pPr>
    </w:p>
    <w:p w14:paraId="1CEB8BD3" w14:textId="379E2111" w:rsidR="00DC1983" w:rsidRPr="00DC1983" w:rsidRDefault="00DC1983" w:rsidP="00DC1983">
      <w:pPr>
        <w:spacing w:before="80" w:after="120"/>
        <w:rPr>
          <w:sz w:val="22"/>
          <w:szCs w:val="22"/>
        </w:rPr>
      </w:pPr>
      <w:r w:rsidRPr="00471503">
        <w:rPr>
          <w:sz w:val="22"/>
          <w:szCs w:val="22"/>
        </w:rPr>
        <w:t>Interpretación;</w:t>
      </w:r>
      <w:r w:rsidRPr="00DC1983">
        <w:rPr>
          <w:sz w:val="22"/>
          <w:szCs w:val="22"/>
        </w:rPr>
        <w:t xml:space="preserve"> </w:t>
      </w:r>
      <w:r w:rsidR="00C07BA4" w:rsidRPr="00C07BA4">
        <w:rPr>
          <w:sz w:val="22"/>
          <w:szCs w:val="22"/>
        </w:rPr>
        <w:t>Se comprobó experimentalmente el vector de amplificación DNS operando sobre el protocolo de transporte UDP. Al solicitar registros de tipo ANY, una consulta pequeña genera una respuesta masiva que satura los canales de red, demostrando cómo los atacantes falsifican IPs de origen para redirigir estos volúmenes hacia una víctima en un ataque de denegación de servicio distribuido.</w:t>
      </w:r>
    </w:p>
    <w:p w14:paraId="261B26D4" w14:textId="77777777" w:rsidR="00DC1983" w:rsidRDefault="00DC1983">
      <w:pPr>
        <w:rPr>
          <w:b/>
          <w:bCs/>
          <w:color w:val="2E5E9E"/>
          <w:sz w:val="24"/>
          <w:szCs w:val="24"/>
        </w:rPr>
      </w:pPr>
      <w:r>
        <w:rPr>
          <w:b/>
          <w:bCs/>
          <w:color w:val="2E5E9E"/>
          <w:sz w:val="24"/>
          <w:szCs w:val="24"/>
        </w:rPr>
        <w:br w:type="page"/>
      </w:r>
    </w:p>
    <w:p w14:paraId="02CA274A" w14:textId="77777777" w:rsidR="00C07BA4" w:rsidRDefault="00471503" w:rsidP="00C07BA4">
      <w:pPr>
        <w:pStyle w:val="Ttulo2"/>
        <w:spacing w:before="300" w:after="160"/>
        <w:rPr>
          <w:b/>
          <w:bCs/>
          <w:color w:val="2E5E9E"/>
          <w:sz w:val="24"/>
          <w:szCs w:val="24"/>
        </w:rPr>
      </w:pPr>
      <w:r w:rsidRPr="002A5C92">
        <w:rPr>
          <w:b/>
          <w:bCs/>
          <w:color w:val="2E5E9E"/>
          <w:sz w:val="24"/>
          <w:szCs w:val="24"/>
        </w:rPr>
        <w:lastRenderedPageBreak/>
        <w:t xml:space="preserve">Laboratorio </w:t>
      </w:r>
      <w:r w:rsidR="00DC1983">
        <w:rPr>
          <w:b/>
          <w:bCs/>
          <w:color w:val="2E5E9E"/>
          <w:sz w:val="24"/>
          <w:szCs w:val="24"/>
        </w:rPr>
        <w:t>9</w:t>
      </w:r>
      <w:r w:rsidRPr="002A5C92">
        <w:rPr>
          <w:b/>
          <w:bCs/>
          <w:color w:val="2E5E9E"/>
          <w:sz w:val="24"/>
          <w:szCs w:val="24"/>
        </w:rPr>
        <w:t xml:space="preserve"> — </w:t>
      </w:r>
      <w:r w:rsidR="00C07BA4" w:rsidRPr="00C07BA4">
        <w:rPr>
          <w:b/>
          <w:bCs/>
          <w:color w:val="2E5E9E"/>
          <w:sz w:val="24"/>
          <w:szCs w:val="24"/>
        </w:rPr>
        <w:t>Fingerprinting de Sistema Operativo vía TCP/IP Stack</w:t>
      </w:r>
    </w:p>
    <w:p w14:paraId="04E5B871" w14:textId="290D6AE2" w:rsidR="00DC1983" w:rsidRPr="00DC1983" w:rsidRDefault="00DC1983" w:rsidP="00C07BA4">
      <w:pPr>
        <w:pStyle w:val="Ttulo2"/>
        <w:spacing w:before="300" w:after="160"/>
        <w:rPr>
          <w:sz w:val="22"/>
          <w:szCs w:val="22"/>
        </w:rPr>
      </w:pPr>
      <w:r w:rsidRPr="00DC1983">
        <w:rPr>
          <w:sz w:val="22"/>
          <w:szCs w:val="22"/>
        </w:rPr>
        <w:t xml:space="preserve">Objetivo: Comprender cómo un host expuesto ya está catalogado por motores de Internet y usar esa inteligencia defensivamente. </w:t>
      </w:r>
    </w:p>
    <w:p w14:paraId="7BE1889C" w14:textId="77777777" w:rsidR="00DC1983" w:rsidRPr="00FD3189" w:rsidRDefault="00DC1983" w:rsidP="00DC1983">
      <w:pPr>
        <w:spacing w:before="80" w:after="120"/>
        <w:rPr>
          <w:sz w:val="22"/>
          <w:szCs w:val="22"/>
          <w:lang w:val="en-US"/>
        </w:rPr>
      </w:pPr>
      <w:r w:rsidRPr="00FD3189">
        <w:rPr>
          <w:sz w:val="22"/>
          <w:szCs w:val="22"/>
          <w:lang w:val="en-US"/>
        </w:rPr>
        <w:t>Técnica MITRE ATT&amp;CK: T1593 — Search Open Technical Databases.</w:t>
      </w:r>
    </w:p>
    <w:p w14:paraId="713CC2A9" w14:textId="2E24B9C7" w:rsidR="00DC1983" w:rsidRPr="00DC1983" w:rsidRDefault="00DC1983" w:rsidP="00DC1983">
      <w:pPr>
        <w:spacing w:before="80" w:after="120"/>
        <w:rPr>
          <w:b/>
          <w:bCs/>
          <w:color w:val="2E5E9E"/>
          <w:sz w:val="22"/>
          <w:szCs w:val="22"/>
        </w:rPr>
      </w:pPr>
      <w:r w:rsidRPr="00DC1983">
        <w:rPr>
          <w:b/>
          <w:bCs/>
          <w:color w:val="2E5E9E"/>
          <w:sz w:val="22"/>
          <w:szCs w:val="22"/>
        </w:rPr>
        <w:t>Consulta metodológica de hosts expuestos mediante la interfaz de línea de comandos de Shodan:</w:t>
      </w:r>
    </w:p>
    <w:p w14:paraId="40D78003" w14:textId="18AF7EAF" w:rsidR="00DC1983" w:rsidRDefault="00DC1983" w:rsidP="00DC1983">
      <w:pPr>
        <w:spacing w:before="80" w:after="120"/>
        <w:rPr>
          <w:sz w:val="22"/>
          <w:szCs w:val="22"/>
        </w:rPr>
      </w:pPr>
      <w:r>
        <w:rPr>
          <w:noProof/>
          <w:sz w:val="22"/>
          <w:szCs w:val="22"/>
        </w:rPr>
        <w:drawing>
          <wp:inline distT="0" distB="0" distL="0" distR="0" wp14:anchorId="49C210AF" wp14:editId="664FA666">
            <wp:extent cx="5876925" cy="2743200"/>
            <wp:effectExtent l="0" t="0" r="9525" b="0"/>
            <wp:docPr id="20404281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76925" cy="2743200"/>
                    </a:xfrm>
                    <a:prstGeom prst="rect">
                      <a:avLst/>
                    </a:prstGeom>
                    <a:noFill/>
                  </pic:spPr>
                </pic:pic>
              </a:graphicData>
            </a:graphic>
          </wp:inline>
        </w:drawing>
      </w:r>
    </w:p>
    <w:p w14:paraId="23B739D1" w14:textId="59F815EE" w:rsidR="00DC1983" w:rsidRDefault="00DC1983" w:rsidP="00DC1983">
      <w:pPr>
        <w:spacing w:before="80" w:after="120"/>
        <w:rPr>
          <w:sz w:val="22"/>
          <w:szCs w:val="22"/>
        </w:rPr>
      </w:pPr>
      <w:r w:rsidRPr="00DC1983">
        <w:rPr>
          <w:i/>
          <w:iCs/>
          <w:color w:val="555555"/>
        </w:rPr>
        <w:t>Fig. 3</w:t>
      </w:r>
      <w:r>
        <w:rPr>
          <w:i/>
          <w:iCs/>
          <w:color w:val="555555"/>
        </w:rPr>
        <w:t>8</w:t>
      </w:r>
      <w:r w:rsidRPr="00DC1983">
        <w:rPr>
          <w:i/>
          <w:iCs/>
          <w:color w:val="555555"/>
        </w:rPr>
        <w:t xml:space="preserve"> — Mapeo pasivo perimetral de puertos y firmas criptográficas mediante el portal web de Censys.</w:t>
      </w:r>
    </w:p>
    <w:p w14:paraId="6559373A" w14:textId="77777777" w:rsidR="00DC1983" w:rsidRDefault="00DC1983" w:rsidP="00DC1983">
      <w:pPr>
        <w:spacing w:before="80" w:after="120"/>
        <w:jc w:val="center"/>
        <w:rPr>
          <w:sz w:val="22"/>
          <w:szCs w:val="22"/>
        </w:rPr>
      </w:pPr>
    </w:p>
    <w:p w14:paraId="210BABF4" w14:textId="77777777" w:rsidR="00DC1983" w:rsidRDefault="00DC1983" w:rsidP="00DC1983">
      <w:pPr>
        <w:spacing w:before="80" w:after="120"/>
        <w:jc w:val="center"/>
        <w:rPr>
          <w:sz w:val="22"/>
          <w:szCs w:val="22"/>
        </w:rPr>
      </w:pPr>
    </w:p>
    <w:p w14:paraId="7209B576" w14:textId="77777777" w:rsidR="00DC1983" w:rsidRDefault="00DC1983" w:rsidP="00DC1983">
      <w:pPr>
        <w:spacing w:before="80" w:after="120"/>
        <w:jc w:val="center"/>
        <w:rPr>
          <w:sz w:val="22"/>
          <w:szCs w:val="22"/>
        </w:rPr>
      </w:pPr>
    </w:p>
    <w:p w14:paraId="422477A6" w14:textId="77777777" w:rsidR="00DC1983" w:rsidRDefault="00DC1983" w:rsidP="00DC1983">
      <w:pPr>
        <w:spacing w:before="80" w:after="120"/>
        <w:jc w:val="center"/>
        <w:rPr>
          <w:sz w:val="22"/>
          <w:szCs w:val="22"/>
        </w:rPr>
      </w:pPr>
    </w:p>
    <w:p w14:paraId="34ABA071" w14:textId="77777777" w:rsidR="00DC1983" w:rsidRDefault="00DC1983" w:rsidP="00DC1983">
      <w:pPr>
        <w:spacing w:before="80" w:after="120"/>
        <w:jc w:val="center"/>
        <w:rPr>
          <w:sz w:val="22"/>
          <w:szCs w:val="22"/>
        </w:rPr>
      </w:pPr>
    </w:p>
    <w:p w14:paraId="501E49AC" w14:textId="77777777" w:rsidR="00DC1983" w:rsidRDefault="00DC1983" w:rsidP="00DC1983">
      <w:pPr>
        <w:spacing w:before="80" w:after="120"/>
        <w:jc w:val="center"/>
        <w:rPr>
          <w:sz w:val="22"/>
          <w:szCs w:val="22"/>
        </w:rPr>
      </w:pPr>
    </w:p>
    <w:p w14:paraId="70315FF1" w14:textId="77777777" w:rsidR="00DC1983" w:rsidRDefault="00DC1983" w:rsidP="00DC1983">
      <w:pPr>
        <w:spacing w:before="80" w:after="120"/>
        <w:jc w:val="center"/>
        <w:rPr>
          <w:sz w:val="22"/>
          <w:szCs w:val="22"/>
        </w:rPr>
      </w:pPr>
    </w:p>
    <w:p w14:paraId="7C1D964D" w14:textId="77777777" w:rsidR="00DC1983" w:rsidRDefault="00DC1983" w:rsidP="00DC1983">
      <w:pPr>
        <w:spacing w:before="80" w:after="120"/>
        <w:jc w:val="center"/>
        <w:rPr>
          <w:sz w:val="22"/>
          <w:szCs w:val="22"/>
        </w:rPr>
      </w:pPr>
    </w:p>
    <w:p w14:paraId="4B27E6E4" w14:textId="77777777" w:rsidR="00DC1983" w:rsidRDefault="00DC1983" w:rsidP="00DC1983">
      <w:pPr>
        <w:spacing w:before="80" w:after="120"/>
        <w:jc w:val="center"/>
        <w:rPr>
          <w:sz w:val="22"/>
          <w:szCs w:val="22"/>
        </w:rPr>
      </w:pPr>
    </w:p>
    <w:p w14:paraId="08EB852A" w14:textId="77777777" w:rsidR="00DC1983" w:rsidRDefault="00DC1983" w:rsidP="00DC1983">
      <w:pPr>
        <w:spacing w:before="80" w:after="120"/>
        <w:jc w:val="center"/>
        <w:rPr>
          <w:sz w:val="22"/>
          <w:szCs w:val="22"/>
        </w:rPr>
      </w:pPr>
    </w:p>
    <w:p w14:paraId="60F6846C" w14:textId="77777777" w:rsidR="00DC1983" w:rsidRDefault="00DC1983" w:rsidP="00DC1983">
      <w:pPr>
        <w:spacing w:before="80" w:after="120"/>
        <w:jc w:val="center"/>
        <w:rPr>
          <w:sz w:val="22"/>
          <w:szCs w:val="22"/>
        </w:rPr>
      </w:pPr>
    </w:p>
    <w:p w14:paraId="64380DF0" w14:textId="77777777" w:rsidR="00DC1983" w:rsidRDefault="00DC1983" w:rsidP="00DC1983">
      <w:pPr>
        <w:spacing w:before="80" w:after="120"/>
        <w:jc w:val="center"/>
        <w:rPr>
          <w:sz w:val="22"/>
          <w:szCs w:val="22"/>
        </w:rPr>
      </w:pPr>
    </w:p>
    <w:p w14:paraId="039E0FDA" w14:textId="77777777" w:rsidR="00DC1983" w:rsidRDefault="00DC1983" w:rsidP="00DC1983">
      <w:pPr>
        <w:spacing w:before="80" w:after="120"/>
        <w:jc w:val="center"/>
        <w:rPr>
          <w:sz w:val="22"/>
          <w:szCs w:val="22"/>
        </w:rPr>
      </w:pPr>
    </w:p>
    <w:p w14:paraId="6EAE9192" w14:textId="77777777" w:rsidR="00DC1983" w:rsidRDefault="00DC1983" w:rsidP="00DC1983">
      <w:pPr>
        <w:spacing w:before="80" w:after="120"/>
        <w:jc w:val="center"/>
        <w:rPr>
          <w:sz w:val="22"/>
          <w:szCs w:val="22"/>
        </w:rPr>
      </w:pPr>
    </w:p>
    <w:p w14:paraId="173FA092" w14:textId="77777777" w:rsidR="00DC1983" w:rsidRDefault="00DC1983" w:rsidP="00DC1983">
      <w:pPr>
        <w:spacing w:before="80" w:after="120"/>
        <w:jc w:val="center"/>
        <w:rPr>
          <w:sz w:val="22"/>
          <w:szCs w:val="22"/>
        </w:rPr>
      </w:pPr>
    </w:p>
    <w:p w14:paraId="3657B41D" w14:textId="77777777" w:rsidR="00DC1983" w:rsidRDefault="00DC1983" w:rsidP="00DC1983">
      <w:pPr>
        <w:spacing w:before="80" w:after="120"/>
        <w:jc w:val="center"/>
        <w:rPr>
          <w:sz w:val="22"/>
          <w:szCs w:val="22"/>
        </w:rPr>
      </w:pPr>
    </w:p>
    <w:p w14:paraId="2D368BE7" w14:textId="77777777" w:rsidR="00DC1983" w:rsidRDefault="00DC1983" w:rsidP="00DC1983">
      <w:pPr>
        <w:spacing w:before="80" w:after="120"/>
        <w:jc w:val="center"/>
        <w:rPr>
          <w:sz w:val="22"/>
          <w:szCs w:val="22"/>
        </w:rPr>
      </w:pPr>
    </w:p>
    <w:p w14:paraId="7D230912" w14:textId="77777777" w:rsidR="00DC1983" w:rsidRDefault="00DC1983" w:rsidP="00DC1983">
      <w:pPr>
        <w:spacing w:before="80" w:after="120"/>
        <w:jc w:val="center"/>
        <w:rPr>
          <w:sz w:val="22"/>
          <w:szCs w:val="22"/>
        </w:rPr>
      </w:pPr>
    </w:p>
    <w:p w14:paraId="5E2333C4" w14:textId="07BF7660" w:rsidR="00DC1983" w:rsidRPr="00DC1983" w:rsidRDefault="00DC1983" w:rsidP="00DC1983">
      <w:pPr>
        <w:spacing w:before="80" w:after="120"/>
        <w:rPr>
          <w:b/>
          <w:bCs/>
          <w:color w:val="2E5E9E"/>
          <w:sz w:val="22"/>
          <w:szCs w:val="22"/>
        </w:rPr>
      </w:pPr>
      <w:r w:rsidRPr="00DC1983">
        <w:rPr>
          <w:b/>
          <w:bCs/>
          <w:color w:val="2E5E9E"/>
          <w:sz w:val="22"/>
          <w:szCs w:val="22"/>
        </w:rPr>
        <w:t>Inventario pasivo de puertos y certificados TLS mediante la plataforma web de Censys:</w:t>
      </w:r>
    </w:p>
    <w:p w14:paraId="33F0F778" w14:textId="77777777" w:rsidR="00DC1983" w:rsidRDefault="00DC1983" w:rsidP="00DC1983">
      <w:pPr>
        <w:spacing w:before="80" w:after="120"/>
        <w:jc w:val="center"/>
        <w:rPr>
          <w:sz w:val="22"/>
          <w:szCs w:val="22"/>
        </w:rPr>
      </w:pPr>
    </w:p>
    <w:p w14:paraId="34645D8F" w14:textId="0785D2B4" w:rsidR="00DC1983" w:rsidRDefault="00DC1983" w:rsidP="00DC1983">
      <w:pPr>
        <w:spacing w:before="80" w:after="120"/>
        <w:jc w:val="center"/>
        <w:rPr>
          <w:sz w:val="22"/>
          <w:szCs w:val="22"/>
        </w:rPr>
      </w:pPr>
      <w:r>
        <w:rPr>
          <w:noProof/>
          <w:sz w:val="22"/>
          <w:szCs w:val="22"/>
        </w:rPr>
        <w:drawing>
          <wp:inline distT="0" distB="0" distL="0" distR="0" wp14:anchorId="7E03AF6D" wp14:editId="0FB286CE">
            <wp:extent cx="5400000" cy="5001980"/>
            <wp:effectExtent l="0" t="0" r="0" b="8255"/>
            <wp:docPr id="203417605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000" cy="5001980"/>
                    </a:xfrm>
                    <a:prstGeom prst="rect">
                      <a:avLst/>
                    </a:prstGeom>
                    <a:noFill/>
                  </pic:spPr>
                </pic:pic>
              </a:graphicData>
            </a:graphic>
          </wp:inline>
        </w:drawing>
      </w:r>
    </w:p>
    <w:p w14:paraId="385E8A45" w14:textId="0D9AD57C" w:rsidR="00DC1983" w:rsidRDefault="00DC1983" w:rsidP="00DC1983">
      <w:pPr>
        <w:spacing w:before="80" w:after="120"/>
        <w:jc w:val="center"/>
        <w:rPr>
          <w:i/>
          <w:iCs/>
          <w:color w:val="555555"/>
        </w:rPr>
      </w:pPr>
      <w:r w:rsidRPr="00DC1983">
        <w:rPr>
          <w:i/>
          <w:iCs/>
          <w:color w:val="555555"/>
        </w:rPr>
        <w:t xml:space="preserve">Fig. </w:t>
      </w:r>
      <w:r>
        <w:rPr>
          <w:i/>
          <w:iCs/>
          <w:color w:val="555555"/>
        </w:rPr>
        <w:t>39</w:t>
      </w:r>
      <w:r w:rsidRPr="00DC1983">
        <w:rPr>
          <w:i/>
          <w:iCs/>
          <w:color w:val="555555"/>
        </w:rPr>
        <w:t xml:space="preserve"> — Consulta metodológica e inventario pasivo de servicios indexados en Shodan.</w:t>
      </w:r>
    </w:p>
    <w:p w14:paraId="2EA62488" w14:textId="0E1CBF4B" w:rsidR="00DC1983" w:rsidRPr="00DC1983" w:rsidRDefault="00DC1983" w:rsidP="00DC1983">
      <w:pPr>
        <w:spacing w:before="80" w:after="120"/>
        <w:rPr>
          <w:sz w:val="22"/>
          <w:szCs w:val="22"/>
        </w:rPr>
      </w:pPr>
      <w:r>
        <w:rPr>
          <w:sz w:val="22"/>
          <w:szCs w:val="22"/>
        </w:rPr>
        <w:t>I</w:t>
      </w:r>
      <w:r w:rsidRPr="00DC1983">
        <w:rPr>
          <w:sz w:val="22"/>
          <w:szCs w:val="22"/>
        </w:rPr>
        <w:t>nterpretación: El desarrollo de este laboratorio evidenció cómo el reconocimiento pasivo altera de manera radical la ventaja estratégica del atacante en la actualidad. Plataformas como Shodan y Censys escanean de forma persistente y asóncrona la totalidad del direccionamiento IPv4 público, lo que significa que cualquier host expuesto ya se encuentra indexado y catalogado en bases de datos abiertas mucho antes de que un adversario decida iniciar un ataque dirigido. No obstante, un administrador defensivo puede explotar estas herramientas a su favor para auditar de forma continua su propia infraestructura externa, localizando servicios expuestos por error o configuraciones huérfanas sin emitir paquetes intrusivos que alerten a los sistemas de monitoreo de terceros. Por otra parte, la adopción moderna de TLS 1.3 y QUIC (HTTP/3) introduce puntos ciegos críticos: el cifrado del handshake oculta las cabeceras de texto claro tradicionales, y el uso del protocolo UDP en el puerto 443 provoca que los escaneos perimetrales orientados exclusivamente a TCP omitan por completo la presencia de servicios activos</w:t>
      </w:r>
    </w:p>
    <w:p w14:paraId="60933101" w14:textId="77777777" w:rsidR="00471503" w:rsidRDefault="00471503" w:rsidP="00471503">
      <w:pPr>
        <w:spacing w:before="80" w:after="120"/>
        <w:rPr>
          <w:b/>
          <w:bCs/>
          <w:color w:val="2E5E9E"/>
          <w:sz w:val="22"/>
          <w:szCs w:val="22"/>
        </w:rPr>
      </w:pPr>
      <w:r w:rsidRPr="002A5C92">
        <w:rPr>
          <w:b/>
          <w:bCs/>
          <w:color w:val="2E5E9E"/>
          <w:sz w:val="22"/>
          <w:szCs w:val="22"/>
        </w:rPr>
        <w:lastRenderedPageBreak/>
        <w:t>Ejecución de la categoría de scripts de vulnerabilidad del motor NSE:</w:t>
      </w:r>
    </w:p>
    <w:p w14:paraId="09CBE735" w14:textId="5885C944" w:rsidR="00471503" w:rsidRDefault="00471503" w:rsidP="00471503">
      <w:pPr>
        <w:pStyle w:val="Ttulo2"/>
        <w:spacing w:before="300" w:after="160"/>
        <w:rPr>
          <w:b/>
          <w:bCs/>
          <w:color w:val="2E5E9E"/>
          <w:sz w:val="24"/>
          <w:szCs w:val="24"/>
        </w:rPr>
      </w:pPr>
      <w:r w:rsidRPr="002A5C92">
        <w:rPr>
          <w:b/>
          <w:bCs/>
          <w:color w:val="2E5E9E"/>
          <w:sz w:val="24"/>
          <w:szCs w:val="24"/>
        </w:rPr>
        <w:t xml:space="preserve">Laboratorio </w:t>
      </w:r>
      <w:r w:rsidR="00DC1983">
        <w:rPr>
          <w:b/>
          <w:bCs/>
          <w:color w:val="2E5E9E"/>
          <w:sz w:val="24"/>
          <w:szCs w:val="24"/>
        </w:rPr>
        <w:t>10</w:t>
      </w:r>
      <w:r w:rsidRPr="002A5C92">
        <w:rPr>
          <w:b/>
          <w:bCs/>
          <w:color w:val="2E5E9E"/>
          <w:sz w:val="24"/>
          <w:szCs w:val="24"/>
        </w:rPr>
        <w:t xml:space="preserve"> — </w:t>
      </w:r>
      <w:r w:rsidR="00DC1983" w:rsidRPr="00DC1983">
        <w:rPr>
          <w:b/>
          <w:bCs/>
          <w:color w:val="2E5E9E"/>
          <w:sz w:val="24"/>
          <w:szCs w:val="24"/>
        </w:rPr>
        <w:t>Reducción de Superficie de Ataque y Validación</w:t>
      </w:r>
    </w:p>
    <w:p w14:paraId="582BE519" w14:textId="77777777" w:rsidR="00DC1983" w:rsidRPr="00DC1983" w:rsidRDefault="00DC1983" w:rsidP="00DC1983">
      <w:pPr>
        <w:spacing w:before="100" w:after="100" w:line="280" w:lineRule="auto"/>
        <w:jc w:val="both"/>
        <w:rPr>
          <w:sz w:val="22"/>
          <w:szCs w:val="22"/>
        </w:rPr>
      </w:pPr>
      <w:r w:rsidRPr="00DC1983">
        <w:rPr>
          <w:sz w:val="22"/>
          <w:szCs w:val="22"/>
        </w:rPr>
        <w:t xml:space="preserve">Objetivo: Tras identificar servicios expuestos innecesariamente, deshabilitarlos o restringirlos, y volver a escanear para comprobar la reducción de la superficie de ataque. </w:t>
      </w:r>
    </w:p>
    <w:p w14:paraId="2700E127" w14:textId="77777777" w:rsidR="00DC1983" w:rsidRPr="00FD3189" w:rsidRDefault="00DC1983" w:rsidP="00DC1983">
      <w:pPr>
        <w:spacing w:before="100" w:after="100" w:line="280" w:lineRule="auto"/>
        <w:jc w:val="both"/>
        <w:rPr>
          <w:sz w:val="22"/>
          <w:szCs w:val="22"/>
          <w:lang w:val="en-US"/>
        </w:rPr>
      </w:pPr>
      <w:r w:rsidRPr="00FD3189">
        <w:rPr>
          <w:sz w:val="22"/>
          <w:szCs w:val="22"/>
          <w:lang w:val="en-US"/>
        </w:rPr>
        <w:t>Técnica MITRE ATT&amp;CK: M1051 — Update Software / Hardening.</w:t>
      </w:r>
    </w:p>
    <w:p w14:paraId="2BA30054" w14:textId="6717B7AC" w:rsidR="00DC1983" w:rsidRDefault="00DC1983" w:rsidP="00DC1983">
      <w:pPr>
        <w:spacing w:before="100" w:after="100" w:line="280" w:lineRule="auto"/>
        <w:jc w:val="center"/>
        <w:rPr>
          <w:sz w:val="22"/>
          <w:szCs w:val="22"/>
        </w:rPr>
      </w:pPr>
      <w:r w:rsidRPr="00DC1983">
        <w:rPr>
          <w:noProof/>
          <w:sz w:val="22"/>
          <w:szCs w:val="22"/>
        </w:rPr>
        <w:drawing>
          <wp:inline distT="0" distB="0" distL="0" distR="0" wp14:anchorId="13EE327B" wp14:editId="7A721313">
            <wp:extent cx="5943600" cy="1986280"/>
            <wp:effectExtent l="0" t="0" r="0" b="0"/>
            <wp:docPr id="1181026509" name="Imagen 1" descr="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26509" name="Imagen 1" descr="Pantalla de computadora&#10;&#10;El contenido generado por IA puede ser incorrecto."/>
                    <pic:cNvPicPr/>
                  </pic:nvPicPr>
                  <pic:blipFill>
                    <a:blip r:embed="rId37"/>
                    <a:stretch>
                      <a:fillRect/>
                    </a:stretch>
                  </pic:blipFill>
                  <pic:spPr>
                    <a:xfrm>
                      <a:off x="0" y="0"/>
                      <a:ext cx="5943600" cy="1986280"/>
                    </a:xfrm>
                    <a:prstGeom prst="rect">
                      <a:avLst/>
                    </a:prstGeom>
                  </pic:spPr>
                </pic:pic>
              </a:graphicData>
            </a:graphic>
          </wp:inline>
        </w:drawing>
      </w:r>
    </w:p>
    <w:p w14:paraId="0128F4DF" w14:textId="00ABB6D8" w:rsidR="00DC1983" w:rsidRPr="00DC1983" w:rsidRDefault="00DC1983" w:rsidP="00DC1983">
      <w:pPr>
        <w:spacing w:before="80" w:after="120"/>
        <w:jc w:val="center"/>
        <w:rPr>
          <w:i/>
          <w:iCs/>
          <w:color w:val="555555"/>
        </w:rPr>
      </w:pPr>
      <w:r w:rsidRPr="00DC1983">
        <w:rPr>
          <w:i/>
          <w:iCs/>
          <w:color w:val="555555"/>
        </w:rPr>
        <w:t xml:space="preserve">Fig. </w:t>
      </w:r>
      <w:r>
        <w:rPr>
          <w:i/>
          <w:iCs/>
          <w:color w:val="555555"/>
        </w:rPr>
        <w:t>40</w:t>
      </w:r>
      <w:r w:rsidRPr="00DC1983">
        <w:rPr>
          <w:i/>
          <w:iCs/>
          <w:color w:val="555555"/>
        </w:rPr>
        <w:t xml:space="preserve"> — Desactivación inmediata y remoción del arranque de los demonios asociados a CUPS.</w:t>
      </w:r>
    </w:p>
    <w:p w14:paraId="39C45BB6" w14:textId="24C6A458" w:rsidR="00DC1983" w:rsidRDefault="00DC1983" w:rsidP="00DC1983">
      <w:pPr>
        <w:spacing w:before="100" w:after="100" w:line="280" w:lineRule="auto"/>
        <w:jc w:val="center"/>
        <w:rPr>
          <w:sz w:val="22"/>
          <w:szCs w:val="22"/>
        </w:rPr>
      </w:pPr>
      <w:r w:rsidRPr="00DC1983">
        <w:rPr>
          <w:noProof/>
          <w:sz w:val="22"/>
          <w:szCs w:val="22"/>
        </w:rPr>
        <w:drawing>
          <wp:inline distT="0" distB="0" distL="0" distR="0" wp14:anchorId="5A73853D" wp14:editId="099C40E4">
            <wp:extent cx="5943600" cy="1737360"/>
            <wp:effectExtent l="0" t="0" r="0" b="0"/>
            <wp:docPr id="143027937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79376" name="Imagen 1" descr="Interfaz de usuario gráfica, Texto&#10;&#10;El contenido generado por IA puede ser incorrecto."/>
                    <pic:cNvPicPr/>
                  </pic:nvPicPr>
                  <pic:blipFill>
                    <a:blip r:embed="rId38"/>
                    <a:stretch>
                      <a:fillRect/>
                    </a:stretch>
                  </pic:blipFill>
                  <pic:spPr>
                    <a:xfrm>
                      <a:off x="0" y="0"/>
                      <a:ext cx="5943600" cy="1737360"/>
                    </a:xfrm>
                    <a:prstGeom prst="rect">
                      <a:avLst/>
                    </a:prstGeom>
                  </pic:spPr>
                </pic:pic>
              </a:graphicData>
            </a:graphic>
          </wp:inline>
        </w:drawing>
      </w:r>
      <w:r w:rsidRPr="00DC1983">
        <w:rPr>
          <w:noProof/>
          <w:sz w:val="22"/>
          <w:szCs w:val="22"/>
        </w:rPr>
        <w:drawing>
          <wp:inline distT="0" distB="0" distL="0" distR="0" wp14:anchorId="3E6C2B72" wp14:editId="0AC9D54B">
            <wp:extent cx="5943600" cy="1995170"/>
            <wp:effectExtent l="0" t="0" r="0" b="5080"/>
            <wp:docPr id="2068096042" name="Imagen 1" descr="Pantalla de computadora con númer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096042" name="Imagen 1" descr="Pantalla de computadora con números&#10;&#10;El contenido generado por IA puede ser incorrecto."/>
                    <pic:cNvPicPr/>
                  </pic:nvPicPr>
                  <pic:blipFill>
                    <a:blip r:embed="rId39"/>
                    <a:stretch>
                      <a:fillRect/>
                    </a:stretch>
                  </pic:blipFill>
                  <pic:spPr>
                    <a:xfrm>
                      <a:off x="0" y="0"/>
                      <a:ext cx="5943600" cy="1995170"/>
                    </a:xfrm>
                    <a:prstGeom prst="rect">
                      <a:avLst/>
                    </a:prstGeom>
                  </pic:spPr>
                </pic:pic>
              </a:graphicData>
            </a:graphic>
          </wp:inline>
        </w:drawing>
      </w:r>
      <w:r w:rsidRPr="00DC1983">
        <w:rPr>
          <w:i/>
          <w:iCs/>
          <w:color w:val="555555"/>
        </w:rPr>
        <w:t xml:space="preserve">Fig. </w:t>
      </w:r>
      <w:r>
        <w:rPr>
          <w:i/>
          <w:iCs/>
          <w:color w:val="555555"/>
        </w:rPr>
        <w:t>41</w:t>
      </w:r>
      <w:r w:rsidRPr="00DC1983">
        <w:rPr>
          <w:i/>
          <w:iCs/>
          <w:color w:val="555555"/>
        </w:rPr>
        <w:t xml:space="preserve"> — Confirmación de eliminación de la superficie de ataque TCP mediante escaneo completo de Nmap.</w:t>
      </w:r>
    </w:p>
    <w:p w14:paraId="60724853" w14:textId="3CFF2644" w:rsidR="00DC1983" w:rsidRDefault="00DC1983" w:rsidP="00DC1983">
      <w:pPr>
        <w:spacing w:before="100" w:after="100" w:line="280" w:lineRule="auto"/>
        <w:jc w:val="center"/>
        <w:rPr>
          <w:noProof/>
        </w:rPr>
      </w:pPr>
    </w:p>
    <w:p w14:paraId="166ECE9B" w14:textId="09CB89CE" w:rsidR="00DC1983" w:rsidRDefault="00DC1983" w:rsidP="00DC1983">
      <w:pPr>
        <w:spacing w:before="100" w:after="100" w:line="280" w:lineRule="auto"/>
        <w:jc w:val="center"/>
        <w:rPr>
          <w:sz w:val="22"/>
          <w:szCs w:val="22"/>
        </w:rPr>
      </w:pPr>
      <w:r w:rsidRPr="00DC1983">
        <w:rPr>
          <w:noProof/>
          <w:sz w:val="22"/>
          <w:szCs w:val="22"/>
        </w:rPr>
        <w:lastRenderedPageBreak/>
        <w:drawing>
          <wp:inline distT="0" distB="0" distL="0" distR="0" wp14:anchorId="51F11503" wp14:editId="3F73357A">
            <wp:extent cx="5943600" cy="1320800"/>
            <wp:effectExtent l="0" t="0" r="0" b="0"/>
            <wp:docPr id="1130881525"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81525" name="Imagen 1" descr="Captura de pantalla de un celular&#10;&#10;El contenido generado por IA puede ser incorrecto."/>
                    <pic:cNvPicPr/>
                  </pic:nvPicPr>
                  <pic:blipFill>
                    <a:blip r:embed="rId40"/>
                    <a:stretch>
                      <a:fillRect/>
                    </a:stretch>
                  </pic:blipFill>
                  <pic:spPr>
                    <a:xfrm>
                      <a:off x="0" y="0"/>
                      <a:ext cx="5943600" cy="1320800"/>
                    </a:xfrm>
                    <a:prstGeom prst="rect">
                      <a:avLst/>
                    </a:prstGeom>
                  </pic:spPr>
                </pic:pic>
              </a:graphicData>
            </a:graphic>
          </wp:inline>
        </w:drawing>
      </w:r>
    </w:p>
    <w:p w14:paraId="04258A73" w14:textId="0DA8EE32" w:rsidR="00DC1983" w:rsidRPr="00DC1983" w:rsidRDefault="00DC1983" w:rsidP="00DC1983">
      <w:pPr>
        <w:spacing w:before="100" w:after="100" w:line="280" w:lineRule="auto"/>
        <w:jc w:val="center"/>
        <w:rPr>
          <w:i/>
          <w:iCs/>
          <w:color w:val="555555"/>
        </w:rPr>
      </w:pPr>
      <w:r w:rsidRPr="00DC1983">
        <w:rPr>
          <w:i/>
          <w:iCs/>
          <w:color w:val="555555"/>
        </w:rPr>
        <w:t xml:space="preserve">Fig. </w:t>
      </w:r>
      <w:r>
        <w:rPr>
          <w:i/>
          <w:iCs/>
          <w:color w:val="555555"/>
        </w:rPr>
        <w:t>42</w:t>
      </w:r>
      <w:r w:rsidRPr="00DC1983">
        <w:rPr>
          <w:i/>
          <w:iCs/>
          <w:color w:val="555555"/>
        </w:rPr>
        <w:t xml:space="preserve"> — Análisis comparativo automatizado (diff) demostrando el cierre de sockets locales.</w:t>
      </w:r>
    </w:p>
    <w:p w14:paraId="49C593FA" w14:textId="77777777" w:rsidR="00471503" w:rsidRDefault="00471503" w:rsidP="00471503">
      <w:pPr>
        <w:spacing w:before="80" w:after="120"/>
        <w:rPr>
          <w:b/>
          <w:bCs/>
          <w:color w:val="2E5E9E"/>
          <w:sz w:val="22"/>
          <w:szCs w:val="22"/>
        </w:rPr>
      </w:pPr>
      <w:r w:rsidRPr="002A5C92">
        <w:rPr>
          <w:b/>
          <w:bCs/>
          <w:color w:val="2E5E9E"/>
          <w:sz w:val="22"/>
          <w:szCs w:val="22"/>
        </w:rPr>
        <w:t>Ejecución de la categoría de scripts de vulnerabilidad del motor NSE:</w:t>
      </w:r>
    </w:p>
    <w:p w14:paraId="24D14FCC" w14:textId="2F796924" w:rsidR="00701D21" w:rsidRDefault="00000000">
      <w:pPr>
        <w:pStyle w:val="Ttulo1"/>
        <w:spacing w:before="400" w:after="200"/>
      </w:pPr>
      <w:r>
        <w:rPr>
          <w:b/>
          <w:bCs/>
          <w:color w:val="1F3864"/>
          <w:sz w:val="28"/>
          <w:szCs w:val="28"/>
        </w:rPr>
        <w:t>Conclusión</w:t>
      </w:r>
    </w:p>
    <w:p w14:paraId="6B7CDEEE" w14:textId="77777777" w:rsidR="00D03A41" w:rsidRDefault="00D03A41" w:rsidP="00D03A41">
      <w:pPr>
        <w:jc w:val="both"/>
        <w:rPr>
          <w:sz w:val="22"/>
          <w:szCs w:val="22"/>
        </w:rPr>
      </w:pPr>
      <w:r w:rsidRPr="00D03A41">
        <w:rPr>
          <w:sz w:val="22"/>
          <w:szCs w:val="22"/>
        </w:rPr>
        <w:t>Mapear puertos es el punto de partida, no la conclusión. Un puerto abierto por sí solo no dice mucho, pero en cuanto aparece una versión en el banner, el atacante ya tiene lo que necesita: Nuclei, Metasploit o cualquier script de correlación puede cruzar esa cadena contra bases de datos de CVEs en segundos y armar una lista de candidatos explotables sin intervención humana. El problema no es el escaneo en sí, es que la mayoría de los sistemas regalan esa información sin que nadie se lo pida.</w:t>
      </w:r>
    </w:p>
    <w:p w14:paraId="544FC2A9" w14:textId="77777777" w:rsidR="00D03A41" w:rsidRPr="00D03A41" w:rsidRDefault="00D03A41" w:rsidP="00D03A41">
      <w:pPr>
        <w:jc w:val="both"/>
        <w:rPr>
          <w:sz w:val="22"/>
          <w:szCs w:val="22"/>
        </w:rPr>
      </w:pPr>
    </w:p>
    <w:p w14:paraId="30813E3B" w14:textId="77777777" w:rsidR="00D03A41" w:rsidRDefault="00D03A41" w:rsidP="00D03A41">
      <w:pPr>
        <w:jc w:val="both"/>
        <w:rPr>
          <w:sz w:val="22"/>
          <w:szCs w:val="22"/>
        </w:rPr>
      </w:pPr>
      <w:r w:rsidRPr="00D03A41">
        <w:rPr>
          <w:sz w:val="22"/>
          <w:szCs w:val="22"/>
        </w:rPr>
        <w:t>El fingerprinting pasivo complica más el panorama. Shodan y Censys no esperan a que alguien los invite: indexan de forma continua y lo que catalogan queda disponible para cualquiera. Un servicio que lleva semanas con una versión desactualizada expuesta ya tiene historial público antes de que el equipo de seguridad lo note. Eso invierte la lógica del tiempo de respuesta: el atacante puede planear con datos que el defensor ni siquiera sabe que están publicados.</w:t>
      </w:r>
    </w:p>
    <w:p w14:paraId="7769E439" w14:textId="77777777" w:rsidR="00D03A41" w:rsidRPr="00D03A41" w:rsidRDefault="00D03A41" w:rsidP="00D03A41">
      <w:pPr>
        <w:jc w:val="both"/>
        <w:rPr>
          <w:sz w:val="22"/>
          <w:szCs w:val="22"/>
        </w:rPr>
      </w:pPr>
    </w:p>
    <w:p w14:paraId="06C7F6EF" w14:textId="77777777" w:rsidR="00D03A41" w:rsidRDefault="00D03A41" w:rsidP="00D03A41">
      <w:pPr>
        <w:jc w:val="both"/>
        <w:rPr>
          <w:sz w:val="22"/>
          <w:szCs w:val="22"/>
        </w:rPr>
      </w:pPr>
      <w:r w:rsidRPr="00D03A41">
        <w:rPr>
          <w:sz w:val="22"/>
          <w:szCs w:val="22"/>
        </w:rPr>
        <w:t>Frente a eso, ocultar banners es una medida que se siente útil pero no resuelve el fondo. Si el demonio sigue corriendo, sigue siendo superficie, esté anunciado o no. La enumeración activa con Nmap y técnicas de evasión de IDS encuentra servicios aunque no hablen. Lo que realmente achica la superficie es lo más directo y lo que menos se hace con disciplina: inventariar qué está corriendo, justificar por qué tiene que estar activo, y bajar todo lo que no pase esa prueba. Menos sockets activos significa menos vectores que catalogar, menos entradas en los índices pasivos y menos trabajo para el atacante antes de que siquiera intente una conexión.</w:t>
      </w:r>
    </w:p>
    <w:p w14:paraId="2D2842B9" w14:textId="77777777" w:rsidR="00D03A41" w:rsidRDefault="00D03A41" w:rsidP="00D03A41">
      <w:pPr>
        <w:jc w:val="both"/>
        <w:rPr>
          <w:sz w:val="22"/>
          <w:szCs w:val="22"/>
        </w:rPr>
      </w:pPr>
    </w:p>
    <w:p w14:paraId="6A193559" w14:textId="77777777" w:rsidR="00D03A41" w:rsidRDefault="00D03A41" w:rsidP="00D03A41">
      <w:pPr>
        <w:jc w:val="both"/>
        <w:rPr>
          <w:sz w:val="22"/>
          <w:szCs w:val="22"/>
        </w:rPr>
      </w:pPr>
    </w:p>
    <w:p w14:paraId="4F0C4F57" w14:textId="77777777" w:rsidR="00D03A41" w:rsidRDefault="00D03A41" w:rsidP="00D03A41">
      <w:pPr>
        <w:jc w:val="both"/>
        <w:rPr>
          <w:sz w:val="22"/>
          <w:szCs w:val="22"/>
        </w:rPr>
      </w:pPr>
    </w:p>
    <w:p w14:paraId="651D0F19" w14:textId="77777777" w:rsidR="00D03A41" w:rsidRDefault="00D03A41" w:rsidP="00D03A41">
      <w:pPr>
        <w:jc w:val="both"/>
        <w:rPr>
          <w:sz w:val="22"/>
          <w:szCs w:val="22"/>
        </w:rPr>
      </w:pPr>
    </w:p>
    <w:p w14:paraId="73D87E4B" w14:textId="77777777" w:rsidR="00D03A41" w:rsidRDefault="00D03A41" w:rsidP="00D03A41">
      <w:pPr>
        <w:jc w:val="both"/>
        <w:rPr>
          <w:sz w:val="22"/>
          <w:szCs w:val="22"/>
        </w:rPr>
      </w:pPr>
    </w:p>
    <w:p w14:paraId="582362B6" w14:textId="77777777" w:rsidR="00D03A41" w:rsidRDefault="00D03A41" w:rsidP="00D03A41">
      <w:pPr>
        <w:jc w:val="both"/>
        <w:rPr>
          <w:sz w:val="22"/>
          <w:szCs w:val="22"/>
        </w:rPr>
      </w:pPr>
    </w:p>
    <w:p w14:paraId="6254F193" w14:textId="77777777" w:rsidR="00D03A41" w:rsidRDefault="00D03A41" w:rsidP="00D03A41">
      <w:pPr>
        <w:jc w:val="both"/>
        <w:rPr>
          <w:sz w:val="22"/>
          <w:szCs w:val="22"/>
        </w:rPr>
      </w:pPr>
    </w:p>
    <w:p w14:paraId="5FD41A87" w14:textId="77777777" w:rsidR="00D03A41" w:rsidRDefault="00D03A41" w:rsidP="00D03A41">
      <w:pPr>
        <w:jc w:val="both"/>
        <w:rPr>
          <w:sz w:val="22"/>
          <w:szCs w:val="22"/>
        </w:rPr>
      </w:pPr>
    </w:p>
    <w:p w14:paraId="1BCE07CA" w14:textId="77777777" w:rsidR="00D03A41" w:rsidRDefault="00D03A41" w:rsidP="00D03A41">
      <w:pPr>
        <w:jc w:val="both"/>
        <w:rPr>
          <w:sz w:val="22"/>
          <w:szCs w:val="22"/>
        </w:rPr>
      </w:pPr>
    </w:p>
    <w:p w14:paraId="07B5B07D" w14:textId="77777777" w:rsidR="00D03A41" w:rsidRDefault="00D03A41" w:rsidP="00D03A41">
      <w:pPr>
        <w:jc w:val="both"/>
        <w:rPr>
          <w:sz w:val="22"/>
          <w:szCs w:val="22"/>
        </w:rPr>
      </w:pPr>
    </w:p>
    <w:p w14:paraId="20AD3A54" w14:textId="77777777" w:rsidR="00D03A41" w:rsidRDefault="00D03A41" w:rsidP="00D03A41">
      <w:pPr>
        <w:jc w:val="both"/>
        <w:rPr>
          <w:sz w:val="22"/>
          <w:szCs w:val="22"/>
        </w:rPr>
      </w:pPr>
    </w:p>
    <w:p w14:paraId="08D5D0E0" w14:textId="77777777" w:rsidR="00D03A41" w:rsidRDefault="00D03A41" w:rsidP="00D03A41">
      <w:pPr>
        <w:jc w:val="both"/>
        <w:rPr>
          <w:sz w:val="22"/>
          <w:szCs w:val="22"/>
        </w:rPr>
      </w:pPr>
    </w:p>
    <w:p w14:paraId="558429D9" w14:textId="77777777" w:rsidR="00D03A41" w:rsidRDefault="00D03A41" w:rsidP="00D03A41">
      <w:pPr>
        <w:jc w:val="both"/>
        <w:rPr>
          <w:sz w:val="22"/>
          <w:szCs w:val="22"/>
        </w:rPr>
      </w:pPr>
    </w:p>
    <w:p w14:paraId="03DB77F4" w14:textId="77777777" w:rsidR="00D03A41" w:rsidRDefault="00D03A41" w:rsidP="00D03A41">
      <w:pPr>
        <w:jc w:val="both"/>
        <w:rPr>
          <w:sz w:val="22"/>
          <w:szCs w:val="22"/>
        </w:rPr>
      </w:pPr>
    </w:p>
    <w:p w14:paraId="24E9A02C" w14:textId="77777777" w:rsidR="00D03A41" w:rsidRPr="00D03A41" w:rsidRDefault="00D03A41" w:rsidP="00D03A41">
      <w:pPr>
        <w:jc w:val="both"/>
        <w:rPr>
          <w:sz w:val="22"/>
          <w:szCs w:val="22"/>
        </w:rPr>
      </w:pPr>
    </w:p>
    <w:p w14:paraId="6C2AD4C1" w14:textId="6D19831E" w:rsidR="00DC1983" w:rsidRPr="00DC1983" w:rsidRDefault="00DC1983" w:rsidP="00D03A41">
      <w:pPr>
        <w:pStyle w:val="Ttulo1"/>
        <w:spacing w:before="400" w:after="200"/>
        <w:rPr>
          <w:b/>
          <w:bCs/>
          <w:color w:val="1F3864"/>
          <w:sz w:val="28"/>
          <w:szCs w:val="28"/>
        </w:rPr>
      </w:pPr>
      <w:r w:rsidRPr="00DC1983">
        <w:rPr>
          <w:b/>
          <w:bCs/>
          <w:color w:val="1F3864"/>
          <w:sz w:val="28"/>
          <w:szCs w:val="28"/>
        </w:rPr>
        <w:lastRenderedPageBreak/>
        <w:t>Tabla Comparativa de Superficie de Ataque (Antes vs. Después)</w:t>
      </w:r>
    </w:p>
    <w:p w14:paraId="2FCE38ED" w14:textId="36B3AE7D" w:rsidR="00701D21" w:rsidRDefault="00DC1983">
      <w:pPr>
        <w:spacing w:before="120" w:after="120"/>
      </w:pPr>
      <w:r>
        <w:rPr>
          <w:sz w:val="22"/>
          <w:szCs w:val="22"/>
        </w:rPr>
        <w:t>E</w:t>
      </w:r>
      <w:r w:rsidRPr="00DC1983">
        <w:rPr>
          <w:sz w:val="22"/>
          <w:szCs w:val="22"/>
        </w:rPr>
        <w:t>videncia numérica</w:t>
      </w:r>
      <w:r>
        <w:rPr>
          <w:sz w:val="22"/>
          <w:szCs w:val="22"/>
        </w:rPr>
        <w:t xml:space="preserve"> </w:t>
      </w:r>
      <w:r w:rsidRPr="00DC1983">
        <w:rPr>
          <w:sz w:val="22"/>
          <w:szCs w:val="22"/>
        </w:rPr>
        <w:t>la reducción drástica de exposición perimetral lograda a través de los laboratorios:</w:t>
      </w:r>
    </w:p>
    <w:tbl>
      <w:tblPr>
        <w:tblW w:w="7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tblGrid>
      <w:tr w:rsidR="00DC1983" w14:paraId="0BE62DC8" w14:textId="77777777" w:rsidTr="00D03A41">
        <w:trPr>
          <w:jc w:val="center"/>
        </w:trPr>
        <w:tc>
          <w:tcPr>
            <w:tcW w:w="2340" w:type="dxa"/>
            <w:shd w:val="clear" w:color="auto" w:fill="1F3864"/>
            <w:tcMar>
              <w:top w:w="100" w:type="dxa"/>
              <w:left w:w="120" w:type="dxa"/>
              <w:bottom w:w="100" w:type="dxa"/>
              <w:right w:w="120" w:type="dxa"/>
            </w:tcMar>
          </w:tcPr>
          <w:p w14:paraId="156AA9E0" w14:textId="7B40E83E" w:rsidR="00DC1983" w:rsidRDefault="00DC1983" w:rsidP="00DC1983">
            <w:r w:rsidRPr="009C03B4">
              <w:rPr>
                <w:rStyle w:val="Fuerte"/>
                <w:rFonts w:ascii="Arial" w:hAnsi="Arial" w:cs="Arial"/>
              </w:rPr>
              <w:t>Elemento</w:t>
            </w:r>
          </w:p>
        </w:tc>
        <w:tc>
          <w:tcPr>
            <w:tcW w:w="2340" w:type="dxa"/>
            <w:shd w:val="clear" w:color="auto" w:fill="1F3864"/>
            <w:tcMar>
              <w:top w:w="100" w:type="dxa"/>
              <w:left w:w="120" w:type="dxa"/>
              <w:bottom w:w="100" w:type="dxa"/>
              <w:right w:w="120" w:type="dxa"/>
            </w:tcMar>
          </w:tcPr>
          <w:p w14:paraId="3803BEAE" w14:textId="09F1C187" w:rsidR="00DC1983" w:rsidRDefault="00DC1983" w:rsidP="00DC1983">
            <w:r w:rsidRPr="009C03B4">
              <w:rPr>
                <w:rStyle w:val="Fuerte"/>
                <w:rFonts w:ascii="Arial" w:hAnsi="Arial" w:cs="Arial"/>
              </w:rPr>
              <w:t>Antes (Línea Base Inicial)</w:t>
            </w:r>
          </w:p>
        </w:tc>
        <w:tc>
          <w:tcPr>
            <w:tcW w:w="2340" w:type="dxa"/>
            <w:shd w:val="clear" w:color="auto" w:fill="1F3864"/>
            <w:tcMar>
              <w:top w:w="100" w:type="dxa"/>
              <w:left w:w="120" w:type="dxa"/>
              <w:bottom w:w="100" w:type="dxa"/>
              <w:right w:w="120" w:type="dxa"/>
            </w:tcMar>
          </w:tcPr>
          <w:p w14:paraId="02B6FDEB" w14:textId="2498C965" w:rsidR="00DC1983" w:rsidRDefault="00DC1983" w:rsidP="00DC1983">
            <w:r w:rsidRPr="009C03B4">
              <w:rPr>
                <w:rStyle w:val="Fuerte"/>
                <w:rFonts w:ascii="Arial" w:hAnsi="Arial" w:cs="Arial"/>
              </w:rPr>
              <w:t>Después (Hardening Aplicado)</w:t>
            </w:r>
          </w:p>
        </w:tc>
      </w:tr>
      <w:tr w:rsidR="00DC1983" w14:paraId="288880F9" w14:textId="77777777" w:rsidTr="00D03A41">
        <w:trPr>
          <w:jc w:val="center"/>
        </w:trPr>
        <w:tc>
          <w:tcPr>
            <w:tcW w:w="2340" w:type="dxa"/>
            <w:shd w:val="clear" w:color="auto" w:fill="FFFFFF"/>
            <w:tcMar>
              <w:top w:w="100" w:type="dxa"/>
              <w:left w:w="120" w:type="dxa"/>
              <w:bottom w:w="100" w:type="dxa"/>
              <w:right w:w="120" w:type="dxa"/>
            </w:tcMar>
          </w:tcPr>
          <w:p w14:paraId="1F92A743" w14:textId="44B74A15" w:rsidR="00DC1983" w:rsidRPr="00DC1983" w:rsidRDefault="00DC1983" w:rsidP="00DC1983">
            <w:pPr>
              <w:spacing w:before="120" w:after="120"/>
              <w:rPr>
                <w:sz w:val="22"/>
                <w:szCs w:val="22"/>
              </w:rPr>
            </w:pPr>
            <w:r w:rsidRPr="00DC1983">
              <w:rPr>
                <w:sz w:val="22"/>
                <w:szCs w:val="22"/>
              </w:rPr>
              <w:t>Puertos TCP expuestos (0.0.0.0/::)</w:t>
            </w:r>
          </w:p>
        </w:tc>
        <w:tc>
          <w:tcPr>
            <w:tcW w:w="2340" w:type="dxa"/>
            <w:shd w:val="clear" w:color="auto" w:fill="F5F8FF"/>
            <w:tcMar>
              <w:top w:w="100" w:type="dxa"/>
              <w:left w:w="120" w:type="dxa"/>
              <w:bottom w:w="100" w:type="dxa"/>
              <w:right w:w="120" w:type="dxa"/>
            </w:tcMar>
          </w:tcPr>
          <w:p w14:paraId="58276C1C" w14:textId="46A1D34E" w:rsidR="00DC1983" w:rsidRPr="00DC1983" w:rsidRDefault="00DC1983" w:rsidP="00DC1983">
            <w:pPr>
              <w:spacing w:before="120" w:after="120"/>
              <w:rPr>
                <w:sz w:val="22"/>
                <w:szCs w:val="22"/>
              </w:rPr>
            </w:pPr>
            <w:r w:rsidRPr="00DC1983">
              <w:rPr>
                <w:sz w:val="22"/>
                <w:szCs w:val="22"/>
              </w:rPr>
              <w:t>0 (Ninguno expuesto globalmente)</w:t>
            </w:r>
          </w:p>
        </w:tc>
        <w:tc>
          <w:tcPr>
            <w:tcW w:w="2340" w:type="dxa"/>
            <w:shd w:val="clear" w:color="auto" w:fill="FFFFFF"/>
            <w:tcMar>
              <w:top w:w="100" w:type="dxa"/>
              <w:left w:w="120" w:type="dxa"/>
              <w:bottom w:w="100" w:type="dxa"/>
              <w:right w:w="120" w:type="dxa"/>
            </w:tcMar>
          </w:tcPr>
          <w:p w14:paraId="7B6B65E7" w14:textId="493442B5" w:rsidR="00DC1983" w:rsidRPr="00DC1983" w:rsidRDefault="00DC1983" w:rsidP="00DC1983">
            <w:pPr>
              <w:spacing w:before="120" w:after="120"/>
              <w:rPr>
                <w:sz w:val="22"/>
                <w:szCs w:val="22"/>
              </w:rPr>
            </w:pPr>
            <w:r w:rsidRPr="00DC1983">
              <w:rPr>
                <w:sz w:val="22"/>
                <w:szCs w:val="22"/>
              </w:rPr>
              <w:t>0 (Ninguno expuesto globalmente)</w:t>
            </w:r>
          </w:p>
        </w:tc>
      </w:tr>
      <w:tr w:rsidR="00DC1983" w14:paraId="080CA7CA" w14:textId="77777777" w:rsidTr="00D03A41">
        <w:trPr>
          <w:jc w:val="center"/>
        </w:trPr>
        <w:tc>
          <w:tcPr>
            <w:tcW w:w="2340" w:type="dxa"/>
            <w:shd w:val="clear" w:color="auto" w:fill="FFFFFF"/>
            <w:tcMar>
              <w:top w:w="100" w:type="dxa"/>
              <w:left w:w="120" w:type="dxa"/>
              <w:bottom w:w="100" w:type="dxa"/>
              <w:right w:w="120" w:type="dxa"/>
            </w:tcMar>
          </w:tcPr>
          <w:p w14:paraId="6B325FAB" w14:textId="0FF958FD" w:rsidR="00DC1983" w:rsidRPr="00DC1983" w:rsidRDefault="00DC1983" w:rsidP="00DC1983">
            <w:pPr>
              <w:spacing w:before="120" w:after="120"/>
              <w:rPr>
                <w:sz w:val="22"/>
                <w:szCs w:val="22"/>
              </w:rPr>
            </w:pPr>
            <w:r w:rsidRPr="00DC1983">
              <w:rPr>
                <w:sz w:val="22"/>
                <w:szCs w:val="22"/>
              </w:rPr>
              <w:t>Servicios TCP Locales activos</w:t>
            </w:r>
          </w:p>
        </w:tc>
        <w:tc>
          <w:tcPr>
            <w:tcW w:w="2340" w:type="dxa"/>
            <w:shd w:val="clear" w:color="auto" w:fill="F5F8FF"/>
            <w:tcMar>
              <w:top w:w="100" w:type="dxa"/>
              <w:left w:w="120" w:type="dxa"/>
              <w:bottom w:w="100" w:type="dxa"/>
              <w:right w:w="120" w:type="dxa"/>
            </w:tcMar>
          </w:tcPr>
          <w:p w14:paraId="068D0EA6" w14:textId="66697F08" w:rsidR="00DC1983" w:rsidRPr="00DC1983" w:rsidRDefault="00DC1983" w:rsidP="00DC1983">
            <w:pPr>
              <w:spacing w:before="120" w:after="120"/>
              <w:rPr>
                <w:sz w:val="22"/>
                <w:szCs w:val="22"/>
              </w:rPr>
            </w:pPr>
            <w:r w:rsidRPr="00DC1983">
              <w:rPr>
                <w:sz w:val="22"/>
                <w:szCs w:val="22"/>
              </w:rPr>
              <w:t>1 (Puerto 631/tcp - CUPS)</w:t>
            </w:r>
          </w:p>
        </w:tc>
        <w:tc>
          <w:tcPr>
            <w:tcW w:w="2340" w:type="dxa"/>
            <w:shd w:val="clear" w:color="auto" w:fill="FFFFFF"/>
            <w:tcMar>
              <w:top w:w="100" w:type="dxa"/>
              <w:left w:w="120" w:type="dxa"/>
              <w:bottom w:w="100" w:type="dxa"/>
              <w:right w:w="120" w:type="dxa"/>
            </w:tcMar>
          </w:tcPr>
          <w:p w14:paraId="6C779C97" w14:textId="1A50F953" w:rsidR="00DC1983" w:rsidRPr="00DC1983" w:rsidRDefault="00DC1983" w:rsidP="00DC1983">
            <w:pPr>
              <w:spacing w:before="120" w:after="120"/>
              <w:rPr>
                <w:sz w:val="22"/>
                <w:szCs w:val="22"/>
              </w:rPr>
            </w:pPr>
            <w:r w:rsidRPr="00DC1983">
              <w:rPr>
                <w:sz w:val="22"/>
                <w:szCs w:val="22"/>
              </w:rPr>
              <w:t>0 (Ninguno activo)</w:t>
            </w:r>
          </w:p>
        </w:tc>
      </w:tr>
      <w:tr w:rsidR="00DC1983" w14:paraId="1C7804BC" w14:textId="77777777" w:rsidTr="00D03A41">
        <w:trPr>
          <w:jc w:val="center"/>
        </w:trPr>
        <w:tc>
          <w:tcPr>
            <w:tcW w:w="2340" w:type="dxa"/>
            <w:shd w:val="clear" w:color="auto" w:fill="FFFFFF"/>
            <w:tcMar>
              <w:top w:w="100" w:type="dxa"/>
              <w:left w:w="120" w:type="dxa"/>
              <w:bottom w:w="100" w:type="dxa"/>
              <w:right w:w="120" w:type="dxa"/>
            </w:tcMar>
          </w:tcPr>
          <w:p w14:paraId="7C8E688F" w14:textId="73518D23" w:rsidR="00DC1983" w:rsidRPr="00DC1983" w:rsidRDefault="00DC1983" w:rsidP="00DC1983">
            <w:pPr>
              <w:spacing w:before="120" w:after="120"/>
              <w:rPr>
                <w:sz w:val="22"/>
                <w:szCs w:val="22"/>
              </w:rPr>
            </w:pPr>
            <w:r w:rsidRPr="00DC1983">
              <w:rPr>
                <w:sz w:val="22"/>
                <w:szCs w:val="22"/>
              </w:rPr>
              <w:t>Servicios UDP expuestos</w:t>
            </w:r>
          </w:p>
        </w:tc>
        <w:tc>
          <w:tcPr>
            <w:tcW w:w="2340" w:type="dxa"/>
            <w:shd w:val="clear" w:color="auto" w:fill="F5F8FF"/>
            <w:tcMar>
              <w:top w:w="100" w:type="dxa"/>
              <w:left w:w="120" w:type="dxa"/>
              <w:bottom w:w="100" w:type="dxa"/>
              <w:right w:w="120" w:type="dxa"/>
            </w:tcMar>
          </w:tcPr>
          <w:p w14:paraId="7E4E25D0" w14:textId="6D741927" w:rsidR="00DC1983" w:rsidRPr="00DC1983" w:rsidRDefault="00DC1983" w:rsidP="00DC1983">
            <w:pPr>
              <w:spacing w:before="120" w:after="120"/>
              <w:rPr>
                <w:sz w:val="22"/>
                <w:szCs w:val="22"/>
              </w:rPr>
            </w:pPr>
            <w:r w:rsidRPr="00DC1983">
              <w:rPr>
                <w:sz w:val="22"/>
                <w:szCs w:val="22"/>
              </w:rPr>
              <w:t>2 (Ports 5353 y efímero)</w:t>
            </w:r>
          </w:p>
        </w:tc>
        <w:tc>
          <w:tcPr>
            <w:tcW w:w="2340" w:type="dxa"/>
            <w:shd w:val="clear" w:color="auto" w:fill="FFFFFF"/>
            <w:tcMar>
              <w:top w:w="100" w:type="dxa"/>
              <w:left w:w="120" w:type="dxa"/>
              <w:bottom w:w="100" w:type="dxa"/>
              <w:right w:w="120" w:type="dxa"/>
            </w:tcMar>
          </w:tcPr>
          <w:p w14:paraId="170DA41C" w14:textId="34EBF07D" w:rsidR="00DC1983" w:rsidRPr="00DC1983" w:rsidRDefault="00DC1983" w:rsidP="00DC1983">
            <w:pPr>
              <w:spacing w:before="120" w:after="120"/>
              <w:rPr>
                <w:sz w:val="22"/>
                <w:szCs w:val="22"/>
              </w:rPr>
            </w:pPr>
            <w:r w:rsidRPr="00DC1983">
              <w:rPr>
                <w:sz w:val="22"/>
                <w:szCs w:val="22"/>
              </w:rPr>
              <w:t xml:space="preserve">2 (Monitoreados / Sin cambios) </w:t>
            </w:r>
          </w:p>
        </w:tc>
      </w:tr>
      <w:tr w:rsidR="00DC1983" w14:paraId="7DBF4868" w14:textId="77777777" w:rsidTr="00D03A41">
        <w:trPr>
          <w:jc w:val="center"/>
        </w:trPr>
        <w:tc>
          <w:tcPr>
            <w:tcW w:w="2340" w:type="dxa"/>
            <w:shd w:val="clear" w:color="auto" w:fill="FFFFFF"/>
            <w:tcMar>
              <w:top w:w="100" w:type="dxa"/>
              <w:left w:w="120" w:type="dxa"/>
              <w:bottom w:w="100" w:type="dxa"/>
              <w:right w:w="120" w:type="dxa"/>
            </w:tcMar>
          </w:tcPr>
          <w:p w14:paraId="02F38932" w14:textId="745DAEFD" w:rsidR="00DC1983" w:rsidRPr="00DC1983" w:rsidRDefault="00DC1983" w:rsidP="00DC1983">
            <w:pPr>
              <w:spacing w:before="120" w:after="120"/>
              <w:rPr>
                <w:sz w:val="22"/>
                <w:szCs w:val="22"/>
              </w:rPr>
            </w:pPr>
            <w:r w:rsidRPr="00DC1983">
              <w:rPr>
                <w:sz w:val="22"/>
                <w:szCs w:val="22"/>
              </w:rPr>
              <w:t>Vulnerabilidades Nuclei/NSE</w:t>
            </w:r>
          </w:p>
        </w:tc>
        <w:tc>
          <w:tcPr>
            <w:tcW w:w="2340" w:type="dxa"/>
            <w:shd w:val="clear" w:color="auto" w:fill="F5F8FF"/>
            <w:tcMar>
              <w:top w:w="100" w:type="dxa"/>
              <w:left w:w="120" w:type="dxa"/>
              <w:bottom w:w="100" w:type="dxa"/>
              <w:right w:w="120" w:type="dxa"/>
            </w:tcMar>
          </w:tcPr>
          <w:p w14:paraId="53E2F4B1" w14:textId="15FBA7DC" w:rsidR="00DC1983" w:rsidRPr="00DC1983" w:rsidRDefault="00DC1983" w:rsidP="00DC1983">
            <w:pPr>
              <w:spacing w:before="120" w:after="120"/>
              <w:rPr>
                <w:sz w:val="22"/>
                <w:szCs w:val="22"/>
              </w:rPr>
            </w:pPr>
            <w:r w:rsidRPr="00DC1983">
              <w:rPr>
                <w:sz w:val="22"/>
                <w:szCs w:val="22"/>
              </w:rPr>
              <w:t>1 Alta/Mitigable (Slowloris DoS)</w:t>
            </w:r>
          </w:p>
        </w:tc>
        <w:tc>
          <w:tcPr>
            <w:tcW w:w="2340" w:type="dxa"/>
            <w:shd w:val="clear" w:color="auto" w:fill="FFFFFF"/>
            <w:tcMar>
              <w:top w:w="100" w:type="dxa"/>
              <w:left w:w="120" w:type="dxa"/>
              <w:bottom w:w="100" w:type="dxa"/>
              <w:right w:w="120" w:type="dxa"/>
            </w:tcMar>
          </w:tcPr>
          <w:p w14:paraId="44D2069D" w14:textId="76D3717C" w:rsidR="00DC1983" w:rsidRPr="00DC1983" w:rsidRDefault="00DC1983" w:rsidP="00DC1983">
            <w:pPr>
              <w:spacing w:before="120" w:after="120"/>
              <w:rPr>
                <w:sz w:val="22"/>
                <w:szCs w:val="22"/>
              </w:rPr>
            </w:pPr>
            <w:r w:rsidRPr="00DC1983">
              <w:rPr>
                <w:sz w:val="22"/>
                <w:szCs w:val="22"/>
              </w:rPr>
              <w:t>0 (Vector eliminado al cerrar puerto)</w:t>
            </w:r>
          </w:p>
        </w:tc>
      </w:tr>
      <w:tr w:rsidR="00DC1983" w14:paraId="5B91DABE" w14:textId="77777777" w:rsidTr="00D03A41">
        <w:trPr>
          <w:jc w:val="center"/>
        </w:trPr>
        <w:tc>
          <w:tcPr>
            <w:tcW w:w="2340" w:type="dxa"/>
            <w:shd w:val="clear" w:color="auto" w:fill="FFFFFF"/>
            <w:tcMar>
              <w:top w:w="100" w:type="dxa"/>
              <w:left w:w="120" w:type="dxa"/>
              <w:bottom w:w="100" w:type="dxa"/>
              <w:right w:w="120" w:type="dxa"/>
            </w:tcMar>
          </w:tcPr>
          <w:p w14:paraId="0676C36F" w14:textId="0AB89A63" w:rsidR="00DC1983" w:rsidRPr="00DC1983" w:rsidRDefault="00DC1983" w:rsidP="00DC1983">
            <w:pPr>
              <w:spacing w:before="120" w:after="120"/>
              <w:rPr>
                <w:sz w:val="22"/>
                <w:szCs w:val="22"/>
              </w:rPr>
            </w:pPr>
            <w:r w:rsidRPr="00DC1983">
              <w:rPr>
                <w:sz w:val="22"/>
                <w:szCs w:val="22"/>
              </w:rPr>
              <w:t>Resultado</w:t>
            </w:r>
          </w:p>
        </w:tc>
        <w:tc>
          <w:tcPr>
            <w:tcW w:w="2340" w:type="dxa"/>
            <w:shd w:val="clear" w:color="auto" w:fill="F5F8FF"/>
            <w:tcMar>
              <w:top w:w="100" w:type="dxa"/>
              <w:left w:w="120" w:type="dxa"/>
              <w:bottom w:w="100" w:type="dxa"/>
              <w:right w:w="120" w:type="dxa"/>
            </w:tcMar>
          </w:tcPr>
          <w:p w14:paraId="15341D84" w14:textId="4120B093" w:rsidR="00DC1983" w:rsidRPr="00DC1983" w:rsidRDefault="00DC1983" w:rsidP="00DC1983">
            <w:pPr>
              <w:spacing w:before="120" w:after="120"/>
              <w:rPr>
                <w:sz w:val="22"/>
                <w:szCs w:val="22"/>
              </w:rPr>
            </w:pPr>
            <w:r w:rsidRPr="00DC1983">
              <w:rPr>
                <w:sz w:val="22"/>
                <w:szCs w:val="22"/>
              </w:rPr>
              <w:t>Estado inicial vulnerable</w:t>
            </w:r>
          </w:p>
        </w:tc>
        <w:tc>
          <w:tcPr>
            <w:tcW w:w="2340" w:type="dxa"/>
            <w:shd w:val="clear" w:color="auto" w:fill="FFFFFF"/>
            <w:tcMar>
              <w:top w:w="100" w:type="dxa"/>
              <w:left w:w="120" w:type="dxa"/>
              <w:bottom w:w="100" w:type="dxa"/>
              <w:right w:w="120" w:type="dxa"/>
            </w:tcMar>
          </w:tcPr>
          <w:p w14:paraId="0B5D2088" w14:textId="002ABD0D" w:rsidR="00DC1983" w:rsidRPr="00DC1983" w:rsidRDefault="00DC1983" w:rsidP="00DC1983">
            <w:pPr>
              <w:spacing w:before="120" w:after="120"/>
              <w:rPr>
                <w:sz w:val="22"/>
                <w:szCs w:val="22"/>
              </w:rPr>
            </w:pPr>
            <w:r w:rsidRPr="00DC1983">
              <w:rPr>
                <w:sz w:val="22"/>
                <w:szCs w:val="22"/>
              </w:rPr>
              <w:t>Superficie TCP reducida al 100%</w:t>
            </w:r>
          </w:p>
        </w:tc>
      </w:tr>
    </w:tbl>
    <w:p w14:paraId="5DE7BDC9" w14:textId="2F82FD0D" w:rsidR="00701D21" w:rsidRDefault="00701D21"/>
    <w:p w14:paraId="1E68A9F4" w14:textId="77777777" w:rsidR="00701D21" w:rsidRDefault="00000000">
      <w:pPr>
        <w:pStyle w:val="Ttulo1"/>
        <w:spacing w:before="400" w:after="200"/>
        <w:rPr>
          <w:b/>
          <w:bCs/>
          <w:color w:val="1F3864"/>
          <w:sz w:val="28"/>
          <w:szCs w:val="28"/>
        </w:rPr>
      </w:pPr>
      <w:r>
        <w:rPr>
          <w:b/>
          <w:bCs/>
          <w:color w:val="1F3864"/>
          <w:sz w:val="28"/>
          <w:szCs w:val="28"/>
        </w:rPr>
        <w:t>¿Cómo Puedo Generar un Ingreso Económico a Partir de lo Visto en la Práctica?</w:t>
      </w:r>
    </w:p>
    <w:p w14:paraId="6E8BA1DE" w14:textId="77777777" w:rsidR="00D03A41" w:rsidRPr="00D03A41" w:rsidRDefault="00D03A41" w:rsidP="00D03A41">
      <w:pPr>
        <w:spacing w:before="120" w:after="120"/>
        <w:jc w:val="both"/>
        <w:rPr>
          <w:sz w:val="22"/>
          <w:szCs w:val="22"/>
        </w:rPr>
      </w:pPr>
      <w:r w:rsidRPr="00D03A41">
        <w:rPr>
          <w:sz w:val="22"/>
          <w:szCs w:val="22"/>
        </w:rPr>
        <w:t>Las empresas pequeñas y medianas tienen un problema recurrente: servicios que nunca debieron salir a internet y que llevan meses, a veces años, expuestos sin que nadie lo sepa. Una base de datos PostgreSQL con autenticación débil o un MySQL en su puerto por defecto son hallazgos que aparecen con una frecuencia incómoda en auditorías perimetrales básicas, y no en infraestructuras descuidadas por negligencia obvia, sino en negocios que simplemente nunca tuvieron a alguien que mirara hacia afuera.</w:t>
      </w:r>
    </w:p>
    <w:p w14:paraId="56C13F77" w14:textId="4F49EBE1" w:rsidR="00A562D7" w:rsidRPr="00A562D7" w:rsidRDefault="00D03A41" w:rsidP="00D03A41">
      <w:pPr>
        <w:spacing w:before="120" w:after="120"/>
        <w:jc w:val="both"/>
        <w:rPr>
          <w:sz w:val="22"/>
          <w:szCs w:val="22"/>
        </w:rPr>
      </w:pPr>
      <w:r w:rsidRPr="00D03A41">
        <w:rPr>
          <w:sz w:val="22"/>
          <w:szCs w:val="22"/>
        </w:rPr>
        <w:t>Ahí hay un modelo de consultoría concreto. Con RustScan cubriendo el rango completo de puertos en segundos y Nmap completando el fingerprinting de versiones y servicios, una auditoría perimetral inicial no toma días: toma horas. Nuclei se encarga de cruzar lo encontrado contra plantillas de vulnerabilidades conocidas y entrega candidatos priorizados sin análisis manual extenso. El resultado es un reporte ejecutivo con estado antes y después, suficientemente claro para que alguien sin formación técnica entienda qué estaba expuesto y qué se cerró. Eso es lo que se cobra, no el tiempo de escaneo sino la reducción de superficie documentada y el contrato que garantiza que alguien sigue mirando.</w:t>
      </w:r>
    </w:p>
    <w:sectPr w:rsidR="00A562D7" w:rsidRPr="00A562D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4082A"/>
    <w:multiLevelType w:val="hybridMultilevel"/>
    <w:tmpl w:val="BC5A8246"/>
    <w:lvl w:ilvl="0" w:tplc="50482C5A">
      <w:start w:val="1"/>
      <w:numFmt w:val="bullet"/>
      <w:lvlText w:val="•"/>
      <w:lvlJc w:val="left"/>
      <w:pPr>
        <w:ind w:left="720" w:hanging="360"/>
      </w:pPr>
    </w:lvl>
    <w:lvl w:ilvl="1" w:tplc="EA402372">
      <w:numFmt w:val="decimal"/>
      <w:lvlText w:val=""/>
      <w:lvlJc w:val="left"/>
    </w:lvl>
    <w:lvl w:ilvl="2" w:tplc="50E6E2F4">
      <w:numFmt w:val="decimal"/>
      <w:lvlText w:val=""/>
      <w:lvlJc w:val="left"/>
    </w:lvl>
    <w:lvl w:ilvl="3" w:tplc="5C76B4EE">
      <w:numFmt w:val="decimal"/>
      <w:lvlText w:val=""/>
      <w:lvlJc w:val="left"/>
    </w:lvl>
    <w:lvl w:ilvl="4" w:tplc="917A66B0">
      <w:numFmt w:val="decimal"/>
      <w:lvlText w:val=""/>
      <w:lvlJc w:val="left"/>
    </w:lvl>
    <w:lvl w:ilvl="5" w:tplc="C8EA4604">
      <w:numFmt w:val="decimal"/>
      <w:lvlText w:val=""/>
      <w:lvlJc w:val="left"/>
    </w:lvl>
    <w:lvl w:ilvl="6" w:tplc="57409388">
      <w:numFmt w:val="decimal"/>
      <w:lvlText w:val=""/>
      <w:lvlJc w:val="left"/>
    </w:lvl>
    <w:lvl w:ilvl="7" w:tplc="48C29FDC">
      <w:numFmt w:val="decimal"/>
      <w:lvlText w:val=""/>
      <w:lvlJc w:val="left"/>
    </w:lvl>
    <w:lvl w:ilvl="8" w:tplc="690ECF66">
      <w:numFmt w:val="decimal"/>
      <w:lvlText w:val=""/>
      <w:lvlJc w:val="left"/>
    </w:lvl>
  </w:abstractNum>
  <w:abstractNum w:abstractNumId="1" w15:restartNumberingAfterBreak="0">
    <w:nsid w:val="605F6259"/>
    <w:multiLevelType w:val="hybridMultilevel"/>
    <w:tmpl w:val="87089FE8"/>
    <w:lvl w:ilvl="0" w:tplc="0F1CE74A">
      <w:start w:val="1"/>
      <w:numFmt w:val="bullet"/>
      <w:lvlText w:val="●"/>
      <w:lvlJc w:val="left"/>
      <w:pPr>
        <w:ind w:left="720" w:hanging="360"/>
      </w:pPr>
    </w:lvl>
    <w:lvl w:ilvl="1" w:tplc="8AE01CAC">
      <w:start w:val="1"/>
      <w:numFmt w:val="bullet"/>
      <w:lvlText w:val="○"/>
      <w:lvlJc w:val="left"/>
      <w:pPr>
        <w:ind w:left="1440" w:hanging="360"/>
      </w:pPr>
    </w:lvl>
    <w:lvl w:ilvl="2" w:tplc="64267B3E">
      <w:start w:val="1"/>
      <w:numFmt w:val="bullet"/>
      <w:lvlText w:val="■"/>
      <w:lvlJc w:val="left"/>
      <w:pPr>
        <w:ind w:left="2160" w:hanging="360"/>
      </w:pPr>
    </w:lvl>
    <w:lvl w:ilvl="3" w:tplc="6EE4BA50">
      <w:start w:val="1"/>
      <w:numFmt w:val="bullet"/>
      <w:lvlText w:val="●"/>
      <w:lvlJc w:val="left"/>
      <w:pPr>
        <w:ind w:left="2880" w:hanging="360"/>
      </w:pPr>
    </w:lvl>
    <w:lvl w:ilvl="4" w:tplc="4322E9EE">
      <w:start w:val="1"/>
      <w:numFmt w:val="bullet"/>
      <w:lvlText w:val="○"/>
      <w:lvlJc w:val="left"/>
      <w:pPr>
        <w:ind w:left="3600" w:hanging="360"/>
      </w:pPr>
    </w:lvl>
    <w:lvl w:ilvl="5" w:tplc="E55EE57A">
      <w:start w:val="1"/>
      <w:numFmt w:val="bullet"/>
      <w:lvlText w:val="■"/>
      <w:lvlJc w:val="left"/>
      <w:pPr>
        <w:ind w:left="4320" w:hanging="360"/>
      </w:pPr>
    </w:lvl>
    <w:lvl w:ilvl="6" w:tplc="104817A8">
      <w:start w:val="1"/>
      <w:numFmt w:val="bullet"/>
      <w:lvlText w:val="●"/>
      <w:lvlJc w:val="left"/>
      <w:pPr>
        <w:ind w:left="5040" w:hanging="360"/>
      </w:pPr>
    </w:lvl>
    <w:lvl w:ilvl="7" w:tplc="ED767E9C">
      <w:start w:val="1"/>
      <w:numFmt w:val="bullet"/>
      <w:lvlText w:val="●"/>
      <w:lvlJc w:val="left"/>
      <w:pPr>
        <w:ind w:left="5760" w:hanging="360"/>
      </w:pPr>
    </w:lvl>
    <w:lvl w:ilvl="8" w:tplc="BDC48698">
      <w:start w:val="1"/>
      <w:numFmt w:val="bullet"/>
      <w:lvlText w:val="●"/>
      <w:lvlJc w:val="left"/>
      <w:pPr>
        <w:ind w:left="6480" w:hanging="360"/>
      </w:pPr>
    </w:lvl>
  </w:abstractNum>
  <w:num w:numId="1" w16cid:durableId="2065063248">
    <w:abstractNumId w:val="1"/>
    <w:lvlOverride w:ilvl="0">
      <w:startOverride w:val="1"/>
    </w:lvlOverride>
  </w:num>
  <w:num w:numId="2" w16cid:durableId="7097712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D21"/>
    <w:rsid w:val="00003B72"/>
    <w:rsid w:val="000C3918"/>
    <w:rsid w:val="000E507D"/>
    <w:rsid w:val="00110334"/>
    <w:rsid w:val="00212D8D"/>
    <w:rsid w:val="002249F0"/>
    <w:rsid w:val="002A5C92"/>
    <w:rsid w:val="0033604E"/>
    <w:rsid w:val="00337364"/>
    <w:rsid w:val="00373561"/>
    <w:rsid w:val="00394161"/>
    <w:rsid w:val="003A18D8"/>
    <w:rsid w:val="00471503"/>
    <w:rsid w:val="00491F17"/>
    <w:rsid w:val="004E496D"/>
    <w:rsid w:val="00532F65"/>
    <w:rsid w:val="00585BCC"/>
    <w:rsid w:val="005F357D"/>
    <w:rsid w:val="0061617C"/>
    <w:rsid w:val="00630EF0"/>
    <w:rsid w:val="00635D0D"/>
    <w:rsid w:val="006D7BC1"/>
    <w:rsid w:val="00701D21"/>
    <w:rsid w:val="00707A97"/>
    <w:rsid w:val="007A719F"/>
    <w:rsid w:val="008555CF"/>
    <w:rsid w:val="0089746B"/>
    <w:rsid w:val="009414EC"/>
    <w:rsid w:val="009D050E"/>
    <w:rsid w:val="00A562D7"/>
    <w:rsid w:val="00AC3DE1"/>
    <w:rsid w:val="00B27E0D"/>
    <w:rsid w:val="00C029F4"/>
    <w:rsid w:val="00C07BA4"/>
    <w:rsid w:val="00C46490"/>
    <w:rsid w:val="00D03A41"/>
    <w:rsid w:val="00D516B5"/>
    <w:rsid w:val="00DC1983"/>
    <w:rsid w:val="00E2436C"/>
    <w:rsid w:val="00FD318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8B9B7"/>
  <w15:docId w15:val="{AE14483F-EEA2-41EE-8055-74FBBE66C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3A18D8"/>
    <w:pPr>
      <w:spacing w:before="100" w:beforeAutospacing="1" w:after="100" w:afterAutospacing="1"/>
    </w:pPr>
    <w:rPr>
      <w:sz w:val="24"/>
      <w:szCs w:val="24"/>
    </w:rPr>
  </w:style>
  <w:style w:type="character" w:styleId="CdigoHTML">
    <w:name w:val="HTML Code"/>
    <w:basedOn w:val="Fuentedeprrafopredeter"/>
    <w:uiPriority w:val="99"/>
    <w:semiHidden/>
    <w:unhideWhenUsed/>
    <w:rsid w:val="003A18D8"/>
    <w:rPr>
      <w:rFonts w:ascii="Courier New" w:eastAsia="Times New Roman" w:hAnsi="Courier New" w:cs="Courier New"/>
      <w:sz w:val="20"/>
      <w:szCs w:val="20"/>
    </w:rPr>
  </w:style>
  <w:style w:type="table" w:styleId="Tablaconcuadrcula">
    <w:name w:val="Table Grid"/>
    <w:basedOn w:val="Tablanormal"/>
    <w:uiPriority w:val="39"/>
    <w:rsid w:val="00532F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532F65"/>
    <w:rPr>
      <w:b/>
      <w:bCs/>
    </w:rPr>
  </w:style>
  <w:style w:type="character" w:customStyle="1" w:styleId="citation-626">
    <w:name w:val="citation-626"/>
    <w:basedOn w:val="Fuentedeprrafopredeter"/>
    <w:rsid w:val="00FD3189"/>
  </w:style>
  <w:style w:type="character" w:customStyle="1" w:styleId="citation-625">
    <w:name w:val="citation-625"/>
    <w:basedOn w:val="Fuentedeprrafopredeter"/>
    <w:rsid w:val="00FD3189"/>
  </w:style>
  <w:style w:type="character" w:customStyle="1" w:styleId="citation-624">
    <w:name w:val="citation-624"/>
    <w:basedOn w:val="Fuentedeprrafopredeter"/>
    <w:rsid w:val="00FD3189"/>
  </w:style>
  <w:style w:type="character" w:customStyle="1" w:styleId="citation-623">
    <w:name w:val="citation-623"/>
    <w:basedOn w:val="Fuentedeprrafopredeter"/>
    <w:rsid w:val="00FD3189"/>
  </w:style>
  <w:style w:type="character" w:customStyle="1" w:styleId="citation-622">
    <w:name w:val="citation-622"/>
    <w:basedOn w:val="Fuentedeprrafopredeter"/>
    <w:rsid w:val="00FD3189"/>
  </w:style>
  <w:style w:type="character" w:customStyle="1" w:styleId="citation-621">
    <w:name w:val="citation-621"/>
    <w:basedOn w:val="Fuentedeprrafopredeter"/>
    <w:rsid w:val="00FD3189"/>
  </w:style>
  <w:style w:type="character" w:customStyle="1" w:styleId="citation-620">
    <w:name w:val="citation-620"/>
    <w:basedOn w:val="Fuentedeprrafopredeter"/>
    <w:rsid w:val="00FD3189"/>
  </w:style>
  <w:style w:type="character" w:customStyle="1" w:styleId="citation-619">
    <w:name w:val="citation-619"/>
    <w:basedOn w:val="Fuentedeprrafopredeter"/>
    <w:rsid w:val="00FD3189"/>
  </w:style>
  <w:style w:type="character" w:customStyle="1" w:styleId="citation-618">
    <w:name w:val="citation-618"/>
    <w:basedOn w:val="Fuentedeprrafopredeter"/>
    <w:rsid w:val="00FD3189"/>
  </w:style>
  <w:style w:type="character" w:customStyle="1" w:styleId="citation-617">
    <w:name w:val="citation-617"/>
    <w:basedOn w:val="Fuentedeprrafopredeter"/>
    <w:rsid w:val="00FD31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32</Pages>
  <Words>2766</Words>
  <Characters>15217</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Luis Andres Contla Mota</cp:lastModifiedBy>
  <cp:revision>4</cp:revision>
  <dcterms:created xsi:type="dcterms:W3CDTF">2026-06-18T07:41:00Z</dcterms:created>
  <dcterms:modified xsi:type="dcterms:W3CDTF">2026-06-26T21:44:00Z</dcterms:modified>
</cp:coreProperties>
</file>