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2664" w14:textId="0FF52E4A" w:rsidR="00AE70B4" w:rsidRPr="00AE70B4" w:rsidRDefault="00AE70B4" w:rsidP="00AE70B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E70B4">
        <w:rPr>
          <w:rFonts w:ascii="Arial" w:hAnsi="Arial" w:cs="Arial"/>
          <w:b/>
          <w:bCs/>
          <w:sz w:val="28"/>
          <w:szCs w:val="28"/>
        </w:rPr>
        <w:t>Clase 2</w:t>
      </w:r>
      <w:r w:rsidR="00EA3861">
        <w:rPr>
          <w:rFonts w:ascii="Arial" w:hAnsi="Arial" w:cs="Arial"/>
          <w:b/>
          <w:bCs/>
          <w:sz w:val="28"/>
          <w:szCs w:val="28"/>
        </w:rPr>
        <w:t>7</w:t>
      </w:r>
    </w:p>
    <w:p w14:paraId="09DB66FC" w14:textId="5B74604F" w:rsidR="00AE70B4" w:rsidRPr="00AE70B4" w:rsidRDefault="00AE70B4">
      <w:pPr>
        <w:rPr>
          <w:rFonts w:ascii="Arial" w:hAnsi="Arial" w:cs="Arial"/>
          <w:b/>
          <w:bCs/>
        </w:rPr>
      </w:pPr>
      <w:r w:rsidRPr="00AE70B4">
        <w:rPr>
          <w:rFonts w:ascii="Arial" w:hAnsi="Arial" w:cs="Arial"/>
          <w:b/>
          <w:bCs/>
        </w:rPr>
        <w:t>Red por defecto eliminada</w:t>
      </w:r>
    </w:p>
    <w:p w14:paraId="4B75CAA9" w14:textId="64409685" w:rsidR="00AE70B4" w:rsidRDefault="00AE70B4">
      <w:pPr>
        <w:rPr>
          <w:rFonts w:ascii="Arial" w:hAnsi="Arial" w:cs="Arial"/>
        </w:rPr>
      </w:pPr>
      <w:r w:rsidRPr="00AE70B4">
        <w:rPr>
          <w:rFonts w:ascii="Arial" w:hAnsi="Arial" w:cs="Arial"/>
        </w:rPr>
        <w:drawing>
          <wp:inline distT="0" distB="0" distL="0" distR="0" wp14:anchorId="591A95BB" wp14:editId="4DA2CFFE">
            <wp:extent cx="5612130" cy="2256790"/>
            <wp:effectExtent l="0" t="0" r="7620" b="0"/>
            <wp:docPr id="159656252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62529" name="Imagen 1" descr="Imagen que contiene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8469" w14:textId="627D576B" w:rsidR="00AE70B4" w:rsidRPr="00AE70B4" w:rsidRDefault="00AE70B4">
      <w:pPr>
        <w:rPr>
          <w:rFonts w:ascii="Arial" w:hAnsi="Arial" w:cs="Arial"/>
          <w:b/>
          <w:bCs/>
        </w:rPr>
      </w:pPr>
      <w:r w:rsidRPr="00AE70B4">
        <w:rPr>
          <w:rFonts w:ascii="Arial" w:hAnsi="Arial" w:cs="Arial"/>
          <w:b/>
          <w:bCs/>
        </w:rPr>
        <w:t>Creando la VPC</w:t>
      </w:r>
    </w:p>
    <w:p w14:paraId="23CB7505" w14:textId="75ADDEA9" w:rsidR="00AE70B4" w:rsidRDefault="00AE70B4" w:rsidP="00AE70B4">
      <w:pPr>
        <w:jc w:val="center"/>
        <w:rPr>
          <w:rFonts w:ascii="Arial" w:hAnsi="Arial" w:cs="Arial"/>
        </w:rPr>
      </w:pPr>
      <w:r w:rsidRPr="00AE70B4">
        <w:rPr>
          <w:rFonts w:ascii="Arial" w:hAnsi="Arial" w:cs="Arial"/>
        </w:rPr>
        <w:drawing>
          <wp:inline distT="0" distB="0" distL="0" distR="0" wp14:anchorId="2A43DEB3" wp14:editId="5AD5905E">
            <wp:extent cx="4320000" cy="3271527"/>
            <wp:effectExtent l="0" t="0" r="4445" b="5080"/>
            <wp:docPr id="7272263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63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7D8B" w14:textId="77777777" w:rsidR="00AE70B4" w:rsidRDefault="00AE70B4">
      <w:pPr>
        <w:rPr>
          <w:rFonts w:ascii="Arial" w:hAnsi="Arial" w:cs="Arial"/>
        </w:rPr>
      </w:pPr>
    </w:p>
    <w:p w14:paraId="59497FC3" w14:textId="77777777" w:rsidR="00AE70B4" w:rsidRDefault="00AE70B4">
      <w:pPr>
        <w:rPr>
          <w:rFonts w:ascii="Arial" w:hAnsi="Arial" w:cs="Arial"/>
        </w:rPr>
      </w:pPr>
    </w:p>
    <w:p w14:paraId="5ACBF541" w14:textId="77777777" w:rsidR="00AE70B4" w:rsidRDefault="00AE70B4">
      <w:pPr>
        <w:rPr>
          <w:rFonts w:ascii="Arial" w:hAnsi="Arial" w:cs="Arial"/>
        </w:rPr>
      </w:pPr>
    </w:p>
    <w:p w14:paraId="7936C3FA" w14:textId="77777777" w:rsidR="00AE70B4" w:rsidRDefault="00AE70B4">
      <w:pPr>
        <w:rPr>
          <w:rFonts w:ascii="Arial" w:hAnsi="Arial" w:cs="Arial"/>
        </w:rPr>
      </w:pPr>
    </w:p>
    <w:p w14:paraId="10735465" w14:textId="77777777" w:rsidR="00AE70B4" w:rsidRDefault="00AE70B4">
      <w:pPr>
        <w:rPr>
          <w:rFonts w:ascii="Arial" w:hAnsi="Arial" w:cs="Arial"/>
        </w:rPr>
      </w:pPr>
    </w:p>
    <w:p w14:paraId="4B84287B" w14:textId="33796EEC" w:rsidR="00AE70B4" w:rsidRPr="00AE70B4" w:rsidRDefault="00AE70B4">
      <w:pPr>
        <w:rPr>
          <w:rFonts w:ascii="Arial" w:hAnsi="Arial" w:cs="Arial"/>
          <w:b/>
          <w:bCs/>
        </w:rPr>
      </w:pPr>
      <w:r w:rsidRPr="00AE70B4">
        <w:rPr>
          <w:rFonts w:ascii="Arial" w:hAnsi="Arial" w:cs="Arial"/>
          <w:b/>
          <w:bCs/>
        </w:rPr>
        <w:lastRenderedPageBreak/>
        <w:t xml:space="preserve">Creando la </w:t>
      </w:r>
      <w:r w:rsidRPr="00AE70B4">
        <w:rPr>
          <w:rFonts w:ascii="Arial" w:hAnsi="Arial" w:cs="Arial"/>
          <w:b/>
          <w:bCs/>
        </w:rPr>
        <w:t>Subred</w:t>
      </w:r>
    </w:p>
    <w:p w14:paraId="004E943B" w14:textId="0C1AAC88" w:rsidR="00AE70B4" w:rsidRDefault="00AE70B4" w:rsidP="00AE70B4">
      <w:pPr>
        <w:jc w:val="center"/>
        <w:rPr>
          <w:rFonts w:ascii="Arial" w:hAnsi="Arial" w:cs="Arial"/>
        </w:rPr>
      </w:pPr>
      <w:r w:rsidRPr="00AE70B4">
        <w:rPr>
          <w:rFonts w:ascii="Arial" w:hAnsi="Arial" w:cs="Arial"/>
        </w:rPr>
        <w:drawing>
          <wp:inline distT="0" distB="0" distL="0" distR="0" wp14:anchorId="765991A1" wp14:editId="3FB12444">
            <wp:extent cx="3600000" cy="4028730"/>
            <wp:effectExtent l="0" t="0" r="635" b="0"/>
            <wp:docPr id="1300491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91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C20B" w14:textId="10EB1731" w:rsidR="00AE70B4" w:rsidRDefault="00AE70B4" w:rsidP="00AE70B4">
      <w:pPr>
        <w:jc w:val="center"/>
        <w:rPr>
          <w:rFonts w:ascii="Arial" w:hAnsi="Arial" w:cs="Arial"/>
        </w:rPr>
      </w:pPr>
      <w:r w:rsidRPr="00AE70B4">
        <w:rPr>
          <w:rFonts w:ascii="Arial" w:hAnsi="Arial" w:cs="Arial"/>
        </w:rPr>
        <w:drawing>
          <wp:inline distT="0" distB="0" distL="0" distR="0" wp14:anchorId="25E56587" wp14:editId="581588D0">
            <wp:extent cx="3600000" cy="2540770"/>
            <wp:effectExtent l="0" t="0" r="635" b="0"/>
            <wp:docPr id="14867572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7256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9109" w14:textId="684237A6" w:rsidR="00AE70B4" w:rsidRDefault="00B325CD" w:rsidP="00B325CD">
      <w:pPr>
        <w:jc w:val="center"/>
        <w:rPr>
          <w:rFonts w:ascii="Arial" w:hAnsi="Arial" w:cs="Arial"/>
        </w:rPr>
      </w:pPr>
      <w:r w:rsidRPr="00B325CD">
        <w:rPr>
          <w:rFonts w:ascii="Arial" w:hAnsi="Arial" w:cs="Arial"/>
        </w:rPr>
        <w:drawing>
          <wp:inline distT="0" distB="0" distL="0" distR="0" wp14:anchorId="4F5DD523" wp14:editId="3B21E0C1">
            <wp:extent cx="4320000" cy="1093442"/>
            <wp:effectExtent l="0" t="0" r="4445" b="0"/>
            <wp:docPr id="1269491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15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9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3472" w14:textId="16360CC2" w:rsidR="00B325CD" w:rsidRPr="00B325CD" w:rsidRDefault="00B325CD">
      <w:pPr>
        <w:rPr>
          <w:rFonts w:ascii="Arial" w:hAnsi="Arial" w:cs="Arial"/>
          <w:b/>
          <w:bCs/>
        </w:rPr>
      </w:pPr>
      <w:r w:rsidRPr="00B325CD">
        <w:rPr>
          <w:rFonts w:ascii="Arial" w:hAnsi="Arial" w:cs="Arial"/>
          <w:b/>
          <w:bCs/>
        </w:rPr>
        <w:lastRenderedPageBreak/>
        <w:t>Configurar las reglas de Firewall</w:t>
      </w:r>
    </w:p>
    <w:p w14:paraId="0C011255" w14:textId="192C5AEA" w:rsidR="00AE70B4" w:rsidRDefault="00114D7D">
      <w:pPr>
        <w:rPr>
          <w:rFonts w:ascii="Arial" w:hAnsi="Arial" w:cs="Arial"/>
        </w:rPr>
      </w:pPr>
      <w:r>
        <w:rPr>
          <w:rFonts w:ascii="Arial" w:hAnsi="Arial" w:cs="Arial"/>
        </w:rPr>
        <w:t>No encontré el botón indicado en documento, pero hice clic en el botón de crear regla de firewall de VPC:</w:t>
      </w:r>
    </w:p>
    <w:p w14:paraId="53690F96" w14:textId="6E96E33B" w:rsidR="00114D7D" w:rsidRDefault="00114D7D" w:rsidP="00114D7D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489CD" wp14:editId="3908F5CA">
                <wp:simplePos x="0" y="0"/>
                <wp:positionH relativeFrom="column">
                  <wp:posOffset>2143548</wp:posOffset>
                </wp:positionH>
                <wp:positionV relativeFrom="paragraph">
                  <wp:posOffset>2013373</wp:posOffset>
                </wp:positionV>
                <wp:extent cx="1767417" cy="279189"/>
                <wp:effectExtent l="19050" t="19050" r="23495" b="26035"/>
                <wp:wrapNone/>
                <wp:docPr id="13012034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417" cy="27918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02513" id="Rectángulo 1" o:spid="_x0000_s1026" style="position:absolute;margin-left:168.8pt;margin-top:158.55pt;width:139.15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" filled="f" strokecolor="#e00" strokeweight="2.25pt">
                <v:stroke joinstyle="round"/>
              </v:rect>
            </w:pict>
          </mc:Fallback>
        </mc:AlternateContent>
      </w:r>
      <w:r w:rsidRPr="00114D7D">
        <w:rPr>
          <w:rFonts w:ascii="Arial" w:hAnsi="Arial" w:cs="Arial"/>
        </w:rPr>
        <w:drawing>
          <wp:inline distT="0" distB="0" distL="0" distR="0" wp14:anchorId="06A2D80B" wp14:editId="5C4B7297">
            <wp:extent cx="4650341" cy="3178629"/>
            <wp:effectExtent l="0" t="0" r="0" b="3175"/>
            <wp:docPr id="24093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3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6315" cy="31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D7D">
        <w:rPr>
          <w:rFonts w:ascii="Arial" w:hAnsi="Arial" w:cs="Arial"/>
        </w:rPr>
        <w:drawing>
          <wp:inline distT="0" distB="0" distL="0" distR="0" wp14:anchorId="7FE922D7" wp14:editId="10E02C7A">
            <wp:extent cx="2110730" cy="4114800"/>
            <wp:effectExtent l="0" t="0" r="4445" b="0"/>
            <wp:docPr id="17515026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026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797" cy="41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9B7C" w14:textId="24860C04" w:rsidR="00B325CD" w:rsidRPr="00114D7D" w:rsidRDefault="00114D7D">
      <w:pPr>
        <w:rPr>
          <w:rFonts w:ascii="Arial" w:hAnsi="Arial" w:cs="Arial"/>
          <w:b/>
          <w:bCs/>
        </w:rPr>
      </w:pPr>
      <w:r w:rsidRPr="00114D7D">
        <w:rPr>
          <w:rFonts w:ascii="Arial" w:hAnsi="Arial" w:cs="Arial"/>
          <w:b/>
          <w:bCs/>
        </w:rPr>
        <w:lastRenderedPageBreak/>
        <w:t>Creando la VM</w:t>
      </w:r>
    </w:p>
    <w:p w14:paraId="009961F0" w14:textId="69FF06E2" w:rsidR="00114D7D" w:rsidRDefault="00872E17" w:rsidP="00872E17">
      <w:pPr>
        <w:jc w:val="center"/>
        <w:rPr>
          <w:rFonts w:ascii="Arial" w:hAnsi="Arial" w:cs="Arial"/>
        </w:rPr>
      </w:pPr>
      <w:r w:rsidRPr="00872E17">
        <w:rPr>
          <w:rFonts w:ascii="Arial" w:hAnsi="Arial" w:cs="Arial"/>
        </w:rPr>
        <w:drawing>
          <wp:inline distT="0" distB="0" distL="0" distR="0" wp14:anchorId="77B7F573" wp14:editId="1A67CE7A">
            <wp:extent cx="4860000" cy="3718411"/>
            <wp:effectExtent l="0" t="0" r="0" b="0"/>
            <wp:docPr id="1070751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51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3EE7" w14:textId="5B7BD705" w:rsidR="00872E17" w:rsidRDefault="00872E17" w:rsidP="00872E17">
      <w:pPr>
        <w:jc w:val="center"/>
        <w:rPr>
          <w:rFonts w:ascii="Arial" w:hAnsi="Arial" w:cs="Arial"/>
        </w:rPr>
      </w:pPr>
      <w:r w:rsidRPr="00872E17">
        <w:rPr>
          <w:rFonts w:ascii="Arial" w:hAnsi="Arial" w:cs="Arial"/>
        </w:rPr>
        <w:drawing>
          <wp:inline distT="0" distB="0" distL="0" distR="0" wp14:anchorId="38F4B2EF" wp14:editId="58DBF56A">
            <wp:extent cx="4860000" cy="1709083"/>
            <wp:effectExtent l="0" t="0" r="0" b="5715"/>
            <wp:docPr id="17164682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82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4DF6" w14:textId="49C66C26" w:rsidR="00872E17" w:rsidRDefault="00872E17" w:rsidP="00872E17">
      <w:pPr>
        <w:jc w:val="center"/>
        <w:rPr>
          <w:rFonts w:ascii="Arial" w:hAnsi="Arial" w:cs="Arial"/>
        </w:rPr>
      </w:pPr>
      <w:r w:rsidRPr="00872E17">
        <w:rPr>
          <w:rFonts w:ascii="Arial" w:hAnsi="Arial" w:cs="Arial"/>
        </w:rPr>
        <w:drawing>
          <wp:inline distT="0" distB="0" distL="0" distR="0" wp14:anchorId="5C2FDBB9" wp14:editId="124E44F5">
            <wp:extent cx="4860000" cy="1425885"/>
            <wp:effectExtent l="0" t="0" r="0" b="3175"/>
            <wp:docPr id="15109892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92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2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F0A6" w14:textId="61266DE4" w:rsidR="00114D7D" w:rsidRDefault="00872E17" w:rsidP="00872E17">
      <w:pPr>
        <w:jc w:val="center"/>
        <w:rPr>
          <w:rFonts w:ascii="Arial" w:hAnsi="Arial" w:cs="Arial"/>
        </w:rPr>
      </w:pPr>
      <w:r w:rsidRPr="00872E17">
        <w:rPr>
          <w:rFonts w:ascii="Arial" w:hAnsi="Arial" w:cs="Arial"/>
        </w:rPr>
        <w:drawing>
          <wp:inline distT="0" distB="0" distL="0" distR="0" wp14:anchorId="1A52B486" wp14:editId="416B670E">
            <wp:extent cx="4860000" cy="644481"/>
            <wp:effectExtent l="0" t="0" r="0" b="3810"/>
            <wp:docPr id="14277538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3835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25FC" w14:textId="0C719D6B" w:rsidR="00114D7D" w:rsidRPr="00C911EB" w:rsidRDefault="004D4023">
      <w:pPr>
        <w:rPr>
          <w:rFonts w:ascii="Arial" w:hAnsi="Arial" w:cs="Arial"/>
          <w:b/>
          <w:bCs/>
        </w:rPr>
      </w:pPr>
      <w:r w:rsidRPr="00C911EB">
        <w:rPr>
          <w:rFonts w:ascii="Arial" w:hAnsi="Arial" w:cs="Arial"/>
          <w:b/>
          <w:bCs/>
        </w:rPr>
        <w:lastRenderedPageBreak/>
        <w:t>Ejercicio</w:t>
      </w:r>
    </w:p>
    <w:p w14:paraId="5CA50735" w14:textId="77D66F90" w:rsidR="00114D7D" w:rsidRDefault="00066926">
      <w:pPr>
        <w:rPr>
          <w:rFonts w:ascii="Arial" w:hAnsi="Arial" w:cs="Arial"/>
        </w:rPr>
      </w:pPr>
      <w:r>
        <w:rPr>
          <w:rFonts w:ascii="Arial" w:hAnsi="Arial" w:cs="Arial"/>
        </w:rPr>
        <w:t>Reglas:</w:t>
      </w:r>
    </w:p>
    <w:p w14:paraId="4E74A1AB" w14:textId="36CD2377" w:rsidR="00066926" w:rsidRDefault="00066926">
      <w:pPr>
        <w:rPr>
          <w:rFonts w:ascii="Arial" w:hAnsi="Arial" w:cs="Arial"/>
        </w:rPr>
      </w:pPr>
      <w:r w:rsidRPr="00066926">
        <w:rPr>
          <w:rFonts w:ascii="Arial" w:hAnsi="Arial" w:cs="Arial"/>
        </w:rPr>
        <w:drawing>
          <wp:inline distT="0" distB="0" distL="0" distR="0" wp14:anchorId="76D669F6" wp14:editId="244A6A8C">
            <wp:extent cx="5612130" cy="2077720"/>
            <wp:effectExtent l="0" t="0" r="7620" b="0"/>
            <wp:docPr id="15614236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2366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2599" w14:textId="344B4DB9" w:rsidR="00D94714" w:rsidRDefault="00D94714" w:rsidP="00D94714">
      <w:pPr>
        <w:jc w:val="both"/>
        <w:rPr>
          <w:rFonts w:ascii="Arial" w:hAnsi="Arial" w:cs="Arial"/>
        </w:rPr>
      </w:pPr>
      <w:proofErr w:type="spellStart"/>
      <w:r w:rsidRPr="00D94714">
        <w:rPr>
          <w:rFonts w:ascii="Arial" w:hAnsi="Arial" w:cs="Arial"/>
          <w:b/>
          <w:bCs/>
        </w:rPr>
        <w:t>allow-ssh-all</w:t>
      </w:r>
      <w:proofErr w:type="spellEnd"/>
      <w:r>
        <w:rPr>
          <w:rFonts w:ascii="Arial" w:hAnsi="Arial" w:cs="Arial"/>
        </w:rPr>
        <w:t xml:space="preserve">: </w:t>
      </w:r>
      <w:r w:rsidRPr="00D94714">
        <w:rPr>
          <w:rFonts w:ascii="Arial" w:hAnsi="Arial" w:cs="Arial"/>
        </w:rPr>
        <w:t xml:space="preserve">Regla de administración básica que habilita el acceso SSH (puerto 22) a </w:t>
      </w:r>
      <w:proofErr w:type="spellStart"/>
      <w:r w:rsidRPr="00D94714">
        <w:rPr>
          <w:rFonts w:ascii="Arial" w:hAnsi="Arial" w:cs="Arial"/>
        </w:rPr>
        <w:t>vm-frontend</w:t>
      </w:r>
      <w:proofErr w:type="spellEnd"/>
      <w:r w:rsidRPr="00D94714">
        <w:rPr>
          <w:rFonts w:ascii="Arial" w:hAnsi="Arial" w:cs="Arial"/>
        </w:rPr>
        <w:t xml:space="preserve"> y </w:t>
      </w:r>
      <w:proofErr w:type="spellStart"/>
      <w:r w:rsidRPr="00D94714">
        <w:rPr>
          <w:rFonts w:ascii="Arial" w:hAnsi="Arial" w:cs="Arial"/>
        </w:rPr>
        <w:t>vm-backend</w:t>
      </w:r>
      <w:proofErr w:type="spellEnd"/>
      <w:r w:rsidRPr="00D94714">
        <w:rPr>
          <w:rFonts w:ascii="Arial" w:hAnsi="Arial" w:cs="Arial"/>
        </w:rPr>
        <w:t xml:space="preserve"> desde cualquier origen. Se usa para conectarnos, configurar las máquinas, levantar servicios y ejecutar pruebas.</w:t>
      </w:r>
    </w:p>
    <w:p w14:paraId="06D5256D" w14:textId="183AF15E" w:rsidR="00D94714" w:rsidRPr="00D94714" w:rsidRDefault="00D94714" w:rsidP="00D94714">
      <w:pPr>
        <w:jc w:val="both"/>
        <w:rPr>
          <w:rFonts w:ascii="Arial" w:hAnsi="Arial" w:cs="Arial"/>
        </w:rPr>
      </w:pPr>
      <w:proofErr w:type="spellStart"/>
      <w:r w:rsidRPr="00D94714">
        <w:rPr>
          <w:rFonts w:ascii="Arial" w:hAnsi="Arial" w:cs="Arial"/>
          <w:b/>
          <w:bCs/>
        </w:rPr>
        <w:t>allow</w:t>
      </w:r>
      <w:proofErr w:type="spellEnd"/>
      <w:r w:rsidRPr="00D94714">
        <w:rPr>
          <w:rFonts w:ascii="Arial" w:hAnsi="Arial" w:cs="Arial"/>
          <w:b/>
          <w:bCs/>
        </w:rPr>
        <w:t>-http-</w:t>
      </w:r>
      <w:proofErr w:type="spellStart"/>
      <w:r w:rsidRPr="00D94714">
        <w:rPr>
          <w:rFonts w:ascii="Arial" w:hAnsi="Arial" w:cs="Arial"/>
          <w:b/>
          <w:bCs/>
        </w:rPr>
        <w:t>to</w:t>
      </w:r>
      <w:proofErr w:type="spellEnd"/>
      <w:r w:rsidRPr="00D94714">
        <w:rPr>
          <w:rFonts w:ascii="Arial" w:hAnsi="Arial" w:cs="Arial"/>
          <w:b/>
          <w:bCs/>
        </w:rPr>
        <w:t>-</w:t>
      </w:r>
      <w:proofErr w:type="spellStart"/>
      <w:r w:rsidRPr="00D94714">
        <w:rPr>
          <w:rFonts w:ascii="Arial" w:hAnsi="Arial" w:cs="Arial"/>
          <w:b/>
          <w:bCs/>
        </w:rPr>
        <w:t>frontend</w:t>
      </w:r>
      <w:proofErr w:type="spellEnd"/>
      <w:r>
        <w:rPr>
          <w:rFonts w:ascii="Arial" w:hAnsi="Arial" w:cs="Arial"/>
          <w:b/>
          <w:bCs/>
        </w:rPr>
        <w:t xml:space="preserve">: </w:t>
      </w:r>
      <w:r w:rsidRPr="00D94714">
        <w:rPr>
          <w:rFonts w:ascii="Arial" w:hAnsi="Arial" w:cs="Arial"/>
        </w:rPr>
        <w:t xml:space="preserve">Autoriza el tráfico HTTP (puerto 80) desde Internet únicamente hacia las instancias con la etiqueta </w:t>
      </w:r>
      <w:proofErr w:type="spellStart"/>
      <w:r w:rsidRPr="00D94714">
        <w:rPr>
          <w:rFonts w:ascii="Arial" w:hAnsi="Arial" w:cs="Arial"/>
        </w:rPr>
        <w:t>frontend</w:t>
      </w:r>
      <w:proofErr w:type="spellEnd"/>
      <w:r w:rsidRPr="00D94714">
        <w:rPr>
          <w:rFonts w:ascii="Arial" w:hAnsi="Arial" w:cs="Arial"/>
        </w:rPr>
        <w:t xml:space="preserve">-server. Con esto el servicio público queda expuesto solo en el </w:t>
      </w:r>
      <w:proofErr w:type="spellStart"/>
      <w:r w:rsidRPr="00D94714">
        <w:rPr>
          <w:rFonts w:ascii="Arial" w:hAnsi="Arial" w:cs="Arial"/>
        </w:rPr>
        <w:t>frontend</w:t>
      </w:r>
      <w:proofErr w:type="spellEnd"/>
      <w:r w:rsidRPr="00D94714">
        <w:rPr>
          <w:rFonts w:ascii="Arial" w:hAnsi="Arial" w:cs="Arial"/>
        </w:rPr>
        <w:t xml:space="preserve"> y el </w:t>
      </w:r>
      <w:proofErr w:type="spellStart"/>
      <w:r w:rsidRPr="00D94714">
        <w:rPr>
          <w:rFonts w:ascii="Arial" w:hAnsi="Arial" w:cs="Arial"/>
        </w:rPr>
        <w:t>backend</w:t>
      </w:r>
      <w:proofErr w:type="spellEnd"/>
      <w:r w:rsidRPr="00D94714">
        <w:rPr>
          <w:rFonts w:ascii="Arial" w:hAnsi="Arial" w:cs="Arial"/>
        </w:rPr>
        <w:t xml:space="preserve"> permanece no accesible de forma directa.</w:t>
      </w:r>
    </w:p>
    <w:p w14:paraId="167FD217" w14:textId="0AB290E6" w:rsidR="00D94714" w:rsidRDefault="00D94714" w:rsidP="00D94714">
      <w:pPr>
        <w:jc w:val="both"/>
        <w:rPr>
          <w:rFonts w:ascii="Arial" w:hAnsi="Arial" w:cs="Arial"/>
        </w:rPr>
      </w:pPr>
      <w:proofErr w:type="spellStart"/>
      <w:r w:rsidRPr="00D94714">
        <w:rPr>
          <w:rFonts w:ascii="Arial" w:hAnsi="Arial" w:cs="Arial"/>
          <w:b/>
          <w:bCs/>
        </w:rPr>
        <w:t>allow-internal-frontend-to-backen</w:t>
      </w:r>
      <w:r>
        <w:rPr>
          <w:rFonts w:ascii="Arial" w:hAnsi="Arial" w:cs="Arial"/>
          <w:b/>
          <w:bCs/>
        </w:rPr>
        <w:t>d</w:t>
      </w:r>
      <w:proofErr w:type="spellEnd"/>
      <w:r>
        <w:rPr>
          <w:rFonts w:ascii="Arial" w:hAnsi="Arial" w:cs="Arial"/>
          <w:b/>
          <w:bCs/>
        </w:rPr>
        <w:t xml:space="preserve">: </w:t>
      </w:r>
      <w:r w:rsidRPr="00D94714">
        <w:rPr>
          <w:rFonts w:ascii="Arial" w:hAnsi="Arial" w:cs="Arial"/>
        </w:rPr>
        <w:t xml:space="preserve">Regla clave de seguridad: permite que solo las instancias etiquetadas como </w:t>
      </w:r>
      <w:proofErr w:type="spellStart"/>
      <w:r w:rsidRPr="00D94714">
        <w:rPr>
          <w:rFonts w:ascii="Arial" w:hAnsi="Arial" w:cs="Arial"/>
        </w:rPr>
        <w:t>frontend</w:t>
      </w:r>
      <w:proofErr w:type="spellEnd"/>
      <w:r w:rsidRPr="00D94714">
        <w:rPr>
          <w:rFonts w:ascii="Arial" w:hAnsi="Arial" w:cs="Arial"/>
        </w:rPr>
        <w:t xml:space="preserve">-server se comuniquen con las etiquetadas </w:t>
      </w:r>
      <w:proofErr w:type="spellStart"/>
      <w:r w:rsidRPr="00D94714">
        <w:rPr>
          <w:rFonts w:ascii="Arial" w:hAnsi="Arial" w:cs="Arial"/>
        </w:rPr>
        <w:t>backend</w:t>
      </w:r>
      <w:proofErr w:type="spellEnd"/>
      <w:r w:rsidRPr="00D94714">
        <w:rPr>
          <w:rFonts w:ascii="Arial" w:hAnsi="Arial" w:cs="Arial"/>
        </w:rPr>
        <w:t xml:space="preserve">-server por el puerto 8080. Al usar etiquetas de origen y destino, se bloquea cualquier intento que no provenga del </w:t>
      </w:r>
      <w:proofErr w:type="spellStart"/>
      <w:r w:rsidRPr="00D94714">
        <w:rPr>
          <w:rFonts w:ascii="Arial" w:hAnsi="Arial" w:cs="Arial"/>
        </w:rPr>
        <w:t>frontend</w:t>
      </w:r>
      <w:proofErr w:type="spellEnd"/>
      <w:r w:rsidRPr="00D94714">
        <w:rPr>
          <w:rFonts w:ascii="Arial" w:hAnsi="Arial" w:cs="Arial"/>
        </w:rPr>
        <w:t>, incluyendo accesos directos desde Internet.</w:t>
      </w:r>
    </w:p>
    <w:p w14:paraId="272F66E8" w14:textId="77777777" w:rsidR="00D94714" w:rsidRDefault="00D94714" w:rsidP="00D94714">
      <w:pPr>
        <w:rPr>
          <w:rFonts w:ascii="Arial" w:hAnsi="Arial" w:cs="Arial"/>
        </w:rPr>
      </w:pPr>
    </w:p>
    <w:p w14:paraId="7E01C0B2" w14:textId="09C4FF5D" w:rsidR="00066926" w:rsidRDefault="00C0668A">
      <w:pPr>
        <w:rPr>
          <w:rFonts w:ascii="Arial" w:hAnsi="Arial" w:cs="Arial"/>
        </w:rPr>
      </w:pPr>
      <w:r>
        <w:rPr>
          <w:rFonts w:ascii="Arial" w:hAnsi="Arial" w:cs="Arial"/>
        </w:rPr>
        <w:t>Captura 1</w:t>
      </w:r>
    </w:p>
    <w:p w14:paraId="4AAF9667" w14:textId="019D1D68" w:rsidR="00C0668A" w:rsidRDefault="00C0668A">
      <w:pPr>
        <w:rPr>
          <w:rFonts w:ascii="Arial" w:hAnsi="Arial" w:cs="Arial"/>
        </w:rPr>
      </w:pPr>
      <w:r w:rsidRPr="00C0668A">
        <w:rPr>
          <w:rFonts w:ascii="Arial" w:hAnsi="Arial" w:cs="Arial"/>
        </w:rPr>
        <w:drawing>
          <wp:inline distT="0" distB="0" distL="0" distR="0" wp14:anchorId="037DC812" wp14:editId="6072AE58">
            <wp:extent cx="5612130" cy="1574800"/>
            <wp:effectExtent l="0" t="0" r="7620" b="6350"/>
            <wp:docPr id="906058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855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96A0" w14:textId="77777777" w:rsidR="00D94714" w:rsidRDefault="00D94714">
      <w:pPr>
        <w:rPr>
          <w:rFonts w:ascii="Arial" w:hAnsi="Arial" w:cs="Arial"/>
        </w:rPr>
      </w:pPr>
    </w:p>
    <w:p w14:paraId="44B46C36" w14:textId="6B2B9E8F" w:rsidR="00C0668A" w:rsidRDefault="00C0668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Captura 2</w:t>
      </w:r>
    </w:p>
    <w:p w14:paraId="0B72D720" w14:textId="12FFEC1D" w:rsidR="00C0668A" w:rsidRDefault="00C0668A">
      <w:pPr>
        <w:rPr>
          <w:rFonts w:ascii="Arial" w:hAnsi="Arial" w:cs="Arial"/>
        </w:rPr>
      </w:pPr>
      <w:r w:rsidRPr="00C0668A">
        <w:rPr>
          <w:rFonts w:ascii="Arial" w:hAnsi="Arial" w:cs="Arial"/>
        </w:rPr>
        <w:drawing>
          <wp:inline distT="0" distB="0" distL="0" distR="0" wp14:anchorId="7F11CA8E" wp14:editId="2D6285CB">
            <wp:extent cx="5612130" cy="1195705"/>
            <wp:effectExtent l="0" t="0" r="7620" b="4445"/>
            <wp:docPr id="17764627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6274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1A91" w14:textId="4587B3B2" w:rsidR="00066926" w:rsidRDefault="00C0668A">
      <w:pPr>
        <w:rPr>
          <w:rFonts w:ascii="Arial" w:hAnsi="Arial" w:cs="Arial"/>
        </w:rPr>
      </w:pPr>
      <w:r>
        <w:rPr>
          <w:rFonts w:ascii="Arial" w:hAnsi="Arial" w:cs="Arial"/>
        </w:rPr>
        <w:t>Captura 3</w:t>
      </w:r>
    </w:p>
    <w:p w14:paraId="28E48D1E" w14:textId="020C5619" w:rsidR="00C0668A" w:rsidRDefault="00C0668A">
      <w:pPr>
        <w:rPr>
          <w:rFonts w:ascii="Arial" w:hAnsi="Arial" w:cs="Arial"/>
        </w:rPr>
      </w:pPr>
      <w:r w:rsidRPr="00C0668A">
        <w:rPr>
          <w:rFonts w:ascii="Arial" w:hAnsi="Arial" w:cs="Arial"/>
        </w:rPr>
        <w:drawing>
          <wp:inline distT="0" distB="0" distL="0" distR="0" wp14:anchorId="2E4FAF36" wp14:editId="6AC74536">
            <wp:extent cx="5612130" cy="719455"/>
            <wp:effectExtent l="0" t="0" r="7620" b="4445"/>
            <wp:docPr id="1764944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442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6D94" w14:textId="77777777" w:rsidR="00066926" w:rsidRDefault="00066926">
      <w:pPr>
        <w:rPr>
          <w:rFonts w:ascii="Arial" w:hAnsi="Arial" w:cs="Arial"/>
        </w:rPr>
      </w:pPr>
    </w:p>
    <w:p w14:paraId="2DA80EE6" w14:textId="77777777" w:rsidR="00066926" w:rsidRDefault="00066926">
      <w:pPr>
        <w:rPr>
          <w:rFonts w:ascii="Arial" w:hAnsi="Arial" w:cs="Arial"/>
        </w:rPr>
      </w:pPr>
    </w:p>
    <w:p w14:paraId="5E8FDFE1" w14:textId="77777777" w:rsidR="00066926" w:rsidRDefault="00066926">
      <w:pPr>
        <w:rPr>
          <w:rFonts w:ascii="Arial" w:hAnsi="Arial" w:cs="Arial"/>
        </w:rPr>
      </w:pPr>
    </w:p>
    <w:p w14:paraId="0B474DAF" w14:textId="77777777" w:rsidR="00B325CD" w:rsidRDefault="00B325CD">
      <w:pPr>
        <w:rPr>
          <w:rFonts w:ascii="Arial" w:hAnsi="Arial" w:cs="Arial"/>
        </w:rPr>
      </w:pPr>
    </w:p>
    <w:p w14:paraId="5EA08C29" w14:textId="77777777" w:rsidR="00AE70B4" w:rsidRDefault="00AE70B4">
      <w:pPr>
        <w:rPr>
          <w:rFonts w:ascii="Arial" w:hAnsi="Arial" w:cs="Arial"/>
        </w:rPr>
      </w:pPr>
    </w:p>
    <w:p w14:paraId="0D0D0EDD" w14:textId="77777777" w:rsidR="00AE70B4" w:rsidRDefault="00AE70B4">
      <w:pPr>
        <w:rPr>
          <w:rFonts w:ascii="Arial" w:hAnsi="Arial" w:cs="Arial"/>
        </w:rPr>
      </w:pPr>
    </w:p>
    <w:p w14:paraId="1F39952F" w14:textId="77777777" w:rsidR="00AE70B4" w:rsidRPr="00AE70B4" w:rsidRDefault="00AE70B4">
      <w:pPr>
        <w:rPr>
          <w:rFonts w:ascii="Arial" w:hAnsi="Arial" w:cs="Arial"/>
        </w:rPr>
      </w:pPr>
    </w:p>
    <w:sectPr w:rsidR="00AE70B4" w:rsidRPr="00AE70B4">
      <w:head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A830" w14:textId="77777777" w:rsidR="004701B9" w:rsidRDefault="004701B9" w:rsidP="00AE70B4">
      <w:pPr>
        <w:spacing w:after="0" w:line="240" w:lineRule="auto"/>
      </w:pPr>
      <w:r>
        <w:separator/>
      </w:r>
    </w:p>
  </w:endnote>
  <w:endnote w:type="continuationSeparator" w:id="0">
    <w:p w14:paraId="748DA940" w14:textId="77777777" w:rsidR="004701B9" w:rsidRDefault="004701B9" w:rsidP="00AE7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E81E4" w14:textId="77777777" w:rsidR="004701B9" w:rsidRDefault="004701B9" w:rsidP="00AE70B4">
      <w:pPr>
        <w:spacing w:after="0" w:line="240" w:lineRule="auto"/>
      </w:pPr>
      <w:r>
        <w:separator/>
      </w:r>
    </w:p>
  </w:footnote>
  <w:footnote w:type="continuationSeparator" w:id="0">
    <w:p w14:paraId="01537BB6" w14:textId="77777777" w:rsidR="004701B9" w:rsidRDefault="004701B9" w:rsidP="00AE7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F762" w14:textId="3A0FCB33" w:rsidR="00AE70B4" w:rsidRPr="00AE70B4" w:rsidRDefault="00AE70B4">
    <w:pPr>
      <w:pStyle w:val="Encabezado"/>
      <w:rPr>
        <w:rFonts w:ascii="Arial" w:hAnsi="Arial" w:cs="Arial"/>
      </w:rPr>
    </w:pPr>
    <w:r w:rsidRPr="00AE70B4">
      <w:rPr>
        <w:rFonts w:ascii="Arial" w:hAnsi="Arial" w:cs="Arial"/>
      </w:rPr>
      <w:t>Sistemas Distribuidos</w:t>
    </w:r>
    <w:r w:rsidRPr="00AE70B4">
      <w:rPr>
        <w:rFonts w:ascii="Arial" w:hAnsi="Arial" w:cs="Arial"/>
      </w:rPr>
      <w:tab/>
      <w:t>7CV3</w:t>
    </w:r>
    <w:r w:rsidRPr="00AE70B4">
      <w:rPr>
        <w:rFonts w:ascii="Arial" w:hAnsi="Arial" w:cs="Arial"/>
      </w:rPr>
      <w:tab/>
      <w:t>Luis Andrés Contla Mota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B4"/>
    <w:rsid w:val="00066926"/>
    <w:rsid w:val="00114D7D"/>
    <w:rsid w:val="003B4A72"/>
    <w:rsid w:val="004701B9"/>
    <w:rsid w:val="004D4023"/>
    <w:rsid w:val="00630E8D"/>
    <w:rsid w:val="00872E17"/>
    <w:rsid w:val="008F2BCD"/>
    <w:rsid w:val="00AE70B4"/>
    <w:rsid w:val="00B077A1"/>
    <w:rsid w:val="00B325CD"/>
    <w:rsid w:val="00C0668A"/>
    <w:rsid w:val="00C911EB"/>
    <w:rsid w:val="00D94714"/>
    <w:rsid w:val="00EA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B205"/>
  <w15:chartTrackingRefBased/>
  <w15:docId w15:val="{E1C1E813-DBF8-4D75-A5B9-668178E8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0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0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0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0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0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0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0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0B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70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0B4"/>
  </w:style>
  <w:style w:type="paragraph" w:styleId="Piedepgina">
    <w:name w:val="footer"/>
    <w:basedOn w:val="Normal"/>
    <w:link w:val="PiedepginaCar"/>
    <w:uiPriority w:val="99"/>
    <w:unhideWhenUsed/>
    <w:rsid w:val="00AE70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7</cp:revision>
  <cp:lastPrinted>2025-11-04T05:58:00Z</cp:lastPrinted>
  <dcterms:created xsi:type="dcterms:W3CDTF">2025-11-04T01:04:00Z</dcterms:created>
  <dcterms:modified xsi:type="dcterms:W3CDTF">2025-11-04T06:47:00Z</dcterms:modified>
</cp:coreProperties>
</file>