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DE78" w14:textId="77777777" w:rsidR="00E2080B" w:rsidRPr="0018469D" w:rsidRDefault="00E2080B" w:rsidP="00E2080B">
      <w:pPr>
        <w:spacing w:before="0"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Universidad de San Carlos de Guatemala</w:t>
      </w:r>
    </w:p>
    <w:p w14:paraId="2F57610F" w14:textId="77777777" w:rsidR="00E2080B" w:rsidRPr="0018469D" w:rsidRDefault="00E2080B" w:rsidP="00E2080B">
      <w:pPr>
        <w:spacing w:before="0"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Facultad de Ingeniería</w:t>
      </w:r>
    </w:p>
    <w:p w14:paraId="46335085" w14:textId="77777777" w:rsidR="00E2080B" w:rsidRPr="0018469D" w:rsidRDefault="00E2080B" w:rsidP="00E2080B">
      <w:pPr>
        <w:spacing w:before="0"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Escuela de Estudio de Postgrado</w:t>
      </w:r>
    </w:p>
    <w:p w14:paraId="39A4D083" w14:textId="77777777" w:rsidR="00E2080B" w:rsidRPr="0018469D" w:rsidRDefault="00E2080B" w:rsidP="00E2080B">
      <w:pPr>
        <w:spacing w:before="0" w:after="0" w:line="278" w:lineRule="auto"/>
        <w:rPr>
          <w:rFonts w:ascii="Arial" w:hAnsi="Arial" w:cs="Arial"/>
          <w:b/>
          <w:bCs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>Maestría en Ingeniería para la Industria con Especialización en Ciencias de la Computación</w:t>
      </w:r>
    </w:p>
    <w:p w14:paraId="02E01566" w14:textId="3C174935" w:rsidR="00E2080B" w:rsidRPr="0018469D" w:rsidRDefault="00E2080B" w:rsidP="00E2080B">
      <w:pPr>
        <w:spacing w:before="0" w:after="0" w:line="278" w:lineRule="auto"/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 xml:space="preserve">Introducción a la </w:t>
      </w:r>
      <w:r w:rsidRPr="0018469D">
        <w:rPr>
          <w:rFonts w:ascii="Arial" w:hAnsi="Arial" w:cs="Arial"/>
          <w:b/>
          <w:bCs/>
          <w:sz w:val="24"/>
          <w:szCs w:val="24"/>
        </w:rPr>
        <w:t>minería de datos</w:t>
      </w:r>
    </w:p>
    <w:p w14:paraId="69A19B6E" w14:textId="77777777" w:rsidR="00E2080B" w:rsidRPr="0018469D" w:rsidRDefault="00E2080B" w:rsidP="00E2080B">
      <w:pPr>
        <w:spacing w:line="278" w:lineRule="auto"/>
        <w:rPr>
          <w:rFonts w:ascii="Arial" w:hAnsi="Arial" w:cs="Arial"/>
          <w:sz w:val="24"/>
          <w:szCs w:val="24"/>
        </w:rPr>
      </w:pPr>
    </w:p>
    <w:p w14:paraId="77D4BFB3" w14:textId="77777777" w:rsidR="00E2080B" w:rsidRPr="0018469D" w:rsidRDefault="00E2080B" w:rsidP="00E2080B">
      <w:pPr>
        <w:spacing w:line="278" w:lineRule="auto"/>
        <w:jc w:val="right"/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18469D">
        <w:rPr>
          <w:rFonts w:ascii="Arial" w:hAnsi="Arial" w:cs="Arial"/>
          <w:sz w:val="24"/>
          <w:szCs w:val="24"/>
        </w:rPr>
        <w:t>Luis Fernando Culajay Sandoval</w:t>
      </w:r>
    </w:p>
    <w:p w14:paraId="3465DA4B" w14:textId="77777777" w:rsidR="009E6331" w:rsidRPr="0018469D" w:rsidRDefault="009E6331" w:rsidP="009E6331">
      <w:pPr>
        <w:rPr>
          <w:rFonts w:ascii="Arial" w:hAnsi="Arial" w:cs="Arial"/>
          <w:sz w:val="24"/>
          <w:szCs w:val="24"/>
        </w:rPr>
      </w:pPr>
    </w:p>
    <w:p w14:paraId="0FF90A6B" w14:textId="0D21F865" w:rsidR="000313BD" w:rsidRPr="0018469D" w:rsidRDefault="000313BD">
      <w:pPr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sz w:val="24"/>
          <w:szCs w:val="24"/>
        </w:rPr>
        <w:t xml:space="preserve">La investigación fue realizada por </w:t>
      </w:r>
      <w:proofErr w:type="spellStart"/>
      <w:r w:rsidRPr="0018469D">
        <w:rPr>
          <w:rFonts w:ascii="Arial" w:hAnsi="Arial" w:cs="Arial"/>
          <w:sz w:val="24"/>
          <w:szCs w:val="24"/>
        </w:rPr>
        <w:t>Madhar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69D">
        <w:rPr>
          <w:rFonts w:ascii="Arial" w:hAnsi="Arial" w:cs="Arial"/>
          <w:sz w:val="24"/>
          <w:szCs w:val="24"/>
        </w:rPr>
        <w:t>Taamneh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469D">
        <w:rPr>
          <w:rFonts w:ascii="Arial" w:hAnsi="Arial" w:cs="Arial"/>
          <w:sz w:val="24"/>
          <w:szCs w:val="24"/>
        </w:rPr>
        <w:t>Sharaf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69D">
        <w:rPr>
          <w:rFonts w:ascii="Arial" w:hAnsi="Arial" w:cs="Arial"/>
          <w:sz w:val="24"/>
          <w:szCs w:val="24"/>
        </w:rPr>
        <w:t>Alkheder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18469D">
        <w:rPr>
          <w:rFonts w:ascii="Arial" w:hAnsi="Arial" w:cs="Arial"/>
          <w:sz w:val="24"/>
          <w:szCs w:val="24"/>
        </w:rPr>
        <w:t>Salah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69D">
        <w:rPr>
          <w:rFonts w:ascii="Arial" w:hAnsi="Arial" w:cs="Arial"/>
          <w:sz w:val="24"/>
          <w:szCs w:val="24"/>
        </w:rPr>
        <w:t>Taamneh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quienes analizan accidentes en </w:t>
      </w:r>
      <w:r w:rsidRPr="0018469D">
        <w:rPr>
          <w:rFonts w:ascii="Arial" w:hAnsi="Arial" w:cs="Arial"/>
          <w:sz w:val="24"/>
          <w:szCs w:val="24"/>
        </w:rPr>
        <w:t xml:space="preserve">Abu </w:t>
      </w:r>
      <w:proofErr w:type="spellStart"/>
      <w:r w:rsidRPr="0018469D">
        <w:rPr>
          <w:rFonts w:ascii="Arial" w:hAnsi="Arial" w:cs="Arial"/>
          <w:sz w:val="24"/>
          <w:szCs w:val="24"/>
        </w:rPr>
        <w:t>Dhabi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(específicamente </w:t>
      </w:r>
      <w:r w:rsidRPr="0018469D">
        <w:rPr>
          <w:rFonts w:ascii="Arial" w:hAnsi="Arial" w:cs="Arial"/>
          <w:sz w:val="24"/>
          <w:szCs w:val="24"/>
        </w:rPr>
        <w:t>5973</w:t>
      </w:r>
      <w:r w:rsidRPr="0018469D">
        <w:rPr>
          <w:rFonts w:ascii="Arial" w:hAnsi="Arial" w:cs="Arial"/>
          <w:sz w:val="24"/>
          <w:szCs w:val="24"/>
        </w:rPr>
        <w:t xml:space="preserve"> entre 2008 y 2013, el objetivo del análisis fue predecir que tan fuertes podrían llegar a ser las lesiones y determinar los factores que más influyen en lo grave que pueda ser un accidente.</w:t>
      </w:r>
    </w:p>
    <w:p w14:paraId="1873CA71" w14:textId="6DC3D728" w:rsidR="000313BD" w:rsidRPr="0018469D" w:rsidRDefault="000313BD">
      <w:pPr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sz w:val="24"/>
          <w:szCs w:val="24"/>
        </w:rPr>
        <w:t xml:space="preserve">Para realizar el análisis </w:t>
      </w:r>
      <w:r w:rsidR="0018469D" w:rsidRPr="0018469D">
        <w:rPr>
          <w:rFonts w:ascii="Arial" w:hAnsi="Arial" w:cs="Arial"/>
          <w:sz w:val="24"/>
          <w:szCs w:val="24"/>
        </w:rPr>
        <w:t xml:space="preserve">utilizaron </w:t>
      </w:r>
      <w:r w:rsidRPr="0018469D">
        <w:rPr>
          <w:rFonts w:ascii="Arial" w:hAnsi="Arial" w:cs="Arial"/>
          <w:sz w:val="24"/>
          <w:szCs w:val="24"/>
        </w:rPr>
        <w:t>minería de datos</w:t>
      </w:r>
      <w:r w:rsidR="0018469D" w:rsidRPr="0018469D">
        <w:rPr>
          <w:rFonts w:ascii="Arial" w:hAnsi="Arial" w:cs="Arial"/>
          <w:sz w:val="24"/>
          <w:szCs w:val="24"/>
        </w:rPr>
        <w:t>, a través del software WEKA, aplicando 4 algoritmos de clasificación principales:</w:t>
      </w:r>
    </w:p>
    <w:p w14:paraId="1EECBE1A" w14:textId="3A19DAC0" w:rsidR="0018469D" w:rsidRP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8469D">
        <w:rPr>
          <w:rFonts w:ascii="Arial" w:hAnsi="Arial" w:cs="Arial"/>
          <w:sz w:val="24"/>
          <w:szCs w:val="24"/>
        </w:rPr>
        <w:t>Decision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69D">
        <w:rPr>
          <w:rFonts w:ascii="Arial" w:hAnsi="Arial" w:cs="Arial"/>
          <w:sz w:val="24"/>
          <w:szCs w:val="24"/>
        </w:rPr>
        <w:t>Tree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(J48)</w:t>
      </w:r>
    </w:p>
    <w:p w14:paraId="7844B36B" w14:textId="760E8246" w:rsidR="0018469D" w:rsidRP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469D">
        <w:rPr>
          <w:rFonts w:ascii="Arial" w:hAnsi="Arial" w:cs="Arial"/>
          <w:sz w:val="24"/>
          <w:szCs w:val="24"/>
        </w:rPr>
        <w:t xml:space="preserve">Rule </w:t>
      </w:r>
      <w:proofErr w:type="spellStart"/>
      <w:r w:rsidRPr="0018469D">
        <w:rPr>
          <w:rFonts w:ascii="Arial" w:hAnsi="Arial" w:cs="Arial"/>
          <w:sz w:val="24"/>
          <w:szCs w:val="24"/>
        </w:rPr>
        <w:t>Induction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(PART)</w:t>
      </w:r>
    </w:p>
    <w:p w14:paraId="7D660CF7" w14:textId="4D387722" w:rsidR="0018469D" w:rsidRP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8469D">
        <w:rPr>
          <w:rFonts w:ascii="Arial" w:hAnsi="Arial" w:cs="Arial"/>
          <w:sz w:val="24"/>
          <w:szCs w:val="24"/>
        </w:rPr>
        <w:t>Naive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Bayes</w:t>
      </w:r>
    </w:p>
    <w:p w14:paraId="527AF295" w14:textId="6ED1264D" w:rsid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18469D">
        <w:rPr>
          <w:rFonts w:ascii="Arial" w:hAnsi="Arial" w:cs="Arial"/>
          <w:sz w:val="24"/>
          <w:szCs w:val="24"/>
        </w:rPr>
        <w:t>Multilayer</w:t>
      </w:r>
      <w:proofErr w:type="spellEnd"/>
      <w:r w:rsidRPr="001846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469D">
        <w:rPr>
          <w:rFonts w:ascii="Arial" w:hAnsi="Arial" w:cs="Arial"/>
          <w:sz w:val="24"/>
          <w:szCs w:val="24"/>
        </w:rPr>
        <w:t>Perceptron</w:t>
      </w:r>
      <w:proofErr w:type="spellEnd"/>
    </w:p>
    <w:p w14:paraId="17D2F3F6" w14:textId="42F25F45" w:rsidR="0018469D" w:rsidRDefault="0018469D" w:rsidP="00184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para medir la efectividad de cada modelo fue evaluado de 3 maneras:</w:t>
      </w:r>
    </w:p>
    <w:p w14:paraId="471A06B5" w14:textId="5D6C4DFF" w:rsidR="0018469D" w:rsidRDefault="0018469D" w:rsidP="001846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utilizó el dataset completo para entrenar el algoritmo</w:t>
      </w:r>
    </w:p>
    <w:p w14:paraId="57B02828" w14:textId="21DA8701" w:rsidR="0018469D" w:rsidRDefault="0018469D" w:rsidP="001846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realizó validación cruzada de 10 pliegues</w:t>
      </w:r>
    </w:p>
    <w:p w14:paraId="7ADF772E" w14:textId="4E31963E" w:rsidR="0018469D" w:rsidRDefault="0018469D" w:rsidP="0018469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volvió a muestrear el conjunto de datos para acoplar los valores hacia una distribución uniforme.</w:t>
      </w:r>
    </w:p>
    <w:p w14:paraId="2932B88A" w14:textId="4F4E3467" w:rsidR="0018469D" w:rsidRDefault="0018469D" w:rsidP="00184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la investigación llegó a las siguientes conclusiones:</w:t>
      </w:r>
    </w:p>
    <w:p w14:paraId="216C7942" w14:textId="2664D90B" w:rsid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Personas entre 18 a 30 años son más vulnerables a tener accidentes</w:t>
      </w:r>
    </w:p>
    <w:p w14:paraId="15E53078" w14:textId="3742D99B" w:rsid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hombres tienen más accidentes que las mujeres</w:t>
      </w:r>
    </w:p>
    <w:p w14:paraId="72F49538" w14:textId="5F40759D" w:rsid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colusiones surgen principalmente en ángulos rectos</w:t>
      </w:r>
    </w:p>
    <w:p w14:paraId="08F29C6E" w14:textId="29A10F20" w:rsidR="0018469D" w:rsidRDefault="0018469D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una tendencia de disminución de accidentes con el paso de los años</w:t>
      </w:r>
    </w:p>
    <w:p w14:paraId="50FBB7DA" w14:textId="3840F992" w:rsidR="005649F6" w:rsidRDefault="005649F6" w:rsidP="0018469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nacionalidades con más accidentes son UAE, asiáticos y árabes</w:t>
      </w:r>
    </w:p>
    <w:p w14:paraId="4F1F010B" w14:textId="77777777" w:rsidR="00A660D9" w:rsidRDefault="00A660D9" w:rsidP="005649F6">
      <w:pPr>
        <w:rPr>
          <w:rFonts w:ascii="Arial" w:hAnsi="Arial" w:cs="Arial"/>
          <w:sz w:val="24"/>
          <w:szCs w:val="24"/>
        </w:rPr>
        <w:sectPr w:rsidR="00A660D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0809615" w14:textId="01BD0DCA" w:rsidR="00A660D9" w:rsidRPr="005649F6" w:rsidRDefault="00A660D9" w:rsidP="005649F6">
      <w:pPr>
        <w:rPr>
          <w:rFonts w:ascii="Arial" w:hAnsi="Arial" w:cs="Arial"/>
          <w:sz w:val="24"/>
          <w:szCs w:val="24"/>
        </w:rPr>
      </w:pPr>
      <w:r w:rsidRPr="00A660D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CC6AD4A" wp14:editId="6014A497">
            <wp:extent cx="8171776" cy="4567614"/>
            <wp:effectExtent l="0" t="0" r="1270" b="4445"/>
            <wp:docPr id="490038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8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1221" cy="45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0D9" w:rsidRPr="005649F6" w:rsidSect="00A660D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D88C8" w14:textId="77777777" w:rsidR="00B716EA" w:rsidRDefault="00B716EA" w:rsidP="00A660D9">
      <w:pPr>
        <w:spacing w:before="0" w:after="0" w:line="240" w:lineRule="auto"/>
      </w:pPr>
      <w:r>
        <w:separator/>
      </w:r>
    </w:p>
  </w:endnote>
  <w:endnote w:type="continuationSeparator" w:id="0">
    <w:p w14:paraId="601BC03E" w14:textId="77777777" w:rsidR="00B716EA" w:rsidRDefault="00B716EA" w:rsidP="00A660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16FCD" w14:textId="77777777" w:rsidR="00B716EA" w:rsidRDefault="00B716EA" w:rsidP="00A660D9">
      <w:pPr>
        <w:spacing w:before="0" w:after="0" w:line="240" w:lineRule="auto"/>
      </w:pPr>
      <w:r>
        <w:separator/>
      </w:r>
    </w:p>
  </w:footnote>
  <w:footnote w:type="continuationSeparator" w:id="0">
    <w:p w14:paraId="1E8E4846" w14:textId="77777777" w:rsidR="00B716EA" w:rsidRDefault="00B716EA" w:rsidP="00A660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1451"/>
    <w:multiLevelType w:val="hybridMultilevel"/>
    <w:tmpl w:val="7FE63C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90914"/>
    <w:multiLevelType w:val="hybridMultilevel"/>
    <w:tmpl w:val="BEBE1522"/>
    <w:lvl w:ilvl="0" w:tplc="16841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D317B"/>
    <w:multiLevelType w:val="multilevel"/>
    <w:tmpl w:val="F23C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20F10"/>
    <w:multiLevelType w:val="hybridMultilevel"/>
    <w:tmpl w:val="5122DA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86189">
    <w:abstractNumId w:val="2"/>
  </w:num>
  <w:num w:numId="2" w16cid:durableId="1395659570">
    <w:abstractNumId w:val="1"/>
  </w:num>
  <w:num w:numId="3" w16cid:durableId="428819294">
    <w:abstractNumId w:val="3"/>
  </w:num>
  <w:num w:numId="4" w16cid:durableId="146731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F4"/>
    <w:rsid w:val="000313BD"/>
    <w:rsid w:val="000B5D08"/>
    <w:rsid w:val="000E6345"/>
    <w:rsid w:val="0018469D"/>
    <w:rsid w:val="005208F4"/>
    <w:rsid w:val="005649F6"/>
    <w:rsid w:val="008E244B"/>
    <w:rsid w:val="009E6331"/>
    <w:rsid w:val="00A660D9"/>
    <w:rsid w:val="00B716EA"/>
    <w:rsid w:val="00E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F2C7D"/>
  <w15:chartTrackingRefBased/>
  <w15:docId w15:val="{33E64A80-3582-4D51-9B15-E8630B7A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0B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20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8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8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8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60D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0D9"/>
    <w:rPr>
      <w:rFonts w:eastAsiaTheme="minorEastAsia"/>
      <w:kern w:val="0"/>
      <w:sz w:val="20"/>
      <w:szCs w:val="2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660D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D9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Culajay</dc:creator>
  <cp:keywords/>
  <dc:description/>
  <cp:lastModifiedBy>Luis Culajay</cp:lastModifiedBy>
  <cp:revision>5</cp:revision>
  <dcterms:created xsi:type="dcterms:W3CDTF">2025-09-29T12:53:00Z</dcterms:created>
  <dcterms:modified xsi:type="dcterms:W3CDTF">2025-09-29T13:18:00Z</dcterms:modified>
</cp:coreProperties>
</file>