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7F675" w14:textId="77777777" w:rsidR="00166F6C" w:rsidRPr="00FC5C0C" w:rsidRDefault="00166F6C" w:rsidP="00166F6C">
      <w:pPr>
        <w:rPr>
          <w:rFonts w:ascii="Arial" w:hAnsi="Arial" w:cs="Arial"/>
          <w:lang w:val="es-419"/>
        </w:rPr>
      </w:pPr>
    </w:p>
    <w:p w14:paraId="13FC1537" w14:textId="77777777" w:rsidR="00F93F6E" w:rsidRPr="00FC5C0C" w:rsidRDefault="00F93F6E" w:rsidP="00166F6C">
      <w:pPr>
        <w:rPr>
          <w:rFonts w:ascii="Arial" w:hAnsi="Arial" w:cs="Arial"/>
          <w:lang w:val="es-419"/>
        </w:rPr>
      </w:pPr>
    </w:p>
    <w:p w14:paraId="081ADF95" w14:textId="77777777" w:rsidR="00F93F6E" w:rsidRPr="00FC5C0C" w:rsidRDefault="00F93F6E" w:rsidP="00166F6C">
      <w:pPr>
        <w:rPr>
          <w:rFonts w:ascii="Arial" w:hAnsi="Arial" w:cs="Arial"/>
          <w:lang w:val="es-419"/>
        </w:rPr>
      </w:pPr>
    </w:p>
    <w:p w14:paraId="3C452945" w14:textId="77777777" w:rsidR="00F93F6E" w:rsidRPr="00FC5C0C" w:rsidRDefault="00F93F6E" w:rsidP="00166F6C">
      <w:pPr>
        <w:rPr>
          <w:rFonts w:ascii="Arial" w:hAnsi="Arial" w:cs="Arial"/>
          <w:lang w:val="es-419"/>
        </w:rPr>
      </w:pPr>
    </w:p>
    <w:p w14:paraId="5A516DD8" w14:textId="77777777" w:rsidR="00F93F6E" w:rsidRPr="00FC5C0C" w:rsidRDefault="00F93F6E" w:rsidP="00166F6C">
      <w:pPr>
        <w:rPr>
          <w:rFonts w:ascii="Arial" w:hAnsi="Arial" w:cs="Arial"/>
          <w:lang w:val="es-419"/>
        </w:rPr>
      </w:pPr>
    </w:p>
    <w:p w14:paraId="0B40753F" w14:textId="77777777" w:rsidR="00F93F6E" w:rsidRPr="00FC5C0C" w:rsidRDefault="00F93F6E" w:rsidP="00166F6C">
      <w:pPr>
        <w:rPr>
          <w:rFonts w:ascii="Arial" w:hAnsi="Arial" w:cs="Arial"/>
          <w:lang w:val="es-419"/>
        </w:rPr>
      </w:pPr>
    </w:p>
    <w:p w14:paraId="71CB65D8" w14:textId="77777777" w:rsidR="00F93F6E" w:rsidRPr="00FC5C0C" w:rsidRDefault="00F93F6E" w:rsidP="00166F6C">
      <w:pPr>
        <w:rPr>
          <w:rFonts w:ascii="Arial" w:hAnsi="Arial" w:cs="Arial"/>
          <w:lang w:val="es-419"/>
        </w:rPr>
      </w:pPr>
    </w:p>
    <w:p w14:paraId="1368F034" w14:textId="77777777" w:rsidR="00F93F6E" w:rsidRPr="00FC5C0C" w:rsidRDefault="00F93F6E" w:rsidP="00166F6C">
      <w:pPr>
        <w:rPr>
          <w:rFonts w:ascii="Arial" w:hAnsi="Arial" w:cs="Arial"/>
          <w:lang w:val="es-419"/>
        </w:rPr>
      </w:pPr>
    </w:p>
    <w:p w14:paraId="43DAB20D" w14:textId="77777777" w:rsidR="00F93F6E" w:rsidRPr="00FC5C0C" w:rsidRDefault="00F93F6E" w:rsidP="00166F6C">
      <w:pPr>
        <w:rPr>
          <w:rFonts w:ascii="Arial" w:hAnsi="Arial" w:cs="Arial"/>
          <w:lang w:val="es-419"/>
        </w:rPr>
      </w:pPr>
    </w:p>
    <w:p w14:paraId="2D2395E4" w14:textId="77777777" w:rsidR="00F93F6E" w:rsidRPr="00FC5C0C" w:rsidRDefault="00F93F6E" w:rsidP="00166F6C">
      <w:pPr>
        <w:rPr>
          <w:rFonts w:ascii="Arial" w:hAnsi="Arial" w:cs="Arial"/>
          <w:lang w:val="es-419"/>
        </w:rPr>
      </w:pPr>
    </w:p>
    <w:p w14:paraId="529F3283" w14:textId="77777777" w:rsidR="00F93F6E" w:rsidRPr="00FC5C0C" w:rsidRDefault="00F93F6E" w:rsidP="00166F6C">
      <w:pPr>
        <w:rPr>
          <w:rFonts w:ascii="Arial" w:hAnsi="Arial" w:cs="Arial"/>
          <w:lang w:val="es-419"/>
        </w:rPr>
      </w:pPr>
    </w:p>
    <w:p w14:paraId="00AEF520" w14:textId="77777777" w:rsidR="00F93F6E" w:rsidRPr="00FC5C0C" w:rsidRDefault="00F93F6E" w:rsidP="00166F6C">
      <w:pPr>
        <w:rPr>
          <w:rFonts w:ascii="Arial" w:hAnsi="Arial" w:cs="Arial"/>
          <w:lang w:val="es-419"/>
        </w:rPr>
      </w:pPr>
    </w:p>
    <w:p w14:paraId="05ADF7D7" w14:textId="77777777" w:rsidR="00F93F6E" w:rsidRPr="00FC5C0C" w:rsidRDefault="00F93F6E" w:rsidP="00166F6C">
      <w:pPr>
        <w:rPr>
          <w:rFonts w:ascii="Arial" w:hAnsi="Arial" w:cs="Arial"/>
          <w:lang w:val="es-419"/>
        </w:rPr>
      </w:pPr>
    </w:p>
    <w:p w14:paraId="55F49505" w14:textId="77777777" w:rsidR="00F93F6E" w:rsidRPr="00FC5C0C" w:rsidRDefault="00F93F6E" w:rsidP="00166F6C">
      <w:pPr>
        <w:rPr>
          <w:rFonts w:ascii="Arial" w:hAnsi="Arial" w:cs="Arial"/>
          <w:lang w:val="es-419"/>
        </w:rPr>
      </w:pPr>
    </w:p>
    <w:p w14:paraId="304374C5" w14:textId="77777777" w:rsidR="00F93F6E" w:rsidRPr="00FC5C0C" w:rsidRDefault="00F93F6E" w:rsidP="00166F6C">
      <w:pPr>
        <w:rPr>
          <w:rFonts w:ascii="Arial" w:hAnsi="Arial" w:cs="Arial"/>
          <w:lang w:val="es-419"/>
        </w:rPr>
      </w:pPr>
    </w:p>
    <w:p w14:paraId="7FF8CCAD" w14:textId="77777777" w:rsidR="00F93F6E" w:rsidRPr="00FC5C0C" w:rsidRDefault="00F93F6E" w:rsidP="00166F6C">
      <w:pPr>
        <w:rPr>
          <w:rFonts w:ascii="Arial" w:hAnsi="Arial" w:cs="Arial"/>
          <w:lang w:val="es-419"/>
        </w:rPr>
      </w:pPr>
    </w:p>
    <w:p w14:paraId="1B359668" w14:textId="77777777" w:rsidR="00F93F6E" w:rsidRPr="00FC5C0C" w:rsidRDefault="00F93F6E" w:rsidP="00166F6C">
      <w:pPr>
        <w:rPr>
          <w:rFonts w:ascii="Arial" w:hAnsi="Arial" w:cs="Arial"/>
          <w:lang w:val="es-419"/>
        </w:rPr>
      </w:pPr>
    </w:p>
    <w:p w14:paraId="7D82A677" w14:textId="77777777" w:rsidR="00F93F6E" w:rsidRPr="00FC5C0C" w:rsidRDefault="00F93F6E" w:rsidP="00166F6C">
      <w:pPr>
        <w:rPr>
          <w:rFonts w:ascii="Arial" w:hAnsi="Arial" w:cs="Arial"/>
          <w:lang w:val="es-419"/>
        </w:rPr>
      </w:pPr>
    </w:p>
    <w:p w14:paraId="620E76B5" w14:textId="77777777" w:rsidR="00F93F6E" w:rsidRPr="00FC5C0C" w:rsidRDefault="00F93F6E" w:rsidP="00166F6C">
      <w:pPr>
        <w:rPr>
          <w:rFonts w:ascii="Arial" w:hAnsi="Arial" w:cs="Arial"/>
          <w:lang w:val="es-419"/>
        </w:rPr>
      </w:pPr>
    </w:p>
    <w:p w14:paraId="20E8DC69" w14:textId="77777777" w:rsidR="00F93F6E" w:rsidRPr="00FC5C0C" w:rsidRDefault="00F93F6E" w:rsidP="00166F6C">
      <w:pPr>
        <w:rPr>
          <w:rFonts w:ascii="Arial" w:hAnsi="Arial" w:cs="Arial"/>
          <w:lang w:val="es-419"/>
        </w:rPr>
      </w:pPr>
    </w:p>
    <w:p w14:paraId="1766988F" w14:textId="77777777" w:rsidR="00F93F6E" w:rsidRPr="00FC5C0C" w:rsidRDefault="00F93F6E" w:rsidP="00166F6C">
      <w:pPr>
        <w:rPr>
          <w:rFonts w:ascii="Arial" w:hAnsi="Arial" w:cs="Arial"/>
          <w:lang w:val="es-419"/>
        </w:rPr>
      </w:pPr>
    </w:p>
    <w:p w14:paraId="0EA14B97" w14:textId="77777777" w:rsidR="00F93F6E" w:rsidRPr="00FC5C0C" w:rsidRDefault="00F93F6E" w:rsidP="00166F6C">
      <w:pPr>
        <w:rPr>
          <w:rFonts w:ascii="Arial" w:hAnsi="Arial" w:cs="Arial"/>
          <w:lang w:val="es-419"/>
        </w:rPr>
      </w:pPr>
    </w:p>
    <w:p w14:paraId="3C2A8CE3" w14:textId="77777777" w:rsidR="00F93F6E" w:rsidRPr="00FC5C0C" w:rsidRDefault="00F93F6E" w:rsidP="00166F6C">
      <w:pPr>
        <w:rPr>
          <w:rFonts w:ascii="Arial" w:hAnsi="Arial" w:cs="Arial"/>
          <w:lang w:val="es-419"/>
        </w:rPr>
      </w:pPr>
    </w:p>
    <w:p w14:paraId="09A381D9" w14:textId="77777777" w:rsidR="00F93F6E" w:rsidRPr="00FC5C0C" w:rsidRDefault="00F93F6E" w:rsidP="00166F6C">
      <w:pPr>
        <w:rPr>
          <w:rFonts w:ascii="Arial" w:hAnsi="Arial" w:cs="Arial"/>
          <w:lang w:val="es-419"/>
        </w:rPr>
      </w:pPr>
    </w:p>
    <w:p w14:paraId="3A39496E" w14:textId="77777777" w:rsidR="00F93F6E" w:rsidRPr="00FC5C0C" w:rsidRDefault="00F93F6E" w:rsidP="00166F6C">
      <w:pPr>
        <w:rPr>
          <w:rFonts w:ascii="Arial" w:hAnsi="Arial" w:cs="Arial"/>
          <w:lang w:val="es-419"/>
        </w:rPr>
      </w:pPr>
    </w:p>
    <w:p w14:paraId="452EC03A" w14:textId="77777777" w:rsidR="00F93F6E" w:rsidRPr="00FC5C0C" w:rsidRDefault="00F93F6E" w:rsidP="00166F6C">
      <w:pPr>
        <w:rPr>
          <w:rFonts w:ascii="Arial" w:hAnsi="Arial" w:cs="Arial"/>
          <w:lang w:val="es-419"/>
        </w:rPr>
      </w:pPr>
    </w:p>
    <w:p w14:paraId="6E724ECE" w14:textId="77777777" w:rsidR="00F93F6E" w:rsidRPr="00FC5C0C" w:rsidRDefault="00F93F6E" w:rsidP="00F93F6E">
      <w:pPr>
        <w:pStyle w:val="Ttulo1"/>
        <w:spacing w:before="0" w:after="120" w:line="275" w:lineRule="auto"/>
        <w:jc w:val="center"/>
        <w:rPr>
          <w:rFonts w:ascii="Arial" w:hAnsi="Arial" w:cs="Arial"/>
          <w:b w:val="0"/>
          <w:bCs w:val="0"/>
          <w:color w:val="1F1F1F"/>
          <w:sz w:val="22"/>
          <w:szCs w:val="22"/>
        </w:rPr>
      </w:pPr>
      <w:r w:rsidRPr="00FC5C0C">
        <w:rPr>
          <w:rFonts w:ascii="Times New Roman" w:hAnsi="Times New Roman" w:cs="Times New Roman"/>
          <w:b w:val="0"/>
          <w:bCs w:val="0"/>
          <w:noProof/>
          <w:color w:val="1F1F1F"/>
          <w:sz w:val="22"/>
          <w:szCs w:val="22"/>
        </w:rPr>
        <w:lastRenderedPageBreak/>
        <w:drawing>
          <wp:anchor distT="0" distB="0" distL="114300" distR="114300" simplePos="0" relativeHeight="251664384" behindDoc="0" locked="0" layoutInCell="1" allowOverlap="1" wp14:anchorId="263147EC" wp14:editId="4BA0F11D">
            <wp:simplePos x="0" y="0"/>
            <wp:positionH relativeFrom="margin">
              <wp:align>center</wp:align>
            </wp:positionH>
            <wp:positionV relativeFrom="paragraph">
              <wp:posOffset>0</wp:posOffset>
            </wp:positionV>
            <wp:extent cx="1209675" cy="1209675"/>
            <wp:effectExtent l="0" t="0" r="0" b="0"/>
            <wp:wrapTopAndBottom/>
            <wp:docPr id="2931378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37860" name="Imagen 2931378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9675" cy="1209675"/>
                    </a:xfrm>
                    <a:prstGeom prst="rect">
                      <a:avLst/>
                    </a:prstGeom>
                  </pic:spPr>
                </pic:pic>
              </a:graphicData>
            </a:graphic>
            <wp14:sizeRelH relativeFrom="margin">
              <wp14:pctWidth>0</wp14:pctWidth>
            </wp14:sizeRelH>
            <wp14:sizeRelV relativeFrom="margin">
              <wp14:pctHeight>0</wp14:pctHeight>
            </wp14:sizeRelV>
          </wp:anchor>
        </w:drawing>
      </w:r>
    </w:p>
    <w:p w14:paraId="32463A36" w14:textId="77777777" w:rsidR="00F93F6E" w:rsidRPr="00FC5C0C" w:rsidRDefault="00F93F6E" w:rsidP="00F93F6E">
      <w:pPr>
        <w:pStyle w:val="Ttulo1"/>
        <w:spacing w:before="0" w:after="120" w:line="275" w:lineRule="auto"/>
        <w:jc w:val="center"/>
        <w:rPr>
          <w:rFonts w:ascii="Arial" w:hAnsi="Arial" w:cs="Arial"/>
          <w:b w:val="0"/>
          <w:bCs w:val="0"/>
          <w:color w:val="1F1F1F"/>
          <w:sz w:val="22"/>
          <w:szCs w:val="22"/>
        </w:rPr>
      </w:pPr>
    </w:p>
    <w:p w14:paraId="4B33E961" w14:textId="77777777" w:rsidR="00F93F6E" w:rsidRPr="00FC5C0C" w:rsidRDefault="00F93F6E" w:rsidP="00F93F6E">
      <w:pPr>
        <w:pStyle w:val="Ttulo1"/>
        <w:spacing w:before="0" w:after="120" w:line="275" w:lineRule="auto"/>
        <w:jc w:val="center"/>
        <w:rPr>
          <w:rFonts w:ascii="Arial" w:hAnsi="Arial" w:cs="Arial"/>
          <w:b w:val="0"/>
          <w:bCs w:val="0"/>
          <w:color w:val="1F1F1F"/>
          <w:sz w:val="22"/>
          <w:szCs w:val="22"/>
        </w:rPr>
      </w:pPr>
    </w:p>
    <w:p w14:paraId="218D1E2F" w14:textId="77777777" w:rsidR="00F93F6E" w:rsidRPr="00FC5C0C" w:rsidRDefault="00F93F6E" w:rsidP="00F93F6E">
      <w:pPr>
        <w:pStyle w:val="Ttulo1"/>
        <w:spacing w:before="0" w:after="120" w:line="275" w:lineRule="auto"/>
        <w:jc w:val="center"/>
        <w:rPr>
          <w:rFonts w:ascii="Arial" w:hAnsi="Arial" w:cs="Arial"/>
          <w:b w:val="0"/>
          <w:bCs w:val="0"/>
          <w:color w:val="1F1F1F"/>
          <w:sz w:val="24"/>
          <w:szCs w:val="24"/>
        </w:rPr>
      </w:pPr>
      <w:r w:rsidRPr="00FC5C0C">
        <w:rPr>
          <w:rFonts w:ascii="Arial" w:hAnsi="Arial" w:cs="Arial"/>
          <w:b w:val="0"/>
          <w:bCs w:val="0"/>
          <w:color w:val="1F1F1F"/>
          <w:sz w:val="24"/>
          <w:szCs w:val="24"/>
        </w:rPr>
        <w:t xml:space="preserve">Servicio Nacional de </w:t>
      </w:r>
      <w:proofErr w:type="spellStart"/>
      <w:r w:rsidRPr="00FC5C0C">
        <w:rPr>
          <w:rFonts w:ascii="Arial" w:hAnsi="Arial" w:cs="Arial"/>
          <w:b w:val="0"/>
          <w:bCs w:val="0"/>
          <w:color w:val="1F1F1F"/>
          <w:sz w:val="24"/>
          <w:szCs w:val="24"/>
        </w:rPr>
        <w:t>Aprendizaje</w:t>
      </w:r>
      <w:proofErr w:type="spellEnd"/>
      <w:r w:rsidRPr="00FC5C0C">
        <w:rPr>
          <w:rFonts w:ascii="Arial" w:hAnsi="Arial" w:cs="Arial"/>
          <w:b w:val="0"/>
          <w:bCs w:val="0"/>
          <w:color w:val="1F1F1F"/>
          <w:sz w:val="24"/>
          <w:szCs w:val="24"/>
        </w:rPr>
        <w:t xml:space="preserve"> SENA</w:t>
      </w:r>
    </w:p>
    <w:p w14:paraId="1F76F88F" w14:textId="322A427E" w:rsidR="00FC5C0C" w:rsidRPr="00FC5C0C" w:rsidRDefault="00FC5C0C" w:rsidP="00FC5C0C">
      <w:pPr>
        <w:jc w:val="center"/>
        <w:rPr>
          <w:rFonts w:ascii="Arial" w:hAnsi="Arial" w:cs="Arial"/>
          <w:sz w:val="24"/>
          <w:szCs w:val="24"/>
          <w:lang w:val="es-419"/>
        </w:rPr>
      </w:pPr>
      <w:r w:rsidRPr="00FC5C0C">
        <w:rPr>
          <w:rFonts w:ascii="Arial" w:hAnsi="Arial" w:cs="Arial"/>
          <w:sz w:val="24"/>
          <w:szCs w:val="24"/>
          <w:lang w:val="es-419"/>
        </w:rPr>
        <w:t>Taller sobre construcción del prototipo del software de acuerdo al análisis de las características funcionales y de calidad</w:t>
      </w:r>
    </w:p>
    <w:p w14:paraId="3C73716F" w14:textId="4198D6D8" w:rsidR="00FC5C0C" w:rsidRPr="00FC5C0C" w:rsidRDefault="00FC5C0C" w:rsidP="00FC5C0C">
      <w:pPr>
        <w:jc w:val="center"/>
        <w:rPr>
          <w:rFonts w:ascii="Arial" w:hAnsi="Arial" w:cs="Arial"/>
          <w:sz w:val="24"/>
          <w:szCs w:val="24"/>
          <w:lang w:val="es-419"/>
        </w:rPr>
      </w:pPr>
      <w:r w:rsidRPr="00FC5C0C">
        <w:rPr>
          <w:rFonts w:ascii="Arial" w:hAnsi="Arial" w:cs="Arial"/>
          <w:sz w:val="24"/>
          <w:szCs w:val="24"/>
          <w:lang w:val="es-419"/>
        </w:rPr>
        <w:t>GA5-220501095-AA1-EV01</w:t>
      </w:r>
    </w:p>
    <w:p w14:paraId="5D10475C" w14:textId="77777777" w:rsidR="00F93F6E" w:rsidRPr="00FC5C0C" w:rsidRDefault="00F93F6E" w:rsidP="00F93F6E">
      <w:pPr>
        <w:rPr>
          <w:rFonts w:ascii="Arial" w:hAnsi="Arial" w:cs="Arial"/>
          <w:sz w:val="24"/>
          <w:szCs w:val="24"/>
        </w:rPr>
      </w:pPr>
    </w:p>
    <w:p w14:paraId="548E875D" w14:textId="77777777" w:rsidR="00F93F6E" w:rsidRPr="00FC5C0C" w:rsidRDefault="00F93F6E" w:rsidP="00F93F6E">
      <w:pPr>
        <w:jc w:val="center"/>
        <w:rPr>
          <w:rFonts w:ascii="Arial" w:hAnsi="Arial" w:cs="Arial"/>
          <w:sz w:val="24"/>
          <w:szCs w:val="24"/>
        </w:rPr>
      </w:pPr>
    </w:p>
    <w:p w14:paraId="7AEBD226" w14:textId="77777777" w:rsidR="00F93F6E" w:rsidRPr="00FC5C0C" w:rsidRDefault="00F93F6E" w:rsidP="00F93F6E">
      <w:pPr>
        <w:jc w:val="center"/>
        <w:rPr>
          <w:rFonts w:ascii="Arial" w:hAnsi="Arial" w:cs="Arial"/>
        </w:rPr>
      </w:pPr>
      <w:r w:rsidRPr="00FC5C0C">
        <w:rPr>
          <w:rFonts w:ascii="Arial" w:hAnsi="Arial" w:cs="Arial"/>
        </w:rPr>
        <w:t>Instructor:</w:t>
      </w:r>
    </w:p>
    <w:p w14:paraId="43E9F411" w14:textId="7741433B" w:rsidR="00F93F6E" w:rsidRPr="00FC5C0C" w:rsidRDefault="00F93F6E" w:rsidP="00F93F6E">
      <w:pPr>
        <w:jc w:val="center"/>
        <w:rPr>
          <w:rFonts w:ascii="Arial" w:hAnsi="Arial" w:cs="Arial"/>
        </w:rPr>
      </w:pPr>
      <w:proofErr w:type="spellStart"/>
      <w:r w:rsidRPr="00FC5C0C">
        <w:rPr>
          <w:rFonts w:ascii="Arial" w:hAnsi="Arial" w:cs="Arial"/>
        </w:rPr>
        <w:t>Tecnico</w:t>
      </w:r>
      <w:proofErr w:type="spellEnd"/>
    </w:p>
    <w:p w14:paraId="0144F830" w14:textId="77777777" w:rsidR="00F93F6E" w:rsidRPr="00FC5C0C" w:rsidRDefault="00F93F6E" w:rsidP="00F93F6E">
      <w:pPr>
        <w:jc w:val="center"/>
        <w:rPr>
          <w:rFonts w:ascii="Arial" w:hAnsi="Arial" w:cs="Arial"/>
        </w:rPr>
      </w:pPr>
    </w:p>
    <w:p w14:paraId="295C403F" w14:textId="77777777" w:rsidR="00F93F6E" w:rsidRPr="00FC5C0C" w:rsidRDefault="00F93F6E" w:rsidP="00F93F6E">
      <w:pPr>
        <w:rPr>
          <w:rFonts w:ascii="Arial" w:hAnsi="Arial" w:cs="Arial"/>
        </w:rPr>
      </w:pPr>
    </w:p>
    <w:p w14:paraId="53198CF9" w14:textId="77777777" w:rsidR="00F93F6E" w:rsidRPr="00FC5C0C" w:rsidRDefault="00F93F6E" w:rsidP="00F93F6E">
      <w:pPr>
        <w:jc w:val="center"/>
        <w:rPr>
          <w:rFonts w:ascii="Arial" w:hAnsi="Arial" w:cs="Arial"/>
        </w:rPr>
      </w:pPr>
    </w:p>
    <w:p w14:paraId="16420F5E" w14:textId="77777777" w:rsidR="00F93F6E" w:rsidRPr="00FC5C0C" w:rsidRDefault="00F93F6E" w:rsidP="00F93F6E">
      <w:pPr>
        <w:jc w:val="center"/>
        <w:rPr>
          <w:rFonts w:ascii="Arial" w:hAnsi="Arial" w:cs="Arial"/>
        </w:rPr>
      </w:pPr>
      <w:proofErr w:type="spellStart"/>
      <w:r w:rsidRPr="00FC5C0C">
        <w:rPr>
          <w:rFonts w:ascii="Arial" w:hAnsi="Arial" w:cs="Arial"/>
        </w:rPr>
        <w:t>Presentado</w:t>
      </w:r>
      <w:proofErr w:type="spellEnd"/>
      <w:r w:rsidRPr="00FC5C0C">
        <w:rPr>
          <w:rFonts w:ascii="Arial" w:hAnsi="Arial" w:cs="Arial"/>
        </w:rPr>
        <w:t xml:space="preserve"> </w:t>
      </w:r>
      <w:proofErr w:type="spellStart"/>
      <w:r w:rsidRPr="00FC5C0C">
        <w:rPr>
          <w:rFonts w:ascii="Arial" w:hAnsi="Arial" w:cs="Arial"/>
        </w:rPr>
        <w:t>por</w:t>
      </w:r>
      <w:proofErr w:type="spellEnd"/>
      <w:r w:rsidRPr="00FC5C0C">
        <w:rPr>
          <w:rFonts w:ascii="Arial" w:hAnsi="Arial" w:cs="Arial"/>
        </w:rPr>
        <w:t>:</w:t>
      </w:r>
    </w:p>
    <w:p w14:paraId="7F5433A1" w14:textId="77777777" w:rsidR="00F93F6E" w:rsidRPr="00FC5C0C" w:rsidRDefault="00F93F6E" w:rsidP="00F93F6E">
      <w:pPr>
        <w:jc w:val="center"/>
        <w:rPr>
          <w:rFonts w:ascii="Arial" w:hAnsi="Arial" w:cs="Arial"/>
        </w:rPr>
      </w:pPr>
      <w:r w:rsidRPr="00FC5C0C">
        <w:rPr>
          <w:rFonts w:ascii="Arial" w:hAnsi="Arial" w:cs="Arial"/>
        </w:rPr>
        <w:t>Luis David Conde Sanchez</w:t>
      </w:r>
    </w:p>
    <w:p w14:paraId="5C4DA751" w14:textId="77777777" w:rsidR="00F93F6E" w:rsidRPr="00FC5C0C" w:rsidRDefault="00F93F6E" w:rsidP="00F93F6E">
      <w:pPr>
        <w:jc w:val="center"/>
        <w:rPr>
          <w:rFonts w:ascii="Arial" w:hAnsi="Arial" w:cs="Arial"/>
        </w:rPr>
      </w:pPr>
    </w:p>
    <w:p w14:paraId="2A18A3C5" w14:textId="77777777" w:rsidR="00F93F6E" w:rsidRPr="00FC5C0C" w:rsidRDefault="00F93F6E" w:rsidP="00F93F6E">
      <w:pPr>
        <w:jc w:val="center"/>
        <w:rPr>
          <w:rFonts w:ascii="Arial" w:hAnsi="Arial" w:cs="Arial"/>
        </w:rPr>
      </w:pPr>
    </w:p>
    <w:p w14:paraId="0E4F9223" w14:textId="77777777" w:rsidR="00F93F6E" w:rsidRPr="00FC5C0C" w:rsidRDefault="00F93F6E" w:rsidP="00F93F6E">
      <w:pPr>
        <w:jc w:val="center"/>
        <w:rPr>
          <w:rFonts w:ascii="Arial" w:hAnsi="Arial" w:cs="Arial"/>
        </w:rPr>
      </w:pPr>
    </w:p>
    <w:p w14:paraId="22A2DDDE" w14:textId="77777777" w:rsidR="00F93F6E" w:rsidRPr="00FC5C0C" w:rsidRDefault="00F93F6E" w:rsidP="00F93F6E">
      <w:pPr>
        <w:rPr>
          <w:rFonts w:ascii="Arial" w:hAnsi="Arial" w:cs="Arial"/>
        </w:rPr>
      </w:pPr>
    </w:p>
    <w:p w14:paraId="5D265EA5" w14:textId="77777777" w:rsidR="00F93F6E" w:rsidRPr="00FC5C0C" w:rsidRDefault="00F93F6E" w:rsidP="00F93F6E">
      <w:pPr>
        <w:jc w:val="center"/>
        <w:rPr>
          <w:rFonts w:ascii="Arial" w:hAnsi="Arial" w:cs="Arial"/>
        </w:rPr>
      </w:pPr>
      <w:proofErr w:type="spellStart"/>
      <w:r w:rsidRPr="00FC5C0C">
        <w:rPr>
          <w:rFonts w:ascii="Arial" w:hAnsi="Arial" w:cs="Arial"/>
        </w:rPr>
        <w:t>Ficha</w:t>
      </w:r>
      <w:proofErr w:type="spellEnd"/>
      <w:r w:rsidRPr="00FC5C0C">
        <w:rPr>
          <w:rFonts w:ascii="Arial" w:hAnsi="Arial" w:cs="Arial"/>
        </w:rPr>
        <w:t>: 3145644</w:t>
      </w:r>
    </w:p>
    <w:p w14:paraId="2409C758" w14:textId="4AE84909" w:rsidR="00F93F6E" w:rsidRPr="00FC5C0C" w:rsidRDefault="00F93F6E" w:rsidP="00F93F6E">
      <w:pPr>
        <w:jc w:val="center"/>
        <w:rPr>
          <w:rFonts w:ascii="Arial" w:hAnsi="Arial" w:cs="Arial"/>
        </w:rPr>
      </w:pPr>
      <w:proofErr w:type="spellStart"/>
      <w:r w:rsidRPr="00FC5C0C">
        <w:rPr>
          <w:rFonts w:ascii="Arial" w:hAnsi="Arial" w:cs="Arial"/>
        </w:rPr>
        <w:t>Fecha</w:t>
      </w:r>
      <w:proofErr w:type="spellEnd"/>
      <w:r w:rsidRPr="00FC5C0C">
        <w:rPr>
          <w:rFonts w:ascii="Arial" w:hAnsi="Arial" w:cs="Arial"/>
        </w:rPr>
        <w:t xml:space="preserve">: </w:t>
      </w:r>
      <w:r w:rsidRPr="00FC5C0C">
        <w:rPr>
          <w:rFonts w:ascii="Arial" w:hAnsi="Arial" w:cs="Arial"/>
        </w:rPr>
        <w:t>[</w:t>
      </w:r>
      <w:r w:rsidRPr="00FC5C0C">
        <w:rPr>
          <w:rFonts w:ascii="Arial" w:hAnsi="Arial" w:cs="Arial"/>
        </w:rPr>
        <w:t>17</w:t>
      </w:r>
      <w:r w:rsidRPr="00FC5C0C">
        <w:rPr>
          <w:rFonts w:ascii="Arial" w:hAnsi="Arial" w:cs="Arial"/>
        </w:rPr>
        <w:t>/12/2025]</w:t>
      </w:r>
    </w:p>
    <w:p w14:paraId="39B74108" w14:textId="77777777" w:rsidR="00F93F6E" w:rsidRDefault="00F93F6E" w:rsidP="00166F6C">
      <w:pPr>
        <w:rPr>
          <w:rFonts w:ascii="Arial" w:hAnsi="Arial" w:cs="Arial"/>
          <w:b/>
          <w:bCs/>
          <w:lang w:val="es-419"/>
        </w:rPr>
      </w:pPr>
    </w:p>
    <w:p w14:paraId="7D86DE60" w14:textId="77777777" w:rsidR="00F93F6E" w:rsidRDefault="00F93F6E" w:rsidP="00166F6C">
      <w:pPr>
        <w:rPr>
          <w:rFonts w:ascii="Arial" w:hAnsi="Arial" w:cs="Arial"/>
          <w:b/>
          <w:bCs/>
          <w:lang w:val="es-419"/>
        </w:rPr>
      </w:pPr>
    </w:p>
    <w:p w14:paraId="57D369FA" w14:textId="7A1CACA4" w:rsidR="00166F6C" w:rsidRPr="00166F6C" w:rsidRDefault="00166F6C" w:rsidP="00166F6C">
      <w:pPr>
        <w:rPr>
          <w:rFonts w:ascii="Arial" w:hAnsi="Arial" w:cs="Arial"/>
          <w:b/>
          <w:bCs/>
          <w:lang w:val="es-419"/>
        </w:rPr>
      </w:pPr>
      <w:r w:rsidRPr="00166F6C">
        <w:rPr>
          <w:rFonts w:ascii="Arial" w:hAnsi="Arial" w:cs="Arial"/>
          <w:b/>
          <w:bCs/>
          <w:lang w:val="es-419"/>
        </w:rPr>
        <w:t>Introducción</w:t>
      </w:r>
    </w:p>
    <w:p w14:paraId="64958BE9" w14:textId="05E6888F" w:rsidR="00166F6C" w:rsidRPr="00166F6C" w:rsidRDefault="00166F6C" w:rsidP="00166F6C">
      <w:pPr>
        <w:rPr>
          <w:rFonts w:ascii="Arial" w:hAnsi="Arial" w:cs="Arial"/>
          <w:lang w:val="es-419"/>
        </w:rPr>
      </w:pPr>
      <w:r w:rsidRPr="00166F6C">
        <w:rPr>
          <w:rFonts w:ascii="Arial" w:hAnsi="Arial" w:cs="Arial"/>
          <w:lang w:val="es-419"/>
        </w:rPr>
        <w:t xml:space="preserve">El presente documento analiza los fundamentos de la calidad de software, definidos como el grado de cumplimiento de los requisitos para satisfacer al usuario. Se exploran conceptos esenciales como la usabilidad enfocada en la eficacia y satisfacción del </w:t>
      </w:r>
      <w:proofErr w:type="gramStart"/>
      <w:r w:rsidRPr="00166F6C">
        <w:rPr>
          <w:rFonts w:ascii="Arial" w:hAnsi="Arial" w:cs="Arial"/>
          <w:lang w:val="es-419"/>
        </w:rPr>
        <w:t>usuario  y</w:t>
      </w:r>
      <w:proofErr w:type="gramEnd"/>
      <w:r w:rsidRPr="00166F6C">
        <w:rPr>
          <w:rFonts w:ascii="Arial" w:hAnsi="Arial" w:cs="Arial"/>
          <w:lang w:val="es-419"/>
        </w:rPr>
        <w:t xml:space="preserve"> los estándares internacionales, destacando la norma ISO/IEC 25010.</w:t>
      </w:r>
    </w:p>
    <w:p w14:paraId="58255FA8" w14:textId="77777777" w:rsidR="00166F6C" w:rsidRPr="00166F6C" w:rsidRDefault="00166F6C" w:rsidP="00166F6C">
      <w:pPr>
        <w:rPr>
          <w:rFonts w:ascii="Arial" w:hAnsi="Arial" w:cs="Arial"/>
          <w:lang w:val="es-419"/>
        </w:rPr>
      </w:pPr>
      <w:r w:rsidRPr="00166F6C">
        <w:rPr>
          <w:rFonts w:ascii="Arial" w:hAnsi="Arial" w:cs="Arial"/>
          <w:lang w:val="es-419"/>
        </w:rPr>
        <w:t>Además, se revisan las tecnologías y herramientas necesarias para asegurar la calidad en el ciclo de vida del desarrollo. Como aplicación práctica de estos conceptos, el informe documenta la implementación técnica de un Registro de Usuario, integrando una interfaz funcional con una base de datos estructurada en PostgreSQL.</w:t>
      </w:r>
    </w:p>
    <w:p w14:paraId="36D4E491" w14:textId="77777777" w:rsidR="00166F6C" w:rsidRDefault="00166F6C" w:rsidP="00A12F6F">
      <w:pPr>
        <w:rPr>
          <w:rFonts w:ascii="Arial" w:hAnsi="Arial" w:cs="Arial"/>
          <w:b/>
          <w:bCs/>
        </w:rPr>
      </w:pPr>
    </w:p>
    <w:p w14:paraId="133C0092" w14:textId="5BC53025" w:rsidR="00EC2062" w:rsidRPr="00A12F6F" w:rsidRDefault="00EC2062" w:rsidP="00A12F6F">
      <w:pPr>
        <w:rPr>
          <w:rFonts w:ascii="Arial" w:hAnsi="Arial" w:cs="Arial"/>
          <w:b/>
          <w:bCs/>
        </w:rPr>
      </w:pPr>
      <w:proofErr w:type="spellStart"/>
      <w:r w:rsidRPr="00A12F6F">
        <w:rPr>
          <w:rFonts w:ascii="Arial" w:hAnsi="Arial" w:cs="Arial"/>
          <w:b/>
          <w:bCs/>
        </w:rPr>
        <w:t>Sección</w:t>
      </w:r>
      <w:proofErr w:type="spellEnd"/>
      <w:r w:rsidRPr="00A12F6F">
        <w:rPr>
          <w:rFonts w:ascii="Arial" w:hAnsi="Arial" w:cs="Arial"/>
          <w:b/>
          <w:bCs/>
        </w:rPr>
        <w:t xml:space="preserve"> </w:t>
      </w:r>
      <w:r w:rsidRPr="00A12F6F">
        <w:rPr>
          <w:rFonts w:ascii="Arial" w:hAnsi="Arial" w:cs="Arial"/>
          <w:b/>
          <w:bCs/>
        </w:rPr>
        <w:t>1</w:t>
      </w:r>
      <w:r w:rsidRPr="00A12F6F">
        <w:rPr>
          <w:rFonts w:ascii="Arial" w:hAnsi="Arial" w:cs="Arial"/>
          <w:b/>
          <w:bCs/>
        </w:rPr>
        <w:t xml:space="preserve"> – Taller</w:t>
      </w:r>
    </w:p>
    <w:p w14:paraId="48F5A789" w14:textId="77777777" w:rsidR="00EC2062" w:rsidRPr="00A12F6F" w:rsidRDefault="00EC2062" w:rsidP="00A12F6F">
      <w:pPr>
        <w:rPr>
          <w:rFonts w:ascii="Arial" w:hAnsi="Arial" w:cs="Arial"/>
        </w:rPr>
      </w:pPr>
    </w:p>
    <w:p w14:paraId="5D7DE3BD" w14:textId="0CBDCECE" w:rsidR="00EC2062" w:rsidRPr="00A12F6F" w:rsidRDefault="00EC2062" w:rsidP="00A12F6F">
      <w:pPr>
        <w:rPr>
          <w:rFonts w:ascii="Arial" w:hAnsi="Arial" w:cs="Arial"/>
        </w:rPr>
      </w:pPr>
      <w:r w:rsidRPr="00A12F6F">
        <w:rPr>
          <w:rFonts w:ascii="Arial" w:hAnsi="Arial" w:cs="Arial"/>
        </w:rPr>
        <w:drawing>
          <wp:inline distT="0" distB="0" distL="0" distR="0" wp14:anchorId="68B37C51" wp14:editId="7A6CFB12">
            <wp:extent cx="2840268" cy="3438525"/>
            <wp:effectExtent l="0" t="0" r="0" b="0"/>
            <wp:docPr id="793225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5159" name=""/>
                    <pic:cNvPicPr/>
                  </pic:nvPicPr>
                  <pic:blipFill>
                    <a:blip r:embed="rId7"/>
                    <a:stretch>
                      <a:fillRect/>
                    </a:stretch>
                  </pic:blipFill>
                  <pic:spPr>
                    <a:xfrm>
                      <a:off x="0" y="0"/>
                      <a:ext cx="2843106" cy="3441960"/>
                    </a:xfrm>
                    <a:prstGeom prst="rect">
                      <a:avLst/>
                    </a:prstGeom>
                  </pic:spPr>
                </pic:pic>
              </a:graphicData>
            </a:graphic>
          </wp:inline>
        </w:drawing>
      </w:r>
    </w:p>
    <w:p w14:paraId="2A4B3D88" w14:textId="4C9DBD59" w:rsidR="00EC2062" w:rsidRPr="00A12F6F" w:rsidRDefault="00166F6C" w:rsidP="00A12F6F">
      <w:pPr>
        <w:rPr>
          <w:rFonts w:ascii="Arial" w:hAnsi="Arial" w:cs="Arial"/>
        </w:rPr>
      </w:pPr>
      <w:r w:rsidRPr="00A12F6F">
        <w:rPr>
          <w:rFonts w:ascii="Arial" w:hAnsi="Arial" w:cs="Arial"/>
        </w:rPr>
        <w:lastRenderedPageBreak/>
        <w:drawing>
          <wp:anchor distT="0" distB="0" distL="114300" distR="114300" simplePos="0" relativeHeight="251659264" behindDoc="0" locked="0" layoutInCell="1" allowOverlap="1" wp14:anchorId="53FAEDBC" wp14:editId="2E2E8B70">
            <wp:simplePos x="0" y="0"/>
            <wp:positionH relativeFrom="column">
              <wp:posOffset>4322674</wp:posOffset>
            </wp:positionH>
            <wp:positionV relativeFrom="paragraph">
              <wp:posOffset>3341316</wp:posOffset>
            </wp:positionV>
            <wp:extent cx="2105319" cy="3086531"/>
            <wp:effectExtent l="0" t="0" r="9525" b="0"/>
            <wp:wrapSquare wrapText="bothSides"/>
            <wp:docPr id="820571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71514" name=""/>
                    <pic:cNvPicPr/>
                  </pic:nvPicPr>
                  <pic:blipFill>
                    <a:blip r:embed="rId8"/>
                    <a:stretch>
                      <a:fillRect/>
                    </a:stretch>
                  </pic:blipFill>
                  <pic:spPr>
                    <a:xfrm>
                      <a:off x="0" y="0"/>
                      <a:ext cx="2105319" cy="3086531"/>
                    </a:xfrm>
                    <a:prstGeom prst="rect">
                      <a:avLst/>
                    </a:prstGeom>
                  </pic:spPr>
                </pic:pic>
              </a:graphicData>
            </a:graphic>
          </wp:anchor>
        </w:drawing>
      </w:r>
      <w:r w:rsidR="00EC2062" w:rsidRPr="00A12F6F">
        <w:rPr>
          <w:rFonts w:ascii="Arial" w:hAnsi="Arial" w:cs="Arial"/>
        </w:rPr>
        <w:drawing>
          <wp:inline distT="0" distB="0" distL="0" distR="0" wp14:anchorId="18279D7E" wp14:editId="04FC3A63">
            <wp:extent cx="4069650" cy="3133725"/>
            <wp:effectExtent l="0" t="0" r="7620" b="0"/>
            <wp:docPr id="78075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784" name=""/>
                    <pic:cNvPicPr/>
                  </pic:nvPicPr>
                  <pic:blipFill>
                    <a:blip r:embed="rId9"/>
                    <a:stretch>
                      <a:fillRect/>
                    </a:stretch>
                  </pic:blipFill>
                  <pic:spPr>
                    <a:xfrm>
                      <a:off x="0" y="0"/>
                      <a:ext cx="4070918" cy="3134702"/>
                    </a:xfrm>
                    <a:prstGeom prst="rect">
                      <a:avLst/>
                    </a:prstGeom>
                  </pic:spPr>
                </pic:pic>
              </a:graphicData>
            </a:graphic>
          </wp:inline>
        </w:drawing>
      </w:r>
    </w:p>
    <w:p w14:paraId="545CE85D" w14:textId="65D14045" w:rsidR="00EC2062" w:rsidRPr="00A12F6F" w:rsidRDefault="00EC2062" w:rsidP="00A12F6F">
      <w:pPr>
        <w:rPr>
          <w:rFonts w:ascii="Arial" w:hAnsi="Arial" w:cs="Arial"/>
        </w:rPr>
      </w:pPr>
      <w:r w:rsidRPr="00A12F6F">
        <w:rPr>
          <w:rFonts w:ascii="Arial" w:hAnsi="Arial" w:cs="Arial"/>
        </w:rPr>
        <w:drawing>
          <wp:anchor distT="0" distB="0" distL="114300" distR="114300" simplePos="0" relativeHeight="251658240" behindDoc="0" locked="0" layoutInCell="1" allowOverlap="1" wp14:anchorId="109EFCFB" wp14:editId="62377A69">
            <wp:simplePos x="0" y="0"/>
            <wp:positionH relativeFrom="column">
              <wp:posOffset>4864</wp:posOffset>
            </wp:positionH>
            <wp:positionV relativeFrom="paragraph">
              <wp:posOffset>3094</wp:posOffset>
            </wp:positionV>
            <wp:extent cx="3998068" cy="2659363"/>
            <wp:effectExtent l="0" t="0" r="2540" b="8255"/>
            <wp:wrapSquare wrapText="bothSides"/>
            <wp:docPr id="1193466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66420" name=""/>
                    <pic:cNvPicPr/>
                  </pic:nvPicPr>
                  <pic:blipFill>
                    <a:blip r:embed="rId10"/>
                    <a:stretch>
                      <a:fillRect/>
                    </a:stretch>
                  </pic:blipFill>
                  <pic:spPr>
                    <a:xfrm>
                      <a:off x="0" y="0"/>
                      <a:ext cx="3998068" cy="2659363"/>
                    </a:xfrm>
                    <a:prstGeom prst="rect">
                      <a:avLst/>
                    </a:prstGeom>
                  </pic:spPr>
                </pic:pic>
              </a:graphicData>
            </a:graphic>
          </wp:anchor>
        </w:drawing>
      </w:r>
    </w:p>
    <w:p w14:paraId="707E3929" w14:textId="65661FB9" w:rsidR="00EC2062" w:rsidRDefault="00EC2062" w:rsidP="00A12F6F">
      <w:pPr>
        <w:rPr>
          <w:rFonts w:ascii="Arial" w:hAnsi="Arial" w:cs="Arial"/>
        </w:rPr>
      </w:pPr>
    </w:p>
    <w:p w14:paraId="60CD3AA8" w14:textId="77777777" w:rsidR="00166F6C" w:rsidRDefault="00166F6C" w:rsidP="00A12F6F">
      <w:pPr>
        <w:rPr>
          <w:rFonts w:ascii="Arial" w:hAnsi="Arial" w:cs="Arial"/>
        </w:rPr>
      </w:pPr>
    </w:p>
    <w:p w14:paraId="2DE345D7" w14:textId="77777777" w:rsidR="00166F6C" w:rsidRDefault="00166F6C" w:rsidP="00A12F6F">
      <w:pPr>
        <w:rPr>
          <w:rFonts w:ascii="Arial" w:hAnsi="Arial" w:cs="Arial"/>
        </w:rPr>
      </w:pPr>
    </w:p>
    <w:p w14:paraId="75A6C489" w14:textId="77777777" w:rsidR="00166F6C" w:rsidRDefault="00166F6C" w:rsidP="00A12F6F">
      <w:pPr>
        <w:rPr>
          <w:rFonts w:ascii="Arial" w:hAnsi="Arial" w:cs="Arial"/>
        </w:rPr>
      </w:pPr>
    </w:p>
    <w:p w14:paraId="278D507C" w14:textId="77777777" w:rsidR="00166F6C" w:rsidRDefault="00166F6C" w:rsidP="00A12F6F">
      <w:pPr>
        <w:rPr>
          <w:rFonts w:ascii="Arial" w:hAnsi="Arial" w:cs="Arial"/>
        </w:rPr>
      </w:pPr>
    </w:p>
    <w:p w14:paraId="2DBBACA3" w14:textId="77777777" w:rsidR="00166F6C" w:rsidRPr="00A12F6F" w:rsidRDefault="00166F6C" w:rsidP="00A12F6F">
      <w:pPr>
        <w:rPr>
          <w:rFonts w:ascii="Arial" w:hAnsi="Arial" w:cs="Arial"/>
        </w:rPr>
      </w:pPr>
    </w:p>
    <w:p w14:paraId="41E83BAE" w14:textId="1E5FB99A" w:rsidR="00EC2062" w:rsidRPr="00A12F6F" w:rsidRDefault="00EC2062" w:rsidP="00A12F6F">
      <w:pPr>
        <w:rPr>
          <w:rFonts w:ascii="Arial" w:hAnsi="Arial" w:cs="Arial"/>
        </w:rPr>
      </w:pPr>
    </w:p>
    <w:p w14:paraId="75046A63" w14:textId="6D303296" w:rsidR="00EC2062" w:rsidRDefault="00166F6C" w:rsidP="00A12F6F">
      <w:pPr>
        <w:rPr>
          <w:rFonts w:ascii="Arial" w:hAnsi="Arial" w:cs="Arial"/>
          <w:b/>
          <w:bCs/>
        </w:rPr>
      </w:pPr>
      <w:r w:rsidRPr="00166F6C">
        <w:rPr>
          <w:rFonts w:ascii="Arial" w:hAnsi="Arial" w:cs="Arial"/>
        </w:rPr>
        <w:drawing>
          <wp:anchor distT="0" distB="0" distL="114300" distR="114300" simplePos="0" relativeHeight="251660288" behindDoc="0" locked="0" layoutInCell="1" allowOverlap="1" wp14:anchorId="31987FBB" wp14:editId="2D1A3D11">
            <wp:simplePos x="0" y="0"/>
            <wp:positionH relativeFrom="column">
              <wp:posOffset>2942009</wp:posOffset>
            </wp:positionH>
            <wp:positionV relativeFrom="paragraph">
              <wp:posOffset>408035</wp:posOffset>
            </wp:positionV>
            <wp:extent cx="2788285" cy="3680976"/>
            <wp:effectExtent l="0" t="0" r="0" b="0"/>
            <wp:wrapTopAndBottom/>
            <wp:docPr id="136994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42335" name=""/>
                    <pic:cNvPicPr/>
                  </pic:nvPicPr>
                  <pic:blipFill>
                    <a:blip r:embed="rId11"/>
                    <a:stretch>
                      <a:fillRect/>
                    </a:stretch>
                  </pic:blipFill>
                  <pic:spPr>
                    <a:xfrm>
                      <a:off x="0" y="0"/>
                      <a:ext cx="2788285" cy="3680976"/>
                    </a:xfrm>
                    <a:prstGeom prst="rect">
                      <a:avLst/>
                    </a:prstGeom>
                  </pic:spPr>
                </pic:pic>
              </a:graphicData>
            </a:graphic>
          </wp:anchor>
        </w:drawing>
      </w:r>
      <w:proofErr w:type="spellStart"/>
      <w:r w:rsidRPr="00166F6C">
        <w:rPr>
          <w:rFonts w:ascii="Arial" w:hAnsi="Arial" w:cs="Arial"/>
          <w:b/>
          <w:bCs/>
        </w:rPr>
        <w:t>Mensaje</w:t>
      </w:r>
      <w:proofErr w:type="spellEnd"/>
      <w:r w:rsidRPr="00166F6C">
        <w:rPr>
          <w:rFonts w:ascii="Arial" w:hAnsi="Arial" w:cs="Arial"/>
          <w:b/>
          <w:bCs/>
        </w:rPr>
        <w:t xml:space="preserve"> para </w:t>
      </w:r>
      <w:proofErr w:type="spellStart"/>
      <w:r w:rsidRPr="00166F6C">
        <w:rPr>
          <w:rFonts w:ascii="Arial" w:hAnsi="Arial" w:cs="Arial"/>
          <w:b/>
          <w:bCs/>
        </w:rPr>
        <w:t>errores</w:t>
      </w:r>
      <w:proofErr w:type="spellEnd"/>
      <w:r w:rsidRPr="00166F6C">
        <w:rPr>
          <w:rFonts w:ascii="Arial" w:hAnsi="Arial" w:cs="Arial"/>
          <w:b/>
          <w:bCs/>
        </w:rPr>
        <w:t>:</w:t>
      </w:r>
    </w:p>
    <w:p w14:paraId="6D1A3398" w14:textId="0AD0EFF3" w:rsidR="00166F6C" w:rsidRPr="00166F6C" w:rsidRDefault="00166F6C" w:rsidP="00A12F6F">
      <w:pPr>
        <w:rPr>
          <w:rFonts w:ascii="Arial" w:hAnsi="Arial" w:cs="Arial"/>
          <w:b/>
          <w:bCs/>
        </w:rPr>
      </w:pPr>
      <w:r w:rsidRPr="00166F6C">
        <w:rPr>
          <w:rFonts w:ascii="Arial" w:hAnsi="Arial" w:cs="Arial"/>
        </w:rPr>
        <w:drawing>
          <wp:anchor distT="0" distB="0" distL="114300" distR="114300" simplePos="0" relativeHeight="251662336" behindDoc="0" locked="0" layoutInCell="1" allowOverlap="1" wp14:anchorId="791321CE" wp14:editId="3A6595C4">
            <wp:simplePos x="0" y="0"/>
            <wp:positionH relativeFrom="column">
              <wp:posOffset>-345751</wp:posOffset>
            </wp:positionH>
            <wp:positionV relativeFrom="paragraph">
              <wp:posOffset>4104410</wp:posOffset>
            </wp:positionV>
            <wp:extent cx="2451370" cy="2976001"/>
            <wp:effectExtent l="0" t="0" r="6350" b="0"/>
            <wp:wrapTopAndBottom/>
            <wp:docPr id="1183181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1559" name=""/>
                    <pic:cNvPicPr/>
                  </pic:nvPicPr>
                  <pic:blipFill>
                    <a:blip r:embed="rId12"/>
                    <a:stretch>
                      <a:fillRect/>
                    </a:stretch>
                  </pic:blipFill>
                  <pic:spPr>
                    <a:xfrm>
                      <a:off x="0" y="0"/>
                      <a:ext cx="2451370" cy="2976001"/>
                    </a:xfrm>
                    <a:prstGeom prst="rect">
                      <a:avLst/>
                    </a:prstGeom>
                  </pic:spPr>
                </pic:pic>
              </a:graphicData>
            </a:graphic>
          </wp:anchor>
        </w:drawing>
      </w:r>
      <w:r w:rsidRPr="00166F6C">
        <w:rPr>
          <w:rFonts w:ascii="Arial" w:hAnsi="Arial" w:cs="Arial"/>
          <w:b/>
          <w:bCs/>
        </w:rPr>
        <w:drawing>
          <wp:anchor distT="0" distB="0" distL="114300" distR="114300" simplePos="0" relativeHeight="251661312" behindDoc="0" locked="0" layoutInCell="1" allowOverlap="1" wp14:anchorId="0F1542E1" wp14:editId="6A638A7B">
            <wp:simplePos x="0" y="0"/>
            <wp:positionH relativeFrom="margin">
              <wp:posOffset>-389255</wp:posOffset>
            </wp:positionH>
            <wp:positionV relativeFrom="paragraph">
              <wp:posOffset>317500</wp:posOffset>
            </wp:positionV>
            <wp:extent cx="2788285" cy="3394710"/>
            <wp:effectExtent l="0" t="0" r="0" b="0"/>
            <wp:wrapTopAndBottom/>
            <wp:docPr id="29168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80001" name=""/>
                    <pic:cNvPicPr/>
                  </pic:nvPicPr>
                  <pic:blipFill>
                    <a:blip r:embed="rId13"/>
                    <a:stretch>
                      <a:fillRect/>
                    </a:stretch>
                  </pic:blipFill>
                  <pic:spPr>
                    <a:xfrm>
                      <a:off x="0" y="0"/>
                      <a:ext cx="2788285" cy="3394710"/>
                    </a:xfrm>
                    <a:prstGeom prst="rect">
                      <a:avLst/>
                    </a:prstGeom>
                  </pic:spPr>
                </pic:pic>
              </a:graphicData>
            </a:graphic>
          </wp:anchor>
        </w:drawing>
      </w:r>
    </w:p>
    <w:p w14:paraId="4083700B" w14:textId="6B1E773B" w:rsidR="00A12F6F" w:rsidRPr="00A12F6F" w:rsidRDefault="00A12F6F" w:rsidP="00A12F6F">
      <w:pPr>
        <w:rPr>
          <w:rFonts w:ascii="Arial" w:hAnsi="Arial" w:cs="Arial"/>
        </w:rPr>
      </w:pPr>
    </w:p>
    <w:p w14:paraId="55DDB102" w14:textId="77777777" w:rsidR="00A12F6F" w:rsidRPr="00A12F6F" w:rsidRDefault="00A12F6F" w:rsidP="00A12F6F">
      <w:pPr>
        <w:rPr>
          <w:rFonts w:ascii="Arial" w:hAnsi="Arial" w:cs="Arial"/>
        </w:rPr>
      </w:pPr>
    </w:p>
    <w:p w14:paraId="526E1452" w14:textId="0372EE86" w:rsidR="00EB5B85" w:rsidRPr="00A12F6F" w:rsidRDefault="00000000" w:rsidP="00A12F6F">
      <w:pPr>
        <w:rPr>
          <w:rFonts w:ascii="Arial" w:hAnsi="Arial" w:cs="Arial"/>
          <w:b/>
          <w:bCs/>
        </w:rPr>
      </w:pPr>
      <w:proofErr w:type="spellStart"/>
      <w:r w:rsidRPr="00A12F6F">
        <w:rPr>
          <w:rFonts w:ascii="Arial" w:hAnsi="Arial" w:cs="Arial"/>
          <w:b/>
          <w:bCs/>
        </w:rPr>
        <w:lastRenderedPageBreak/>
        <w:t>Sección</w:t>
      </w:r>
      <w:proofErr w:type="spellEnd"/>
      <w:r w:rsidRPr="00A12F6F">
        <w:rPr>
          <w:rFonts w:ascii="Arial" w:hAnsi="Arial" w:cs="Arial"/>
          <w:b/>
          <w:bCs/>
        </w:rPr>
        <w:t xml:space="preserve"> 2 – Taller</w:t>
      </w:r>
      <w:r w:rsidRPr="00A12F6F">
        <w:rPr>
          <w:rFonts w:ascii="Arial" w:hAnsi="Arial" w:cs="Arial"/>
          <w:b/>
          <w:bCs/>
        </w:rPr>
        <w:br/>
      </w:r>
      <w:proofErr w:type="spellStart"/>
      <w:r w:rsidRPr="00A12F6F">
        <w:rPr>
          <w:rFonts w:ascii="Arial" w:hAnsi="Arial" w:cs="Arial"/>
          <w:b/>
          <w:bCs/>
        </w:rPr>
        <w:t>Fundamentos</w:t>
      </w:r>
      <w:proofErr w:type="spellEnd"/>
      <w:r w:rsidRPr="00A12F6F">
        <w:rPr>
          <w:rFonts w:ascii="Arial" w:hAnsi="Arial" w:cs="Arial"/>
          <w:b/>
          <w:bCs/>
        </w:rPr>
        <w:t xml:space="preserve"> de la Calidad de Software</w:t>
      </w:r>
    </w:p>
    <w:p w14:paraId="640E7A22" w14:textId="3AA65B9A" w:rsidR="00EB5B85" w:rsidRPr="00A12F6F" w:rsidRDefault="00000000" w:rsidP="00A12F6F">
      <w:pPr>
        <w:rPr>
          <w:rFonts w:ascii="Arial" w:hAnsi="Arial" w:cs="Arial"/>
        </w:rPr>
      </w:pPr>
      <w:r w:rsidRPr="00A12F6F">
        <w:rPr>
          <w:rFonts w:ascii="Arial" w:hAnsi="Arial" w:cs="Arial"/>
        </w:rPr>
        <w:t xml:space="preserve">Esta </w:t>
      </w:r>
      <w:proofErr w:type="spellStart"/>
      <w:r w:rsidRPr="00A12F6F">
        <w:rPr>
          <w:rFonts w:ascii="Arial" w:hAnsi="Arial" w:cs="Arial"/>
        </w:rPr>
        <w:t>investigación</w:t>
      </w:r>
      <w:proofErr w:type="spellEnd"/>
      <w:r w:rsidRPr="00A12F6F">
        <w:rPr>
          <w:rFonts w:ascii="Arial" w:hAnsi="Arial" w:cs="Arial"/>
        </w:rPr>
        <w:t xml:space="preserve"> </w:t>
      </w:r>
      <w:proofErr w:type="spellStart"/>
      <w:r w:rsidRPr="00A12F6F">
        <w:rPr>
          <w:rFonts w:ascii="Arial" w:hAnsi="Arial" w:cs="Arial"/>
        </w:rPr>
        <w:t>presenta</w:t>
      </w:r>
      <w:proofErr w:type="spellEnd"/>
      <w:r w:rsidRPr="00A12F6F">
        <w:rPr>
          <w:rFonts w:ascii="Arial" w:hAnsi="Arial" w:cs="Arial"/>
        </w:rPr>
        <w:t xml:space="preserve"> </w:t>
      </w:r>
      <w:proofErr w:type="spellStart"/>
      <w:r w:rsidRPr="00A12F6F">
        <w:rPr>
          <w:rFonts w:ascii="Arial" w:hAnsi="Arial" w:cs="Arial"/>
        </w:rPr>
        <w:t>una</w:t>
      </w:r>
      <w:proofErr w:type="spellEnd"/>
      <w:r w:rsidRPr="00A12F6F">
        <w:rPr>
          <w:rFonts w:ascii="Arial" w:hAnsi="Arial" w:cs="Arial"/>
        </w:rPr>
        <w:t xml:space="preserve"> revisión breve sobre los fundamentos de la calidad de software, abordando conceptos clave como su definición, la usabilidad, los estándares de calidad y las tecnologías utilizadas para su implementación. La información fue recopilada a partir de fuentes bibliográficas y recursos confiables disponibles en internet.</w:t>
      </w:r>
    </w:p>
    <w:p w14:paraId="1A705D38" w14:textId="278D0C74" w:rsidR="00EB5B85" w:rsidRPr="00A12F6F" w:rsidRDefault="00000000" w:rsidP="00A12F6F">
      <w:pPr>
        <w:rPr>
          <w:rFonts w:ascii="Arial" w:hAnsi="Arial" w:cs="Arial"/>
          <w:b/>
          <w:bCs/>
        </w:rPr>
      </w:pPr>
      <w:r w:rsidRPr="00A12F6F">
        <w:rPr>
          <w:rFonts w:ascii="Arial" w:hAnsi="Arial" w:cs="Arial"/>
          <w:b/>
          <w:bCs/>
        </w:rPr>
        <w:t>1. Definición de calidad de software</w:t>
      </w:r>
    </w:p>
    <w:p w14:paraId="63B4F247" w14:textId="31373216" w:rsidR="00EB5B85" w:rsidRPr="00A12F6F" w:rsidRDefault="00000000" w:rsidP="00A12F6F">
      <w:pPr>
        <w:rPr>
          <w:rFonts w:ascii="Arial" w:hAnsi="Arial" w:cs="Arial"/>
        </w:rPr>
      </w:pPr>
      <w:r w:rsidRPr="00A12F6F">
        <w:rPr>
          <w:rFonts w:ascii="Arial" w:hAnsi="Arial" w:cs="Arial"/>
        </w:rPr>
        <w:t xml:space="preserve">La </w:t>
      </w:r>
      <w:proofErr w:type="spellStart"/>
      <w:r w:rsidRPr="00A12F6F">
        <w:rPr>
          <w:rFonts w:ascii="Arial" w:hAnsi="Arial" w:cs="Arial"/>
        </w:rPr>
        <w:t>calidad</w:t>
      </w:r>
      <w:proofErr w:type="spellEnd"/>
      <w:r w:rsidRPr="00A12F6F">
        <w:rPr>
          <w:rFonts w:ascii="Arial" w:hAnsi="Arial" w:cs="Arial"/>
        </w:rPr>
        <w:t xml:space="preserve"> de software se define como el grado en el que un producto de software cumple con los requisitos especificados y satisface las necesidades del usuario final. Según la norma ISO/IEC 25010, un software de calidad debe ser funcional, confiable, usable, eficiente, mantenible y portable. En términos generales, la calidad de software no solo se enfoca en que el sistema funcione, sino en que lo haga de manera correcta, segura y eficiente.</w:t>
      </w:r>
    </w:p>
    <w:p w14:paraId="2FBF6BD4" w14:textId="77777777" w:rsidR="00EB5B85" w:rsidRPr="00A12F6F" w:rsidRDefault="00000000" w:rsidP="00A12F6F">
      <w:pPr>
        <w:rPr>
          <w:rFonts w:ascii="Arial" w:hAnsi="Arial" w:cs="Arial"/>
          <w:b/>
          <w:bCs/>
        </w:rPr>
      </w:pPr>
      <w:r w:rsidRPr="00A12F6F">
        <w:rPr>
          <w:rFonts w:ascii="Arial" w:hAnsi="Arial" w:cs="Arial"/>
          <w:b/>
          <w:bCs/>
        </w:rPr>
        <w:t>2. Concepto de usabilidad en software</w:t>
      </w:r>
    </w:p>
    <w:p w14:paraId="5D987C48" w14:textId="77777777" w:rsidR="00EB5B85" w:rsidRPr="00A12F6F" w:rsidRDefault="00000000" w:rsidP="00A12F6F">
      <w:pPr>
        <w:rPr>
          <w:rFonts w:ascii="Arial" w:hAnsi="Arial" w:cs="Arial"/>
        </w:rPr>
      </w:pPr>
      <w:r w:rsidRPr="00A12F6F">
        <w:rPr>
          <w:rFonts w:ascii="Arial" w:hAnsi="Arial" w:cs="Arial"/>
        </w:rPr>
        <w:t>La usabilidad en software hace referencia a la facilidad con la que los usuarios pueden aprender a usar una aplicación, interactuar con ella y lograr sus objetivos de forma efectiva, eficiente y satisfactoria. Un software usable reduce errores, mejora la experiencia del usuario y aumenta la productividad. De acuerdo con la norma ISO 9241, la usabilidad se mide a través de tres factores principales: eficacia, eficiencia y satisfacción del usuario.</w:t>
      </w:r>
    </w:p>
    <w:p w14:paraId="3DE4AEF2" w14:textId="77777777" w:rsidR="00EB5B85" w:rsidRPr="00A12F6F" w:rsidRDefault="00000000" w:rsidP="00A12F6F">
      <w:pPr>
        <w:rPr>
          <w:rFonts w:ascii="Arial" w:hAnsi="Arial" w:cs="Arial"/>
          <w:b/>
          <w:bCs/>
        </w:rPr>
      </w:pPr>
      <w:r w:rsidRPr="00A12F6F">
        <w:rPr>
          <w:rFonts w:ascii="Arial" w:hAnsi="Arial" w:cs="Arial"/>
          <w:b/>
          <w:bCs/>
        </w:rPr>
        <w:t>3. Estándares de calidad de software</w:t>
      </w:r>
    </w:p>
    <w:p w14:paraId="0A75D9BD" w14:textId="13DAA72F" w:rsidR="00166F6C" w:rsidRDefault="00000000" w:rsidP="00A12F6F">
      <w:pPr>
        <w:rPr>
          <w:rFonts w:ascii="Arial" w:hAnsi="Arial" w:cs="Arial"/>
        </w:rPr>
      </w:pPr>
      <w:r w:rsidRPr="00A12F6F">
        <w:rPr>
          <w:rFonts w:ascii="Arial" w:hAnsi="Arial" w:cs="Arial"/>
        </w:rPr>
        <w:t>Los estándares de calidad de software son normas que establecen buenas prácticas y criterios para el desarrollo, evaluación y mantenimiento de sistemas informáticos. Algunos de los estándares más importantes son:</w:t>
      </w:r>
      <w:r w:rsidRPr="00A12F6F">
        <w:rPr>
          <w:rFonts w:ascii="Arial" w:hAnsi="Arial" w:cs="Arial"/>
        </w:rPr>
        <w:br/>
      </w:r>
      <w:r w:rsidRPr="00A12F6F">
        <w:rPr>
          <w:rFonts w:ascii="Arial" w:hAnsi="Arial" w:cs="Arial"/>
        </w:rPr>
        <w:br/>
        <w:t>• ISO/IEC 25010: Define el modelo de calidad del producto de software.</w:t>
      </w:r>
      <w:r w:rsidRPr="00A12F6F">
        <w:rPr>
          <w:rFonts w:ascii="Arial" w:hAnsi="Arial" w:cs="Arial"/>
        </w:rPr>
        <w:br/>
        <w:t>• ISO/IEC 12207: Establece los procesos del ciclo de vida del software.</w:t>
      </w:r>
      <w:r w:rsidRPr="00A12F6F">
        <w:rPr>
          <w:rFonts w:ascii="Arial" w:hAnsi="Arial" w:cs="Arial"/>
        </w:rPr>
        <w:br/>
        <w:t>• ISO 9001: Se enfoca en la gestión de la calidad en las organizaciones.</w:t>
      </w:r>
      <w:r w:rsidRPr="00A12F6F">
        <w:rPr>
          <w:rFonts w:ascii="Arial" w:hAnsi="Arial" w:cs="Arial"/>
        </w:rPr>
        <w:br/>
        <w:t>• IEEE 730: Proporciona estándares para planes de aseguramiento de calidad de software.</w:t>
      </w:r>
      <w:r w:rsidRPr="00A12F6F">
        <w:rPr>
          <w:rFonts w:ascii="Arial" w:hAnsi="Arial" w:cs="Arial"/>
        </w:rPr>
        <w:br/>
      </w:r>
    </w:p>
    <w:p w14:paraId="5402027A" w14:textId="77777777" w:rsidR="00166F6C" w:rsidRDefault="00166F6C" w:rsidP="00A12F6F">
      <w:pPr>
        <w:rPr>
          <w:rFonts w:ascii="Arial" w:hAnsi="Arial" w:cs="Arial"/>
        </w:rPr>
      </w:pPr>
    </w:p>
    <w:p w14:paraId="75869C03" w14:textId="77777777" w:rsidR="00166F6C" w:rsidRDefault="00166F6C" w:rsidP="00A12F6F">
      <w:pPr>
        <w:rPr>
          <w:rFonts w:ascii="Arial" w:hAnsi="Arial" w:cs="Arial"/>
        </w:rPr>
      </w:pPr>
    </w:p>
    <w:p w14:paraId="778DAD26" w14:textId="77777777" w:rsidR="00166F6C" w:rsidRDefault="00166F6C" w:rsidP="00A12F6F">
      <w:pPr>
        <w:rPr>
          <w:rFonts w:ascii="Arial" w:hAnsi="Arial" w:cs="Arial"/>
        </w:rPr>
      </w:pPr>
    </w:p>
    <w:p w14:paraId="3FAA0F60" w14:textId="77777777" w:rsidR="00166F6C" w:rsidRPr="00A12F6F" w:rsidRDefault="00166F6C" w:rsidP="00A12F6F">
      <w:pPr>
        <w:rPr>
          <w:rFonts w:ascii="Arial" w:hAnsi="Arial" w:cs="Arial"/>
        </w:rPr>
      </w:pPr>
    </w:p>
    <w:p w14:paraId="06B934A0" w14:textId="77777777" w:rsidR="00EB5B85" w:rsidRPr="00A12F6F" w:rsidRDefault="00000000" w:rsidP="00A12F6F">
      <w:pPr>
        <w:rPr>
          <w:rFonts w:ascii="Arial" w:hAnsi="Arial" w:cs="Arial"/>
          <w:b/>
          <w:bCs/>
        </w:rPr>
      </w:pPr>
      <w:r w:rsidRPr="00A12F6F">
        <w:rPr>
          <w:rFonts w:ascii="Arial" w:hAnsi="Arial" w:cs="Arial"/>
          <w:b/>
          <w:bCs/>
        </w:rPr>
        <w:lastRenderedPageBreak/>
        <w:t>4. Tecnologías para implementar calidad de software</w:t>
      </w:r>
    </w:p>
    <w:p w14:paraId="0A2480BF" w14:textId="77777777" w:rsidR="00EB5B85" w:rsidRPr="00A12F6F" w:rsidRDefault="00000000" w:rsidP="00A12F6F">
      <w:pPr>
        <w:rPr>
          <w:rFonts w:ascii="Arial" w:hAnsi="Arial" w:cs="Arial"/>
        </w:rPr>
      </w:pPr>
      <w:r w:rsidRPr="00A12F6F">
        <w:rPr>
          <w:rFonts w:ascii="Arial" w:hAnsi="Arial" w:cs="Arial"/>
        </w:rPr>
        <w:t>Existen diversas tecnologías y herramientas que permiten implementar y asegurar la calidad del software durante su desarrollo. Entre las más utilizadas se encuentran:</w:t>
      </w:r>
      <w:r w:rsidRPr="00A12F6F">
        <w:rPr>
          <w:rFonts w:ascii="Arial" w:hAnsi="Arial" w:cs="Arial"/>
        </w:rPr>
        <w:br/>
      </w:r>
      <w:r w:rsidRPr="00A12F6F">
        <w:rPr>
          <w:rFonts w:ascii="Arial" w:hAnsi="Arial" w:cs="Arial"/>
        </w:rPr>
        <w:br/>
        <w:t>• Herramientas de pruebas de software como Selenium, JUnit y TestNG.</w:t>
      </w:r>
      <w:r w:rsidRPr="00A12F6F">
        <w:rPr>
          <w:rFonts w:ascii="Arial" w:hAnsi="Arial" w:cs="Arial"/>
        </w:rPr>
        <w:br/>
        <w:t>• Sistemas de control de versiones como Git y GitHub.</w:t>
      </w:r>
      <w:r w:rsidRPr="00A12F6F">
        <w:rPr>
          <w:rFonts w:ascii="Arial" w:hAnsi="Arial" w:cs="Arial"/>
        </w:rPr>
        <w:br/>
        <w:t>• Integración continua y entrega continua (CI/CD) con herramientas como Jenkins y GitLab CI.</w:t>
      </w:r>
      <w:r w:rsidRPr="00A12F6F">
        <w:rPr>
          <w:rFonts w:ascii="Arial" w:hAnsi="Arial" w:cs="Arial"/>
        </w:rPr>
        <w:br/>
        <w:t>• Herramientas de análisis de código como SonarQube.</w:t>
      </w:r>
      <w:r w:rsidRPr="00A12F6F">
        <w:rPr>
          <w:rFonts w:ascii="Arial" w:hAnsi="Arial" w:cs="Arial"/>
        </w:rPr>
        <w:br/>
        <w:t>• Metodologías ágiles como Scrum y DevOps, que promueven la mejora continua.</w:t>
      </w:r>
      <w:r w:rsidRPr="00A12F6F">
        <w:rPr>
          <w:rFonts w:ascii="Arial" w:hAnsi="Arial" w:cs="Arial"/>
        </w:rPr>
        <w:br/>
      </w:r>
    </w:p>
    <w:p w14:paraId="356BCFB7" w14:textId="77777777" w:rsidR="00EB5B85" w:rsidRPr="00A12F6F" w:rsidRDefault="00000000" w:rsidP="00A12F6F">
      <w:pPr>
        <w:rPr>
          <w:rFonts w:ascii="Arial" w:hAnsi="Arial" w:cs="Arial"/>
          <w:b/>
          <w:bCs/>
        </w:rPr>
      </w:pPr>
      <w:r w:rsidRPr="00A12F6F">
        <w:rPr>
          <w:rFonts w:ascii="Arial" w:hAnsi="Arial" w:cs="Arial"/>
          <w:b/>
          <w:bCs/>
        </w:rPr>
        <w:t>Fuentes consultadas</w:t>
      </w:r>
    </w:p>
    <w:p w14:paraId="040C7F65" w14:textId="77777777" w:rsidR="00EB5B85" w:rsidRPr="00A12F6F" w:rsidRDefault="00000000" w:rsidP="00A12F6F">
      <w:pPr>
        <w:rPr>
          <w:rFonts w:ascii="Arial" w:hAnsi="Arial" w:cs="Arial"/>
        </w:rPr>
      </w:pPr>
      <w:r w:rsidRPr="00A12F6F">
        <w:rPr>
          <w:rFonts w:ascii="Arial" w:hAnsi="Arial" w:cs="Arial"/>
        </w:rPr>
        <w:t>1. ISO/IEC 25010: Systems and software Quality Requirements and Evaluation (SQuaRE).</w:t>
      </w:r>
      <w:r w:rsidRPr="00A12F6F">
        <w:rPr>
          <w:rFonts w:ascii="Arial" w:hAnsi="Arial" w:cs="Arial"/>
        </w:rPr>
        <w:br/>
        <w:t>2. ISO 9241 – Ergonomics of human-system interaction.</w:t>
      </w:r>
      <w:r w:rsidRPr="00A12F6F">
        <w:rPr>
          <w:rFonts w:ascii="Arial" w:hAnsi="Arial" w:cs="Arial"/>
        </w:rPr>
        <w:br/>
        <w:t>3. Pressman, R. S. (2010). Ingeniería del Software: Un enfoque práctico. McGraw-Hill.</w:t>
      </w:r>
      <w:r w:rsidRPr="00A12F6F">
        <w:rPr>
          <w:rFonts w:ascii="Arial" w:hAnsi="Arial" w:cs="Arial"/>
        </w:rPr>
        <w:br/>
      </w:r>
    </w:p>
    <w:p w14:paraId="6AA45E2E" w14:textId="77777777" w:rsidR="00A12F6F" w:rsidRPr="00A12F6F" w:rsidRDefault="00A12F6F" w:rsidP="00A12F6F">
      <w:pPr>
        <w:rPr>
          <w:rFonts w:ascii="Arial" w:hAnsi="Arial" w:cs="Arial"/>
        </w:rPr>
      </w:pPr>
    </w:p>
    <w:sectPr w:rsidR="00A12F6F" w:rsidRPr="00A12F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5992320">
    <w:abstractNumId w:val="8"/>
  </w:num>
  <w:num w:numId="2" w16cid:durableId="1131359900">
    <w:abstractNumId w:val="6"/>
  </w:num>
  <w:num w:numId="3" w16cid:durableId="409428135">
    <w:abstractNumId w:val="5"/>
  </w:num>
  <w:num w:numId="4" w16cid:durableId="1352142768">
    <w:abstractNumId w:val="4"/>
  </w:num>
  <w:num w:numId="5" w16cid:durableId="332025835">
    <w:abstractNumId w:val="7"/>
  </w:num>
  <w:num w:numId="6" w16cid:durableId="1659259812">
    <w:abstractNumId w:val="3"/>
  </w:num>
  <w:num w:numId="7" w16cid:durableId="1820225829">
    <w:abstractNumId w:val="2"/>
  </w:num>
  <w:num w:numId="8" w16cid:durableId="789085372">
    <w:abstractNumId w:val="1"/>
  </w:num>
  <w:num w:numId="9" w16cid:durableId="1639727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F6C"/>
    <w:rsid w:val="0029639D"/>
    <w:rsid w:val="00326F90"/>
    <w:rsid w:val="008A4BBC"/>
    <w:rsid w:val="00A12F6F"/>
    <w:rsid w:val="00AA1D8D"/>
    <w:rsid w:val="00B47730"/>
    <w:rsid w:val="00C71B72"/>
    <w:rsid w:val="00CB0664"/>
    <w:rsid w:val="00CB3E14"/>
    <w:rsid w:val="00EB5B85"/>
    <w:rsid w:val="00EC2062"/>
    <w:rsid w:val="00F93F6E"/>
    <w:rsid w:val="00FC5C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D3D47"/>
  <w14:defaultImageDpi w14:val="300"/>
  <w15:docId w15:val="{A1A22707-8DE7-4898-BD99-9F030B097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585</Words>
  <Characters>3221</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Conde</cp:lastModifiedBy>
  <cp:revision>6</cp:revision>
  <cp:lastPrinted>2025-12-18T04:19:00Z</cp:lastPrinted>
  <dcterms:created xsi:type="dcterms:W3CDTF">2025-12-18T03:56:00Z</dcterms:created>
  <dcterms:modified xsi:type="dcterms:W3CDTF">2025-12-18T04:23:00Z</dcterms:modified>
  <cp:category/>
</cp:coreProperties>
</file>