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Poppins" w:cs="Poppins" w:eastAsia="Poppins" w:hAnsi="Poppins"/>
          <w:b w:val="1"/>
          <w:sz w:val="20"/>
          <w:szCs w:val="20"/>
          <w:u w:val="single"/>
        </w:rPr>
      </w:pPr>
      <w:bookmarkStart w:colFirst="0" w:colLast="0" w:name="_gjdgxs" w:id="0"/>
      <w:bookmarkEnd w:id="0"/>
      <w:r w:rsidDel="00000000" w:rsidR="00000000" w:rsidRPr="00000000">
        <w:rPr>
          <w:rFonts w:ascii="Poppins" w:cs="Poppins" w:eastAsia="Poppins" w:hAnsi="Poppins"/>
          <w:b w:val="1"/>
          <w:sz w:val="20"/>
          <w:szCs w:val="20"/>
          <w:u w:val="single"/>
          <w:rtl w:val="0"/>
        </w:rPr>
        <w:t xml:space="preserve">CONTRATO DE PERSONALIZACION DE</w:t>
      </w:r>
    </w:p>
    <w:p w:rsidR="00000000" w:rsidDel="00000000" w:rsidP="00000000" w:rsidRDefault="00000000" w:rsidRPr="00000000" w14:paraId="00000002">
      <w:pPr>
        <w:spacing w:after="0" w:lineRule="auto"/>
        <w:jc w:val="center"/>
        <w:rPr>
          <w:rFonts w:ascii="Poppins" w:cs="Poppins" w:eastAsia="Poppins" w:hAnsi="Poppins"/>
          <w:b w:val="1"/>
          <w:sz w:val="20"/>
          <w:szCs w:val="20"/>
          <w:u w:val="single"/>
        </w:rPr>
      </w:pPr>
      <w:r w:rsidDel="00000000" w:rsidR="00000000" w:rsidRPr="00000000">
        <w:rPr>
          <w:rFonts w:ascii="Poppins" w:cs="Poppins" w:eastAsia="Poppins" w:hAnsi="Poppins"/>
          <w:b w:val="1"/>
          <w:sz w:val="20"/>
          <w:szCs w:val="20"/>
          <w:u w:val="single"/>
          <w:rtl w:val="0"/>
        </w:rPr>
        <w:t xml:space="preserve">ACABADOS ADICIONALES</w:t>
      </w:r>
    </w:p>
    <w:p w:rsidR="00000000" w:rsidDel="00000000" w:rsidP="00000000" w:rsidRDefault="00000000" w:rsidRPr="00000000" w14:paraId="00000003">
      <w:pPr>
        <w:spacing w:after="0" w:line="240" w:lineRule="auto"/>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Fecha: </w:t>
      </w:r>
      <w:r w:rsidDel="00000000" w:rsidR="00000000" w:rsidRPr="00000000">
        <w:rPr>
          <w:rFonts w:ascii="Poppins" w:cs="Poppins" w:eastAsia="Poppins" w:hAnsi="Poppins"/>
          <w:sz w:val="20"/>
          <w:szCs w:val="20"/>
          <w:rtl w:val="0"/>
        </w:rPr>
        <w:t xml:space="preserve">${fecha}</w:t>
      </w:r>
    </w:p>
    <w:p w:rsidR="00000000" w:rsidDel="00000000" w:rsidP="00000000" w:rsidRDefault="00000000" w:rsidRPr="00000000" w14:paraId="00000004">
      <w:pPr>
        <w:spacing w:after="0" w:line="240" w:lineRule="auto"/>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Finca Filial: ${finca}</w:t>
      </w:r>
    </w:p>
    <w:p w:rsidR="00000000" w:rsidDel="00000000" w:rsidP="00000000" w:rsidRDefault="00000000" w:rsidRPr="00000000" w14:paraId="00000005">
      <w:pPr>
        <w:spacing w:after="0" w:line="240" w:lineRule="auto"/>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Casa Modelo: ${modelo}</w:t>
      </w:r>
    </w:p>
    <w:p w:rsidR="00000000" w:rsidDel="00000000" w:rsidP="00000000" w:rsidRDefault="00000000" w:rsidRPr="00000000" w14:paraId="00000006">
      <w:pPr>
        <w:pBdr>
          <w:bottom w:color="000000" w:space="1" w:sz="12" w:val="single"/>
        </w:pBdr>
        <w:spacing w:after="0" w:line="240" w:lineRule="auto"/>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Propietario: ${propietario}</w:t>
      </w:r>
    </w:p>
    <w:p w:rsidR="00000000" w:rsidDel="00000000" w:rsidP="00000000" w:rsidRDefault="00000000" w:rsidRPr="00000000" w14:paraId="00000007">
      <w:pPr>
        <w:spacing w:after="0" w:line="240" w:lineRule="auto"/>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08">
      <w:pPr>
        <w:jc w:val="center"/>
        <w:rPr>
          <w:rFonts w:ascii="Poppins" w:cs="Poppins" w:eastAsia="Poppins" w:hAnsi="Poppins"/>
          <w:b w:val="1"/>
          <w:sz w:val="20"/>
          <w:szCs w:val="20"/>
          <w:u w:val="single"/>
        </w:rPr>
      </w:pPr>
      <w:r w:rsidDel="00000000" w:rsidR="00000000" w:rsidRPr="00000000">
        <w:rPr>
          <w:rFonts w:ascii="Poppins" w:cs="Poppins" w:eastAsia="Poppins" w:hAnsi="Poppins"/>
          <w:b w:val="1"/>
          <w:sz w:val="20"/>
          <w:szCs w:val="20"/>
          <w:u w:val="single"/>
          <w:rtl w:val="0"/>
        </w:rPr>
        <w:t xml:space="preserve">ESPECIFICACIONES TÉCNICAS DE PERSONALIZACIÓN</w:t>
      </w:r>
    </w:p>
    <w:p w:rsidR="00000000" w:rsidDel="00000000" w:rsidP="00000000" w:rsidRDefault="00000000" w:rsidRPr="00000000" w14:paraId="00000009">
      <w:pPr>
        <w:ind w:firstLine="72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La vivienda tendrá las siguientes modificaciones de acuerdo al diseño establecido, con un costo adicional que se encuentra desglosado en la tabla de costos unitarios aprobado por el propietario previo al desarrollo de este contrato. </w:t>
      </w:r>
      <w:r w:rsidDel="00000000" w:rsidR="00000000" w:rsidRPr="00000000">
        <w:drawing>
          <wp:anchor allowOverlap="1" behindDoc="0" distB="0" distT="0" distL="114300" distR="114300" hidden="0" layoutInCell="1" locked="0" relativeHeight="0" simplePos="0">
            <wp:simplePos x="0" y="0"/>
            <wp:positionH relativeFrom="column">
              <wp:posOffset>665495</wp:posOffset>
            </wp:positionH>
            <wp:positionV relativeFrom="paragraph">
              <wp:posOffset>293391</wp:posOffset>
            </wp:positionV>
            <wp:extent cx="36000" cy="216000"/>
            <wp:effectExtent b="0" l="0" r="0" t="0"/>
            <wp:wrapNone/>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000" cy="2160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665495</wp:posOffset>
            </wp:positionH>
            <wp:positionV relativeFrom="paragraph">
              <wp:posOffset>293391</wp:posOffset>
            </wp:positionV>
            <wp:extent cx="36000" cy="216000"/>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000" cy="216000"/>
                    </a:xfrm>
                    <a:prstGeom prst="rect"/>
                    <a:ln/>
                  </pic:spPr>
                </pic:pic>
              </a:graphicData>
            </a:graphic>
          </wp:anchor>
        </w:drawing>
      </w:r>
    </w:p>
    <w:p w:rsidR="00000000" w:rsidDel="00000000" w:rsidP="00000000" w:rsidRDefault="00000000" w:rsidRPr="00000000" w14:paraId="0000000A">
      <w:pPr>
        <w:ind w:firstLine="72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Las modificaciones que no se encuentren especificadas en este contrato no serán ejecutadas en la obra.</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Poppins" w:cs="Poppins" w:eastAsia="Poppins" w:hAnsi="Poppin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0D">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0E">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0F">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10">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11">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12">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13">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14">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15">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16">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17">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18">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19">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1A">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1B">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1C">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1D">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1E">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1F">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20">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21">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22">
      <w:pPr>
        <w:spacing w:after="0" w:line="240" w:lineRule="auto"/>
        <w:jc w:val="both"/>
        <w:rPr>
          <w:rFonts w:ascii="Poppins" w:cs="Poppins" w:eastAsia="Poppins" w:hAnsi="Poppins"/>
          <w:b w:val="1"/>
          <w:color w:val="000000"/>
        </w:rPr>
      </w:pPr>
      <w:r w:rsidDel="00000000" w:rsidR="00000000" w:rsidRPr="00000000">
        <w:rPr>
          <w:rFonts w:ascii="Poppins" w:cs="Poppins" w:eastAsia="Poppins" w:hAnsi="Poppins"/>
          <w:b w:val="1"/>
          <w:color w:val="000000"/>
          <w:rtl w:val="0"/>
        </w:rPr>
        <w:t xml:space="preserve">DESGLOSE DE MODIFICACIONES Y COSTOS</w:t>
      </w:r>
    </w:p>
    <w:p w:rsidR="00000000" w:rsidDel="00000000" w:rsidP="00000000" w:rsidRDefault="00000000" w:rsidRPr="00000000" w14:paraId="00000023">
      <w:pPr>
        <w:spacing w:after="0" w:line="240" w:lineRule="auto"/>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highlight w:val="yellow"/>
        </w:rPr>
        <w:drawing>
          <wp:inline distB="0" distT="0" distL="0" distR="0">
            <wp:extent cx="5943600" cy="5175885"/>
            <wp:effectExtent b="38100" l="38100" r="38100" t="3810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5175885"/>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ind w:left="360" w:firstLine="360"/>
        <w:jc w:val="both"/>
        <w:rPr/>
      </w:pPr>
      <w:r w:rsidDel="00000000" w:rsidR="00000000" w:rsidRPr="00000000">
        <w:rPr>
          <w:rtl w:val="0"/>
        </w:rPr>
        <w:t xml:space="preserve">______________________________                                ____________________________</w:t>
      </w:r>
    </w:p>
    <w:p w:rsidR="00000000" w:rsidDel="00000000" w:rsidP="00000000" w:rsidRDefault="00000000" w:rsidRPr="00000000" w14:paraId="00000029">
      <w:pPr>
        <w:spacing w:after="0" w:lineRule="auto"/>
        <w:ind w:left="360" w:firstLine="360"/>
        <w:jc w:val="both"/>
        <w:rPr>
          <w:rFonts w:ascii="Poppins" w:cs="Poppins" w:eastAsia="Poppins" w:hAnsi="Poppins"/>
          <w:sz w:val="18"/>
          <w:szCs w:val="18"/>
        </w:rPr>
      </w:pPr>
      <w:r w:rsidDel="00000000" w:rsidR="00000000" w:rsidRPr="00000000">
        <w:rPr>
          <w:rFonts w:ascii="Poppins" w:cs="Poppins" w:eastAsia="Poppins" w:hAnsi="Poppins"/>
          <w:sz w:val="18"/>
          <w:szCs w:val="18"/>
          <w:rtl w:val="0"/>
        </w:rPr>
        <w:t xml:space="preserve">Ing. Berny Delgado                       </w:t>
        <w:tab/>
        <w:t xml:space="preserve">                                        Sr. Alexander Wu Feng y Chai Kei Chen Ling</w:t>
      </w:r>
    </w:p>
    <w:p w:rsidR="00000000" w:rsidDel="00000000" w:rsidP="00000000" w:rsidRDefault="00000000" w:rsidRPr="00000000" w14:paraId="0000002A">
      <w:pPr>
        <w:spacing w:after="0" w:line="240" w:lineRule="auto"/>
        <w:ind w:left="360" w:firstLine="360"/>
        <w:jc w:val="both"/>
        <w:rPr>
          <w:rFonts w:ascii="Poppins" w:cs="Poppins" w:eastAsia="Poppins" w:hAnsi="Poppins"/>
          <w:i w:val="1"/>
          <w:sz w:val="16"/>
          <w:szCs w:val="16"/>
        </w:rPr>
      </w:pPr>
      <w:r w:rsidDel="00000000" w:rsidR="00000000" w:rsidRPr="00000000">
        <w:rPr>
          <w:rFonts w:ascii="Poppins" w:cs="Poppins" w:eastAsia="Poppins" w:hAnsi="Poppins"/>
          <w:i w:val="1"/>
          <w:sz w:val="16"/>
          <w:szCs w:val="16"/>
          <w:rtl w:val="0"/>
        </w:rPr>
        <w:t xml:space="preserve">Urbania Desarrolladora Inmobiliaria                                           Propietario ${nombre}</w:t>
      </w:r>
    </w:p>
    <w:p w:rsidR="00000000" w:rsidDel="00000000" w:rsidP="00000000" w:rsidRDefault="00000000" w:rsidRPr="00000000" w14:paraId="0000002B">
      <w:pPr>
        <w:spacing w:after="0" w:line="240" w:lineRule="auto"/>
        <w:jc w:val="both"/>
        <w:rPr>
          <w:b w:val="1"/>
        </w:rPr>
      </w:pPr>
      <w:r w:rsidDel="00000000" w:rsidR="00000000" w:rsidRPr="00000000">
        <w:rPr>
          <w:rtl w:val="0"/>
        </w:rPr>
      </w:r>
    </w:p>
    <w:p w:rsidR="00000000" w:rsidDel="00000000" w:rsidP="00000000" w:rsidRDefault="00000000" w:rsidRPr="00000000" w14:paraId="0000002C">
      <w:pPr>
        <w:spacing w:after="0" w:line="240" w:lineRule="auto"/>
        <w:jc w:val="both"/>
        <w:rPr>
          <w:b w:val="1"/>
        </w:rPr>
      </w:pPr>
      <w:r w:rsidDel="00000000" w:rsidR="00000000" w:rsidRPr="00000000">
        <w:rPr>
          <w:rtl w:val="0"/>
        </w:rPr>
      </w:r>
    </w:p>
    <w:p w:rsidR="00000000" w:rsidDel="00000000" w:rsidP="00000000" w:rsidRDefault="00000000" w:rsidRPr="00000000" w14:paraId="0000002D">
      <w:pPr>
        <w:spacing w:after="0" w:line="240" w:lineRule="auto"/>
        <w:jc w:val="both"/>
        <w:rPr>
          <w:b w:val="1"/>
        </w:rPr>
      </w:pPr>
      <w:r w:rsidDel="00000000" w:rsidR="00000000" w:rsidRPr="00000000">
        <w:rPr>
          <w:rtl w:val="0"/>
        </w:rPr>
      </w:r>
    </w:p>
    <w:p w:rsidR="00000000" w:rsidDel="00000000" w:rsidP="00000000" w:rsidRDefault="00000000" w:rsidRPr="00000000" w14:paraId="0000002E">
      <w:pPr>
        <w:spacing w:after="0" w:line="240" w:lineRule="auto"/>
        <w:jc w:val="both"/>
        <w:rPr>
          <w:rFonts w:ascii="Poppins" w:cs="Poppins" w:eastAsia="Poppins" w:hAnsi="Poppins"/>
          <w:b w:val="1"/>
        </w:rPr>
      </w:pPr>
      <w:r w:rsidDel="00000000" w:rsidR="00000000" w:rsidRPr="00000000">
        <w:rPr>
          <w:rFonts w:ascii="Poppins" w:cs="Poppins" w:eastAsia="Poppins" w:hAnsi="Poppins"/>
          <w:b w:val="1"/>
          <w:rtl w:val="0"/>
        </w:rPr>
        <w:t xml:space="preserve">MÉTODO DE PAGO </w:t>
      </w:r>
    </w:p>
    <w:p w:rsidR="00000000" w:rsidDel="00000000" w:rsidP="00000000" w:rsidRDefault="00000000" w:rsidRPr="00000000" w14:paraId="0000002F">
      <w:pPr>
        <w:pBdr>
          <w:bottom w:color="000000" w:space="24" w:sz="12" w:val="single"/>
        </w:pBdr>
        <w:jc w:val="both"/>
        <w:rPr>
          <w:b w:val="1"/>
        </w:rPr>
      </w:pPr>
      <w:r w:rsidDel="00000000" w:rsidR="00000000" w:rsidRPr="00000000">
        <w:rPr>
          <w:rtl w:val="0"/>
        </w:rPr>
      </w:r>
    </w:p>
    <w:p w:rsidR="00000000" w:rsidDel="00000000" w:rsidP="00000000" w:rsidRDefault="00000000" w:rsidRPr="00000000" w14:paraId="00000030">
      <w:pPr>
        <w:pBdr>
          <w:bottom w:color="000000" w:space="24" w:sz="12" w:val="single"/>
        </w:pBdr>
        <w:jc w:val="both"/>
        <w:rPr>
          <w:b w:val="1"/>
        </w:rPr>
      </w:pPr>
      <w:r w:rsidDel="00000000" w:rsidR="00000000" w:rsidRPr="00000000">
        <w:rPr>
          <w:rtl w:val="0"/>
        </w:rPr>
      </w:r>
    </w:p>
    <w:p w:rsidR="00000000" w:rsidDel="00000000" w:rsidP="00000000" w:rsidRDefault="00000000" w:rsidRPr="00000000" w14:paraId="00000031">
      <w:pPr>
        <w:pBdr>
          <w:bottom w:color="000000" w:space="24" w:sz="12" w:val="single"/>
        </w:pBdr>
        <w:jc w:val="both"/>
        <w:rPr>
          <w:b w:val="1"/>
        </w:rPr>
      </w:pPr>
      <w:r w:rsidDel="00000000" w:rsidR="00000000" w:rsidRPr="00000000">
        <w:rPr>
          <w:rtl w:val="0"/>
        </w:rPr>
      </w:r>
    </w:p>
    <w:p w:rsidR="00000000" w:rsidDel="00000000" w:rsidP="00000000" w:rsidRDefault="00000000" w:rsidRPr="00000000" w14:paraId="00000032">
      <w:pPr>
        <w:pBdr>
          <w:bottom w:color="000000" w:space="24" w:sz="12" w:val="single"/>
        </w:pBdr>
        <w:jc w:val="both"/>
        <w:rPr>
          <w:b w:val="1"/>
        </w:rPr>
      </w:pPr>
      <w:r w:rsidDel="00000000" w:rsidR="00000000" w:rsidRPr="00000000">
        <w:rPr>
          <w:rtl w:val="0"/>
        </w:rPr>
      </w:r>
    </w:p>
    <w:p w:rsidR="00000000" w:rsidDel="00000000" w:rsidP="00000000" w:rsidRDefault="00000000" w:rsidRPr="00000000" w14:paraId="00000033">
      <w:pPr>
        <w:pBdr>
          <w:bottom w:color="000000" w:space="24" w:sz="12" w:val="single"/>
        </w:pBdr>
        <w:jc w:val="both"/>
        <w:rPr>
          <w:b w:val="1"/>
        </w:rPr>
      </w:pPr>
      <w:r w:rsidDel="00000000" w:rsidR="00000000" w:rsidRPr="00000000">
        <w:rPr>
          <w:rtl w:val="0"/>
        </w:rPr>
      </w:r>
    </w:p>
    <w:p w:rsidR="00000000" w:rsidDel="00000000" w:rsidP="00000000" w:rsidRDefault="00000000" w:rsidRPr="00000000" w14:paraId="00000034">
      <w:pPr>
        <w:pBdr>
          <w:bottom w:color="000000" w:space="24" w:sz="12" w:val="single"/>
        </w:pBdr>
        <w:jc w:val="both"/>
        <w:rPr>
          <w:b w:val="1"/>
        </w:rPr>
      </w:pPr>
      <w:r w:rsidDel="00000000" w:rsidR="00000000" w:rsidRPr="00000000">
        <w:rPr>
          <w:rtl w:val="0"/>
        </w:rPr>
      </w:r>
    </w:p>
    <w:p w:rsidR="00000000" w:rsidDel="00000000" w:rsidP="00000000" w:rsidRDefault="00000000" w:rsidRPr="00000000" w14:paraId="00000035">
      <w:pPr>
        <w:pBdr>
          <w:bottom w:color="000000" w:space="24" w:sz="12" w:val="single"/>
        </w:pBdr>
        <w:jc w:val="both"/>
        <w:rPr>
          <w:b w:val="1"/>
        </w:rPr>
      </w:pPr>
      <w:r w:rsidDel="00000000" w:rsidR="00000000" w:rsidRPr="00000000">
        <w:rPr>
          <w:rtl w:val="0"/>
        </w:rPr>
      </w:r>
    </w:p>
    <w:p w:rsidR="00000000" w:rsidDel="00000000" w:rsidP="00000000" w:rsidRDefault="00000000" w:rsidRPr="00000000" w14:paraId="00000036">
      <w:pPr>
        <w:pBdr>
          <w:bottom w:color="000000" w:space="24" w:sz="12" w:val="single"/>
        </w:pBdr>
        <w:jc w:val="both"/>
        <w:rPr>
          <w:b w:val="1"/>
        </w:rPr>
      </w:pPr>
      <w:r w:rsidDel="00000000" w:rsidR="00000000" w:rsidRPr="00000000">
        <w:rPr>
          <w:rtl w:val="0"/>
        </w:rPr>
      </w:r>
    </w:p>
    <w:p w:rsidR="00000000" w:rsidDel="00000000" w:rsidP="00000000" w:rsidRDefault="00000000" w:rsidRPr="00000000" w14:paraId="00000037">
      <w:pPr>
        <w:pBdr>
          <w:bottom w:color="000000" w:space="24" w:sz="12" w:val="single"/>
        </w:pBdr>
        <w:jc w:val="both"/>
        <w:rPr>
          <w:b w:val="1"/>
        </w:rPr>
      </w:pPr>
      <w:r w:rsidDel="00000000" w:rsidR="00000000" w:rsidRPr="00000000">
        <w:rPr>
          <w:rtl w:val="0"/>
        </w:rPr>
      </w:r>
    </w:p>
    <w:p w:rsidR="00000000" w:rsidDel="00000000" w:rsidP="00000000" w:rsidRDefault="00000000" w:rsidRPr="00000000" w14:paraId="00000038">
      <w:pPr>
        <w:pBdr>
          <w:bottom w:color="000000" w:space="24" w:sz="12" w:val="single"/>
        </w:pBdr>
        <w:jc w:val="both"/>
        <w:rPr>
          <w:b w:val="1"/>
        </w:rPr>
      </w:pPr>
      <w:r w:rsidDel="00000000" w:rsidR="00000000" w:rsidRPr="00000000">
        <w:rPr>
          <w:rtl w:val="0"/>
        </w:rPr>
      </w:r>
    </w:p>
    <w:p w:rsidR="00000000" w:rsidDel="00000000" w:rsidP="00000000" w:rsidRDefault="00000000" w:rsidRPr="00000000" w14:paraId="00000039">
      <w:pPr>
        <w:pBdr>
          <w:bottom w:color="000000" w:space="24" w:sz="12" w:val="single"/>
        </w:pBdr>
        <w:jc w:val="both"/>
        <w:rPr>
          <w:b w:val="1"/>
        </w:rPr>
      </w:pPr>
      <w:r w:rsidDel="00000000" w:rsidR="00000000" w:rsidRPr="00000000">
        <w:rPr>
          <w:rtl w:val="0"/>
        </w:rPr>
      </w:r>
    </w:p>
    <w:p w:rsidR="00000000" w:rsidDel="00000000" w:rsidP="00000000" w:rsidRDefault="00000000" w:rsidRPr="00000000" w14:paraId="0000003A">
      <w:pPr>
        <w:pBdr>
          <w:bottom w:color="000000" w:space="24" w:sz="12" w:val="single"/>
        </w:pBdr>
        <w:jc w:val="both"/>
        <w:rPr>
          <w:b w:val="1"/>
        </w:rPr>
      </w:pPr>
      <w:r w:rsidDel="00000000" w:rsidR="00000000" w:rsidRPr="00000000">
        <w:rPr>
          <w:rtl w:val="0"/>
        </w:rPr>
      </w:r>
    </w:p>
    <w:p w:rsidR="00000000" w:rsidDel="00000000" w:rsidP="00000000" w:rsidRDefault="00000000" w:rsidRPr="00000000" w14:paraId="0000003B">
      <w:pPr>
        <w:pBdr>
          <w:bottom w:color="000000" w:space="24" w:sz="12" w:val="single"/>
        </w:pBdr>
        <w:jc w:val="both"/>
        <w:rPr>
          <w:b w:val="1"/>
        </w:rPr>
      </w:pPr>
      <w:r w:rsidDel="00000000" w:rsidR="00000000" w:rsidRPr="00000000">
        <w:rPr>
          <w:rtl w:val="0"/>
        </w:rPr>
      </w:r>
    </w:p>
    <w:p w:rsidR="00000000" w:rsidDel="00000000" w:rsidP="00000000" w:rsidRDefault="00000000" w:rsidRPr="00000000" w14:paraId="0000003C">
      <w:pPr>
        <w:pBdr>
          <w:bottom w:color="000000" w:space="24" w:sz="12" w:val="single"/>
        </w:pBdr>
        <w:jc w:val="both"/>
        <w:rPr>
          <w:b w:val="1"/>
        </w:rPr>
      </w:pPr>
      <w:r w:rsidDel="00000000" w:rsidR="00000000" w:rsidRPr="00000000">
        <w:rPr>
          <w:rtl w:val="0"/>
        </w:rPr>
      </w:r>
    </w:p>
    <w:p w:rsidR="00000000" w:rsidDel="00000000" w:rsidP="00000000" w:rsidRDefault="00000000" w:rsidRPr="00000000" w14:paraId="0000003D">
      <w:pPr>
        <w:pBdr>
          <w:bottom w:color="000000" w:space="24" w:sz="12" w:val="single"/>
        </w:pBdr>
        <w:jc w:val="both"/>
        <w:rPr>
          <w:b w:val="1"/>
        </w:rPr>
      </w:pPr>
      <w:r w:rsidDel="00000000" w:rsidR="00000000" w:rsidRPr="00000000">
        <w:rPr>
          <w:rtl w:val="0"/>
        </w:rPr>
      </w:r>
    </w:p>
    <w:p w:rsidR="00000000" w:rsidDel="00000000" w:rsidP="00000000" w:rsidRDefault="00000000" w:rsidRPr="00000000" w14:paraId="0000003E">
      <w:pPr>
        <w:pBdr>
          <w:bottom w:color="000000" w:space="24" w:sz="12" w:val="single"/>
        </w:pBdr>
        <w:jc w:val="both"/>
        <w:rPr>
          <w:b w:val="1"/>
        </w:rPr>
      </w:pPr>
      <w:r w:rsidDel="00000000" w:rsidR="00000000" w:rsidRPr="00000000">
        <w:rPr>
          <w:rtl w:val="0"/>
        </w:rPr>
      </w:r>
    </w:p>
    <w:p w:rsidR="00000000" w:rsidDel="00000000" w:rsidP="00000000" w:rsidRDefault="00000000" w:rsidRPr="00000000" w14:paraId="0000003F">
      <w:pPr>
        <w:pBdr>
          <w:bottom w:color="000000" w:space="24" w:sz="12" w:val="single"/>
        </w:pBdr>
        <w:jc w:val="both"/>
        <w:rPr>
          <w:b w:val="1"/>
        </w:rPr>
      </w:pPr>
      <w:r w:rsidDel="00000000" w:rsidR="00000000" w:rsidRPr="00000000">
        <w:rPr>
          <w:rtl w:val="0"/>
        </w:rPr>
      </w:r>
    </w:p>
    <w:p w:rsidR="00000000" w:rsidDel="00000000" w:rsidP="00000000" w:rsidRDefault="00000000" w:rsidRPr="00000000" w14:paraId="00000040">
      <w:pPr>
        <w:pBdr>
          <w:bottom w:color="000000" w:space="24" w:sz="12" w:val="single"/>
        </w:pBdr>
        <w:jc w:val="both"/>
        <w:rPr>
          <w:b w:val="1"/>
        </w:rPr>
      </w:pPr>
      <w:r w:rsidDel="00000000" w:rsidR="00000000" w:rsidRPr="00000000">
        <w:rPr>
          <w:rtl w:val="0"/>
        </w:rPr>
      </w:r>
    </w:p>
    <w:p w:rsidR="00000000" w:rsidDel="00000000" w:rsidP="00000000" w:rsidRDefault="00000000" w:rsidRPr="00000000" w14:paraId="00000041">
      <w:pPr>
        <w:pBdr>
          <w:bottom w:color="000000" w:space="24" w:sz="12" w:val="single"/>
        </w:pBdr>
        <w:jc w:val="both"/>
        <w:rPr>
          <w:b w:val="1"/>
        </w:rPr>
      </w:pPr>
      <w:r w:rsidDel="00000000" w:rsidR="00000000" w:rsidRPr="00000000">
        <w:rPr>
          <w:rtl w:val="0"/>
        </w:rPr>
      </w:r>
    </w:p>
    <w:p w:rsidR="00000000" w:rsidDel="00000000" w:rsidP="00000000" w:rsidRDefault="00000000" w:rsidRPr="00000000" w14:paraId="00000042">
      <w:pPr>
        <w:pBdr>
          <w:bottom w:color="000000" w:space="24" w:sz="12" w:val="single"/>
        </w:pBdr>
        <w:jc w:val="both"/>
        <w:rPr>
          <w:b w:val="1"/>
        </w:rPr>
      </w:pPr>
      <w:r w:rsidDel="00000000" w:rsidR="00000000" w:rsidRPr="00000000">
        <w:rPr>
          <w:rtl w:val="0"/>
        </w:rPr>
      </w:r>
    </w:p>
    <w:p w:rsidR="00000000" w:rsidDel="00000000" w:rsidP="00000000" w:rsidRDefault="00000000" w:rsidRPr="00000000" w14:paraId="00000043">
      <w:pPr>
        <w:pBdr>
          <w:bottom w:color="000000" w:space="24" w:sz="12" w:val="single"/>
        </w:pBdr>
        <w:jc w:val="both"/>
        <w:rPr>
          <w:b w:val="1"/>
        </w:rPr>
      </w:pPr>
      <w:r w:rsidDel="00000000" w:rsidR="00000000" w:rsidRPr="00000000">
        <w:rPr>
          <w:rtl w:val="0"/>
        </w:rPr>
      </w:r>
    </w:p>
    <w:p w:rsidR="00000000" w:rsidDel="00000000" w:rsidP="00000000" w:rsidRDefault="00000000" w:rsidRPr="00000000" w14:paraId="00000044">
      <w:pPr>
        <w:pBdr>
          <w:bottom w:color="000000" w:space="24" w:sz="12" w:val="single"/>
        </w:pBdr>
        <w:jc w:val="both"/>
        <w:rPr>
          <w:b w:val="1"/>
        </w:rPr>
      </w:pPr>
      <w:r w:rsidDel="00000000" w:rsidR="00000000" w:rsidRPr="00000000">
        <w:rPr>
          <w:rtl w:val="0"/>
        </w:rPr>
      </w:r>
    </w:p>
    <w:p w:rsidR="00000000" w:rsidDel="00000000" w:rsidP="00000000" w:rsidRDefault="00000000" w:rsidRPr="00000000" w14:paraId="00000045">
      <w:pPr>
        <w:pBdr>
          <w:bottom w:color="000000" w:space="24" w:sz="12" w:val="single"/>
        </w:pBdr>
        <w:jc w:val="both"/>
        <w:rPr>
          <w:b w:val="1"/>
        </w:rPr>
      </w:pPr>
      <w:r w:rsidDel="00000000" w:rsidR="00000000" w:rsidRPr="00000000">
        <w:rPr>
          <w:rtl w:val="0"/>
        </w:rPr>
      </w:r>
    </w:p>
    <w:p w:rsidR="00000000" w:rsidDel="00000000" w:rsidP="00000000" w:rsidRDefault="00000000" w:rsidRPr="00000000" w14:paraId="00000046">
      <w:pPr>
        <w:pBdr>
          <w:bottom w:color="000000" w:space="24" w:sz="12" w:val="single"/>
        </w:pBdr>
        <w:jc w:val="both"/>
        <w:rPr>
          <w:b w:val="1"/>
        </w:rPr>
      </w:pPr>
      <w:r w:rsidDel="00000000" w:rsidR="00000000" w:rsidRPr="00000000">
        <w:rPr>
          <w:rtl w:val="0"/>
        </w:rPr>
      </w:r>
    </w:p>
    <w:p w:rsidR="00000000" w:rsidDel="00000000" w:rsidP="00000000" w:rsidRDefault="00000000" w:rsidRPr="00000000" w14:paraId="00000047">
      <w:pPr>
        <w:pBdr>
          <w:bottom w:color="000000" w:space="24" w:sz="12" w:val="single"/>
        </w:pBdr>
        <w:jc w:val="both"/>
        <w:rPr>
          <w:b w:val="1"/>
        </w:rPr>
      </w:pPr>
      <w:r w:rsidDel="00000000" w:rsidR="00000000" w:rsidRPr="00000000">
        <w:rPr>
          <w:rtl w:val="0"/>
        </w:rPr>
      </w:r>
    </w:p>
    <w:p w:rsidR="00000000" w:rsidDel="00000000" w:rsidP="00000000" w:rsidRDefault="00000000" w:rsidRPr="00000000" w14:paraId="00000048">
      <w:pPr>
        <w:pBdr>
          <w:bottom w:color="000000" w:space="24" w:sz="12" w:val="single"/>
        </w:pBdr>
        <w:jc w:val="both"/>
        <w:rPr>
          <w:b w:val="1"/>
        </w:rPr>
      </w:pPr>
      <w:r w:rsidDel="00000000" w:rsidR="00000000" w:rsidRPr="00000000">
        <w:rPr>
          <w:rtl w:val="0"/>
        </w:rPr>
      </w:r>
    </w:p>
    <w:p w:rsidR="00000000" w:rsidDel="00000000" w:rsidP="00000000" w:rsidRDefault="00000000" w:rsidRPr="00000000" w14:paraId="00000049">
      <w:pPr>
        <w:pBdr>
          <w:bottom w:color="000000" w:space="24" w:sz="12" w:val="single"/>
        </w:pBdr>
        <w:jc w:val="both"/>
        <w:rPr>
          <w:rFonts w:ascii="Poppins" w:cs="Poppins" w:eastAsia="Poppins" w:hAnsi="Poppins"/>
          <w:b w:val="1"/>
        </w:rPr>
      </w:pPr>
      <w:r w:rsidDel="00000000" w:rsidR="00000000" w:rsidRPr="00000000">
        <w:rPr>
          <w:rFonts w:ascii="Poppins" w:cs="Poppins" w:eastAsia="Poppins" w:hAnsi="Poppins"/>
          <w:b w:val="1"/>
          <w:rtl w:val="0"/>
        </w:rPr>
        <w:t xml:space="preserve">ANEXO 1. Planta primer nivel</w:t>
      </w:r>
    </w:p>
    <w:p w:rsidR="00000000" w:rsidDel="00000000" w:rsidP="00000000" w:rsidRDefault="00000000" w:rsidRPr="00000000" w14:paraId="0000004A">
      <w:pPr>
        <w:pBdr>
          <w:bottom w:color="000000" w:space="24" w:sz="12" w:val="single"/>
        </w:pBdr>
        <w:jc w:val="both"/>
        <w:rPr>
          <w:rFonts w:ascii="Poppins" w:cs="Poppins" w:eastAsia="Poppins" w:hAnsi="Poppins"/>
        </w:rPr>
      </w:pPr>
      <w:r w:rsidDel="00000000" w:rsidR="00000000" w:rsidRPr="00000000">
        <w:rPr>
          <w:rFonts w:ascii="Poppins" w:cs="Poppins" w:eastAsia="Poppins" w:hAnsi="Poppins"/>
          <w:rtl w:val="0"/>
        </w:rPr>
        <w:t xml:space="preserve">[anexo1]</w:t>
      </w:r>
      <w:r w:rsidDel="00000000" w:rsidR="00000000" w:rsidRPr="00000000">
        <w:br w:type="page"/>
      </w:r>
      <w:r w:rsidDel="00000000" w:rsidR="00000000" w:rsidRPr="00000000">
        <w:rPr>
          <w:rtl w:val="0"/>
        </w:rPr>
      </w:r>
    </w:p>
    <w:p w:rsidR="00000000" w:rsidDel="00000000" w:rsidP="00000000" w:rsidRDefault="00000000" w:rsidRPr="00000000" w14:paraId="0000004B">
      <w:pPr>
        <w:pBdr>
          <w:bottom w:color="000000" w:space="24" w:sz="12" w:val="single"/>
        </w:pBdr>
        <w:jc w:val="both"/>
        <w:rPr>
          <w:rFonts w:ascii="Poppins" w:cs="Poppins" w:eastAsia="Poppins" w:hAnsi="Poppins"/>
        </w:rPr>
      </w:pPr>
      <w:r w:rsidDel="00000000" w:rsidR="00000000" w:rsidRPr="00000000">
        <w:rPr>
          <w:rtl w:val="0"/>
        </w:rPr>
      </w:r>
    </w:p>
    <w:p w:rsidR="00000000" w:rsidDel="00000000" w:rsidP="00000000" w:rsidRDefault="00000000" w:rsidRPr="00000000" w14:paraId="0000004C">
      <w:pPr>
        <w:pBdr>
          <w:bottom w:color="000000" w:space="24" w:sz="12" w:val="single"/>
        </w:pBdr>
        <w:jc w:val="both"/>
        <w:rPr>
          <w:b w:val="1"/>
        </w:rPr>
      </w:pPr>
      <w:r w:rsidDel="00000000" w:rsidR="00000000" w:rsidRPr="00000000">
        <w:rPr>
          <w:rFonts w:ascii="Poppins" w:cs="Poppins" w:eastAsia="Poppins" w:hAnsi="Poppins"/>
          <w:b w:val="1"/>
          <w:rtl w:val="0"/>
        </w:rPr>
        <w:t xml:space="preserve">ANEXO 2. Planta Segundo Nivel </w:t>
      </w:r>
      <w:r w:rsidDel="00000000" w:rsidR="00000000" w:rsidRPr="00000000">
        <w:rPr>
          <w:rtl w:val="0"/>
        </w:rPr>
      </w:r>
    </w:p>
    <w:p w:rsidR="00000000" w:rsidDel="00000000" w:rsidP="00000000" w:rsidRDefault="00000000" w:rsidRPr="00000000" w14:paraId="0000004D">
      <w:pPr>
        <w:pBdr>
          <w:bottom w:color="000000" w:space="24" w:sz="12" w:val="single"/>
        </w:pBdr>
        <w:jc w:val="both"/>
        <w:rPr>
          <w:b w:val="1"/>
        </w:rPr>
      </w:pPr>
      <w:r w:rsidDel="00000000" w:rsidR="00000000" w:rsidRPr="00000000">
        <w:rPr>
          <w:rtl w:val="0"/>
        </w:rPr>
      </w:r>
    </w:p>
    <w:p w:rsidR="00000000" w:rsidDel="00000000" w:rsidP="00000000" w:rsidRDefault="00000000" w:rsidRPr="00000000" w14:paraId="0000004E">
      <w:pPr>
        <w:pBdr>
          <w:bottom w:color="000000" w:space="24" w:sz="12" w:val="single"/>
        </w:pBdr>
        <w:jc w:val="both"/>
        <w:rPr>
          <w:b w:val="1"/>
        </w:rPr>
      </w:pPr>
      <w:r w:rsidDel="00000000" w:rsidR="00000000" w:rsidRPr="00000000">
        <w:rPr>
          <w:rtl w:val="0"/>
        </w:rPr>
      </w:r>
    </w:p>
    <w:p w:rsidR="00000000" w:rsidDel="00000000" w:rsidP="00000000" w:rsidRDefault="00000000" w:rsidRPr="00000000" w14:paraId="0000004F">
      <w:pPr>
        <w:pBdr>
          <w:bottom w:color="000000" w:space="24" w:sz="12" w:val="single"/>
        </w:pBdr>
        <w:jc w:val="both"/>
        <w:rPr>
          <w:b w:val="1"/>
        </w:rPr>
      </w:pPr>
      <w:r w:rsidDel="00000000" w:rsidR="00000000" w:rsidRPr="00000000">
        <w:rPr>
          <w:rtl w:val="0"/>
        </w:rPr>
      </w:r>
    </w:p>
    <w:p w:rsidR="00000000" w:rsidDel="00000000" w:rsidP="00000000" w:rsidRDefault="00000000" w:rsidRPr="00000000" w14:paraId="00000050">
      <w:pPr>
        <w:pBdr>
          <w:bottom w:color="000000" w:space="24" w:sz="12" w:val="single"/>
        </w:pBdr>
        <w:jc w:val="both"/>
        <w:rPr>
          <w:b w:val="1"/>
        </w:rPr>
      </w:pPr>
      <w:r w:rsidDel="00000000" w:rsidR="00000000" w:rsidRPr="00000000">
        <w:rPr>
          <w:rtl w:val="0"/>
        </w:rPr>
      </w:r>
    </w:p>
    <w:p w:rsidR="00000000" w:rsidDel="00000000" w:rsidP="00000000" w:rsidRDefault="00000000" w:rsidRPr="00000000" w14:paraId="00000051">
      <w:pPr>
        <w:pBdr>
          <w:bottom w:color="000000" w:space="24" w:sz="12" w:val="single"/>
        </w:pBdr>
        <w:jc w:val="both"/>
        <w:rPr>
          <w:b w:val="1"/>
        </w:rPr>
      </w:pPr>
      <w:r w:rsidDel="00000000" w:rsidR="00000000" w:rsidRPr="00000000">
        <w:rPr>
          <w:rtl w:val="0"/>
        </w:rPr>
      </w:r>
    </w:p>
    <w:p w:rsidR="00000000" w:rsidDel="00000000" w:rsidP="00000000" w:rsidRDefault="00000000" w:rsidRPr="00000000" w14:paraId="00000052">
      <w:pPr>
        <w:pBdr>
          <w:bottom w:color="000000" w:space="24" w:sz="12" w:val="single"/>
        </w:pBdr>
        <w:jc w:val="both"/>
        <w:rPr>
          <w:b w:val="1"/>
        </w:rPr>
      </w:pPr>
      <w:r w:rsidDel="00000000" w:rsidR="00000000" w:rsidRPr="00000000">
        <w:rPr>
          <w:rtl w:val="0"/>
        </w:rPr>
      </w:r>
    </w:p>
    <w:p w:rsidR="00000000" w:rsidDel="00000000" w:rsidP="00000000" w:rsidRDefault="00000000" w:rsidRPr="00000000" w14:paraId="00000053">
      <w:pPr>
        <w:pBdr>
          <w:bottom w:color="000000" w:space="24" w:sz="12" w:val="single"/>
        </w:pBdr>
        <w:jc w:val="both"/>
        <w:rPr>
          <w:b w:val="1"/>
        </w:rPr>
      </w:pPr>
      <w:r w:rsidDel="00000000" w:rsidR="00000000" w:rsidRPr="00000000">
        <w:rPr>
          <w:rtl w:val="0"/>
        </w:rPr>
      </w:r>
    </w:p>
    <w:p w:rsidR="00000000" w:rsidDel="00000000" w:rsidP="00000000" w:rsidRDefault="00000000" w:rsidRPr="00000000" w14:paraId="00000054">
      <w:pPr>
        <w:pBdr>
          <w:bottom w:color="000000" w:space="24" w:sz="12" w:val="single"/>
        </w:pBdr>
        <w:jc w:val="both"/>
        <w:rPr>
          <w:b w:val="1"/>
        </w:rPr>
      </w:pPr>
      <w:r w:rsidDel="00000000" w:rsidR="00000000" w:rsidRPr="00000000">
        <w:rPr>
          <w:rtl w:val="0"/>
        </w:rPr>
      </w:r>
    </w:p>
    <w:p w:rsidR="00000000" w:rsidDel="00000000" w:rsidP="00000000" w:rsidRDefault="00000000" w:rsidRPr="00000000" w14:paraId="00000055">
      <w:pPr>
        <w:pBdr>
          <w:bottom w:color="000000" w:space="24" w:sz="12" w:val="single"/>
        </w:pBdr>
        <w:jc w:val="both"/>
        <w:rPr>
          <w:b w:val="1"/>
        </w:rPr>
      </w:pPr>
      <w:r w:rsidDel="00000000" w:rsidR="00000000" w:rsidRPr="00000000">
        <w:rPr>
          <w:rtl w:val="0"/>
        </w:rPr>
      </w:r>
    </w:p>
    <w:p w:rsidR="00000000" w:rsidDel="00000000" w:rsidP="00000000" w:rsidRDefault="00000000" w:rsidRPr="00000000" w14:paraId="00000056">
      <w:pPr>
        <w:pBdr>
          <w:bottom w:color="000000" w:space="24" w:sz="12" w:val="single"/>
        </w:pBdr>
        <w:jc w:val="both"/>
        <w:rPr>
          <w:b w:val="1"/>
        </w:rPr>
      </w:pPr>
      <w:r w:rsidDel="00000000" w:rsidR="00000000" w:rsidRPr="00000000">
        <w:rPr>
          <w:rtl w:val="0"/>
        </w:rPr>
      </w:r>
    </w:p>
    <w:p w:rsidR="00000000" w:rsidDel="00000000" w:rsidP="00000000" w:rsidRDefault="00000000" w:rsidRPr="00000000" w14:paraId="00000057">
      <w:pPr>
        <w:pBdr>
          <w:bottom w:color="000000" w:space="24" w:sz="12" w:val="single"/>
        </w:pBdr>
        <w:jc w:val="both"/>
        <w:rPr>
          <w:b w:val="1"/>
        </w:rPr>
      </w:pPr>
      <w:r w:rsidDel="00000000" w:rsidR="00000000" w:rsidRPr="00000000">
        <w:rPr>
          <w:rtl w:val="0"/>
        </w:rPr>
      </w:r>
    </w:p>
    <w:p w:rsidR="00000000" w:rsidDel="00000000" w:rsidP="00000000" w:rsidRDefault="00000000" w:rsidRPr="00000000" w14:paraId="00000058">
      <w:pPr>
        <w:pBdr>
          <w:bottom w:color="000000" w:space="24" w:sz="12" w:val="single"/>
        </w:pBdr>
        <w:jc w:val="both"/>
        <w:rPr>
          <w:b w:val="1"/>
        </w:rPr>
      </w:pPr>
      <w:r w:rsidDel="00000000" w:rsidR="00000000" w:rsidRPr="00000000">
        <w:rPr>
          <w:rtl w:val="0"/>
        </w:rPr>
      </w:r>
    </w:p>
    <w:p w:rsidR="00000000" w:rsidDel="00000000" w:rsidP="00000000" w:rsidRDefault="00000000" w:rsidRPr="00000000" w14:paraId="00000059">
      <w:pPr>
        <w:pBdr>
          <w:bottom w:color="000000" w:space="24" w:sz="12" w:val="single"/>
        </w:pBdr>
        <w:jc w:val="both"/>
        <w:rPr>
          <w:b w:val="1"/>
        </w:rPr>
      </w:pPr>
      <w:r w:rsidDel="00000000" w:rsidR="00000000" w:rsidRPr="00000000">
        <w:rPr>
          <w:rtl w:val="0"/>
        </w:rPr>
      </w:r>
    </w:p>
    <w:p w:rsidR="00000000" w:rsidDel="00000000" w:rsidP="00000000" w:rsidRDefault="00000000" w:rsidRPr="00000000" w14:paraId="0000005A">
      <w:pPr>
        <w:pBdr>
          <w:bottom w:color="000000" w:space="24" w:sz="12" w:val="single"/>
        </w:pBdr>
        <w:jc w:val="both"/>
        <w:rPr>
          <w:b w:val="1"/>
        </w:rPr>
      </w:pPr>
      <w:r w:rsidDel="00000000" w:rsidR="00000000" w:rsidRPr="00000000">
        <w:rPr>
          <w:rtl w:val="0"/>
        </w:rPr>
      </w:r>
    </w:p>
    <w:p w:rsidR="00000000" w:rsidDel="00000000" w:rsidP="00000000" w:rsidRDefault="00000000" w:rsidRPr="00000000" w14:paraId="0000005B">
      <w:pPr>
        <w:pBdr>
          <w:bottom w:color="000000" w:space="24" w:sz="12" w:val="single"/>
        </w:pBdr>
        <w:jc w:val="both"/>
        <w:rPr>
          <w:b w:val="1"/>
        </w:rPr>
      </w:pPr>
      <w:r w:rsidDel="00000000" w:rsidR="00000000" w:rsidRPr="00000000">
        <w:rPr>
          <w:rtl w:val="0"/>
        </w:rPr>
      </w:r>
    </w:p>
    <w:p w:rsidR="00000000" w:rsidDel="00000000" w:rsidP="00000000" w:rsidRDefault="00000000" w:rsidRPr="00000000" w14:paraId="0000005C">
      <w:pPr>
        <w:pBdr>
          <w:bottom w:color="000000" w:space="24" w:sz="12" w:val="single"/>
        </w:pBdr>
        <w:jc w:val="both"/>
        <w:rPr>
          <w:b w:val="1"/>
        </w:rPr>
      </w:pPr>
      <w:r w:rsidDel="00000000" w:rsidR="00000000" w:rsidRPr="00000000">
        <w:rPr>
          <w:rtl w:val="0"/>
        </w:rPr>
      </w:r>
    </w:p>
    <w:p w:rsidR="00000000" w:rsidDel="00000000" w:rsidP="00000000" w:rsidRDefault="00000000" w:rsidRPr="00000000" w14:paraId="0000005D">
      <w:pPr>
        <w:pBdr>
          <w:bottom w:color="000000" w:space="24" w:sz="12" w:val="single"/>
        </w:pBdr>
        <w:jc w:val="both"/>
        <w:rPr>
          <w:b w:val="1"/>
        </w:rPr>
      </w:pPr>
      <w:r w:rsidDel="00000000" w:rsidR="00000000" w:rsidRPr="00000000">
        <w:rPr>
          <w:rtl w:val="0"/>
        </w:rPr>
      </w:r>
    </w:p>
    <w:p w:rsidR="00000000" w:rsidDel="00000000" w:rsidP="00000000" w:rsidRDefault="00000000" w:rsidRPr="00000000" w14:paraId="0000005E">
      <w:pPr>
        <w:pBdr>
          <w:bottom w:color="000000" w:space="24" w:sz="12" w:val="single"/>
        </w:pBdr>
        <w:jc w:val="both"/>
        <w:rPr>
          <w:b w:val="1"/>
        </w:rPr>
      </w:pPr>
      <w:r w:rsidDel="00000000" w:rsidR="00000000" w:rsidRPr="00000000">
        <w:rPr>
          <w:rtl w:val="0"/>
        </w:rPr>
      </w:r>
    </w:p>
    <w:p w:rsidR="00000000" w:rsidDel="00000000" w:rsidP="00000000" w:rsidRDefault="00000000" w:rsidRPr="00000000" w14:paraId="0000005F">
      <w:pPr>
        <w:pBdr>
          <w:bottom w:color="000000" w:space="24" w:sz="12" w:val="single"/>
        </w:pBdr>
        <w:jc w:val="both"/>
        <w:rPr>
          <w:b w:val="1"/>
        </w:rPr>
      </w:pPr>
      <w:r w:rsidDel="00000000" w:rsidR="00000000" w:rsidRPr="00000000">
        <w:rPr>
          <w:rtl w:val="0"/>
        </w:rPr>
      </w:r>
    </w:p>
    <w:p w:rsidR="00000000" w:rsidDel="00000000" w:rsidP="00000000" w:rsidRDefault="00000000" w:rsidRPr="00000000" w14:paraId="00000060">
      <w:pPr>
        <w:pBdr>
          <w:bottom w:color="000000" w:space="24" w:sz="12" w:val="single"/>
        </w:pBdr>
        <w:jc w:val="both"/>
        <w:rPr>
          <w:b w:val="1"/>
        </w:rPr>
      </w:pPr>
      <w:r w:rsidDel="00000000" w:rsidR="00000000" w:rsidRPr="00000000">
        <w:rPr>
          <w:rtl w:val="0"/>
        </w:rPr>
      </w:r>
    </w:p>
    <w:p w:rsidR="00000000" w:rsidDel="00000000" w:rsidP="00000000" w:rsidRDefault="00000000" w:rsidRPr="00000000" w14:paraId="00000061">
      <w:pPr>
        <w:pBdr>
          <w:bottom w:color="000000" w:space="24" w:sz="12" w:val="single"/>
        </w:pBdr>
        <w:jc w:val="both"/>
        <w:rPr>
          <w:b w:val="1"/>
        </w:rPr>
      </w:pPr>
      <w:r w:rsidDel="00000000" w:rsidR="00000000" w:rsidRPr="00000000">
        <w:rPr>
          <w:rtl w:val="0"/>
        </w:rPr>
      </w:r>
    </w:p>
    <w:p w:rsidR="00000000" w:rsidDel="00000000" w:rsidP="00000000" w:rsidRDefault="00000000" w:rsidRPr="00000000" w14:paraId="00000062">
      <w:pPr>
        <w:pBdr>
          <w:bottom w:color="000000" w:space="24" w:sz="12" w:val="single"/>
        </w:pBdr>
        <w:jc w:val="both"/>
        <w:rPr>
          <w:b w:val="1"/>
        </w:rPr>
      </w:pPr>
      <w:r w:rsidDel="00000000" w:rsidR="00000000" w:rsidRPr="00000000">
        <w:rPr>
          <w:rtl w:val="0"/>
        </w:rPr>
      </w:r>
    </w:p>
    <w:p w:rsidR="00000000" w:rsidDel="00000000" w:rsidP="00000000" w:rsidRDefault="00000000" w:rsidRPr="00000000" w14:paraId="00000063">
      <w:pPr>
        <w:pBdr>
          <w:bottom w:color="000000" w:space="24" w:sz="12" w:val="single"/>
        </w:pBdr>
        <w:jc w:val="both"/>
        <w:rPr>
          <w:b w:val="1"/>
        </w:rPr>
      </w:pPr>
      <w:r w:rsidDel="00000000" w:rsidR="00000000" w:rsidRPr="00000000">
        <w:rPr>
          <w:rtl w:val="0"/>
        </w:rPr>
      </w:r>
    </w:p>
    <w:p w:rsidR="00000000" w:rsidDel="00000000" w:rsidP="00000000" w:rsidRDefault="00000000" w:rsidRPr="00000000" w14:paraId="00000064">
      <w:pPr>
        <w:pBdr>
          <w:bottom w:color="000000" w:space="24" w:sz="12" w:val="single"/>
        </w:pBdr>
        <w:jc w:val="both"/>
        <w:rPr>
          <w:b w:val="1"/>
        </w:rPr>
      </w:pPr>
      <w:r w:rsidDel="00000000" w:rsidR="00000000" w:rsidRPr="00000000">
        <w:rPr>
          <w:rtl w:val="0"/>
        </w:rPr>
      </w:r>
    </w:p>
    <w:sectPr>
      <w:headerReference r:id="rId8" w:type="default"/>
      <w:pgSz w:h="15840" w:w="12240" w:orient="portrait"/>
      <w:pgMar w:bottom="117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768276" cy="691099"/>
          <wp:effectExtent b="0" l="0" r="0" t="0"/>
          <wp:docPr id="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68276" cy="691099"/>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901700</wp:posOffset>
              </wp:positionH>
              <wp:positionV relativeFrom="paragraph">
                <wp:posOffset>0</wp:posOffset>
              </wp:positionV>
              <wp:extent cx="4133850" cy="800100"/>
              <wp:effectExtent b="0" l="0" r="0" t="0"/>
              <wp:wrapNone/>
              <wp:docPr id="1" name=""/>
              <a:graphic>
                <a:graphicData uri="http://schemas.microsoft.com/office/word/2010/wordprocessingShape">
                  <wps:wsp>
                    <wps:cNvSpPr/>
                    <wps:cNvPr id="2" name="Shape 2"/>
                    <wps:spPr>
                      <a:xfrm>
                        <a:off x="3283838" y="3384713"/>
                        <a:ext cx="4124325" cy="790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URBANIA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CONDOMINIO NAALA, SAN JOAQUÍN DE HEREDIA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1"/>
                              <w:smallCaps w:val="0"/>
                              <w:strike w:val="0"/>
                              <w:color w:val="000000"/>
                              <w:sz w:val="22"/>
                              <w:vertAlign w:val="baseline"/>
                            </w:rPr>
                            <w:t xml:space="preserve">CONTRATO DE PERSONALIZACIÓN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901700</wp:posOffset>
              </wp:positionH>
              <wp:positionV relativeFrom="paragraph">
                <wp:posOffset>0</wp:posOffset>
              </wp:positionV>
              <wp:extent cx="4133850" cy="800100"/>
              <wp:effectExtent b="0" l="0" r="0" t="0"/>
              <wp:wrapNone/>
              <wp:docPr id="1"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4133850" cy="800100"/>
                      </a:xfrm>
                      <a:prstGeom prst="rect"/>
                      <a:ln/>
                    </pic:spPr>
                  </pic:pic>
                </a:graphicData>
              </a:graphic>
            </wp:anchor>
          </w:drawing>
        </mc:Fallback>
      </mc:AlternateContent>
    </w:r>
  </w:p>
  <w:p w:rsidR="00000000" w:rsidDel="00000000" w:rsidP="00000000" w:rsidRDefault="00000000" w:rsidRPr="00000000" w14:paraId="00000066">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