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D21F6" w14:textId="5BFD672D" w:rsidR="003C5BC1" w:rsidRPr="00AB12EE" w:rsidRDefault="003C5BC1" w:rsidP="00CB6233">
      <w:pPr>
        <w:autoSpaceDE w:val="0"/>
        <w:autoSpaceDN w:val="0"/>
        <w:adjustRightInd w:val="0"/>
        <w:spacing w:after="0" w:line="360" w:lineRule="auto"/>
        <w:jc w:val="center"/>
        <w:rPr>
          <w:rFonts w:ascii="Arial Black" w:hAnsi="Arial Black" w:cs="Arial"/>
          <w:b/>
          <w:sz w:val="32"/>
          <w:szCs w:val="32"/>
        </w:rPr>
      </w:pPr>
      <w:r w:rsidRPr="00AB12EE">
        <w:rPr>
          <w:rFonts w:ascii="Arial Black" w:hAnsi="Arial Black" w:cs="Arial"/>
          <w:b/>
          <w:sz w:val="32"/>
          <w:szCs w:val="32"/>
        </w:rPr>
        <w:t>UNIVERSIDAD PRIVADA DE TACNA</w:t>
      </w:r>
    </w:p>
    <w:p w14:paraId="570CB614" w14:textId="3C411FF1" w:rsidR="003C5BC1" w:rsidRPr="00CB6233" w:rsidRDefault="0091375E" w:rsidP="00CB6233">
      <w:pPr>
        <w:autoSpaceDE w:val="0"/>
        <w:autoSpaceDN w:val="0"/>
        <w:adjustRightInd w:val="0"/>
        <w:spacing w:after="0" w:line="360" w:lineRule="auto"/>
        <w:jc w:val="center"/>
        <w:rPr>
          <w:rFonts w:ascii="Arial" w:hAnsi="Arial" w:cs="Arial"/>
          <w:b/>
          <w:bCs/>
          <w:sz w:val="32"/>
          <w:szCs w:val="32"/>
        </w:rPr>
      </w:pPr>
      <w:r w:rsidRPr="00CB6233">
        <w:rPr>
          <w:rFonts w:ascii="Arial" w:hAnsi="Arial" w:cs="Arial"/>
          <w:b/>
          <w:bCs/>
          <w:sz w:val="32"/>
          <w:szCs w:val="32"/>
        </w:rPr>
        <w:t>FACULTAD DE INGENIERÍ</w:t>
      </w:r>
      <w:r w:rsidR="003C5BC1" w:rsidRPr="00CB6233">
        <w:rPr>
          <w:rFonts w:ascii="Arial" w:hAnsi="Arial" w:cs="Arial"/>
          <w:b/>
          <w:bCs/>
          <w:sz w:val="32"/>
          <w:szCs w:val="32"/>
        </w:rPr>
        <w:t>A</w:t>
      </w:r>
    </w:p>
    <w:p w14:paraId="514482C1" w14:textId="77777777" w:rsidR="003C5BC1" w:rsidRPr="00CB6233" w:rsidRDefault="003C5BC1" w:rsidP="00CB6233">
      <w:pPr>
        <w:autoSpaceDE w:val="0"/>
        <w:autoSpaceDN w:val="0"/>
        <w:adjustRightInd w:val="0"/>
        <w:spacing w:after="0" w:line="360" w:lineRule="auto"/>
        <w:jc w:val="center"/>
        <w:rPr>
          <w:rFonts w:ascii="Arial" w:hAnsi="Arial" w:cs="Arial"/>
          <w:bCs/>
          <w:iCs/>
        </w:rPr>
      </w:pPr>
    </w:p>
    <w:p w14:paraId="4C58FDB4" w14:textId="77777777" w:rsidR="003C5BC1" w:rsidRPr="00AB12EE" w:rsidRDefault="007C0A1E" w:rsidP="00CB6233">
      <w:pPr>
        <w:autoSpaceDE w:val="0"/>
        <w:autoSpaceDN w:val="0"/>
        <w:adjustRightInd w:val="0"/>
        <w:spacing w:after="0" w:line="360" w:lineRule="auto"/>
        <w:jc w:val="center"/>
        <w:rPr>
          <w:rFonts w:ascii="Arial" w:hAnsi="Arial" w:cs="Arial"/>
          <w:b/>
          <w:sz w:val="32"/>
          <w:szCs w:val="36"/>
        </w:rPr>
      </w:pPr>
      <w:r w:rsidRPr="00AB12EE">
        <w:rPr>
          <w:rFonts w:ascii="Arial" w:hAnsi="Arial" w:cs="Arial"/>
          <w:b/>
          <w:sz w:val="28"/>
          <w:szCs w:val="36"/>
        </w:rPr>
        <w:t>ESCUELA PROFESIONAL DE INGENIERÍA DE SISTEMAS</w:t>
      </w:r>
    </w:p>
    <w:p w14:paraId="0D09C932" w14:textId="1AFE605C" w:rsidR="003C5BC1" w:rsidRPr="00AB12EE" w:rsidRDefault="003C5BC1" w:rsidP="00CB6233">
      <w:pPr>
        <w:autoSpaceDE w:val="0"/>
        <w:autoSpaceDN w:val="0"/>
        <w:adjustRightInd w:val="0"/>
        <w:spacing w:after="0" w:line="360" w:lineRule="auto"/>
        <w:jc w:val="center"/>
        <w:rPr>
          <w:rFonts w:ascii="Arial" w:hAnsi="Arial" w:cs="Arial"/>
          <w:b/>
          <w:sz w:val="16"/>
          <w:szCs w:val="36"/>
        </w:rPr>
      </w:pPr>
    </w:p>
    <w:p w14:paraId="4B783EBB" w14:textId="60111C18" w:rsidR="003C5BC1" w:rsidRPr="00AB12EE" w:rsidRDefault="00CB6233" w:rsidP="00CB6233">
      <w:pPr>
        <w:autoSpaceDE w:val="0"/>
        <w:autoSpaceDN w:val="0"/>
        <w:adjustRightInd w:val="0"/>
        <w:spacing w:after="0" w:line="360" w:lineRule="auto"/>
        <w:jc w:val="center"/>
        <w:rPr>
          <w:rFonts w:ascii="Arial" w:hAnsi="Arial" w:cs="Arial"/>
          <w:b/>
          <w:sz w:val="36"/>
          <w:szCs w:val="36"/>
        </w:rPr>
      </w:pPr>
      <w:r w:rsidRPr="00AB12EE">
        <w:rPr>
          <w:rFonts w:ascii="Arial" w:hAnsi="Arial" w:cs="Arial"/>
          <w:b/>
          <w:noProof/>
          <w:sz w:val="36"/>
          <w:szCs w:val="36"/>
          <w:lang w:eastAsia="es-ES"/>
        </w:rPr>
        <w:drawing>
          <wp:anchor distT="0" distB="0" distL="114300" distR="114300" simplePos="0" relativeHeight="251645440" behindDoc="0" locked="0" layoutInCell="1" allowOverlap="1" wp14:anchorId="7142A0E0" wp14:editId="01781F3C">
            <wp:simplePos x="0" y="0"/>
            <wp:positionH relativeFrom="column">
              <wp:posOffset>2139315</wp:posOffset>
            </wp:positionH>
            <wp:positionV relativeFrom="paragraph">
              <wp:posOffset>168275</wp:posOffset>
            </wp:positionV>
            <wp:extent cx="994410" cy="1337310"/>
            <wp:effectExtent l="0" t="0" r="0" b="0"/>
            <wp:wrapThrough wrapText="bothSides">
              <wp:wrapPolygon edited="0">
                <wp:start x="7862" y="0"/>
                <wp:lineTo x="0" y="3077"/>
                <wp:lineTo x="0" y="4615"/>
                <wp:lineTo x="1241" y="15385"/>
                <wp:lineTo x="3724" y="19692"/>
                <wp:lineTo x="7034" y="21231"/>
                <wp:lineTo x="7448" y="21231"/>
                <wp:lineTo x="13655" y="21231"/>
                <wp:lineTo x="14069" y="21231"/>
                <wp:lineTo x="17793" y="19692"/>
                <wp:lineTo x="19862" y="15692"/>
                <wp:lineTo x="21103" y="4615"/>
                <wp:lineTo x="21103" y="3077"/>
                <wp:lineTo x="13241" y="0"/>
                <wp:lineTo x="7862" y="0"/>
              </wp:wrapPolygon>
            </wp:wrapThrough>
            <wp:docPr id="5" name="Imagen 5"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4410" cy="1337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0B7548" w14:textId="2E17BF42" w:rsidR="003C5BC1" w:rsidRDefault="003C5BC1" w:rsidP="00CB6233">
      <w:pPr>
        <w:autoSpaceDE w:val="0"/>
        <w:autoSpaceDN w:val="0"/>
        <w:adjustRightInd w:val="0"/>
        <w:spacing w:after="0" w:line="360" w:lineRule="auto"/>
        <w:rPr>
          <w:rFonts w:ascii="Arial" w:hAnsi="Arial" w:cs="Arial"/>
          <w:b/>
          <w:sz w:val="36"/>
          <w:szCs w:val="36"/>
        </w:rPr>
      </w:pPr>
    </w:p>
    <w:p w14:paraId="3B209634" w14:textId="6C2F11F1" w:rsidR="0085353C" w:rsidRDefault="0085353C" w:rsidP="00CB6233">
      <w:pPr>
        <w:autoSpaceDE w:val="0"/>
        <w:autoSpaceDN w:val="0"/>
        <w:adjustRightInd w:val="0"/>
        <w:spacing w:after="0" w:line="360" w:lineRule="auto"/>
        <w:rPr>
          <w:rFonts w:ascii="Arial" w:hAnsi="Arial" w:cs="Arial"/>
          <w:b/>
          <w:sz w:val="36"/>
          <w:szCs w:val="36"/>
        </w:rPr>
      </w:pPr>
    </w:p>
    <w:p w14:paraId="479B9393" w14:textId="27598364" w:rsidR="0085353C" w:rsidRDefault="0085353C" w:rsidP="00CB6233">
      <w:pPr>
        <w:autoSpaceDE w:val="0"/>
        <w:autoSpaceDN w:val="0"/>
        <w:adjustRightInd w:val="0"/>
        <w:spacing w:after="0" w:line="360" w:lineRule="auto"/>
        <w:rPr>
          <w:rFonts w:ascii="Arial" w:hAnsi="Arial" w:cs="Arial"/>
          <w:b/>
        </w:rPr>
      </w:pPr>
    </w:p>
    <w:p w14:paraId="301248AE" w14:textId="6922FC8C" w:rsidR="00CB6233" w:rsidRDefault="00CB6233" w:rsidP="00CB6233">
      <w:pPr>
        <w:autoSpaceDE w:val="0"/>
        <w:autoSpaceDN w:val="0"/>
        <w:adjustRightInd w:val="0"/>
        <w:spacing w:after="0" w:line="360" w:lineRule="auto"/>
        <w:rPr>
          <w:rFonts w:ascii="Arial" w:hAnsi="Arial" w:cs="Arial"/>
          <w:b/>
        </w:rPr>
      </w:pPr>
    </w:p>
    <w:p w14:paraId="7E3F7CB8" w14:textId="77777777" w:rsidR="00DA57D2" w:rsidRPr="00CB6233" w:rsidRDefault="00DA57D2" w:rsidP="00CB6233">
      <w:pPr>
        <w:autoSpaceDE w:val="0"/>
        <w:autoSpaceDN w:val="0"/>
        <w:adjustRightInd w:val="0"/>
        <w:spacing w:after="0" w:line="360" w:lineRule="auto"/>
        <w:rPr>
          <w:rFonts w:ascii="Arial" w:hAnsi="Arial" w:cs="Arial"/>
          <w:b/>
        </w:rPr>
      </w:pPr>
    </w:p>
    <w:p w14:paraId="1C9838D3" w14:textId="09A7CB46" w:rsidR="00E80C74" w:rsidRDefault="00314A46" w:rsidP="00204F03">
      <w:pPr>
        <w:autoSpaceDE w:val="0"/>
        <w:autoSpaceDN w:val="0"/>
        <w:adjustRightInd w:val="0"/>
        <w:spacing w:after="0" w:line="360" w:lineRule="auto"/>
        <w:jc w:val="center"/>
        <w:rPr>
          <w:rFonts w:ascii="Arial" w:hAnsi="Arial" w:cs="Arial"/>
          <w:b/>
          <w:sz w:val="28"/>
          <w:szCs w:val="36"/>
        </w:rPr>
      </w:pPr>
      <w:r>
        <w:rPr>
          <w:rFonts w:ascii="Arial" w:hAnsi="Arial" w:cs="Arial"/>
          <w:b/>
          <w:sz w:val="28"/>
          <w:szCs w:val="36"/>
        </w:rPr>
        <w:t>PLAN DE TESIS</w:t>
      </w:r>
    </w:p>
    <w:p w14:paraId="052DE605" w14:textId="77777777" w:rsidR="00204F03" w:rsidRPr="008948C0" w:rsidRDefault="00204F03" w:rsidP="00204F03">
      <w:pPr>
        <w:autoSpaceDE w:val="0"/>
        <w:autoSpaceDN w:val="0"/>
        <w:adjustRightInd w:val="0"/>
        <w:spacing w:after="0" w:line="360" w:lineRule="auto"/>
        <w:jc w:val="center"/>
        <w:rPr>
          <w:rFonts w:ascii="Arial" w:hAnsi="Arial" w:cs="Arial"/>
          <w:b/>
          <w:sz w:val="16"/>
          <w:szCs w:val="20"/>
        </w:rPr>
      </w:pPr>
    </w:p>
    <w:p w14:paraId="2796356D" w14:textId="77777777" w:rsidR="005B73F0" w:rsidRDefault="00204F03" w:rsidP="005B73F0">
      <w:pPr>
        <w:autoSpaceDE w:val="0"/>
        <w:autoSpaceDN w:val="0"/>
        <w:adjustRightInd w:val="0"/>
        <w:spacing w:after="0" w:line="360" w:lineRule="auto"/>
        <w:jc w:val="center"/>
        <w:rPr>
          <w:rFonts w:ascii="Arial" w:hAnsi="Arial" w:cs="Arial"/>
          <w:bCs/>
          <w:sz w:val="28"/>
          <w:szCs w:val="36"/>
        </w:rPr>
      </w:pPr>
      <w:r w:rsidRPr="00204F03">
        <w:rPr>
          <w:rFonts w:ascii="Arial" w:hAnsi="Arial" w:cs="Arial"/>
          <w:bCs/>
          <w:sz w:val="28"/>
          <w:szCs w:val="36"/>
        </w:rPr>
        <w:t>“</w:t>
      </w:r>
      <w:r>
        <w:rPr>
          <w:rFonts w:ascii="Arial" w:hAnsi="Arial" w:cs="Arial"/>
          <w:bCs/>
          <w:sz w:val="28"/>
          <w:szCs w:val="36"/>
        </w:rPr>
        <w:t>USO DE SISTEMA DE RECONOCIMIENTO DE IRIS BASADO EN DEEP LEARNING PARA LA</w:t>
      </w:r>
      <w:r w:rsidR="005B73F0">
        <w:rPr>
          <w:rFonts w:ascii="Arial" w:hAnsi="Arial" w:cs="Arial"/>
          <w:bCs/>
          <w:sz w:val="28"/>
          <w:szCs w:val="36"/>
        </w:rPr>
        <w:t xml:space="preserve"> </w:t>
      </w:r>
      <w:r>
        <w:rPr>
          <w:rFonts w:ascii="Arial" w:hAnsi="Arial" w:cs="Arial"/>
          <w:bCs/>
          <w:sz w:val="28"/>
          <w:szCs w:val="36"/>
        </w:rPr>
        <w:t xml:space="preserve">IDENTIFICACIÓN </w:t>
      </w:r>
    </w:p>
    <w:p w14:paraId="0C7528E4" w14:textId="77777777" w:rsidR="00A63FE3" w:rsidRDefault="00204F03" w:rsidP="005B73F0">
      <w:pPr>
        <w:autoSpaceDE w:val="0"/>
        <w:autoSpaceDN w:val="0"/>
        <w:adjustRightInd w:val="0"/>
        <w:spacing w:after="0" w:line="360" w:lineRule="auto"/>
        <w:jc w:val="center"/>
        <w:rPr>
          <w:rFonts w:ascii="Arial" w:hAnsi="Arial" w:cs="Arial"/>
          <w:bCs/>
          <w:sz w:val="28"/>
          <w:szCs w:val="36"/>
        </w:rPr>
      </w:pPr>
      <w:r>
        <w:rPr>
          <w:rFonts w:ascii="Arial" w:hAnsi="Arial" w:cs="Arial"/>
          <w:bCs/>
          <w:sz w:val="28"/>
          <w:szCs w:val="36"/>
        </w:rPr>
        <w:t>HUMANA EN EL CONTROL DE ACCESO</w:t>
      </w:r>
      <w:r w:rsidR="00A63FE3">
        <w:rPr>
          <w:rFonts w:ascii="Arial" w:hAnsi="Arial" w:cs="Arial"/>
          <w:bCs/>
          <w:sz w:val="28"/>
          <w:szCs w:val="36"/>
        </w:rPr>
        <w:t xml:space="preserve"> </w:t>
      </w:r>
      <w:r w:rsidR="00513727">
        <w:rPr>
          <w:rFonts w:ascii="Arial" w:hAnsi="Arial" w:cs="Arial"/>
          <w:bCs/>
          <w:sz w:val="28"/>
          <w:szCs w:val="36"/>
        </w:rPr>
        <w:t>AL</w:t>
      </w:r>
      <w:r w:rsidR="00106050">
        <w:rPr>
          <w:rFonts w:ascii="Arial" w:hAnsi="Arial" w:cs="Arial"/>
          <w:bCs/>
          <w:sz w:val="28"/>
          <w:szCs w:val="36"/>
        </w:rPr>
        <w:t xml:space="preserve"> </w:t>
      </w:r>
    </w:p>
    <w:p w14:paraId="0EBA03DA" w14:textId="77777777" w:rsidR="00A63FE3" w:rsidRDefault="0001592A" w:rsidP="005B73F0">
      <w:pPr>
        <w:autoSpaceDE w:val="0"/>
        <w:autoSpaceDN w:val="0"/>
        <w:adjustRightInd w:val="0"/>
        <w:spacing w:after="0" w:line="360" w:lineRule="auto"/>
        <w:jc w:val="center"/>
        <w:rPr>
          <w:rFonts w:ascii="Arial" w:hAnsi="Arial" w:cs="Arial"/>
          <w:bCs/>
          <w:sz w:val="28"/>
          <w:szCs w:val="36"/>
        </w:rPr>
      </w:pPr>
      <w:r>
        <w:rPr>
          <w:rFonts w:ascii="Arial" w:hAnsi="Arial" w:cs="Arial"/>
          <w:bCs/>
          <w:sz w:val="28"/>
          <w:szCs w:val="36"/>
        </w:rPr>
        <w:t xml:space="preserve">ÁREA DE TESORERÍA </w:t>
      </w:r>
      <w:r w:rsidR="00E527DD">
        <w:rPr>
          <w:rFonts w:ascii="Arial" w:hAnsi="Arial" w:cs="Arial"/>
          <w:bCs/>
          <w:sz w:val="28"/>
          <w:szCs w:val="36"/>
        </w:rPr>
        <w:t>DEL</w:t>
      </w:r>
      <w:r>
        <w:rPr>
          <w:rFonts w:ascii="Arial" w:hAnsi="Arial" w:cs="Arial"/>
          <w:bCs/>
          <w:sz w:val="28"/>
          <w:szCs w:val="36"/>
        </w:rPr>
        <w:t xml:space="preserve"> GOBIERNO </w:t>
      </w:r>
    </w:p>
    <w:p w14:paraId="09A62976" w14:textId="63D9F7E0" w:rsidR="00204F03" w:rsidRDefault="0001592A" w:rsidP="009E04F3">
      <w:pPr>
        <w:autoSpaceDE w:val="0"/>
        <w:autoSpaceDN w:val="0"/>
        <w:adjustRightInd w:val="0"/>
        <w:spacing w:after="0" w:line="360" w:lineRule="auto"/>
        <w:jc w:val="center"/>
        <w:rPr>
          <w:rFonts w:ascii="Arial" w:hAnsi="Arial" w:cs="Arial"/>
          <w:bCs/>
          <w:sz w:val="28"/>
          <w:szCs w:val="36"/>
        </w:rPr>
      </w:pPr>
      <w:r>
        <w:rPr>
          <w:rFonts w:ascii="Arial" w:hAnsi="Arial" w:cs="Arial"/>
          <w:bCs/>
          <w:sz w:val="28"/>
          <w:szCs w:val="36"/>
        </w:rPr>
        <w:t>REGIONAL DE TACNA</w:t>
      </w:r>
      <w:r w:rsidR="009E04F3">
        <w:rPr>
          <w:rFonts w:ascii="Arial" w:hAnsi="Arial" w:cs="Arial"/>
          <w:bCs/>
          <w:sz w:val="28"/>
          <w:szCs w:val="36"/>
        </w:rPr>
        <w:t xml:space="preserve"> - </w:t>
      </w:r>
      <w:r w:rsidR="00E527DD">
        <w:rPr>
          <w:rFonts w:ascii="Arial" w:hAnsi="Arial" w:cs="Arial"/>
          <w:bCs/>
          <w:sz w:val="28"/>
          <w:szCs w:val="36"/>
        </w:rPr>
        <w:t xml:space="preserve">TACNA </w:t>
      </w:r>
      <w:r>
        <w:rPr>
          <w:rFonts w:ascii="Arial" w:hAnsi="Arial" w:cs="Arial"/>
          <w:bCs/>
          <w:sz w:val="28"/>
          <w:szCs w:val="36"/>
        </w:rPr>
        <w:t>20</w:t>
      </w:r>
      <w:r w:rsidR="005B73F0">
        <w:rPr>
          <w:rFonts w:ascii="Arial" w:hAnsi="Arial" w:cs="Arial"/>
          <w:bCs/>
          <w:sz w:val="28"/>
          <w:szCs w:val="36"/>
        </w:rPr>
        <w:t>20</w:t>
      </w:r>
      <w:r w:rsidR="00204F03">
        <w:rPr>
          <w:rFonts w:ascii="Arial" w:hAnsi="Arial" w:cs="Arial"/>
          <w:bCs/>
          <w:sz w:val="28"/>
          <w:szCs w:val="36"/>
        </w:rPr>
        <w:t>”</w:t>
      </w:r>
    </w:p>
    <w:p w14:paraId="15DB46DB" w14:textId="77777777" w:rsidR="005A2248" w:rsidRPr="005A2248" w:rsidRDefault="005A2248" w:rsidP="005A2248">
      <w:pPr>
        <w:autoSpaceDE w:val="0"/>
        <w:autoSpaceDN w:val="0"/>
        <w:adjustRightInd w:val="0"/>
        <w:spacing w:after="0" w:line="360" w:lineRule="auto"/>
        <w:jc w:val="center"/>
        <w:rPr>
          <w:rFonts w:ascii="Arial" w:hAnsi="Arial" w:cs="Arial"/>
          <w:bCs/>
          <w:sz w:val="28"/>
          <w:szCs w:val="36"/>
        </w:rPr>
      </w:pPr>
    </w:p>
    <w:p w14:paraId="51814783" w14:textId="272F04EA" w:rsidR="004C15AA" w:rsidRDefault="003C5BC1" w:rsidP="000D7138">
      <w:pPr>
        <w:autoSpaceDE w:val="0"/>
        <w:autoSpaceDN w:val="0"/>
        <w:adjustRightInd w:val="0"/>
        <w:spacing w:after="0" w:line="360" w:lineRule="auto"/>
        <w:jc w:val="center"/>
        <w:rPr>
          <w:rFonts w:ascii="Arial" w:hAnsi="Arial" w:cs="Arial"/>
          <w:b/>
          <w:sz w:val="28"/>
          <w:szCs w:val="36"/>
        </w:rPr>
      </w:pPr>
      <w:r w:rsidRPr="00AB12EE">
        <w:rPr>
          <w:rFonts w:ascii="Arial" w:hAnsi="Arial" w:cs="Arial"/>
          <w:b/>
          <w:sz w:val="28"/>
          <w:szCs w:val="36"/>
        </w:rPr>
        <w:t>PARA OPTAR:</w:t>
      </w:r>
    </w:p>
    <w:p w14:paraId="51DC44FF" w14:textId="77777777" w:rsidR="000D7138" w:rsidRPr="000D7138" w:rsidRDefault="000D7138" w:rsidP="000D7138">
      <w:pPr>
        <w:autoSpaceDE w:val="0"/>
        <w:autoSpaceDN w:val="0"/>
        <w:adjustRightInd w:val="0"/>
        <w:spacing w:after="0" w:line="360" w:lineRule="auto"/>
        <w:jc w:val="center"/>
        <w:rPr>
          <w:rFonts w:ascii="Arial" w:hAnsi="Arial" w:cs="Arial"/>
          <w:b/>
          <w:sz w:val="28"/>
          <w:szCs w:val="36"/>
        </w:rPr>
      </w:pPr>
    </w:p>
    <w:p w14:paraId="311A9B81" w14:textId="31E385FA" w:rsidR="003C5BC1" w:rsidRDefault="003C5BC1" w:rsidP="000D7138">
      <w:pPr>
        <w:autoSpaceDE w:val="0"/>
        <w:autoSpaceDN w:val="0"/>
        <w:adjustRightInd w:val="0"/>
        <w:spacing w:after="0" w:line="360" w:lineRule="auto"/>
        <w:jc w:val="center"/>
        <w:rPr>
          <w:rFonts w:ascii="Arial" w:hAnsi="Arial" w:cs="Arial"/>
          <w:b/>
          <w:sz w:val="28"/>
          <w:szCs w:val="36"/>
        </w:rPr>
      </w:pPr>
      <w:r w:rsidRPr="00AB12EE">
        <w:rPr>
          <w:rFonts w:ascii="Arial" w:hAnsi="Arial" w:cs="Arial"/>
          <w:b/>
          <w:sz w:val="28"/>
          <w:szCs w:val="36"/>
        </w:rPr>
        <w:t>TÍTULO PROFESIONAL DE INGENIERO DE SISTEMAS</w:t>
      </w:r>
    </w:p>
    <w:p w14:paraId="009787E3" w14:textId="77777777" w:rsidR="000D7138" w:rsidRPr="000D7138" w:rsidRDefault="000D7138" w:rsidP="000D7138">
      <w:pPr>
        <w:autoSpaceDE w:val="0"/>
        <w:autoSpaceDN w:val="0"/>
        <w:adjustRightInd w:val="0"/>
        <w:spacing w:after="0" w:line="360" w:lineRule="auto"/>
        <w:jc w:val="center"/>
        <w:rPr>
          <w:rFonts w:ascii="Arial" w:hAnsi="Arial" w:cs="Arial"/>
          <w:b/>
          <w:sz w:val="28"/>
          <w:szCs w:val="36"/>
        </w:rPr>
      </w:pPr>
    </w:p>
    <w:p w14:paraId="79B5E7DE" w14:textId="0B2EB19E" w:rsidR="003C5BC1" w:rsidRDefault="003C5BC1" w:rsidP="000D7138">
      <w:pPr>
        <w:spacing w:after="0" w:line="360" w:lineRule="auto"/>
        <w:jc w:val="center"/>
        <w:rPr>
          <w:rFonts w:ascii="Arial" w:eastAsia="Times New Roman" w:hAnsi="Arial" w:cs="Arial"/>
          <w:sz w:val="24"/>
          <w:szCs w:val="32"/>
          <w:lang w:eastAsia="es-PE"/>
        </w:rPr>
      </w:pPr>
      <w:r w:rsidRPr="00AB12EE">
        <w:rPr>
          <w:rFonts w:ascii="Arial" w:eastAsia="Times New Roman" w:hAnsi="Arial" w:cs="Arial"/>
          <w:sz w:val="24"/>
          <w:szCs w:val="32"/>
          <w:lang w:eastAsia="es-PE"/>
        </w:rPr>
        <w:t>PRESENTADO POR:</w:t>
      </w:r>
    </w:p>
    <w:p w14:paraId="1960AE07" w14:textId="77777777" w:rsidR="000D7138" w:rsidRPr="00AB12EE" w:rsidRDefault="000D7138" w:rsidP="000D7138">
      <w:pPr>
        <w:spacing w:after="0" w:line="360" w:lineRule="auto"/>
        <w:jc w:val="center"/>
        <w:rPr>
          <w:rFonts w:ascii="Arial" w:hAnsi="Arial" w:cs="Arial"/>
          <w:b/>
          <w:sz w:val="16"/>
          <w:szCs w:val="36"/>
        </w:rPr>
      </w:pPr>
    </w:p>
    <w:p w14:paraId="528D33BF" w14:textId="62C9CE16" w:rsidR="003C5BC1" w:rsidRDefault="004A3FFF" w:rsidP="00CB6233">
      <w:pPr>
        <w:spacing w:after="0" w:line="360" w:lineRule="auto"/>
        <w:jc w:val="center"/>
        <w:rPr>
          <w:rFonts w:ascii="Arial" w:eastAsia="Times New Roman" w:hAnsi="Arial" w:cs="Arial"/>
          <w:sz w:val="24"/>
          <w:szCs w:val="32"/>
          <w:lang w:eastAsia="es-PE"/>
        </w:rPr>
      </w:pPr>
      <w:r>
        <w:rPr>
          <w:rFonts w:ascii="Arial" w:eastAsia="Times New Roman" w:hAnsi="Arial" w:cs="Arial"/>
          <w:sz w:val="24"/>
          <w:szCs w:val="32"/>
          <w:lang w:eastAsia="es-PE"/>
        </w:rPr>
        <w:t xml:space="preserve">Bach. </w:t>
      </w:r>
      <w:r w:rsidR="003C5BC1" w:rsidRPr="00AB12EE">
        <w:rPr>
          <w:rFonts w:ascii="Arial" w:eastAsia="Times New Roman" w:hAnsi="Arial" w:cs="Arial"/>
          <w:sz w:val="24"/>
          <w:szCs w:val="32"/>
          <w:lang w:eastAsia="es-PE"/>
        </w:rPr>
        <w:t>Luis Eduardo Mamani Bedregal</w:t>
      </w:r>
    </w:p>
    <w:p w14:paraId="67287B3B" w14:textId="77777777" w:rsidR="008948C0" w:rsidRPr="008948C0" w:rsidRDefault="008948C0" w:rsidP="00CB6233">
      <w:pPr>
        <w:spacing w:after="0" w:line="360" w:lineRule="auto"/>
        <w:jc w:val="center"/>
        <w:rPr>
          <w:rFonts w:ascii="Arial" w:eastAsia="Times New Roman" w:hAnsi="Arial" w:cs="Arial"/>
          <w:sz w:val="40"/>
          <w:szCs w:val="48"/>
          <w:lang w:eastAsia="es-PE"/>
        </w:rPr>
      </w:pPr>
    </w:p>
    <w:p w14:paraId="7AEDD578" w14:textId="480BC678" w:rsidR="00DA57D2" w:rsidRDefault="004C15AA" w:rsidP="00CB6233">
      <w:pPr>
        <w:spacing w:after="0" w:line="360" w:lineRule="auto"/>
        <w:jc w:val="center"/>
        <w:rPr>
          <w:rFonts w:ascii="Arial" w:eastAsia="Times New Roman" w:hAnsi="Arial" w:cs="Arial"/>
          <w:sz w:val="24"/>
          <w:szCs w:val="32"/>
          <w:lang w:eastAsia="es-PE"/>
        </w:rPr>
      </w:pPr>
      <w:r w:rsidRPr="00AB12EE">
        <w:rPr>
          <w:rFonts w:ascii="Arial" w:eastAsia="Times New Roman" w:hAnsi="Arial" w:cs="Arial"/>
          <w:sz w:val="24"/>
          <w:szCs w:val="32"/>
          <w:lang w:eastAsia="es-PE"/>
        </w:rPr>
        <w:t>TACNA – PERÚ</w:t>
      </w:r>
    </w:p>
    <w:p w14:paraId="45FF5CC4" w14:textId="10302BCF" w:rsidR="003C5BC1" w:rsidRPr="00AB12EE" w:rsidRDefault="003C5BC1" w:rsidP="00CB6233">
      <w:pPr>
        <w:spacing w:after="0" w:line="360" w:lineRule="auto"/>
        <w:jc w:val="center"/>
        <w:rPr>
          <w:rFonts w:ascii="Arial" w:eastAsia="Times New Roman" w:hAnsi="Arial" w:cs="Arial"/>
          <w:sz w:val="28"/>
          <w:szCs w:val="32"/>
          <w:lang w:eastAsia="es-PE"/>
        </w:rPr>
      </w:pPr>
      <w:r w:rsidRPr="00AB12EE">
        <w:rPr>
          <w:rFonts w:ascii="Arial" w:eastAsia="Times New Roman" w:hAnsi="Arial" w:cs="Arial"/>
          <w:sz w:val="28"/>
          <w:szCs w:val="32"/>
          <w:lang w:eastAsia="es-PE"/>
        </w:rPr>
        <w:t>20</w:t>
      </w:r>
      <w:r w:rsidR="008948C0">
        <w:rPr>
          <w:rFonts w:ascii="Arial" w:eastAsia="Times New Roman" w:hAnsi="Arial" w:cs="Arial"/>
          <w:sz w:val="28"/>
          <w:szCs w:val="32"/>
          <w:lang w:eastAsia="es-PE"/>
        </w:rPr>
        <w:t>20</w:t>
      </w:r>
    </w:p>
    <w:sdt>
      <w:sdtPr>
        <w:rPr>
          <w:rFonts w:asciiTheme="minorHAnsi" w:eastAsiaTheme="minorHAnsi" w:hAnsiTheme="minorHAnsi" w:cstheme="minorBidi"/>
          <w:color w:val="auto"/>
          <w:sz w:val="22"/>
          <w:szCs w:val="22"/>
          <w:lang w:eastAsia="en-US"/>
        </w:rPr>
        <w:id w:val="-553312977"/>
        <w:docPartObj>
          <w:docPartGallery w:val="Table of Contents"/>
          <w:docPartUnique/>
        </w:docPartObj>
      </w:sdtPr>
      <w:sdtEndPr>
        <w:rPr>
          <w:b/>
          <w:bCs/>
        </w:rPr>
      </w:sdtEndPr>
      <w:sdtContent>
        <w:p w14:paraId="2909BBA3" w14:textId="33B2DABD" w:rsidR="000D7249" w:rsidRPr="00BB0CAB" w:rsidRDefault="000D7249" w:rsidP="00BB0CAB">
          <w:pPr>
            <w:pStyle w:val="TtuloTDC"/>
            <w:spacing w:line="360" w:lineRule="auto"/>
            <w:jc w:val="center"/>
            <w:rPr>
              <w:rFonts w:ascii="Arial" w:hAnsi="Arial" w:cs="Arial"/>
              <w:b/>
              <w:color w:val="auto"/>
              <w:sz w:val="22"/>
              <w:szCs w:val="22"/>
            </w:rPr>
          </w:pPr>
          <w:r w:rsidRPr="00BB0CAB">
            <w:rPr>
              <w:rFonts w:ascii="Arial" w:hAnsi="Arial" w:cs="Arial"/>
              <w:b/>
              <w:color w:val="auto"/>
              <w:sz w:val="22"/>
              <w:szCs w:val="22"/>
            </w:rPr>
            <w:t>ÍNDICE GENERAL</w:t>
          </w:r>
        </w:p>
        <w:p w14:paraId="6F7E5DF9" w14:textId="77777777" w:rsidR="005106E6" w:rsidRPr="00BB0CAB" w:rsidRDefault="005106E6" w:rsidP="00BB0CAB">
          <w:pPr>
            <w:spacing w:after="0" w:line="360" w:lineRule="auto"/>
            <w:jc w:val="both"/>
            <w:rPr>
              <w:rFonts w:ascii="Arial" w:hAnsi="Arial" w:cs="Arial"/>
              <w:b/>
              <w:lang w:eastAsia="es-PE"/>
            </w:rPr>
          </w:pPr>
        </w:p>
        <w:p w14:paraId="1A487DC3" w14:textId="07EEEBA5" w:rsidR="00BB0CAB" w:rsidRPr="00BB0CAB" w:rsidRDefault="000A20F7" w:rsidP="00EA7471">
          <w:pPr>
            <w:pStyle w:val="TDC1"/>
            <w:tabs>
              <w:tab w:val="left" w:pos="440"/>
              <w:tab w:val="right" w:leader="dot" w:pos="8210"/>
            </w:tabs>
            <w:spacing w:after="0" w:line="360" w:lineRule="auto"/>
            <w:jc w:val="both"/>
            <w:rPr>
              <w:rFonts w:ascii="Arial" w:eastAsiaTheme="minorEastAsia" w:hAnsi="Arial" w:cs="Arial"/>
              <w:b/>
              <w:noProof/>
              <w:lang w:val="es-PE" w:eastAsia="es-PE"/>
            </w:rPr>
          </w:pPr>
          <w:r w:rsidRPr="00BB0CAB">
            <w:rPr>
              <w:rFonts w:ascii="Arial" w:hAnsi="Arial" w:cs="Arial"/>
              <w:b/>
            </w:rPr>
            <w:fldChar w:fldCharType="begin"/>
          </w:r>
          <w:r w:rsidRPr="00BB0CAB">
            <w:rPr>
              <w:rFonts w:ascii="Arial" w:hAnsi="Arial" w:cs="Arial"/>
              <w:b/>
            </w:rPr>
            <w:instrText xml:space="preserve"> TOC \o "1-5" \h \z \u </w:instrText>
          </w:r>
          <w:r w:rsidRPr="00BB0CAB">
            <w:rPr>
              <w:rFonts w:ascii="Arial" w:hAnsi="Arial" w:cs="Arial"/>
              <w:b/>
            </w:rPr>
            <w:fldChar w:fldCharType="separate"/>
          </w:r>
          <w:hyperlink w:anchor="_Toc55753900" w:history="1">
            <w:r w:rsidR="00BB0CAB" w:rsidRPr="00BB0CAB">
              <w:rPr>
                <w:rStyle w:val="Hipervnculo"/>
                <w:rFonts w:ascii="Arial" w:hAnsi="Arial" w:cs="Arial"/>
                <w:b/>
                <w:noProof/>
              </w:rPr>
              <w:t>I.</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DATOS GENERALES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w:t>
            </w:r>
            <w:r w:rsidR="00BB0CAB" w:rsidRPr="00BB0CAB">
              <w:rPr>
                <w:rFonts w:ascii="Arial" w:hAnsi="Arial" w:cs="Arial"/>
                <w:b/>
                <w:noProof/>
                <w:webHidden/>
              </w:rPr>
              <w:fldChar w:fldCharType="end"/>
            </w:r>
          </w:hyperlink>
        </w:p>
        <w:p w14:paraId="6A0D6EDD" w14:textId="727A61E4"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01" w:history="1">
            <w:r w:rsidR="00BB0CAB" w:rsidRPr="00BB0CAB">
              <w:rPr>
                <w:rStyle w:val="Hipervnculo"/>
                <w:rFonts w:ascii="Arial" w:hAnsi="Arial" w:cs="Arial"/>
                <w:b/>
                <w:noProof/>
              </w:rPr>
              <w:t>1.1.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Título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w:t>
            </w:r>
            <w:r w:rsidR="00BB0CAB" w:rsidRPr="00BB0CAB">
              <w:rPr>
                <w:rFonts w:ascii="Arial" w:hAnsi="Arial" w:cs="Arial"/>
                <w:b/>
                <w:noProof/>
                <w:webHidden/>
              </w:rPr>
              <w:fldChar w:fldCharType="end"/>
            </w:r>
          </w:hyperlink>
        </w:p>
        <w:p w14:paraId="20630A00" w14:textId="15E6F100"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02" w:history="1">
            <w:r w:rsidR="00BB0CAB" w:rsidRPr="00BB0CAB">
              <w:rPr>
                <w:rStyle w:val="Hipervnculo"/>
                <w:rFonts w:ascii="Arial" w:hAnsi="Arial" w:cs="Arial"/>
                <w:b/>
                <w:noProof/>
              </w:rPr>
              <w:t>1.2.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Área y Línea de Investigación de la Facultad</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w:t>
            </w:r>
            <w:r w:rsidR="00BB0CAB" w:rsidRPr="00BB0CAB">
              <w:rPr>
                <w:rFonts w:ascii="Arial" w:hAnsi="Arial" w:cs="Arial"/>
                <w:b/>
                <w:noProof/>
                <w:webHidden/>
              </w:rPr>
              <w:fldChar w:fldCharType="end"/>
            </w:r>
          </w:hyperlink>
        </w:p>
        <w:p w14:paraId="12836331" w14:textId="51F600D8"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03" w:history="1">
            <w:r w:rsidR="00BB0CAB" w:rsidRPr="00BB0CAB">
              <w:rPr>
                <w:rStyle w:val="Hipervnculo"/>
                <w:rFonts w:ascii="Arial" w:hAnsi="Arial" w:cs="Arial"/>
                <w:b/>
                <w:noProof/>
              </w:rPr>
              <w:t>1.3.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Autor</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w:t>
            </w:r>
            <w:r w:rsidR="00BB0CAB" w:rsidRPr="00BB0CAB">
              <w:rPr>
                <w:rFonts w:ascii="Arial" w:hAnsi="Arial" w:cs="Arial"/>
                <w:b/>
                <w:noProof/>
                <w:webHidden/>
              </w:rPr>
              <w:fldChar w:fldCharType="end"/>
            </w:r>
          </w:hyperlink>
        </w:p>
        <w:p w14:paraId="55810353" w14:textId="2CE7333D"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04" w:history="1">
            <w:r w:rsidR="00BB0CAB" w:rsidRPr="00BB0CAB">
              <w:rPr>
                <w:rStyle w:val="Hipervnculo"/>
                <w:rFonts w:ascii="Arial" w:hAnsi="Arial" w:cs="Arial"/>
                <w:b/>
                <w:noProof/>
              </w:rPr>
              <w:t>1.4.</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Asesor</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w:t>
            </w:r>
            <w:r w:rsidR="00BB0CAB" w:rsidRPr="00BB0CAB">
              <w:rPr>
                <w:rFonts w:ascii="Arial" w:hAnsi="Arial" w:cs="Arial"/>
                <w:b/>
                <w:noProof/>
                <w:webHidden/>
              </w:rPr>
              <w:fldChar w:fldCharType="end"/>
            </w:r>
          </w:hyperlink>
        </w:p>
        <w:p w14:paraId="51696DA7" w14:textId="320963E9" w:rsidR="00BB0CAB" w:rsidRPr="00BB0CAB" w:rsidRDefault="000A2A32" w:rsidP="00EA7471">
          <w:pPr>
            <w:pStyle w:val="TDC1"/>
            <w:tabs>
              <w:tab w:val="left" w:pos="440"/>
              <w:tab w:val="right" w:leader="dot" w:pos="8210"/>
            </w:tabs>
            <w:spacing w:after="0" w:line="360" w:lineRule="auto"/>
            <w:jc w:val="both"/>
            <w:rPr>
              <w:rFonts w:ascii="Arial" w:eastAsiaTheme="minorEastAsia" w:hAnsi="Arial" w:cs="Arial"/>
              <w:b/>
              <w:noProof/>
              <w:lang w:val="es-PE" w:eastAsia="es-PE"/>
            </w:rPr>
          </w:pPr>
          <w:hyperlink w:anchor="_Toc55753905" w:history="1">
            <w:r w:rsidR="00BB0CAB" w:rsidRPr="00BB0CAB">
              <w:rPr>
                <w:rStyle w:val="Hipervnculo"/>
                <w:rFonts w:ascii="Arial" w:hAnsi="Arial" w:cs="Arial"/>
                <w:b/>
                <w:noProof/>
              </w:rPr>
              <w:t>II.</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EL PROBLEMA DE INVESTIGACIÓN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w:t>
            </w:r>
            <w:r w:rsidR="00BB0CAB" w:rsidRPr="00BB0CAB">
              <w:rPr>
                <w:rFonts w:ascii="Arial" w:hAnsi="Arial" w:cs="Arial"/>
                <w:b/>
                <w:noProof/>
                <w:webHidden/>
              </w:rPr>
              <w:fldChar w:fldCharType="end"/>
            </w:r>
          </w:hyperlink>
        </w:p>
        <w:p w14:paraId="54A08C17" w14:textId="24B4507E"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06" w:history="1">
            <w:r w:rsidR="00BB0CAB" w:rsidRPr="00BB0CAB">
              <w:rPr>
                <w:rStyle w:val="Hipervnculo"/>
                <w:rFonts w:ascii="Arial" w:hAnsi="Arial" w:cs="Arial"/>
                <w:b/>
                <w:noProof/>
              </w:rPr>
              <w:t>2.1.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Descripción del Problema</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w:t>
            </w:r>
            <w:r w:rsidR="00BB0CAB" w:rsidRPr="00BB0CAB">
              <w:rPr>
                <w:rFonts w:ascii="Arial" w:hAnsi="Arial" w:cs="Arial"/>
                <w:b/>
                <w:noProof/>
                <w:webHidden/>
              </w:rPr>
              <w:fldChar w:fldCharType="end"/>
            </w:r>
          </w:hyperlink>
        </w:p>
        <w:p w14:paraId="2E2B21D4" w14:textId="479AEB0D"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07" w:history="1">
            <w:r w:rsidR="00BB0CAB" w:rsidRPr="00BB0CAB">
              <w:rPr>
                <w:rStyle w:val="Hipervnculo"/>
                <w:rFonts w:ascii="Arial" w:hAnsi="Arial" w:cs="Arial"/>
                <w:b/>
                <w:noProof/>
              </w:rPr>
              <w:t>2.2.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Formulación del Problema</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14</w:t>
            </w:r>
            <w:r w:rsidR="00BB0CAB" w:rsidRPr="00BB0CAB">
              <w:rPr>
                <w:rFonts w:ascii="Arial" w:hAnsi="Arial" w:cs="Arial"/>
                <w:b/>
                <w:noProof/>
                <w:webHidden/>
              </w:rPr>
              <w:fldChar w:fldCharType="end"/>
            </w:r>
          </w:hyperlink>
        </w:p>
        <w:p w14:paraId="47BD82D4" w14:textId="0CD27D2C"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08" w:history="1">
            <w:r w:rsidR="00BB0CAB" w:rsidRPr="00BB0CAB">
              <w:rPr>
                <w:rStyle w:val="Hipervnculo"/>
                <w:rFonts w:ascii="Arial" w:hAnsi="Arial" w:cs="Arial"/>
                <w:b/>
                <w:noProof/>
              </w:rPr>
              <w:t>2.2.1.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Problema General</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14</w:t>
            </w:r>
            <w:r w:rsidR="00BB0CAB" w:rsidRPr="00BB0CAB">
              <w:rPr>
                <w:rFonts w:ascii="Arial" w:hAnsi="Arial" w:cs="Arial"/>
                <w:b/>
                <w:noProof/>
                <w:webHidden/>
              </w:rPr>
              <w:fldChar w:fldCharType="end"/>
            </w:r>
          </w:hyperlink>
        </w:p>
        <w:p w14:paraId="4C50DD6D" w14:textId="093FFF80"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09" w:history="1">
            <w:r w:rsidR="00BB0CAB" w:rsidRPr="00BB0CAB">
              <w:rPr>
                <w:rStyle w:val="Hipervnculo"/>
                <w:rFonts w:ascii="Arial" w:hAnsi="Arial" w:cs="Arial"/>
                <w:b/>
                <w:noProof/>
              </w:rPr>
              <w:t>2.2.2.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Problemas Específicos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_Toc55753909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14</w:t>
            </w:r>
            <w:r w:rsidR="00BB0CAB" w:rsidRPr="00BB0CAB">
              <w:rPr>
                <w:rFonts w:ascii="Arial" w:hAnsi="Arial" w:cs="Arial"/>
                <w:b/>
                <w:noProof/>
                <w:webHidden/>
              </w:rPr>
              <w:fldChar w:fldCharType="end"/>
            </w:r>
          </w:hyperlink>
        </w:p>
        <w:p w14:paraId="554B7357" w14:textId="738740CE"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10" w:history="1">
            <w:r w:rsidR="00BB0CAB" w:rsidRPr="00BB0CAB">
              <w:rPr>
                <w:rStyle w:val="Hipervnculo"/>
                <w:rFonts w:ascii="Arial" w:hAnsi="Arial" w:cs="Arial"/>
                <w:b/>
                <w:noProof/>
              </w:rPr>
              <w:t>2.3.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Justificación de la Investigación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14</w:t>
            </w:r>
            <w:r w:rsidR="00BB0CAB" w:rsidRPr="00BB0CAB">
              <w:rPr>
                <w:rFonts w:ascii="Arial" w:hAnsi="Arial" w:cs="Arial"/>
                <w:b/>
                <w:noProof/>
                <w:webHidden/>
              </w:rPr>
              <w:fldChar w:fldCharType="end"/>
            </w:r>
          </w:hyperlink>
        </w:p>
        <w:p w14:paraId="4A94BB27" w14:textId="4936BAA9"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11" w:history="1">
            <w:r w:rsidR="00BB0CAB" w:rsidRPr="00BB0CAB">
              <w:rPr>
                <w:rStyle w:val="Hipervnculo"/>
                <w:rFonts w:ascii="Arial" w:hAnsi="Arial" w:cs="Arial"/>
                <w:b/>
                <w:noProof/>
              </w:rPr>
              <w:t>2.4.</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Objetivos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18</w:t>
            </w:r>
            <w:r w:rsidR="00BB0CAB" w:rsidRPr="00BB0CAB">
              <w:rPr>
                <w:rFonts w:ascii="Arial" w:hAnsi="Arial" w:cs="Arial"/>
                <w:b/>
                <w:noProof/>
                <w:webHidden/>
              </w:rPr>
              <w:fldChar w:fldCharType="end"/>
            </w:r>
          </w:hyperlink>
        </w:p>
        <w:p w14:paraId="46DCAC3F" w14:textId="4BBB54AB"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12" w:history="1">
            <w:r w:rsidR="00BB0CAB" w:rsidRPr="00BB0CAB">
              <w:rPr>
                <w:rStyle w:val="Hipervnculo"/>
                <w:rFonts w:ascii="Arial" w:hAnsi="Arial" w:cs="Arial"/>
                <w:b/>
                <w:noProof/>
              </w:rPr>
              <w:t>2.4.1.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Objetivo General</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18</w:t>
            </w:r>
            <w:r w:rsidR="00BB0CAB" w:rsidRPr="00BB0CAB">
              <w:rPr>
                <w:rFonts w:ascii="Arial" w:hAnsi="Arial" w:cs="Arial"/>
                <w:b/>
                <w:noProof/>
                <w:webHidden/>
              </w:rPr>
              <w:fldChar w:fldCharType="end"/>
            </w:r>
          </w:hyperlink>
        </w:p>
        <w:p w14:paraId="1AC8C801" w14:textId="1C298454"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13" w:history="1">
            <w:r w:rsidR="00BB0CAB" w:rsidRPr="00BB0CAB">
              <w:rPr>
                <w:rStyle w:val="Hipervnculo"/>
                <w:rFonts w:ascii="Arial" w:hAnsi="Arial" w:cs="Arial"/>
                <w:b/>
                <w:noProof/>
              </w:rPr>
              <w:t>2.4.2.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Objetivos Específicos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18</w:t>
            </w:r>
            <w:r w:rsidR="00BB0CAB" w:rsidRPr="00BB0CAB">
              <w:rPr>
                <w:rFonts w:ascii="Arial" w:hAnsi="Arial" w:cs="Arial"/>
                <w:b/>
                <w:noProof/>
                <w:webHidden/>
              </w:rPr>
              <w:fldChar w:fldCharType="end"/>
            </w:r>
          </w:hyperlink>
        </w:p>
        <w:p w14:paraId="23AD7D0C" w14:textId="74647E03"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14" w:history="1">
            <w:r w:rsidR="00BB0CAB" w:rsidRPr="00BB0CAB">
              <w:rPr>
                <w:rStyle w:val="Hipervnculo"/>
                <w:rFonts w:ascii="Arial" w:hAnsi="Arial" w:cs="Arial"/>
                <w:b/>
                <w:noProof/>
              </w:rPr>
              <w:t>2.5.</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Hipótesis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19</w:t>
            </w:r>
            <w:r w:rsidR="00BB0CAB" w:rsidRPr="00BB0CAB">
              <w:rPr>
                <w:rFonts w:ascii="Arial" w:hAnsi="Arial" w:cs="Arial"/>
                <w:b/>
                <w:noProof/>
                <w:webHidden/>
              </w:rPr>
              <w:fldChar w:fldCharType="end"/>
            </w:r>
          </w:hyperlink>
        </w:p>
        <w:p w14:paraId="51A2EF0E" w14:textId="7FA9F5A7"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15" w:history="1">
            <w:r w:rsidR="00BB0CAB" w:rsidRPr="00BB0CAB">
              <w:rPr>
                <w:rStyle w:val="Hipervnculo"/>
                <w:rFonts w:ascii="Arial" w:hAnsi="Arial" w:cs="Arial"/>
                <w:b/>
                <w:noProof/>
              </w:rPr>
              <w:t>2.5.1.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Hipótesis General</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19</w:t>
            </w:r>
            <w:r w:rsidR="00BB0CAB" w:rsidRPr="00BB0CAB">
              <w:rPr>
                <w:rFonts w:ascii="Arial" w:hAnsi="Arial" w:cs="Arial"/>
                <w:b/>
                <w:noProof/>
                <w:webHidden/>
              </w:rPr>
              <w:fldChar w:fldCharType="end"/>
            </w:r>
          </w:hyperlink>
        </w:p>
        <w:p w14:paraId="72B9C0AD" w14:textId="1ADF0E3F"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16" w:history="1">
            <w:r w:rsidR="00BB0CAB" w:rsidRPr="00BB0CAB">
              <w:rPr>
                <w:rStyle w:val="Hipervnculo"/>
                <w:rFonts w:ascii="Arial" w:hAnsi="Arial" w:cs="Arial"/>
                <w:b/>
                <w:noProof/>
              </w:rPr>
              <w:t>2.5.2.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Hipótesis Específicas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19</w:t>
            </w:r>
            <w:r w:rsidR="00BB0CAB" w:rsidRPr="00BB0CAB">
              <w:rPr>
                <w:rFonts w:ascii="Arial" w:hAnsi="Arial" w:cs="Arial"/>
                <w:b/>
                <w:noProof/>
                <w:webHidden/>
              </w:rPr>
              <w:fldChar w:fldCharType="end"/>
            </w:r>
          </w:hyperlink>
        </w:p>
        <w:p w14:paraId="5B21AFD2" w14:textId="756E6283"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17" w:history="1">
            <w:r w:rsidR="00BB0CAB" w:rsidRPr="00BB0CAB">
              <w:rPr>
                <w:rStyle w:val="Hipervnculo"/>
                <w:rFonts w:ascii="Arial" w:hAnsi="Arial" w:cs="Arial"/>
                <w:b/>
                <w:noProof/>
              </w:rPr>
              <w:t>2.6.</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Variables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20</w:t>
            </w:r>
            <w:r w:rsidR="00BB0CAB" w:rsidRPr="00BB0CAB">
              <w:rPr>
                <w:rFonts w:ascii="Arial" w:hAnsi="Arial" w:cs="Arial"/>
                <w:b/>
                <w:noProof/>
                <w:webHidden/>
              </w:rPr>
              <w:fldChar w:fldCharType="end"/>
            </w:r>
          </w:hyperlink>
        </w:p>
        <w:p w14:paraId="3662F89C" w14:textId="1D77F1ED"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18" w:history="1">
            <w:r w:rsidR="00BB0CAB" w:rsidRPr="00BB0CAB">
              <w:rPr>
                <w:rStyle w:val="Hipervnculo"/>
                <w:rFonts w:ascii="Arial" w:hAnsi="Arial" w:cs="Arial"/>
                <w:b/>
                <w:noProof/>
              </w:rPr>
              <w:t>2.6.1.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Identificación y/o Caracterización de las Variables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20</w:t>
            </w:r>
            <w:r w:rsidR="00BB0CAB" w:rsidRPr="00BB0CAB">
              <w:rPr>
                <w:rFonts w:ascii="Arial" w:hAnsi="Arial" w:cs="Arial"/>
                <w:b/>
                <w:noProof/>
                <w:webHidden/>
              </w:rPr>
              <w:fldChar w:fldCharType="end"/>
            </w:r>
          </w:hyperlink>
        </w:p>
        <w:p w14:paraId="0DE8530A" w14:textId="26D53FF1"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19" w:history="1">
            <w:r w:rsidR="00BB0CAB" w:rsidRPr="00BB0CAB">
              <w:rPr>
                <w:rStyle w:val="Hipervnculo"/>
                <w:rFonts w:ascii="Arial" w:hAnsi="Arial" w:cs="Arial"/>
                <w:b/>
                <w:noProof/>
              </w:rPr>
              <w:t>2.7.</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Tipo y Nivel de Investigación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_Toc55753919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20</w:t>
            </w:r>
            <w:r w:rsidR="00BB0CAB" w:rsidRPr="00BB0CAB">
              <w:rPr>
                <w:rFonts w:ascii="Arial" w:hAnsi="Arial" w:cs="Arial"/>
                <w:b/>
                <w:noProof/>
                <w:webHidden/>
              </w:rPr>
              <w:fldChar w:fldCharType="end"/>
            </w:r>
          </w:hyperlink>
        </w:p>
        <w:p w14:paraId="24C65C5C" w14:textId="2B9E413D" w:rsidR="00BB0CAB" w:rsidRPr="00BB0CAB" w:rsidRDefault="000A2A32" w:rsidP="00EA7471">
          <w:pPr>
            <w:pStyle w:val="TDC1"/>
            <w:tabs>
              <w:tab w:val="left" w:pos="660"/>
              <w:tab w:val="right" w:leader="dot" w:pos="8210"/>
            </w:tabs>
            <w:spacing w:after="0" w:line="360" w:lineRule="auto"/>
            <w:jc w:val="both"/>
            <w:rPr>
              <w:rFonts w:ascii="Arial" w:eastAsiaTheme="minorEastAsia" w:hAnsi="Arial" w:cs="Arial"/>
              <w:b/>
              <w:noProof/>
              <w:lang w:val="es-PE" w:eastAsia="es-PE"/>
            </w:rPr>
          </w:pPr>
          <w:hyperlink w:anchor="_Toc55753920" w:history="1">
            <w:r w:rsidR="00BB0CAB" w:rsidRPr="00BB0CAB">
              <w:rPr>
                <w:rStyle w:val="Hipervnculo"/>
                <w:rFonts w:ascii="Arial" w:hAnsi="Arial" w:cs="Arial"/>
                <w:b/>
                <w:noProof/>
              </w:rPr>
              <w:t>III.</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MARCO TEÓRICO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22</w:t>
            </w:r>
            <w:r w:rsidR="00BB0CAB" w:rsidRPr="00BB0CAB">
              <w:rPr>
                <w:rFonts w:ascii="Arial" w:hAnsi="Arial" w:cs="Arial"/>
                <w:b/>
                <w:noProof/>
                <w:webHidden/>
              </w:rPr>
              <w:fldChar w:fldCharType="end"/>
            </w:r>
          </w:hyperlink>
        </w:p>
        <w:p w14:paraId="68D1F1F6" w14:textId="47A91B71"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21" w:history="1">
            <w:r w:rsidR="00BB0CAB" w:rsidRPr="00BB0CAB">
              <w:rPr>
                <w:rStyle w:val="Hipervnculo"/>
                <w:rFonts w:ascii="Arial" w:hAnsi="Arial" w:cs="Arial"/>
                <w:b/>
                <w:noProof/>
              </w:rPr>
              <w:t>3.1.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Antecedentes del Estudio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22</w:t>
            </w:r>
            <w:r w:rsidR="00BB0CAB" w:rsidRPr="00BB0CAB">
              <w:rPr>
                <w:rFonts w:ascii="Arial" w:hAnsi="Arial" w:cs="Arial"/>
                <w:b/>
                <w:noProof/>
                <w:webHidden/>
              </w:rPr>
              <w:fldChar w:fldCharType="end"/>
            </w:r>
          </w:hyperlink>
        </w:p>
        <w:p w14:paraId="593C6194" w14:textId="23B34880"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22" w:history="1">
            <w:r w:rsidR="00BB0CAB" w:rsidRPr="00BB0CAB">
              <w:rPr>
                <w:rStyle w:val="Hipervnculo"/>
                <w:rFonts w:ascii="Arial" w:hAnsi="Arial" w:cs="Arial"/>
                <w:b/>
                <w:noProof/>
              </w:rPr>
              <w:t>3.1.1.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Internacional</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22</w:t>
            </w:r>
            <w:r w:rsidR="00BB0CAB" w:rsidRPr="00BB0CAB">
              <w:rPr>
                <w:rFonts w:ascii="Arial" w:hAnsi="Arial" w:cs="Arial"/>
                <w:b/>
                <w:noProof/>
                <w:webHidden/>
              </w:rPr>
              <w:fldChar w:fldCharType="end"/>
            </w:r>
          </w:hyperlink>
        </w:p>
        <w:p w14:paraId="7C78443A" w14:textId="5020AA93"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23" w:history="1">
            <w:r w:rsidR="00BB0CAB" w:rsidRPr="00BB0CAB">
              <w:rPr>
                <w:rStyle w:val="Hipervnculo"/>
                <w:rFonts w:ascii="Arial" w:hAnsi="Arial" w:cs="Arial"/>
                <w:b/>
                <w:noProof/>
              </w:rPr>
              <w:t>3.1.2.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Nacional</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26</w:t>
            </w:r>
            <w:r w:rsidR="00BB0CAB" w:rsidRPr="00BB0CAB">
              <w:rPr>
                <w:rFonts w:ascii="Arial" w:hAnsi="Arial" w:cs="Arial"/>
                <w:b/>
                <w:noProof/>
                <w:webHidden/>
              </w:rPr>
              <w:fldChar w:fldCharType="end"/>
            </w:r>
          </w:hyperlink>
        </w:p>
        <w:p w14:paraId="2CDE60A1" w14:textId="0138543C"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24" w:history="1">
            <w:r w:rsidR="00BB0CAB" w:rsidRPr="00BB0CAB">
              <w:rPr>
                <w:rStyle w:val="Hipervnculo"/>
                <w:rFonts w:ascii="Arial" w:hAnsi="Arial" w:cs="Arial"/>
                <w:b/>
                <w:noProof/>
              </w:rPr>
              <w:t>3.1.3.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Local</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28</w:t>
            </w:r>
            <w:r w:rsidR="00BB0CAB" w:rsidRPr="00BB0CAB">
              <w:rPr>
                <w:rFonts w:ascii="Arial" w:hAnsi="Arial" w:cs="Arial"/>
                <w:b/>
                <w:noProof/>
                <w:webHidden/>
              </w:rPr>
              <w:fldChar w:fldCharType="end"/>
            </w:r>
          </w:hyperlink>
        </w:p>
        <w:p w14:paraId="6A2DC831" w14:textId="609C5A30"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25" w:history="1">
            <w:r w:rsidR="00BB0CAB" w:rsidRPr="00BB0CAB">
              <w:rPr>
                <w:rStyle w:val="Hipervnculo"/>
                <w:rFonts w:ascii="Arial" w:hAnsi="Arial" w:cs="Arial"/>
                <w:b/>
                <w:noProof/>
              </w:rPr>
              <w:t>3.2.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Bases Teóricas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28</w:t>
            </w:r>
            <w:r w:rsidR="00BB0CAB" w:rsidRPr="00BB0CAB">
              <w:rPr>
                <w:rFonts w:ascii="Arial" w:hAnsi="Arial" w:cs="Arial"/>
                <w:b/>
                <w:noProof/>
                <w:webHidden/>
              </w:rPr>
              <w:fldChar w:fldCharType="end"/>
            </w:r>
          </w:hyperlink>
        </w:p>
        <w:p w14:paraId="7965F97B" w14:textId="5E0A525D"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26" w:history="1">
            <w:r w:rsidR="00BB0CAB" w:rsidRPr="00BB0CAB">
              <w:rPr>
                <w:rStyle w:val="Hipervnculo"/>
                <w:rFonts w:ascii="Arial" w:hAnsi="Arial" w:cs="Arial"/>
                <w:b/>
                <w:noProof/>
              </w:rPr>
              <w:t>3.2.1.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RECONOCIMIENTO DE IRIS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30</w:t>
            </w:r>
            <w:r w:rsidR="00BB0CAB" w:rsidRPr="00BB0CAB">
              <w:rPr>
                <w:rFonts w:ascii="Arial" w:hAnsi="Arial" w:cs="Arial"/>
                <w:b/>
                <w:noProof/>
                <w:webHidden/>
              </w:rPr>
              <w:fldChar w:fldCharType="end"/>
            </w:r>
          </w:hyperlink>
        </w:p>
        <w:p w14:paraId="5820E349" w14:textId="12683B22"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27" w:history="1">
            <w:r w:rsidR="00BB0CAB" w:rsidRPr="00BB0CAB">
              <w:rPr>
                <w:rStyle w:val="Hipervnculo"/>
                <w:rFonts w:ascii="Arial" w:hAnsi="Arial" w:cs="Arial"/>
                <w:b/>
                <w:noProof/>
              </w:rPr>
              <w:t>3.2.1.1.</w:t>
            </w:r>
            <w:r w:rsidR="00BB0CAB" w:rsidRPr="00BB0CAB">
              <w:rPr>
                <w:rFonts w:ascii="Arial" w:hAnsi="Arial" w:cs="Arial"/>
                <w:b/>
                <w:noProof/>
                <w:lang w:val="es-PE"/>
              </w:rPr>
              <w:tab/>
            </w:r>
            <w:r w:rsidR="00BB0CAB" w:rsidRPr="00BB0CAB">
              <w:rPr>
                <w:rStyle w:val="Hipervnculo"/>
                <w:rFonts w:ascii="Arial" w:hAnsi="Arial" w:cs="Arial"/>
                <w:b/>
                <w:noProof/>
              </w:rPr>
              <w:t>Iris Humano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30</w:t>
            </w:r>
            <w:r w:rsidR="00BB0CAB" w:rsidRPr="00BB0CAB">
              <w:rPr>
                <w:rFonts w:ascii="Arial" w:hAnsi="Arial" w:cs="Arial"/>
                <w:b/>
                <w:noProof/>
                <w:webHidden/>
              </w:rPr>
              <w:fldChar w:fldCharType="end"/>
            </w:r>
          </w:hyperlink>
        </w:p>
        <w:p w14:paraId="00BC4E40" w14:textId="031072D6"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28" w:history="1">
            <w:r w:rsidR="00BB0CAB" w:rsidRPr="00BB0CAB">
              <w:rPr>
                <w:rStyle w:val="Hipervnculo"/>
                <w:rFonts w:ascii="Arial" w:hAnsi="Arial" w:cs="Arial"/>
                <w:b/>
                <w:noProof/>
              </w:rPr>
              <w:t>3.2.1.1.1.</w:t>
            </w:r>
            <w:r w:rsidR="00BB0CAB" w:rsidRPr="00BB0CAB">
              <w:rPr>
                <w:rFonts w:ascii="Arial" w:hAnsi="Arial" w:cs="Arial"/>
                <w:b/>
                <w:noProof/>
                <w:lang w:val="es-PE"/>
              </w:rPr>
              <w:tab/>
            </w:r>
            <w:r w:rsidR="00BB0CAB" w:rsidRPr="00BB0CAB">
              <w:rPr>
                <w:rStyle w:val="Hipervnculo"/>
                <w:rFonts w:ascii="Arial" w:hAnsi="Arial" w:cs="Arial"/>
                <w:b/>
                <w:noProof/>
              </w:rPr>
              <w:t>Estructura del Iris Humano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31</w:t>
            </w:r>
            <w:r w:rsidR="00BB0CAB" w:rsidRPr="00BB0CAB">
              <w:rPr>
                <w:rFonts w:ascii="Arial" w:hAnsi="Arial" w:cs="Arial"/>
                <w:b/>
                <w:noProof/>
                <w:webHidden/>
              </w:rPr>
              <w:fldChar w:fldCharType="end"/>
            </w:r>
          </w:hyperlink>
        </w:p>
        <w:p w14:paraId="5312A1D9" w14:textId="38B5F403"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29" w:history="1">
            <w:r w:rsidR="00BB0CAB" w:rsidRPr="00BB0CAB">
              <w:rPr>
                <w:rStyle w:val="Hipervnculo"/>
                <w:rFonts w:ascii="Arial" w:hAnsi="Arial" w:cs="Arial"/>
                <w:b/>
                <w:noProof/>
              </w:rPr>
              <w:t>3.2.1.1.2.</w:t>
            </w:r>
            <w:r w:rsidR="00BB0CAB" w:rsidRPr="00BB0CAB">
              <w:rPr>
                <w:rFonts w:ascii="Arial" w:hAnsi="Arial" w:cs="Arial"/>
                <w:b/>
                <w:noProof/>
                <w:lang w:val="es-PE"/>
              </w:rPr>
              <w:tab/>
            </w:r>
            <w:r w:rsidR="00BB0CAB" w:rsidRPr="00BB0CAB">
              <w:rPr>
                <w:rStyle w:val="Hipervnculo"/>
                <w:rFonts w:ascii="Arial" w:hAnsi="Arial" w:cs="Arial"/>
                <w:b/>
                <w:noProof/>
              </w:rPr>
              <w:t>Patologías del Iris Humano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_Toc55753929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34</w:t>
            </w:r>
            <w:r w:rsidR="00BB0CAB" w:rsidRPr="00BB0CAB">
              <w:rPr>
                <w:rFonts w:ascii="Arial" w:hAnsi="Arial" w:cs="Arial"/>
                <w:b/>
                <w:noProof/>
                <w:webHidden/>
              </w:rPr>
              <w:fldChar w:fldCharType="end"/>
            </w:r>
          </w:hyperlink>
        </w:p>
        <w:p w14:paraId="0CD7EF4F" w14:textId="4EAFBEC1"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30" w:history="1">
            <w:r w:rsidR="00BB0CAB" w:rsidRPr="00BB0CAB">
              <w:rPr>
                <w:rStyle w:val="Hipervnculo"/>
                <w:rFonts w:ascii="Arial" w:hAnsi="Arial" w:cs="Arial"/>
                <w:b/>
                <w:noProof/>
              </w:rPr>
              <w:t>3.2.1.2.</w:t>
            </w:r>
            <w:r w:rsidR="00BB0CAB" w:rsidRPr="00BB0CAB">
              <w:rPr>
                <w:rFonts w:ascii="Arial" w:hAnsi="Arial" w:cs="Arial"/>
                <w:b/>
                <w:noProof/>
                <w:lang w:val="es-PE"/>
              </w:rPr>
              <w:tab/>
            </w:r>
            <w:r w:rsidR="00BB0CAB" w:rsidRPr="00BB0CAB">
              <w:rPr>
                <w:rStyle w:val="Hipervnculo"/>
                <w:rFonts w:ascii="Arial" w:hAnsi="Arial" w:cs="Arial"/>
                <w:b/>
                <w:noProof/>
              </w:rPr>
              <w:t>Sistema Biométrico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38</w:t>
            </w:r>
            <w:r w:rsidR="00BB0CAB" w:rsidRPr="00BB0CAB">
              <w:rPr>
                <w:rFonts w:ascii="Arial" w:hAnsi="Arial" w:cs="Arial"/>
                <w:b/>
                <w:noProof/>
                <w:webHidden/>
              </w:rPr>
              <w:fldChar w:fldCharType="end"/>
            </w:r>
          </w:hyperlink>
        </w:p>
        <w:p w14:paraId="530450BC" w14:textId="787EC30C"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31" w:history="1">
            <w:r w:rsidR="00BB0CAB" w:rsidRPr="00BB0CAB">
              <w:rPr>
                <w:rStyle w:val="Hipervnculo"/>
                <w:rFonts w:ascii="Arial" w:hAnsi="Arial" w:cs="Arial"/>
                <w:b/>
                <w:noProof/>
              </w:rPr>
              <w:t>3.2.1.2.1.</w:t>
            </w:r>
            <w:r w:rsidR="00BB0CAB" w:rsidRPr="00BB0CAB">
              <w:rPr>
                <w:rFonts w:ascii="Arial" w:hAnsi="Arial" w:cs="Arial"/>
                <w:b/>
                <w:noProof/>
                <w:lang w:val="es-PE"/>
              </w:rPr>
              <w:tab/>
            </w:r>
            <w:r w:rsidR="00BB0CAB" w:rsidRPr="00BB0CAB">
              <w:rPr>
                <w:rStyle w:val="Hipervnculo"/>
                <w:rFonts w:ascii="Arial" w:hAnsi="Arial" w:cs="Arial"/>
                <w:b/>
                <w:noProof/>
              </w:rPr>
              <w:t>Clasificación de Sistemas Biométricos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39</w:t>
            </w:r>
            <w:r w:rsidR="00BB0CAB" w:rsidRPr="00BB0CAB">
              <w:rPr>
                <w:rFonts w:ascii="Arial" w:hAnsi="Arial" w:cs="Arial"/>
                <w:b/>
                <w:noProof/>
                <w:webHidden/>
              </w:rPr>
              <w:fldChar w:fldCharType="end"/>
            </w:r>
          </w:hyperlink>
        </w:p>
        <w:p w14:paraId="679A2E7C" w14:textId="4F6E26E3"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32" w:history="1">
            <w:r w:rsidR="00BB0CAB" w:rsidRPr="00BB0CAB">
              <w:rPr>
                <w:rStyle w:val="Hipervnculo"/>
                <w:rFonts w:ascii="Arial" w:hAnsi="Arial" w:cs="Arial"/>
                <w:b/>
                <w:noProof/>
              </w:rPr>
              <w:t>3.2.1.2.2.</w:t>
            </w:r>
            <w:r w:rsidR="00BB0CAB" w:rsidRPr="00BB0CAB">
              <w:rPr>
                <w:rFonts w:ascii="Arial" w:hAnsi="Arial" w:cs="Arial"/>
                <w:b/>
                <w:noProof/>
                <w:lang w:val="es-PE"/>
              </w:rPr>
              <w:tab/>
            </w:r>
            <w:r w:rsidR="00BB0CAB" w:rsidRPr="00BB0CAB">
              <w:rPr>
                <w:rStyle w:val="Hipervnculo"/>
                <w:rFonts w:ascii="Arial" w:hAnsi="Arial" w:cs="Arial"/>
                <w:b/>
                <w:noProof/>
              </w:rPr>
              <w:t>Tipos de Sistemas Biométricos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40</w:t>
            </w:r>
            <w:r w:rsidR="00BB0CAB" w:rsidRPr="00BB0CAB">
              <w:rPr>
                <w:rFonts w:ascii="Arial" w:hAnsi="Arial" w:cs="Arial"/>
                <w:b/>
                <w:noProof/>
                <w:webHidden/>
              </w:rPr>
              <w:fldChar w:fldCharType="end"/>
            </w:r>
          </w:hyperlink>
        </w:p>
        <w:p w14:paraId="20F6445C" w14:textId="7B8887E4"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33" w:history="1">
            <w:r w:rsidR="00BB0CAB" w:rsidRPr="00BB0CAB">
              <w:rPr>
                <w:rStyle w:val="Hipervnculo"/>
                <w:rFonts w:ascii="Arial" w:hAnsi="Arial" w:cs="Arial"/>
                <w:b/>
                <w:noProof/>
              </w:rPr>
              <w:t>3.2.1.2.3.</w:t>
            </w:r>
            <w:r w:rsidR="00BB0CAB" w:rsidRPr="00BB0CAB">
              <w:rPr>
                <w:rFonts w:ascii="Arial" w:hAnsi="Arial" w:cs="Arial"/>
                <w:b/>
                <w:noProof/>
                <w:lang w:val="es-PE"/>
              </w:rPr>
              <w:tab/>
            </w:r>
            <w:r w:rsidR="00BB0CAB" w:rsidRPr="00BB0CAB">
              <w:rPr>
                <w:rStyle w:val="Hipervnculo"/>
                <w:rFonts w:ascii="Arial" w:hAnsi="Arial" w:cs="Arial"/>
                <w:b/>
                <w:noProof/>
              </w:rPr>
              <w:t>Criterios de los Sistemas Biométricos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42</w:t>
            </w:r>
            <w:r w:rsidR="00BB0CAB" w:rsidRPr="00BB0CAB">
              <w:rPr>
                <w:rFonts w:ascii="Arial" w:hAnsi="Arial" w:cs="Arial"/>
                <w:b/>
                <w:noProof/>
                <w:webHidden/>
              </w:rPr>
              <w:fldChar w:fldCharType="end"/>
            </w:r>
          </w:hyperlink>
        </w:p>
        <w:p w14:paraId="22A933D2" w14:textId="7C3F1BCB"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34" w:history="1">
            <w:r w:rsidR="00BB0CAB" w:rsidRPr="00BB0CAB">
              <w:rPr>
                <w:rStyle w:val="Hipervnculo"/>
                <w:rFonts w:ascii="Arial" w:hAnsi="Arial" w:cs="Arial"/>
                <w:b/>
                <w:noProof/>
              </w:rPr>
              <w:t>3.2.1.2.4.</w:t>
            </w:r>
            <w:r w:rsidR="00BB0CAB" w:rsidRPr="00BB0CAB">
              <w:rPr>
                <w:rFonts w:ascii="Arial" w:hAnsi="Arial" w:cs="Arial"/>
                <w:b/>
                <w:noProof/>
                <w:lang w:val="es-PE"/>
              </w:rPr>
              <w:tab/>
            </w:r>
            <w:r w:rsidR="00BB0CAB" w:rsidRPr="00BB0CAB">
              <w:rPr>
                <w:rStyle w:val="Hipervnculo"/>
                <w:rFonts w:ascii="Arial" w:hAnsi="Arial" w:cs="Arial"/>
                <w:b/>
                <w:noProof/>
              </w:rPr>
              <w:t>Comparación de Sistemas Biométricos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44</w:t>
            </w:r>
            <w:r w:rsidR="00BB0CAB" w:rsidRPr="00BB0CAB">
              <w:rPr>
                <w:rFonts w:ascii="Arial" w:hAnsi="Arial" w:cs="Arial"/>
                <w:b/>
                <w:noProof/>
                <w:webHidden/>
              </w:rPr>
              <w:fldChar w:fldCharType="end"/>
            </w:r>
          </w:hyperlink>
        </w:p>
        <w:p w14:paraId="5035D42F" w14:textId="34F5725E"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35" w:history="1">
            <w:r w:rsidR="00BB0CAB" w:rsidRPr="00BB0CAB">
              <w:rPr>
                <w:rStyle w:val="Hipervnculo"/>
                <w:rFonts w:ascii="Arial" w:hAnsi="Arial" w:cs="Arial"/>
                <w:b/>
                <w:noProof/>
              </w:rPr>
              <w:t>3.2.1.3.</w:t>
            </w:r>
            <w:r w:rsidR="00BB0CAB" w:rsidRPr="00BB0CAB">
              <w:rPr>
                <w:rFonts w:ascii="Arial" w:hAnsi="Arial" w:cs="Arial"/>
                <w:b/>
                <w:noProof/>
                <w:lang w:val="es-PE"/>
              </w:rPr>
              <w:tab/>
            </w:r>
            <w:r w:rsidR="00BB0CAB" w:rsidRPr="00BB0CAB">
              <w:rPr>
                <w:rStyle w:val="Hipervnculo"/>
                <w:rFonts w:ascii="Arial" w:hAnsi="Arial" w:cs="Arial"/>
                <w:b/>
                <w:noProof/>
              </w:rPr>
              <w:t>Sistema de Reconocimiento de Iris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46</w:t>
            </w:r>
            <w:r w:rsidR="00BB0CAB" w:rsidRPr="00BB0CAB">
              <w:rPr>
                <w:rFonts w:ascii="Arial" w:hAnsi="Arial" w:cs="Arial"/>
                <w:b/>
                <w:noProof/>
                <w:webHidden/>
              </w:rPr>
              <w:fldChar w:fldCharType="end"/>
            </w:r>
          </w:hyperlink>
        </w:p>
        <w:p w14:paraId="3C19E132" w14:textId="4ABDB770"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36" w:history="1">
            <w:r w:rsidR="00BB0CAB" w:rsidRPr="00BB0CAB">
              <w:rPr>
                <w:rStyle w:val="Hipervnculo"/>
                <w:rFonts w:ascii="Arial" w:hAnsi="Arial" w:cs="Arial"/>
                <w:b/>
                <w:noProof/>
              </w:rPr>
              <w:t>3.2.1.3.1.</w:t>
            </w:r>
            <w:r w:rsidR="00BB0CAB" w:rsidRPr="00BB0CAB">
              <w:rPr>
                <w:rFonts w:ascii="Arial" w:hAnsi="Arial" w:cs="Arial"/>
                <w:b/>
                <w:noProof/>
                <w:lang w:val="es-PE"/>
              </w:rPr>
              <w:tab/>
            </w:r>
            <w:r w:rsidR="00BB0CAB" w:rsidRPr="00BB0CAB">
              <w:rPr>
                <w:rStyle w:val="Hipervnculo"/>
                <w:rFonts w:ascii="Arial" w:hAnsi="Arial" w:cs="Arial"/>
                <w:b/>
                <w:noProof/>
              </w:rPr>
              <w:t>Proceso del Sistema de Reconocimiento de Iris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47</w:t>
            </w:r>
            <w:r w:rsidR="00BB0CAB" w:rsidRPr="00BB0CAB">
              <w:rPr>
                <w:rFonts w:ascii="Arial" w:hAnsi="Arial" w:cs="Arial"/>
                <w:b/>
                <w:noProof/>
                <w:webHidden/>
              </w:rPr>
              <w:fldChar w:fldCharType="end"/>
            </w:r>
          </w:hyperlink>
        </w:p>
        <w:p w14:paraId="47E11800" w14:textId="212C0ACC"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37" w:history="1">
            <w:r w:rsidR="00BB0CAB" w:rsidRPr="00BB0CAB">
              <w:rPr>
                <w:rStyle w:val="Hipervnculo"/>
                <w:rFonts w:ascii="Arial" w:hAnsi="Arial" w:cs="Arial"/>
                <w:b/>
                <w:noProof/>
              </w:rPr>
              <w:t>3.2.1.3.2.</w:t>
            </w:r>
            <w:r w:rsidR="00BB0CAB" w:rsidRPr="00BB0CAB">
              <w:rPr>
                <w:rFonts w:ascii="Arial" w:hAnsi="Arial" w:cs="Arial"/>
                <w:b/>
                <w:noProof/>
                <w:lang w:val="es-PE"/>
              </w:rPr>
              <w:tab/>
            </w:r>
            <w:r w:rsidR="00BB0CAB" w:rsidRPr="00BB0CAB">
              <w:rPr>
                <w:rStyle w:val="Hipervnculo"/>
                <w:rFonts w:ascii="Arial" w:hAnsi="Arial" w:cs="Arial"/>
                <w:b/>
                <w:noProof/>
              </w:rPr>
              <w:t>Estándares del Sistema de Reconocimiento de Iris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50</w:t>
            </w:r>
            <w:r w:rsidR="00BB0CAB" w:rsidRPr="00BB0CAB">
              <w:rPr>
                <w:rFonts w:ascii="Arial" w:hAnsi="Arial" w:cs="Arial"/>
                <w:b/>
                <w:noProof/>
                <w:webHidden/>
              </w:rPr>
              <w:fldChar w:fldCharType="end"/>
            </w:r>
          </w:hyperlink>
        </w:p>
        <w:p w14:paraId="216293DD" w14:textId="6DEF160E"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38" w:history="1">
            <w:r w:rsidR="00BB0CAB" w:rsidRPr="00BB0CAB">
              <w:rPr>
                <w:rStyle w:val="Hipervnculo"/>
                <w:rFonts w:ascii="Arial" w:hAnsi="Arial" w:cs="Arial"/>
                <w:b/>
                <w:noProof/>
              </w:rPr>
              <w:t>3.2.2.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52</w:t>
            </w:r>
            <w:r w:rsidR="00BB0CAB" w:rsidRPr="00BB0CAB">
              <w:rPr>
                <w:rFonts w:ascii="Arial" w:hAnsi="Arial" w:cs="Arial"/>
                <w:b/>
                <w:noProof/>
                <w:webHidden/>
              </w:rPr>
              <w:fldChar w:fldCharType="end"/>
            </w:r>
          </w:hyperlink>
        </w:p>
        <w:p w14:paraId="5DCF5349" w14:textId="684F2583"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39" w:history="1">
            <w:r w:rsidR="00BB0CAB" w:rsidRPr="00BB0CAB">
              <w:rPr>
                <w:rStyle w:val="Hipervnculo"/>
                <w:rFonts w:ascii="Arial" w:hAnsi="Arial" w:cs="Arial"/>
                <w:b/>
                <w:noProof/>
              </w:rPr>
              <w:t>3.2.2.1.</w:t>
            </w:r>
            <w:r w:rsidR="00BB0CAB" w:rsidRPr="00BB0CAB">
              <w:rPr>
                <w:rFonts w:ascii="Arial" w:hAnsi="Arial" w:cs="Arial"/>
                <w:b/>
                <w:noProof/>
                <w:lang w:val="es-PE"/>
              </w:rPr>
              <w:tab/>
            </w:r>
            <w:r w:rsidR="00BB0CAB" w:rsidRPr="00BB0CAB">
              <w:rPr>
                <w:rStyle w:val="Hipervnculo"/>
                <w:rFonts w:ascii="Arial" w:hAnsi="Arial" w:cs="Arial"/>
                <w:b/>
                <w:noProof/>
              </w:rPr>
              <w:t>Tipos de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_Toc55753939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52</w:t>
            </w:r>
            <w:r w:rsidR="00BB0CAB" w:rsidRPr="00BB0CAB">
              <w:rPr>
                <w:rFonts w:ascii="Arial" w:hAnsi="Arial" w:cs="Arial"/>
                <w:b/>
                <w:noProof/>
                <w:webHidden/>
              </w:rPr>
              <w:fldChar w:fldCharType="end"/>
            </w:r>
          </w:hyperlink>
        </w:p>
        <w:p w14:paraId="75BAF4BA" w14:textId="396FD4D0"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0" w:history="1">
            <w:r w:rsidR="00BB0CAB" w:rsidRPr="00BB0CAB">
              <w:rPr>
                <w:rStyle w:val="Hipervnculo"/>
                <w:rFonts w:ascii="Arial" w:hAnsi="Arial" w:cs="Arial"/>
                <w:b/>
                <w:noProof/>
              </w:rPr>
              <w:t>3.2.2.2.</w:t>
            </w:r>
            <w:r w:rsidR="00BB0CAB" w:rsidRPr="00BB0CAB">
              <w:rPr>
                <w:rFonts w:ascii="Arial" w:hAnsi="Arial" w:cs="Arial"/>
                <w:b/>
                <w:noProof/>
                <w:lang w:val="es-PE"/>
              </w:rPr>
              <w:tab/>
            </w:r>
            <w:r w:rsidR="00BB0CAB" w:rsidRPr="00BB0CAB">
              <w:rPr>
                <w:rStyle w:val="Hipervnculo"/>
                <w:rFonts w:ascii="Arial" w:hAnsi="Arial" w:cs="Arial"/>
                <w:b/>
                <w:noProof/>
              </w:rPr>
              <w:t>Elementos del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55</w:t>
            </w:r>
            <w:r w:rsidR="00BB0CAB" w:rsidRPr="00BB0CAB">
              <w:rPr>
                <w:rFonts w:ascii="Arial" w:hAnsi="Arial" w:cs="Arial"/>
                <w:b/>
                <w:noProof/>
                <w:webHidden/>
              </w:rPr>
              <w:fldChar w:fldCharType="end"/>
            </w:r>
          </w:hyperlink>
        </w:p>
        <w:p w14:paraId="204B8247" w14:textId="55663A65"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1" w:history="1">
            <w:r w:rsidR="00BB0CAB" w:rsidRPr="00BB0CAB">
              <w:rPr>
                <w:rStyle w:val="Hipervnculo"/>
                <w:rFonts w:ascii="Arial" w:hAnsi="Arial" w:cs="Arial"/>
                <w:b/>
                <w:noProof/>
              </w:rPr>
              <w:t>3.2.2.3.</w:t>
            </w:r>
            <w:r w:rsidR="00BB0CAB" w:rsidRPr="00BB0CAB">
              <w:rPr>
                <w:rFonts w:ascii="Arial" w:hAnsi="Arial" w:cs="Arial"/>
                <w:b/>
                <w:noProof/>
                <w:lang w:val="es-PE"/>
              </w:rPr>
              <w:tab/>
            </w:r>
            <w:r w:rsidR="00BB0CAB" w:rsidRPr="00BB0CAB">
              <w:rPr>
                <w:rStyle w:val="Hipervnculo"/>
                <w:rFonts w:ascii="Arial" w:hAnsi="Arial" w:cs="Arial"/>
                <w:b/>
                <w:noProof/>
              </w:rPr>
              <w:t>Modelos de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59</w:t>
            </w:r>
            <w:r w:rsidR="00BB0CAB" w:rsidRPr="00BB0CAB">
              <w:rPr>
                <w:rFonts w:ascii="Arial" w:hAnsi="Arial" w:cs="Arial"/>
                <w:b/>
                <w:noProof/>
                <w:webHidden/>
              </w:rPr>
              <w:fldChar w:fldCharType="end"/>
            </w:r>
          </w:hyperlink>
        </w:p>
        <w:p w14:paraId="0BD19744" w14:textId="66F1B2C7"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2" w:history="1">
            <w:r w:rsidR="00BB0CAB" w:rsidRPr="00BB0CAB">
              <w:rPr>
                <w:rStyle w:val="Hipervnculo"/>
                <w:rFonts w:ascii="Arial" w:hAnsi="Arial" w:cs="Arial"/>
                <w:b/>
                <w:noProof/>
              </w:rPr>
              <w:t>3.2.2.4.</w:t>
            </w:r>
            <w:r w:rsidR="00BB0CAB" w:rsidRPr="00BB0CAB">
              <w:rPr>
                <w:rFonts w:ascii="Arial" w:hAnsi="Arial" w:cs="Arial"/>
                <w:b/>
                <w:noProof/>
                <w:lang w:val="es-PE"/>
              </w:rPr>
              <w:tab/>
            </w:r>
            <w:r w:rsidR="00BB0CAB" w:rsidRPr="00BB0CAB">
              <w:rPr>
                <w:rStyle w:val="Hipervnculo"/>
                <w:rFonts w:ascii="Arial" w:hAnsi="Arial" w:cs="Arial"/>
                <w:b/>
                <w:noProof/>
              </w:rPr>
              <w:t>Problemas Comunes en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62</w:t>
            </w:r>
            <w:r w:rsidR="00BB0CAB" w:rsidRPr="00BB0CAB">
              <w:rPr>
                <w:rFonts w:ascii="Arial" w:hAnsi="Arial" w:cs="Arial"/>
                <w:b/>
                <w:noProof/>
                <w:webHidden/>
              </w:rPr>
              <w:fldChar w:fldCharType="end"/>
            </w:r>
          </w:hyperlink>
        </w:p>
        <w:p w14:paraId="02A4CB65" w14:textId="618B450C"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3" w:history="1">
            <w:r w:rsidR="00BB0CAB" w:rsidRPr="00BB0CAB">
              <w:rPr>
                <w:rStyle w:val="Hipervnculo"/>
                <w:rFonts w:ascii="Arial" w:hAnsi="Arial" w:cs="Arial"/>
                <w:b/>
                <w:noProof/>
              </w:rPr>
              <w:t>3.2.2.5.</w:t>
            </w:r>
            <w:r w:rsidR="00BB0CAB" w:rsidRPr="00BB0CAB">
              <w:rPr>
                <w:rFonts w:ascii="Arial" w:hAnsi="Arial" w:cs="Arial"/>
                <w:b/>
                <w:noProof/>
                <w:lang w:val="es-PE"/>
              </w:rPr>
              <w:tab/>
            </w:r>
            <w:r w:rsidR="00BB0CAB" w:rsidRPr="00BB0CAB">
              <w:rPr>
                <w:rStyle w:val="Hipervnculo"/>
                <w:rFonts w:ascii="Arial" w:hAnsi="Arial" w:cs="Arial"/>
                <w:b/>
                <w:noProof/>
              </w:rPr>
              <w:t>Amenazas en la Seguridad y en el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63</w:t>
            </w:r>
            <w:r w:rsidR="00BB0CAB" w:rsidRPr="00BB0CAB">
              <w:rPr>
                <w:rFonts w:ascii="Arial" w:hAnsi="Arial" w:cs="Arial"/>
                <w:b/>
                <w:noProof/>
                <w:webHidden/>
              </w:rPr>
              <w:fldChar w:fldCharType="end"/>
            </w:r>
          </w:hyperlink>
        </w:p>
        <w:p w14:paraId="071BA44E" w14:textId="024EAEEF"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4" w:history="1">
            <w:r w:rsidR="00BB0CAB" w:rsidRPr="00BB0CAB">
              <w:rPr>
                <w:rStyle w:val="Hipervnculo"/>
                <w:rFonts w:ascii="Arial" w:hAnsi="Arial" w:cs="Arial"/>
                <w:b/>
                <w:noProof/>
              </w:rPr>
              <w:t>3.2.2.6.</w:t>
            </w:r>
            <w:r w:rsidR="00BB0CAB" w:rsidRPr="00BB0CAB">
              <w:rPr>
                <w:rFonts w:ascii="Arial" w:hAnsi="Arial" w:cs="Arial"/>
                <w:b/>
                <w:noProof/>
                <w:lang w:val="es-PE"/>
              </w:rPr>
              <w:tab/>
            </w:r>
            <w:r w:rsidR="00BB0CAB" w:rsidRPr="00BB0CAB">
              <w:rPr>
                <w:rStyle w:val="Hipervnculo"/>
                <w:rFonts w:ascii="Arial" w:hAnsi="Arial" w:cs="Arial"/>
                <w:b/>
                <w:noProof/>
              </w:rPr>
              <w:t>Mejores Prácticas en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66</w:t>
            </w:r>
            <w:r w:rsidR="00BB0CAB" w:rsidRPr="00BB0CAB">
              <w:rPr>
                <w:rFonts w:ascii="Arial" w:hAnsi="Arial" w:cs="Arial"/>
                <w:b/>
                <w:noProof/>
                <w:webHidden/>
              </w:rPr>
              <w:fldChar w:fldCharType="end"/>
            </w:r>
          </w:hyperlink>
        </w:p>
        <w:p w14:paraId="4A7B0A2C" w14:textId="64CCAD54"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5" w:history="1">
            <w:r w:rsidR="00BB0CAB" w:rsidRPr="00BB0CAB">
              <w:rPr>
                <w:rStyle w:val="Hipervnculo"/>
                <w:rFonts w:ascii="Arial" w:hAnsi="Arial" w:cs="Arial"/>
                <w:b/>
                <w:noProof/>
              </w:rPr>
              <w:t>3.2.2.7.</w:t>
            </w:r>
            <w:r w:rsidR="00BB0CAB" w:rsidRPr="00BB0CAB">
              <w:rPr>
                <w:rFonts w:ascii="Arial" w:hAnsi="Arial" w:cs="Arial"/>
                <w:b/>
                <w:noProof/>
                <w:lang w:val="es-PE"/>
              </w:rPr>
              <w:tab/>
            </w:r>
            <w:r w:rsidR="00BB0CAB" w:rsidRPr="00BB0CAB">
              <w:rPr>
                <w:rStyle w:val="Hipervnculo"/>
                <w:rFonts w:ascii="Arial" w:hAnsi="Arial" w:cs="Arial"/>
                <w:b/>
                <w:noProof/>
              </w:rPr>
              <w:t>Estándares en Control de Acceso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68</w:t>
            </w:r>
            <w:r w:rsidR="00BB0CAB" w:rsidRPr="00BB0CAB">
              <w:rPr>
                <w:rFonts w:ascii="Arial" w:hAnsi="Arial" w:cs="Arial"/>
                <w:b/>
                <w:noProof/>
                <w:webHidden/>
              </w:rPr>
              <w:fldChar w:fldCharType="end"/>
            </w:r>
          </w:hyperlink>
        </w:p>
        <w:p w14:paraId="6D420F8A" w14:textId="129ABDBA"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6" w:history="1">
            <w:r w:rsidR="00BB0CAB" w:rsidRPr="00BB0CAB">
              <w:rPr>
                <w:rStyle w:val="Hipervnculo"/>
                <w:rFonts w:ascii="Arial" w:hAnsi="Arial" w:cs="Arial"/>
                <w:b/>
                <w:noProof/>
              </w:rPr>
              <w:t>3.2.2.8.</w:t>
            </w:r>
            <w:r w:rsidR="00BB0CAB" w:rsidRPr="00BB0CAB">
              <w:rPr>
                <w:rFonts w:ascii="Arial" w:hAnsi="Arial" w:cs="Arial"/>
                <w:b/>
                <w:noProof/>
                <w:lang w:val="es-PE"/>
              </w:rPr>
              <w:tab/>
            </w:r>
            <w:r w:rsidR="00BB0CAB" w:rsidRPr="00BB0CAB">
              <w:rPr>
                <w:rStyle w:val="Hipervnculo"/>
                <w:rFonts w:ascii="Arial" w:hAnsi="Arial" w:cs="Arial"/>
                <w:b/>
                <w:noProof/>
              </w:rPr>
              <w:t>Tendencias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69</w:t>
            </w:r>
            <w:r w:rsidR="00BB0CAB" w:rsidRPr="00BB0CAB">
              <w:rPr>
                <w:rFonts w:ascii="Arial" w:hAnsi="Arial" w:cs="Arial"/>
                <w:b/>
                <w:noProof/>
                <w:webHidden/>
              </w:rPr>
              <w:fldChar w:fldCharType="end"/>
            </w:r>
          </w:hyperlink>
        </w:p>
        <w:p w14:paraId="1A5B22B0" w14:textId="5B7A2076" w:rsidR="00BB0CAB" w:rsidRPr="00BB0CAB" w:rsidRDefault="000A2A32" w:rsidP="00EA7471">
          <w:pPr>
            <w:pStyle w:val="TDC3"/>
            <w:tabs>
              <w:tab w:val="left" w:pos="1320"/>
              <w:tab w:val="right" w:leader="dot" w:pos="8210"/>
            </w:tabs>
            <w:spacing w:after="0" w:line="360" w:lineRule="auto"/>
            <w:jc w:val="both"/>
            <w:rPr>
              <w:rFonts w:ascii="Arial" w:eastAsiaTheme="minorEastAsia" w:hAnsi="Arial" w:cs="Arial"/>
              <w:b/>
              <w:noProof/>
              <w:lang w:val="es-PE" w:eastAsia="es-PE"/>
            </w:rPr>
          </w:pPr>
          <w:hyperlink w:anchor="_Toc55753947" w:history="1">
            <w:r w:rsidR="00BB0CAB" w:rsidRPr="00BB0CAB">
              <w:rPr>
                <w:rStyle w:val="Hipervnculo"/>
                <w:rFonts w:ascii="Arial" w:hAnsi="Arial" w:cs="Arial"/>
                <w:b/>
                <w:noProof/>
              </w:rPr>
              <w:t>3.2.3.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DEEP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71</w:t>
            </w:r>
            <w:r w:rsidR="00BB0CAB" w:rsidRPr="00BB0CAB">
              <w:rPr>
                <w:rFonts w:ascii="Arial" w:hAnsi="Arial" w:cs="Arial"/>
                <w:b/>
                <w:noProof/>
                <w:webHidden/>
              </w:rPr>
              <w:fldChar w:fldCharType="end"/>
            </w:r>
          </w:hyperlink>
        </w:p>
        <w:p w14:paraId="354E6FA9" w14:textId="5A2BF6D7"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48" w:history="1">
            <w:r w:rsidR="00BB0CAB" w:rsidRPr="00BB0CAB">
              <w:rPr>
                <w:rStyle w:val="Hipervnculo"/>
                <w:rFonts w:ascii="Arial" w:hAnsi="Arial" w:cs="Arial"/>
                <w:b/>
                <w:noProof/>
              </w:rPr>
              <w:t>3.2.3.1.</w:t>
            </w:r>
            <w:r w:rsidR="00BB0CAB" w:rsidRPr="00BB0CAB">
              <w:rPr>
                <w:rFonts w:ascii="Arial" w:hAnsi="Arial" w:cs="Arial"/>
                <w:b/>
                <w:noProof/>
                <w:lang w:val="es-PE"/>
              </w:rPr>
              <w:tab/>
            </w:r>
            <w:r w:rsidR="00BB0CAB" w:rsidRPr="00BB0CAB">
              <w:rPr>
                <w:rStyle w:val="Hipervnculo"/>
                <w:rFonts w:ascii="Arial" w:hAnsi="Arial" w:cs="Arial"/>
                <w:b/>
                <w:noProof/>
              </w:rPr>
              <w:t>Machine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71</w:t>
            </w:r>
            <w:r w:rsidR="00BB0CAB" w:rsidRPr="00BB0CAB">
              <w:rPr>
                <w:rFonts w:ascii="Arial" w:hAnsi="Arial" w:cs="Arial"/>
                <w:b/>
                <w:noProof/>
                <w:webHidden/>
              </w:rPr>
              <w:fldChar w:fldCharType="end"/>
            </w:r>
          </w:hyperlink>
        </w:p>
        <w:p w14:paraId="1D1E894D" w14:textId="755272EE"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49" w:history="1">
            <w:r w:rsidR="00BB0CAB" w:rsidRPr="00BB0CAB">
              <w:rPr>
                <w:rStyle w:val="Hipervnculo"/>
                <w:rFonts w:ascii="Arial" w:hAnsi="Arial" w:cs="Arial"/>
                <w:b/>
                <w:noProof/>
              </w:rPr>
              <w:t>3.2.3.1.1.</w:t>
            </w:r>
            <w:r w:rsidR="00BB0CAB" w:rsidRPr="00BB0CAB">
              <w:rPr>
                <w:rFonts w:ascii="Arial" w:hAnsi="Arial" w:cs="Arial"/>
                <w:b/>
                <w:noProof/>
                <w:lang w:val="es-PE"/>
              </w:rPr>
              <w:tab/>
            </w:r>
            <w:r w:rsidR="00BB0CAB" w:rsidRPr="00BB0CAB">
              <w:rPr>
                <w:rStyle w:val="Hipervnculo"/>
                <w:rFonts w:ascii="Arial" w:hAnsi="Arial" w:cs="Arial"/>
                <w:b/>
                <w:noProof/>
              </w:rPr>
              <w:t>Enfoques de Machine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_Toc55753949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72</w:t>
            </w:r>
            <w:r w:rsidR="00BB0CAB" w:rsidRPr="00BB0CAB">
              <w:rPr>
                <w:rFonts w:ascii="Arial" w:hAnsi="Arial" w:cs="Arial"/>
                <w:b/>
                <w:noProof/>
                <w:webHidden/>
              </w:rPr>
              <w:fldChar w:fldCharType="end"/>
            </w:r>
          </w:hyperlink>
        </w:p>
        <w:p w14:paraId="37861FD2" w14:textId="3C8E6B2E"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0" w:history="1">
            <w:r w:rsidR="00BB0CAB" w:rsidRPr="00BB0CAB">
              <w:rPr>
                <w:rStyle w:val="Hipervnculo"/>
                <w:rFonts w:ascii="Arial" w:hAnsi="Arial" w:cs="Arial"/>
                <w:b/>
                <w:noProof/>
              </w:rPr>
              <w:t>3.2.3.1.2.</w:t>
            </w:r>
            <w:r w:rsidR="00BB0CAB" w:rsidRPr="00BB0CAB">
              <w:rPr>
                <w:rFonts w:ascii="Arial" w:hAnsi="Arial" w:cs="Arial"/>
                <w:b/>
                <w:noProof/>
                <w:lang w:val="es-PE"/>
              </w:rPr>
              <w:tab/>
            </w:r>
            <w:r w:rsidR="00BB0CAB" w:rsidRPr="00BB0CAB">
              <w:rPr>
                <w:rStyle w:val="Hipervnculo"/>
                <w:rFonts w:ascii="Arial" w:hAnsi="Arial" w:cs="Arial"/>
                <w:b/>
                <w:noProof/>
              </w:rPr>
              <w:t>Tipos de Algoritmos de Machine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73</w:t>
            </w:r>
            <w:r w:rsidR="00BB0CAB" w:rsidRPr="00BB0CAB">
              <w:rPr>
                <w:rFonts w:ascii="Arial" w:hAnsi="Arial" w:cs="Arial"/>
                <w:b/>
                <w:noProof/>
                <w:webHidden/>
              </w:rPr>
              <w:fldChar w:fldCharType="end"/>
            </w:r>
          </w:hyperlink>
        </w:p>
        <w:p w14:paraId="2F7F94C1" w14:textId="663EB14A"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51" w:history="1">
            <w:r w:rsidR="00BB0CAB" w:rsidRPr="00BB0CAB">
              <w:rPr>
                <w:rStyle w:val="Hipervnculo"/>
                <w:rFonts w:ascii="Arial" w:hAnsi="Arial" w:cs="Arial"/>
                <w:b/>
                <w:noProof/>
              </w:rPr>
              <w:t>3.2.3.2.</w:t>
            </w:r>
            <w:r w:rsidR="00BB0CAB" w:rsidRPr="00BB0CAB">
              <w:rPr>
                <w:rFonts w:ascii="Arial" w:hAnsi="Arial" w:cs="Arial"/>
                <w:b/>
                <w:noProof/>
                <w:lang w:val="es-PE"/>
              </w:rPr>
              <w:tab/>
            </w:r>
            <w:r w:rsidR="00BB0CAB" w:rsidRPr="00BB0CAB">
              <w:rPr>
                <w:rStyle w:val="Hipervnculo"/>
                <w:rFonts w:ascii="Arial" w:hAnsi="Arial" w:cs="Arial"/>
                <w:b/>
                <w:noProof/>
              </w:rPr>
              <w:t>Deep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75</w:t>
            </w:r>
            <w:r w:rsidR="00BB0CAB" w:rsidRPr="00BB0CAB">
              <w:rPr>
                <w:rFonts w:ascii="Arial" w:hAnsi="Arial" w:cs="Arial"/>
                <w:b/>
                <w:noProof/>
                <w:webHidden/>
              </w:rPr>
              <w:fldChar w:fldCharType="end"/>
            </w:r>
          </w:hyperlink>
        </w:p>
        <w:p w14:paraId="4C7A854E" w14:textId="206927FC"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2" w:history="1">
            <w:r w:rsidR="00BB0CAB" w:rsidRPr="00BB0CAB">
              <w:rPr>
                <w:rStyle w:val="Hipervnculo"/>
                <w:rFonts w:ascii="Arial" w:hAnsi="Arial" w:cs="Arial"/>
                <w:b/>
                <w:noProof/>
              </w:rPr>
              <w:t>3.2.3.2.1.</w:t>
            </w:r>
            <w:r w:rsidR="00BB0CAB" w:rsidRPr="00BB0CAB">
              <w:rPr>
                <w:rFonts w:ascii="Arial" w:hAnsi="Arial" w:cs="Arial"/>
                <w:b/>
                <w:noProof/>
                <w:lang w:val="es-PE"/>
              </w:rPr>
              <w:tab/>
            </w:r>
            <w:r w:rsidR="00BB0CAB" w:rsidRPr="00BB0CAB">
              <w:rPr>
                <w:rStyle w:val="Hipervnculo"/>
                <w:rFonts w:ascii="Arial" w:hAnsi="Arial" w:cs="Arial"/>
                <w:b/>
                <w:noProof/>
              </w:rPr>
              <w:t>Enfoques de Deep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76</w:t>
            </w:r>
            <w:r w:rsidR="00BB0CAB" w:rsidRPr="00BB0CAB">
              <w:rPr>
                <w:rFonts w:ascii="Arial" w:hAnsi="Arial" w:cs="Arial"/>
                <w:b/>
                <w:noProof/>
                <w:webHidden/>
              </w:rPr>
              <w:fldChar w:fldCharType="end"/>
            </w:r>
          </w:hyperlink>
        </w:p>
        <w:p w14:paraId="1358EF55" w14:textId="2802CADF"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3" w:history="1">
            <w:r w:rsidR="00BB0CAB" w:rsidRPr="00BB0CAB">
              <w:rPr>
                <w:rStyle w:val="Hipervnculo"/>
                <w:rFonts w:ascii="Arial" w:hAnsi="Arial" w:cs="Arial"/>
                <w:b/>
                <w:noProof/>
              </w:rPr>
              <w:t>3.2.3.2.2.</w:t>
            </w:r>
            <w:r w:rsidR="00BB0CAB" w:rsidRPr="00BB0CAB">
              <w:rPr>
                <w:rFonts w:ascii="Arial" w:hAnsi="Arial" w:cs="Arial"/>
                <w:b/>
                <w:noProof/>
                <w:lang w:val="es-PE"/>
              </w:rPr>
              <w:tab/>
            </w:r>
            <w:r w:rsidR="00BB0CAB" w:rsidRPr="00BB0CAB">
              <w:rPr>
                <w:rStyle w:val="Hipervnculo"/>
                <w:rFonts w:ascii="Arial" w:hAnsi="Arial" w:cs="Arial"/>
                <w:b/>
                <w:noProof/>
              </w:rPr>
              <w:t>¿Por qué usar Deep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78</w:t>
            </w:r>
            <w:r w:rsidR="00BB0CAB" w:rsidRPr="00BB0CAB">
              <w:rPr>
                <w:rFonts w:ascii="Arial" w:hAnsi="Arial" w:cs="Arial"/>
                <w:b/>
                <w:noProof/>
                <w:webHidden/>
              </w:rPr>
              <w:fldChar w:fldCharType="end"/>
            </w:r>
          </w:hyperlink>
        </w:p>
        <w:p w14:paraId="55E25C3B" w14:textId="03BB00AC"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4" w:history="1">
            <w:r w:rsidR="00BB0CAB" w:rsidRPr="00BB0CAB">
              <w:rPr>
                <w:rStyle w:val="Hipervnculo"/>
                <w:rFonts w:ascii="Arial" w:hAnsi="Arial" w:cs="Arial"/>
                <w:b/>
                <w:noProof/>
              </w:rPr>
              <w:t>3.2.3.2.3.</w:t>
            </w:r>
            <w:r w:rsidR="00BB0CAB" w:rsidRPr="00BB0CAB">
              <w:rPr>
                <w:rFonts w:ascii="Arial" w:hAnsi="Arial" w:cs="Arial"/>
                <w:b/>
                <w:noProof/>
                <w:lang w:val="es-PE"/>
              </w:rPr>
              <w:tab/>
            </w:r>
            <w:r w:rsidR="00BB0CAB" w:rsidRPr="00BB0CAB">
              <w:rPr>
                <w:rStyle w:val="Hipervnculo"/>
                <w:rFonts w:ascii="Arial" w:hAnsi="Arial" w:cs="Arial"/>
                <w:b/>
                <w:noProof/>
              </w:rPr>
              <w:t>Red Neuronal Profunda (DNN)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79</w:t>
            </w:r>
            <w:r w:rsidR="00BB0CAB" w:rsidRPr="00BB0CAB">
              <w:rPr>
                <w:rFonts w:ascii="Arial" w:hAnsi="Arial" w:cs="Arial"/>
                <w:b/>
                <w:noProof/>
                <w:webHidden/>
              </w:rPr>
              <w:fldChar w:fldCharType="end"/>
            </w:r>
          </w:hyperlink>
        </w:p>
        <w:p w14:paraId="67F920CB" w14:textId="29177982"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5" w:history="1">
            <w:r w:rsidR="00BB0CAB" w:rsidRPr="00BB0CAB">
              <w:rPr>
                <w:rStyle w:val="Hipervnculo"/>
                <w:rFonts w:ascii="Arial" w:hAnsi="Arial" w:cs="Arial"/>
                <w:b/>
                <w:noProof/>
              </w:rPr>
              <w:t>3.2.3.2.4.</w:t>
            </w:r>
            <w:r w:rsidR="00BB0CAB" w:rsidRPr="00BB0CAB">
              <w:rPr>
                <w:rFonts w:ascii="Arial" w:hAnsi="Arial" w:cs="Arial"/>
                <w:b/>
                <w:noProof/>
                <w:lang w:val="es-PE"/>
              </w:rPr>
              <w:tab/>
            </w:r>
            <w:r w:rsidR="00BB0CAB" w:rsidRPr="00BB0CAB">
              <w:rPr>
                <w:rStyle w:val="Hipervnculo"/>
                <w:rFonts w:ascii="Arial" w:hAnsi="Arial" w:cs="Arial"/>
                <w:b/>
                <w:noProof/>
              </w:rPr>
              <w:t>Red Neuronal Siamesa (SNN)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81</w:t>
            </w:r>
            <w:r w:rsidR="00BB0CAB" w:rsidRPr="00BB0CAB">
              <w:rPr>
                <w:rFonts w:ascii="Arial" w:hAnsi="Arial" w:cs="Arial"/>
                <w:b/>
                <w:noProof/>
                <w:webHidden/>
              </w:rPr>
              <w:fldChar w:fldCharType="end"/>
            </w:r>
          </w:hyperlink>
        </w:p>
        <w:p w14:paraId="5B6BF206" w14:textId="2026CBBF"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6" w:history="1">
            <w:r w:rsidR="00BB0CAB" w:rsidRPr="00BB0CAB">
              <w:rPr>
                <w:rStyle w:val="Hipervnculo"/>
                <w:rFonts w:ascii="Arial" w:hAnsi="Arial" w:cs="Arial"/>
                <w:b/>
                <w:noProof/>
              </w:rPr>
              <w:t>3.2.3.2.5.</w:t>
            </w:r>
            <w:r w:rsidR="00BB0CAB" w:rsidRPr="00BB0CAB">
              <w:rPr>
                <w:rFonts w:ascii="Arial" w:hAnsi="Arial" w:cs="Arial"/>
                <w:b/>
                <w:noProof/>
                <w:lang w:val="es-PE"/>
              </w:rPr>
              <w:tab/>
            </w:r>
            <w:r w:rsidR="00BB0CAB" w:rsidRPr="00BB0CAB">
              <w:rPr>
                <w:rStyle w:val="Hipervnculo"/>
                <w:rFonts w:ascii="Arial" w:hAnsi="Arial" w:cs="Arial"/>
                <w:b/>
                <w:noProof/>
              </w:rPr>
              <w:t>Red Neuronal Convolucional (CNN)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83</w:t>
            </w:r>
            <w:r w:rsidR="00BB0CAB" w:rsidRPr="00BB0CAB">
              <w:rPr>
                <w:rFonts w:ascii="Arial" w:hAnsi="Arial" w:cs="Arial"/>
                <w:b/>
                <w:noProof/>
                <w:webHidden/>
              </w:rPr>
              <w:fldChar w:fldCharType="end"/>
            </w:r>
          </w:hyperlink>
        </w:p>
        <w:p w14:paraId="5730A7B2" w14:textId="77B32346"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7" w:history="1">
            <w:r w:rsidR="00BB0CAB" w:rsidRPr="00BB0CAB">
              <w:rPr>
                <w:rStyle w:val="Hipervnculo"/>
                <w:rFonts w:ascii="Arial" w:hAnsi="Arial" w:cs="Arial"/>
                <w:b/>
                <w:noProof/>
              </w:rPr>
              <w:t>3.2.3.2.6.</w:t>
            </w:r>
            <w:r w:rsidR="00BB0CAB" w:rsidRPr="00BB0CAB">
              <w:rPr>
                <w:rFonts w:ascii="Arial" w:hAnsi="Arial" w:cs="Arial"/>
                <w:b/>
                <w:noProof/>
                <w:lang w:val="es-PE"/>
              </w:rPr>
              <w:tab/>
            </w:r>
            <w:r w:rsidR="00BB0CAB" w:rsidRPr="00BB0CAB">
              <w:rPr>
                <w:rStyle w:val="Hipervnculo"/>
                <w:rFonts w:ascii="Arial" w:hAnsi="Arial" w:cs="Arial"/>
                <w:b/>
                <w:noProof/>
              </w:rPr>
              <w:t>Arquitecturas Populares de CNN</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86</w:t>
            </w:r>
            <w:r w:rsidR="00BB0CAB" w:rsidRPr="00BB0CAB">
              <w:rPr>
                <w:rFonts w:ascii="Arial" w:hAnsi="Arial" w:cs="Arial"/>
                <w:b/>
                <w:noProof/>
                <w:webHidden/>
              </w:rPr>
              <w:fldChar w:fldCharType="end"/>
            </w:r>
          </w:hyperlink>
        </w:p>
        <w:p w14:paraId="009E3780" w14:textId="492BF76D"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8" w:history="1">
            <w:r w:rsidR="00BB0CAB" w:rsidRPr="00BB0CAB">
              <w:rPr>
                <w:rStyle w:val="Hipervnculo"/>
                <w:rFonts w:ascii="Arial" w:hAnsi="Arial" w:cs="Arial"/>
                <w:b/>
                <w:noProof/>
              </w:rPr>
              <w:t>3.2.3.2.7.</w:t>
            </w:r>
            <w:r w:rsidR="00BB0CAB" w:rsidRPr="00BB0CAB">
              <w:rPr>
                <w:rFonts w:ascii="Arial" w:hAnsi="Arial" w:cs="Arial"/>
                <w:b/>
                <w:noProof/>
                <w:lang w:val="es-PE"/>
              </w:rPr>
              <w:tab/>
            </w:r>
            <w:r w:rsidR="00BB0CAB" w:rsidRPr="00BB0CAB">
              <w:rPr>
                <w:rStyle w:val="Hipervnculo"/>
                <w:rFonts w:ascii="Arial" w:hAnsi="Arial" w:cs="Arial"/>
                <w:b/>
                <w:noProof/>
              </w:rPr>
              <w:t>Limitaciones de Deep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88</w:t>
            </w:r>
            <w:r w:rsidR="00BB0CAB" w:rsidRPr="00BB0CAB">
              <w:rPr>
                <w:rFonts w:ascii="Arial" w:hAnsi="Arial" w:cs="Arial"/>
                <w:b/>
                <w:noProof/>
                <w:webHidden/>
              </w:rPr>
              <w:fldChar w:fldCharType="end"/>
            </w:r>
          </w:hyperlink>
        </w:p>
        <w:p w14:paraId="50C3E930" w14:textId="7AD6C4C3" w:rsidR="00BB0CAB" w:rsidRPr="00BB0CAB" w:rsidRDefault="000A2A32" w:rsidP="00EA7471">
          <w:pPr>
            <w:pStyle w:val="TDC5"/>
            <w:tabs>
              <w:tab w:val="left" w:pos="2017"/>
              <w:tab w:val="right" w:leader="dot" w:pos="8210"/>
            </w:tabs>
            <w:spacing w:after="0" w:line="360" w:lineRule="auto"/>
            <w:jc w:val="both"/>
            <w:rPr>
              <w:rFonts w:ascii="Arial" w:hAnsi="Arial" w:cs="Arial"/>
              <w:b/>
              <w:noProof/>
              <w:lang w:val="es-PE"/>
            </w:rPr>
          </w:pPr>
          <w:hyperlink w:anchor="_Toc55753959" w:history="1">
            <w:r w:rsidR="00BB0CAB" w:rsidRPr="00BB0CAB">
              <w:rPr>
                <w:rStyle w:val="Hipervnculo"/>
                <w:rFonts w:ascii="Arial" w:hAnsi="Arial" w:cs="Arial"/>
                <w:b/>
                <w:noProof/>
              </w:rPr>
              <w:t>3.2.3.2.8.</w:t>
            </w:r>
            <w:r w:rsidR="00BB0CAB" w:rsidRPr="00BB0CAB">
              <w:rPr>
                <w:rFonts w:ascii="Arial" w:hAnsi="Arial" w:cs="Arial"/>
                <w:b/>
                <w:noProof/>
                <w:lang w:val="es-PE"/>
              </w:rPr>
              <w:tab/>
            </w:r>
            <w:r w:rsidR="00BB0CAB" w:rsidRPr="00BB0CAB">
              <w:rPr>
                <w:rStyle w:val="Hipervnculo"/>
                <w:rFonts w:ascii="Arial" w:hAnsi="Arial" w:cs="Arial"/>
                <w:b/>
                <w:noProof/>
              </w:rPr>
              <w:t>Aplicaciones de Deep Learning</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_Toc55753959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89</w:t>
            </w:r>
            <w:r w:rsidR="00BB0CAB" w:rsidRPr="00BB0CAB">
              <w:rPr>
                <w:rFonts w:ascii="Arial" w:hAnsi="Arial" w:cs="Arial"/>
                <w:b/>
                <w:noProof/>
                <w:webHidden/>
              </w:rPr>
              <w:fldChar w:fldCharType="end"/>
            </w:r>
          </w:hyperlink>
        </w:p>
        <w:p w14:paraId="06D5BF6B" w14:textId="7B03F29B" w:rsidR="00BB0CAB" w:rsidRPr="00BB0CAB" w:rsidRDefault="000A2A32" w:rsidP="00EA7471">
          <w:pPr>
            <w:pStyle w:val="TDC4"/>
            <w:tabs>
              <w:tab w:val="left" w:pos="1760"/>
              <w:tab w:val="right" w:leader="dot" w:pos="8210"/>
            </w:tabs>
            <w:spacing w:after="0" w:line="360" w:lineRule="auto"/>
            <w:jc w:val="both"/>
            <w:rPr>
              <w:rFonts w:ascii="Arial" w:hAnsi="Arial" w:cs="Arial"/>
              <w:b/>
              <w:noProof/>
              <w:lang w:val="es-PE"/>
            </w:rPr>
          </w:pPr>
          <w:hyperlink w:anchor="_Toc55753960" w:history="1">
            <w:r w:rsidR="00BB0CAB" w:rsidRPr="00BB0CAB">
              <w:rPr>
                <w:rStyle w:val="Hipervnculo"/>
                <w:rFonts w:ascii="Arial" w:hAnsi="Arial" w:cs="Arial"/>
                <w:b/>
                <w:noProof/>
              </w:rPr>
              <w:t>3.2.3.3.</w:t>
            </w:r>
            <w:r w:rsidR="00BB0CAB" w:rsidRPr="00BB0CAB">
              <w:rPr>
                <w:rFonts w:ascii="Arial" w:hAnsi="Arial" w:cs="Arial"/>
                <w:b/>
                <w:noProof/>
                <w:lang w:val="es-PE"/>
              </w:rPr>
              <w:tab/>
            </w:r>
            <w:r w:rsidR="00BB0CAB" w:rsidRPr="00BB0CAB">
              <w:rPr>
                <w:rStyle w:val="Hipervnculo"/>
                <w:rFonts w:ascii="Arial" w:hAnsi="Arial" w:cs="Arial"/>
                <w:b/>
                <w:noProof/>
              </w:rPr>
              <w:t>Tendencias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91</w:t>
            </w:r>
            <w:r w:rsidR="00BB0CAB" w:rsidRPr="00BB0CAB">
              <w:rPr>
                <w:rFonts w:ascii="Arial" w:hAnsi="Arial" w:cs="Arial"/>
                <w:b/>
                <w:noProof/>
                <w:webHidden/>
              </w:rPr>
              <w:fldChar w:fldCharType="end"/>
            </w:r>
          </w:hyperlink>
        </w:p>
        <w:p w14:paraId="511D16CE" w14:textId="635B41EC"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1" w:history="1">
            <w:r w:rsidR="00BB0CAB" w:rsidRPr="00BB0CAB">
              <w:rPr>
                <w:rStyle w:val="Hipervnculo"/>
                <w:rFonts w:ascii="Arial" w:hAnsi="Arial" w:cs="Arial"/>
                <w:b/>
                <w:noProof/>
              </w:rPr>
              <w:t>3.3.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Definición de Términos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92</w:t>
            </w:r>
            <w:r w:rsidR="00BB0CAB" w:rsidRPr="00BB0CAB">
              <w:rPr>
                <w:rFonts w:ascii="Arial" w:hAnsi="Arial" w:cs="Arial"/>
                <w:b/>
                <w:noProof/>
                <w:webHidden/>
              </w:rPr>
              <w:fldChar w:fldCharType="end"/>
            </w:r>
          </w:hyperlink>
        </w:p>
        <w:p w14:paraId="6400B9BF" w14:textId="0698E460" w:rsidR="00BB0CAB" w:rsidRPr="00BB0CAB" w:rsidRDefault="000A2A32" w:rsidP="00EA7471">
          <w:pPr>
            <w:pStyle w:val="TDC1"/>
            <w:tabs>
              <w:tab w:val="left" w:pos="660"/>
              <w:tab w:val="right" w:leader="dot" w:pos="8210"/>
            </w:tabs>
            <w:spacing w:after="0" w:line="360" w:lineRule="auto"/>
            <w:jc w:val="both"/>
            <w:rPr>
              <w:rFonts w:ascii="Arial" w:eastAsiaTheme="minorEastAsia" w:hAnsi="Arial" w:cs="Arial"/>
              <w:b/>
              <w:noProof/>
              <w:lang w:val="es-PE" w:eastAsia="es-PE"/>
            </w:rPr>
          </w:pPr>
          <w:hyperlink w:anchor="_Toc55753962" w:history="1">
            <w:r w:rsidR="00BB0CAB" w:rsidRPr="00BB0CAB">
              <w:rPr>
                <w:rStyle w:val="Hipervnculo"/>
                <w:rFonts w:ascii="Arial" w:hAnsi="Arial" w:cs="Arial"/>
                <w:b/>
                <w:noProof/>
              </w:rPr>
              <w:t>IV.</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MARCO METODOLÓGICO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95</w:t>
            </w:r>
            <w:r w:rsidR="00BB0CAB" w:rsidRPr="00BB0CAB">
              <w:rPr>
                <w:rFonts w:ascii="Arial" w:hAnsi="Arial" w:cs="Arial"/>
                <w:b/>
                <w:noProof/>
                <w:webHidden/>
              </w:rPr>
              <w:fldChar w:fldCharType="end"/>
            </w:r>
          </w:hyperlink>
        </w:p>
        <w:p w14:paraId="0AE2B738" w14:textId="26491134"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3" w:history="1">
            <w:r w:rsidR="00BB0CAB" w:rsidRPr="00BB0CAB">
              <w:rPr>
                <w:rStyle w:val="Hipervnculo"/>
                <w:rFonts w:ascii="Arial" w:hAnsi="Arial" w:cs="Arial"/>
                <w:b/>
                <w:noProof/>
              </w:rPr>
              <w:t>4.1.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Acciones y Actividades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95</w:t>
            </w:r>
            <w:r w:rsidR="00BB0CAB" w:rsidRPr="00BB0CAB">
              <w:rPr>
                <w:rFonts w:ascii="Arial" w:hAnsi="Arial" w:cs="Arial"/>
                <w:b/>
                <w:noProof/>
                <w:webHidden/>
              </w:rPr>
              <w:fldChar w:fldCharType="end"/>
            </w:r>
          </w:hyperlink>
        </w:p>
        <w:p w14:paraId="369BA939" w14:textId="2CBEA03A"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4" w:history="1">
            <w:r w:rsidR="00BB0CAB" w:rsidRPr="00BB0CAB">
              <w:rPr>
                <w:rStyle w:val="Hipervnculo"/>
                <w:rFonts w:ascii="Arial" w:hAnsi="Arial" w:cs="Arial"/>
                <w:b/>
                <w:noProof/>
              </w:rPr>
              <w:t>4.2.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Materiales y/o Instrumentos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95</w:t>
            </w:r>
            <w:r w:rsidR="00BB0CAB" w:rsidRPr="00BB0CAB">
              <w:rPr>
                <w:rFonts w:ascii="Arial" w:hAnsi="Arial" w:cs="Arial"/>
                <w:b/>
                <w:noProof/>
                <w:webHidden/>
              </w:rPr>
              <w:fldChar w:fldCharType="end"/>
            </w:r>
          </w:hyperlink>
        </w:p>
        <w:p w14:paraId="0CB7CD4C" w14:textId="5F78FEC7"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5" w:history="1">
            <w:r w:rsidR="00BB0CAB" w:rsidRPr="00BB0CAB">
              <w:rPr>
                <w:rStyle w:val="Hipervnculo"/>
                <w:rFonts w:ascii="Arial" w:hAnsi="Arial" w:cs="Arial"/>
                <w:b/>
                <w:noProof/>
              </w:rPr>
              <w:t>4.3.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Población y/o Muestra de Estudio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_Toc55753965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95</w:t>
            </w:r>
            <w:r w:rsidR="00BB0CAB" w:rsidRPr="00BB0CAB">
              <w:rPr>
                <w:rFonts w:ascii="Arial" w:hAnsi="Arial" w:cs="Arial"/>
                <w:b/>
                <w:noProof/>
                <w:webHidden/>
              </w:rPr>
              <w:fldChar w:fldCharType="end"/>
            </w:r>
          </w:hyperlink>
        </w:p>
        <w:p w14:paraId="024B8B12" w14:textId="1A57F742"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6" w:history="1">
            <w:r w:rsidR="00BB0CAB" w:rsidRPr="00BB0CAB">
              <w:rPr>
                <w:rStyle w:val="Hipervnculo"/>
                <w:rFonts w:ascii="Arial" w:hAnsi="Arial" w:cs="Arial"/>
                <w:b/>
                <w:noProof/>
              </w:rPr>
              <w:t>4.4.</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Tratamiento de Datos y Análisis Estadístico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_Toc55753966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96</w:t>
            </w:r>
            <w:r w:rsidR="00BB0CAB" w:rsidRPr="00BB0CAB">
              <w:rPr>
                <w:rFonts w:ascii="Arial" w:hAnsi="Arial" w:cs="Arial"/>
                <w:b/>
                <w:noProof/>
                <w:webHidden/>
              </w:rPr>
              <w:fldChar w:fldCharType="end"/>
            </w:r>
          </w:hyperlink>
        </w:p>
        <w:p w14:paraId="2722D655" w14:textId="3A08B132" w:rsidR="00BB0CAB" w:rsidRPr="00BB0CAB" w:rsidRDefault="000A2A32" w:rsidP="00EA7471">
          <w:pPr>
            <w:pStyle w:val="TDC1"/>
            <w:tabs>
              <w:tab w:val="left" w:pos="440"/>
              <w:tab w:val="right" w:leader="dot" w:pos="8210"/>
            </w:tabs>
            <w:spacing w:after="0" w:line="360" w:lineRule="auto"/>
            <w:jc w:val="both"/>
            <w:rPr>
              <w:rFonts w:ascii="Arial" w:eastAsiaTheme="minorEastAsia" w:hAnsi="Arial" w:cs="Arial"/>
              <w:b/>
              <w:noProof/>
              <w:lang w:val="es-PE" w:eastAsia="es-PE"/>
            </w:rPr>
          </w:pPr>
          <w:hyperlink w:anchor="_Toc55753967" w:history="1">
            <w:r w:rsidR="00BB0CAB" w:rsidRPr="00BB0CAB">
              <w:rPr>
                <w:rStyle w:val="Hipervnculo"/>
                <w:rFonts w:ascii="Arial" w:hAnsi="Arial" w:cs="Arial"/>
                <w:b/>
                <w:noProof/>
              </w:rPr>
              <w:t>V.</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ASPECTOS ADMINISTRATIVOS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_Toc55753967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97</w:t>
            </w:r>
            <w:r w:rsidR="00BB0CAB" w:rsidRPr="00BB0CAB">
              <w:rPr>
                <w:rFonts w:ascii="Arial" w:hAnsi="Arial" w:cs="Arial"/>
                <w:b/>
                <w:noProof/>
                <w:webHidden/>
              </w:rPr>
              <w:fldChar w:fldCharType="end"/>
            </w:r>
          </w:hyperlink>
        </w:p>
        <w:p w14:paraId="7E853579" w14:textId="00968DD3"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8" w:history="1">
            <w:r w:rsidR="00BB0CAB" w:rsidRPr="00BB0CAB">
              <w:rPr>
                <w:rStyle w:val="Hipervnculo"/>
                <w:rFonts w:ascii="Arial" w:hAnsi="Arial" w:cs="Arial"/>
                <w:b/>
                <w:noProof/>
              </w:rPr>
              <w:t>5.1.</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Cronograma de Actividades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_Toc55753968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97</w:t>
            </w:r>
            <w:r w:rsidR="00BB0CAB" w:rsidRPr="00BB0CAB">
              <w:rPr>
                <w:rFonts w:ascii="Arial" w:hAnsi="Arial" w:cs="Arial"/>
                <w:b/>
                <w:noProof/>
                <w:webHidden/>
              </w:rPr>
              <w:fldChar w:fldCharType="end"/>
            </w:r>
          </w:hyperlink>
        </w:p>
        <w:p w14:paraId="57615572" w14:textId="5D7184FD"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69" w:history="1">
            <w:r w:rsidR="00BB0CAB" w:rsidRPr="00BB0CAB">
              <w:rPr>
                <w:rStyle w:val="Hipervnculo"/>
                <w:rFonts w:ascii="Arial" w:hAnsi="Arial" w:cs="Arial"/>
                <w:b/>
                <w:noProof/>
              </w:rPr>
              <w:t>5.2.</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Recursos Humanos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_Toc55753969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98</w:t>
            </w:r>
            <w:r w:rsidR="00BB0CAB" w:rsidRPr="00BB0CAB">
              <w:rPr>
                <w:rFonts w:ascii="Arial" w:hAnsi="Arial" w:cs="Arial"/>
                <w:b/>
                <w:noProof/>
                <w:webHidden/>
              </w:rPr>
              <w:fldChar w:fldCharType="end"/>
            </w:r>
          </w:hyperlink>
        </w:p>
        <w:p w14:paraId="4C17E53C" w14:textId="2F6753C8"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70" w:history="1">
            <w:r w:rsidR="00BB0CAB" w:rsidRPr="00BB0CAB">
              <w:rPr>
                <w:rStyle w:val="Hipervnculo"/>
                <w:rFonts w:ascii="Arial" w:hAnsi="Arial" w:cs="Arial"/>
                <w:b/>
                <w:noProof/>
              </w:rPr>
              <w:t>5.3.</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Fuentes de Financiamiento y Presupuesto</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_Toc55753970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98</w:t>
            </w:r>
            <w:r w:rsidR="00BB0CAB" w:rsidRPr="00BB0CAB">
              <w:rPr>
                <w:rFonts w:ascii="Arial" w:hAnsi="Arial" w:cs="Arial"/>
                <w:b/>
                <w:noProof/>
                <w:webHidden/>
              </w:rPr>
              <w:fldChar w:fldCharType="end"/>
            </w:r>
          </w:hyperlink>
        </w:p>
        <w:p w14:paraId="4BC1FB13" w14:textId="419A964F" w:rsidR="00BB0CAB" w:rsidRPr="00BB0CAB" w:rsidRDefault="000A2A32" w:rsidP="00EA7471">
          <w:pPr>
            <w:pStyle w:val="TDC1"/>
            <w:tabs>
              <w:tab w:val="left" w:pos="660"/>
              <w:tab w:val="right" w:leader="dot" w:pos="8210"/>
            </w:tabs>
            <w:spacing w:after="0" w:line="360" w:lineRule="auto"/>
            <w:jc w:val="both"/>
            <w:rPr>
              <w:rFonts w:ascii="Arial" w:eastAsiaTheme="minorEastAsia" w:hAnsi="Arial" w:cs="Arial"/>
              <w:b/>
              <w:noProof/>
              <w:lang w:val="es-PE" w:eastAsia="es-PE"/>
            </w:rPr>
          </w:pPr>
          <w:hyperlink w:anchor="_Toc55753971" w:history="1">
            <w:r w:rsidR="00BB0CAB" w:rsidRPr="00BB0CAB">
              <w:rPr>
                <w:rStyle w:val="Hipervnculo"/>
                <w:rFonts w:ascii="Arial" w:hAnsi="Arial" w:cs="Arial"/>
                <w:b/>
                <w:noProof/>
              </w:rPr>
              <w:t>VI.</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REFERENCIAS BIBLIÓGRAFICAS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_Toc55753971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101</w:t>
            </w:r>
            <w:r w:rsidR="00BB0CAB" w:rsidRPr="00BB0CAB">
              <w:rPr>
                <w:rFonts w:ascii="Arial" w:hAnsi="Arial" w:cs="Arial"/>
                <w:b/>
                <w:noProof/>
                <w:webHidden/>
              </w:rPr>
              <w:fldChar w:fldCharType="end"/>
            </w:r>
          </w:hyperlink>
        </w:p>
        <w:p w14:paraId="6BC9DE4B" w14:textId="2B992752" w:rsidR="00BB0CAB" w:rsidRPr="00BB0CAB" w:rsidRDefault="000A2A32" w:rsidP="00EA7471">
          <w:pPr>
            <w:pStyle w:val="TDC1"/>
            <w:tabs>
              <w:tab w:val="left" w:pos="660"/>
              <w:tab w:val="right" w:leader="dot" w:pos="8210"/>
            </w:tabs>
            <w:spacing w:after="0" w:line="360" w:lineRule="auto"/>
            <w:jc w:val="both"/>
            <w:rPr>
              <w:rFonts w:ascii="Arial" w:eastAsiaTheme="minorEastAsia" w:hAnsi="Arial" w:cs="Arial"/>
              <w:b/>
              <w:noProof/>
              <w:lang w:val="es-PE" w:eastAsia="es-PE"/>
            </w:rPr>
          </w:pPr>
          <w:hyperlink w:anchor="_Toc55753972" w:history="1">
            <w:r w:rsidR="00BB0CAB" w:rsidRPr="00BB0CAB">
              <w:rPr>
                <w:rStyle w:val="Hipervnculo"/>
                <w:rFonts w:ascii="Arial" w:hAnsi="Arial" w:cs="Arial"/>
                <w:b/>
                <w:noProof/>
              </w:rPr>
              <w:t>VII.</w:t>
            </w:r>
            <w:r w:rsidR="00BB0CAB" w:rsidRPr="00BB0CAB">
              <w:rPr>
                <w:rFonts w:ascii="Arial" w:eastAsiaTheme="minorEastAsia" w:hAnsi="Arial" w:cs="Arial"/>
                <w:b/>
                <w:noProof/>
                <w:lang w:val="es-PE" w:eastAsia="es-PE"/>
              </w:rPr>
              <w:tab/>
            </w:r>
            <w:r w:rsidR="00BB0CAB" w:rsidRPr="00BB0CAB">
              <w:rPr>
                <w:rStyle w:val="Hipervnculo"/>
                <w:rFonts w:ascii="Arial" w:hAnsi="Arial" w:cs="Arial"/>
                <w:b/>
                <w:noProof/>
              </w:rPr>
              <w:t>ANEXOS</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_Toc55753972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110</w:t>
            </w:r>
            <w:r w:rsidR="00BB0CAB" w:rsidRPr="00BB0CAB">
              <w:rPr>
                <w:rFonts w:ascii="Arial" w:hAnsi="Arial" w:cs="Arial"/>
                <w:b/>
                <w:noProof/>
                <w:webHidden/>
              </w:rPr>
              <w:fldChar w:fldCharType="end"/>
            </w:r>
          </w:hyperlink>
        </w:p>
        <w:p w14:paraId="3A61CDA5" w14:textId="14440B02"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73" w:history="1">
            <w:r w:rsidR="00BB0CAB" w:rsidRPr="00BB0CAB">
              <w:rPr>
                <w:rStyle w:val="Hipervnculo"/>
                <w:rFonts w:ascii="Arial" w:hAnsi="Arial" w:cs="Arial"/>
                <w:b/>
                <w:noProof/>
              </w:rPr>
              <w:t>ANEXO 01</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_Toc55753973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111</w:t>
            </w:r>
            <w:r w:rsidR="00BB0CAB" w:rsidRPr="00BB0CAB">
              <w:rPr>
                <w:rFonts w:ascii="Arial" w:hAnsi="Arial" w:cs="Arial"/>
                <w:b/>
                <w:noProof/>
                <w:webHidden/>
              </w:rPr>
              <w:fldChar w:fldCharType="end"/>
            </w:r>
          </w:hyperlink>
        </w:p>
        <w:p w14:paraId="551B0A15" w14:textId="395EA849" w:rsidR="00BB0CAB" w:rsidRPr="00BB0CAB" w:rsidRDefault="000A2A32" w:rsidP="00EA7471">
          <w:pPr>
            <w:pStyle w:val="TDC2"/>
            <w:spacing w:after="0" w:line="360" w:lineRule="auto"/>
            <w:jc w:val="both"/>
            <w:rPr>
              <w:rFonts w:ascii="Arial" w:eastAsiaTheme="minorEastAsia" w:hAnsi="Arial" w:cs="Arial"/>
              <w:b/>
              <w:noProof/>
              <w:lang w:val="es-PE" w:eastAsia="es-PE"/>
            </w:rPr>
          </w:pPr>
          <w:hyperlink w:anchor="_Toc55753974" w:history="1">
            <w:r w:rsidR="00BB0CAB" w:rsidRPr="00BB0CAB">
              <w:rPr>
                <w:rStyle w:val="Hipervnculo"/>
                <w:rFonts w:ascii="Arial" w:hAnsi="Arial" w:cs="Arial"/>
                <w:b/>
                <w:noProof/>
              </w:rPr>
              <w:t>ANEXO 02</w:t>
            </w:r>
            <w:r w:rsidR="00BB0CAB" w:rsidRPr="00BB0CAB">
              <w:rPr>
                <w:rFonts w:ascii="Arial" w:hAnsi="Arial" w:cs="Arial"/>
                <w:b/>
                <w:noProof/>
                <w:webHidden/>
              </w:rPr>
              <w:tab/>
            </w:r>
            <w:r w:rsidR="00BB0CAB" w:rsidRPr="00BB0CAB">
              <w:rPr>
                <w:rFonts w:ascii="Arial" w:hAnsi="Arial" w:cs="Arial"/>
                <w:b/>
                <w:noProof/>
                <w:webHidden/>
              </w:rPr>
              <w:fldChar w:fldCharType="begin"/>
            </w:r>
            <w:r w:rsidR="00BB0CAB" w:rsidRPr="00BB0CAB">
              <w:rPr>
                <w:rFonts w:ascii="Arial" w:hAnsi="Arial" w:cs="Arial"/>
                <w:b/>
                <w:noProof/>
                <w:webHidden/>
              </w:rPr>
              <w:instrText xml:space="preserve"> PAGEREF _Toc55753974 \h </w:instrText>
            </w:r>
            <w:r w:rsidR="00BB0CAB" w:rsidRPr="00BB0CAB">
              <w:rPr>
                <w:rFonts w:ascii="Arial" w:hAnsi="Arial" w:cs="Arial"/>
                <w:b/>
                <w:noProof/>
                <w:webHidden/>
              </w:rPr>
            </w:r>
            <w:r w:rsidR="00BB0CAB" w:rsidRPr="00BB0CAB">
              <w:rPr>
                <w:rFonts w:ascii="Arial" w:hAnsi="Arial" w:cs="Arial"/>
                <w:b/>
                <w:noProof/>
                <w:webHidden/>
              </w:rPr>
              <w:fldChar w:fldCharType="separate"/>
            </w:r>
            <w:r w:rsidR="00622C81">
              <w:rPr>
                <w:rFonts w:ascii="Arial" w:hAnsi="Arial" w:cs="Arial"/>
                <w:b/>
                <w:noProof/>
                <w:webHidden/>
              </w:rPr>
              <w:t>113</w:t>
            </w:r>
            <w:r w:rsidR="00BB0CAB" w:rsidRPr="00BB0CAB">
              <w:rPr>
                <w:rFonts w:ascii="Arial" w:hAnsi="Arial" w:cs="Arial"/>
                <w:b/>
                <w:noProof/>
                <w:webHidden/>
              </w:rPr>
              <w:fldChar w:fldCharType="end"/>
            </w:r>
          </w:hyperlink>
        </w:p>
        <w:p w14:paraId="1FC4F1A6" w14:textId="095EAAFD" w:rsidR="00857F36" w:rsidRDefault="000A20F7" w:rsidP="00BB0CAB">
          <w:pPr>
            <w:spacing w:after="0" w:line="360" w:lineRule="auto"/>
            <w:jc w:val="both"/>
          </w:pPr>
          <w:r w:rsidRPr="00BB0CAB">
            <w:rPr>
              <w:rFonts w:ascii="Arial" w:hAnsi="Arial" w:cs="Arial"/>
              <w:b/>
            </w:rPr>
            <w:fldChar w:fldCharType="end"/>
          </w:r>
        </w:p>
      </w:sdtContent>
    </w:sdt>
    <w:p w14:paraId="116E65FD" w14:textId="77777777" w:rsidR="00C3288C" w:rsidRDefault="00C3288C" w:rsidP="00222C4A">
      <w:pPr>
        <w:spacing w:after="240" w:line="360" w:lineRule="auto"/>
        <w:jc w:val="center"/>
        <w:rPr>
          <w:rFonts w:ascii="Arial" w:hAnsi="Arial" w:cs="Arial"/>
          <w:b/>
        </w:rPr>
      </w:pPr>
    </w:p>
    <w:p w14:paraId="5CE26E60" w14:textId="4645BCF3" w:rsidR="00C3288C" w:rsidRDefault="00C3288C" w:rsidP="00222C4A">
      <w:pPr>
        <w:spacing w:after="240" w:line="360" w:lineRule="auto"/>
        <w:jc w:val="center"/>
        <w:rPr>
          <w:rFonts w:ascii="Arial" w:hAnsi="Arial" w:cs="Arial"/>
          <w:b/>
        </w:rPr>
      </w:pPr>
    </w:p>
    <w:p w14:paraId="7C6E8626" w14:textId="371D51C6" w:rsidR="008C1C8C" w:rsidRDefault="008C1C8C" w:rsidP="00222C4A">
      <w:pPr>
        <w:spacing w:after="240" w:line="360" w:lineRule="auto"/>
        <w:jc w:val="center"/>
        <w:rPr>
          <w:rFonts w:ascii="Arial" w:hAnsi="Arial" w:cs="Arial"/>
          <w:b/>
        </w:rPr>
      </w:pPr>
    </w:p>
    <w:p w14:paraId="7AD6D70B" w14:textId="1F04B117" w:rsidR="008C1C8C" w:rsidRDefault="008C1C8C" w:rsidP="00222C4A">
      <w:pPr>
        <w:spacing w:after="240" w:line="360" w:lineRule="auto"/>
        <w:jc w:val="center"/>
        <w:rPr>
          <w:rFonts w:ascii="Arial" w:hAnsi="Arial" w:cs="Arial"/>
          <w:b/>
        </w:rPr>
      </w:pPr>
    </w:p>
    <w:p w14:paraId="120A8F02" w14:textId="3A1CF66D" w:rsidR="008C1C8C" w:rsidRDefault="008C1C8C" w:rsidP="00222C4A">
      <w:pPr>
        <w:spacing w:after="240" w:line="360" w:lineRule="auto"/>
        <w:jc w:val="center"/>
        <w:rPr>
          <w:rFonts w:ascii="Arial" w:hAnsi="Arial" w:cs="Arial"/>
          <w:b/>
        </w:rPr>
      </w:pPr>
    </w:p>
    <w:p w14:paraId="04267E01" w14:textId="54E7594E" w:rsidR="008C1C8C" w:rsidRDefault="008C1C8C" w:rsidP="00222C4A">
      <w:pPr>
        <w:spacing w:after="240" w:line="360" w:lineRule="auto"/>
        <w:jc w:val="center"/>
        <w:rPr>
          <w:rFonts w:ascii="Arial" w:hAnsi="Arial" w:cs="Arial"/>
          <w:b/>
        </w:rPr>
      </w:pPr>
    </w:p>
    <w:p w14:paraId="4A59DD4D" w14:textId="748BB640" w:rsidR="00EA7471" w:rsidRDefault="00EA7471" w:rsidP="00222C4A">
      <w:pPr>
        <w:spacing w:after="240" w:line="360" w:lineRule="auto"/>
        <w:jc w:val="center"/>
        <w:rPr>
          <w:rFonts w:ascii="Arial" w:hAnsi="Arial" w:cs="Arial"/>
          <w:b/>
        </w:rPr>
      </w:pPr>
    </w:p>
    <w:p w14:paraId="2EDBA8F1" w14:textId="3BECEA69" w:rsidR="00EA7471" w:rsidRDefault="00EA7471" w:rsidP="00222C4A">
      <w:pPr>
        <w:spacing w:after="240" w:line="360" w:lineRule="auto"/>
        <w:jc w:val="center"/>
        <w:rPr>
          <w:rFonts w:ascii="Arial" w:hAnsi="Arial" w:cs="Arial"/>
          <w:b/>
        </w:rPr>
      </w:pPr>
    </w:p>
    <w:p w14:paraId="0AE99537" w14:textId="3E0E1501" w:rsidR="00EA7471" w:rsidRDefault="00EA7471" w:rsidP="00222C4A">
      <w:pPr>
        <w:spacing w:after="240" w:line="360" w:lineRule="auto"/>
        <w:jc w:val="center"/>
        <w:rPr>
          <w:rFonts w:ascii="Arial" w:hAnsi="Arial" w:cs="Arial"/>
          <w:b/>
        </w:rPr>
      </w:pPr>
    </w:p>
    <w:p w14:paraId="3D489FC7" w14:textId="26267C06" w:rsidR="00EA7471" w:rsidRDefault="00EA7471" w:rsidP="00222C4A">
      <w:pPr>
        <w:spacing w:after="240" w:line="360" w:lineRule="auto"/>
        <w:jc w:val="center"/>
        <w:rPr>
          <w:rFonts w:ascii="Arial" w:hAnsi="Arial" w:cs="Arial"/>
          <w:b/>
        </w:rPr>
      </w:pPr>
    </w:p>
    <w:p w14:paraId="2D70A6C8" w14:textId="55BB0DC3" w:rsidR="00EA7471" w:rsidRDefault="00EA7471" w:rsidP="00222C4A">
      <w:pPr>
        <w:spacing w:after="240" w:line="360" w:lineRule="auto"/>
        <w:jc w:val="center"/>
        <w:rPr>
          <w:rFonts w:ascii="Arial" w:hAnsi="Arial" w:cs="Arial"/>
          <w:b/>
        </w:rPr>
      </w:pPr>
    </w:p>
    <w:p w14:paraId="040BDA25" w14:textId="55BC6AEC" w:rsidR="00EA7471" w:rsidRDefault="00EA7471" w:rsidP="00222C4A">
      <w:pPr>
        <w:spacing w:after="240" w:line="360" w:lineRule="auto"/>
        <w:jc w:val="center"/>
        <w:rPr>
          <w:rFonts w:ascii="Arial" w:hAnsi="Arial" w:cs="Arial"/>
          <w:b/>
        </w:rPr>
      </w:pPr>
    </w:p>
    <w:p w14:paraId="385EC364" w14:textId="267A9D22" w:rsidR="00EA7471" w:rsidRDefault="00EA7471" w:rsidP="00222C4A">
      <w:pPr>
        <w:spacing w:after="240" w:line="360" w:lineRule="auto"/>
        <w:jc w:val="center"/>
        <w:rPr>
          <w:rFonts w:ascii="Arial" w:hAnsi="Arial" w:cs="Arial"/>
          <w:b/>
        </w:rPr>
      </w:pPr>
    </w:p>
    <w:p w14:paraId="48EAF7F8" w14:textId="7937BE08" w:rsidR="00EA7471" w:rsidRDefault="00EA7471" w:rsidP="00222C4A">
      <w:pPr>
        <w:spacing w:after="240" w:line="360" w:lineRule="auto"/>
        <w:jc w:val="center"/>
        <w:rPr>
          <w:rFonts w:ascii="Arial" w:hAnsi="Arial" w:cs="Arial"/>
          <w:b/>
        </w:rPr>
      </w:pPr>
    </w:p>
    <w:p w14:paraId="6A822A0C" w14:textId="1E93F2FE" w:rsidR="00EA7471" w:rsidRDefault="00EA7471" w:rsidP="00222C4A">
      <w:pPr>
        <w:spacing w:after="240" w:line="360" w:lineRule="auto"/>
        <w:jc w:val="center"/>
        <w:rPr>
          <w:rFonts w:ascii="Arial" w:hAnsi="Arial" w:cs="Arial"/>
          <w:b/>
        </w:rPr>
      </w:pPr>
    </w:p>
    <w:p w14:paraId="2CDDAB94" w14:textId="4F0C142C" w:rsidR="00EA7471" w:rsidRDefault="00EA7471" w:rsidP="00222C4A">
      <w:pPr>
        <w:spacing w:after="240" w:line="360" w:lineRule="auto"/>
        <w:jc w:val="center"/>
        <w:rPr>
          <w:rFonts w:ascii="Arial" w:hAnsi="Arial" w:cs="Arial"/>
          <w:b/>
        </w:rPr>
      </w:pPr>
    </w:p>
    <w:p w14:paraId="1D6EB9CC" w14:textId="3BDA8A78" w:rsidR="00EA7471" w:rsidRDefault="00EA7471" w:rsidP="00222C4A">
      <w:pPr>
        <w:spacing w:after="240" w:line="360" w:lineRule="auto"/>
        <w:jc w:val="center"/>
        <w:rPr>
          <w:rFonts w:ascii="Arial" w:hAnsi="Arial" w:cs="Arial"/>
          <w:b/>
        </w:rPr>
      </w:pPr>
    </w:p>
    <w:p w14:paraId="7E0B3B83" w14:textId="77777777" w:rsidR="00EA7471" w:rsidRDefault="00EA7471" w:rsidP="00222C4A">
      <w:pPr>
        <w:spacing w:after="240" w:line="360" w:lineRule="auto"/>
        <w:jc w:val="center"/>
        <w:rPr>
          <w:rFonts w:ascii="Arial" w:hAnsi="Arial" w:cs="Arial"/>
          <w:b/>
        </w:rPr>
      </w:pPr>
    </w:p>
    <w:p w14:paraId="086C1457" w14:textId="3554F505" w:rsidR="008C1C8C" w:rsidRDefault="008C1C8C" w:rsidP="00222C4A">
      <w:pPr>
        <w:spacing w:after="240" w:line="360" w:lineRule="auto"/>
        <w:jc w:val="center"/>
        <w:rPr>
          <w:rFonts w:ascii="Arial" w:hAnsi="Arial" w:cs="Arial"/>
          <w:b/>
        </w:rPr>
      </w:pPr>
    </w:p>
    <w:p w14:paraId="17488920" w14:textId="54C14EF7" w:rsidR="008C1C8C" w:rsidRDefault="008C1C8C" w:rsidP="00222C4A">
      <w:pPr>
        <w:spacing w:after="240" w:line="360" w:lineRule="auto"/>
        <w:jc w:val="center"/>
        <w:rPr>
          <w:rFonts w:ascii="Arial" w:hAnsi="Arial" w:cs="Arial"/>
          <w:b/>
        </w:rPr>
      </w:pPr>
    </w:p>
    <w:p w14:paraId="06E35D0E" w14:textId="5895625A" w:rsidR="00757AA7" w:rsidRPr="00A72240" w:rsidRDefault="00A72240" w:rsidP="00222C4A">
      <w:pPr>
        <w:spacing w:after="240" w:line="360" w:lineRule="auto"/>
        <w:jc w:val="center"/>
        <w:rPr>
          <w:rFonts w:ascii="Arial" w:hAnsi="Arial" w:cs="Arial"/>
          <w:b/>
        </w:rPr>
      </w:pPr>
      <w:r>
        <w:rPr>
          <w:rFonts w:ascii="Arial" w:hAnsi="Arial" w:cs="Arial"/>
          <w:b/>
        </w:rPr>
        <w:lastRenderedPageBreak/>
        <w:t>Í</w:t>
      </w:r>
      <w:r w:rsidR="00F13F4E" w:rsidRPr="00A72240">
        <w:rPr>
          <w:rFonts w:ascii="Arial" w:hAnsi="Arial" w:cs="Arial"/>
          <w:b/>
        </w:rPr>
        <w:t xml:space="preserve">NDICE DE </w:t>
      </w:r>
      <w:r w:rsidR="00222C4A" w:rsidRPr="00A72240">
        <w:rPr>
          <w:rFonts w:ascii="Arial" w:hAnsi="Arial" w:cs="Arial"/>
          <w:b/>
        </w:rPr>
        <w:t>FIGURAS</w:t>
      </w:r>
    </w:p>
    <w:p w14:paraId="37EE003B" w14:textId="4529BED4" w:rsidR="00BB0CAB" w:rsidRPr="008F09DA" w:rsidRDefault="00757AA7" w:rsidP="008F09DA">
      <w:pPr>
        <w:pStyle w:val="Tabladeilustraciones"/>
        <w:tabs>
          <w:tab w:val="right" w:leader="dot" w:pos="8210"/>
        </w:tabs>
        <w:spacing w:line="360" w:lineRule="auto"/>
        <w:jc w:val="both"/>
        <w:rPr>
          <w:rFonts w:ascii="Arial" w:eastAsiaTheme="minorEastAsia" w:hAnsi="Arial" w:cs="Arial"/>
          <w:b/>
          <w:bCs/>
          <w:noProof/>
          <w:lang w:val="es-PE" w:eastAsia="es-PE"/>
        </w:rPr>
      </w:pPr>
      <w:r w:rsidRPr="009951D2">
        <w:rPr>
          <w:rFonts w:ascii="Arial" w:hAnsi="Arial" w:cs="Arial"/>
          <w:b/>
        </w:rPr>
        <w:fldChar w:fldCharType="begin"/>
      </w:r>
      <w:r w:rsidRPr="009951D2">
        <w:rPr>
          <w:rFonts w:ascii="Arial" w:hAnsi="Arial" w:cs="Arial"/>
          <w:b/>
        </w:rPr>
        <w:instrText xml:space="preserve"> TOC \h \z \c "Figura" </w:instrText>
      </w:r>
      <w:r w:rsidRPr="009951D2">
        <w:rPr>
          <w:rFonts w:ascii="Arial" w:hAnsi="Arial" w:cs="Arial"/>
          <w:b/>
        </w:rPr>
        <w:fldChar w:fldCharType="separate"/>
      </w:r>
      <w:hyperlink r:id="rId9" w:anchor="_Toc55753555" w:history="1">
        <w:r w:rsidR="00BB0CAB" w:rsidRPr="008F09DA">
          <w:rPr>
            <w:rStyle w:val="Hipervnculo"/>
            <w:rFonts w:ascii="Arial" w:hAnsi="Arial" w:cs="Arial"/>
            <w:b/>
            <w:bCs/>
            <w:noProof/>
          </w:rPr>
          <w:t>Figura 1. Árbol de Problemas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_Toc55753555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13</w:t>
        </w:r>
        <w:r w:rsidR="00BB0CAB" w:rsidRPr="008F09DA">
          <w:rPr>
            <w:rFonts w:ascii="Arial" w:hAnsi="Arial" w:cs="Arial"/>
            <w:b/>
            <w:bCs/>
            <w:noProof/>
            <w:webHidden/>
          </w:rPr>
          <w:fldChar w:fldCharType="end"/>
        </w:r>
      </w:hyperlink>
    </w:p>
    <w:p w14:paraId="408BA582" w14:textId="7DB796A3"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r:id="rId10" w:anchor="_Toc55753556" w:history="1">
        <w:r w:rsidR="00BB0CAB" w:rsidRPr="008F09DA">
          <w:rPr>
            <w:rStyle w:val="Hipervnculo"/>
            <w:rFonts w:ascii="Arial" w:hAnsi="Arial" w:cs="Arial"/>
            <w:b/>
            <w:bCs/>
            <w:noProof/>
          </w:rPr>
          <w:t>Figura 2. Mapa de Literatura</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_Toc55753556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29</w:t>
        </w:r>
        <w:r w:rsidR="00BB0CAB" w:rsidRPr="008F09DA">
          <w:rPr>
            <w:rFonts w:ascii="Arial" w:hAnsi="Arial" w:cs="Arial"/>
            <w:b/>
            <w:bCs/>
            <w:noProof/>
            <w:webHidden/>
          </w:rPr>
          <w:fldChar w:fldCharType="end"/>
        </w:r>
      </w:hyperlink>
    </w:p>
    <w:p w14:paraId="48595068" w14:textId="2E533ECB"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57" w:history="1">
        <w:r w:rsidR="00BB0CAB" w:rsidRPr="008F09DA">
          <w:rPr>
            <w:rStyle w:val="Hipervnculo"/>
            <w:rFonts w:ascii="Arial" w:hAnsi="Arial" w:cs="Arial"/>
            <w:b/>
            <w:bCs/>
            <w:noProof/>
          </w:rPr>
          <w:t>Figura 3. Características del iris humano</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_Toc55753557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33</w:t>
        </w:r>
        <w:r w:rsidR="00BB0CAB" w:rsidRPr="008F09DA">
          <w:rPr>
            <w:rFonts w:ascii="Arial" w:hAnsi="Arial" w:cs="Arial"/>
            <w:b/>
            <w:bCs/>
            <w:noProof/>
            <w:webHidden/>
          </w:rPr>
          <w:fldChar w:fldCharType="end"/>
        </w:r>
      </w:hyperlink>
    </w:p>
    <w:p w14:paraId="256E7A01" w14:textId="792A4E78"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58" w:history="1">
        <w:r w:rsidR="00BB0CAB" w:rsidRPr="008F09DA">
          <w:rPr>
            <w:rStyle w:val="Hipervnculo"/>
            <w:rFonts w:ascii="Arial" w:hAnsi="Arial" w:cs="Arial"/>
            <w:b/>
            <w:bCs/>
            <w:noProof/>
          </w:rPr>
          <w:t>Figura 4. Proceso biométrico</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_Toc55753558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39</w:t>
        </w:r>
        <w:r w:rsidR="00BB0CAB" w:rsidRPr="008F09DA">
          <w:rPr>
            <w:rFonts w:ascii="Arial" w:hAnsi="Arial" w:cs="Arial"/>
            <w:b/>
            <w:bCs/>
            <w:noProof/>
            <w:webHidden/>
          </w:rPr>
          <w:fldChar w:fldCharType="end"/>
        </w:r>
      </w:hyperlink>
    </w:p>
    <w:p w14:paraId="1A4B3223" w14:textId="1A8ADE2D"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59" w:history="1">
        <w:r w:rsidR="00BB0CAB" w:rsidRPr="008F09DA">
          <w:rPr>
            <w:rStyle w:val="Hipervnculo"/>
            <w:rFonts w:ascii="Arial" w:hAnsi="Arial" w:cs="Arial"/>
            <w:b/>
            <w:bCs/>
            <w:noProof/>
          </w:rPr>
          <w:t>Figura 5. Imágenes reales de iris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_Toc55753559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47</w:t>
        </w:r>
        <w:r w:rsidR="00BB0CAB" w:rsidRPr="008F09DA">
          <w:rPr>
            <w:rFonts w:ascii="Arial" w:hAnsi="Arial" w:cs="Arial"/>
            <w:b/>
            <w:bCs/>
            <w:noProof/>
            <w:webHidden/>
          </w:rPr>
          <w:fldChar w:fldCharType="end"/>
        </w:r>
      </w:hyperlink>
    </w:p>
    <w:p w14:paraId="51CF1DEA" w14:textId="56ED3D6A"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0" w:history="1">
        <w:r w:rsidR="00BB0CAB" w:rsidRPr="008F09DA">
          <w:rPr>
            <w:rStyle w:val="Hipervnculo"/>
            <w:rFonts w:ascii="Arial" w:hAnsi="Arial" w:cs="Arial"/>
            <w:b/>
            <w:bCs/>
            <w:noProof/>
          </w:rPr>
          <w:t>Figura 6. Imagen del iris segmentado</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_Toc55753560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48</w:t>
        </w:r>
        <w:r w:rsidR="00BB0CAB" w:rsidRPr="008F09DA">
          <w:rPr>
            <w:rFonts w:ascii="Arial" w:hAnsi="Arial" w:cs="Arial"/>
            <w:b/>
            <w:bCs/>
            <w:noProof/>
            <w:webHidden/>
          </w:rPr>
          <w:fldChar w:fldCharType="end"/>
        </w:r>
      </w:hyperlink>
    </w:p>
    <w:p w14:paraId="11BB7280" w14:textId="20E8C2B5"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1" w:history="1">
        <w:r w:rsidR="00BB0CAB" w:rsidRPr="008F09DA">
          <w:rPr>
            <w:rStyle w:val="Hipervnculo"/>
            <w:rFonts w:ascii="Arial" w:hAnsi="Arial" w:cs="Arial"/>
            <w:b/>
            <w:bCs/>
            <w:noProof/>
          </w:rPr>
          <w:t>Figura 7. Modelo de hoja de goma de Daugman</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_Toc55753561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49</w:t>
        </w:r>
        <w:r w:rsidR="00BB0CAB" w:rsidRPr="008F09DA">
          <w:rPr>
            <w:rFonts w:ascii="Arial" w:hAnsi="Arial" w:cs="Arial"/>
            <w:b/>
            <w:bCs/>
            <w:noProof/>
            <w:webHidden/>
          </w:rPr>
          <w:fldChar w:fldCharType="end"/>
        </w:r>
      </w:hyperlink>
    </w:p>
    <w:p w14:paraId="5F245FD5" w14:textId="4E1BBF21"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2" w:history="1">
        <w:r w:rsidR="00BB0CAB" w:rsidRPr="008F09DA">
          <w:rPr>
            <w:rStyle w:val="Hipervnculo"/>
            <w:rFonts w:ascii="Arial" w:hAnsi="Arial" w:cs="Arial"/>
            <w:b/>
            <w:bCs/>
            <w:noProof/>
          </w:rPr>
          <w:t>Figura 8. 1) Algo que una persona sabe, 2) Algo que una persona tiene, 3) Algo que una persona puede producir</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_Toc55753562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56</w:t>
        </w:r>
        <w:r w:rsidR="00BB0CAB" w:rsidRPr="008F09DA">
          <w:rPr>
            <w:rFonts w:ascii="Arial" w:hAnsi="Arial" w:cs="Arial"/>
            <w:b/>
            <w:bCs/>
            <w:noProof/>
            <w:webHidden/>
          </w:rPr>
          <w:fldChar w:fldCharType="end"/>
        </w:r>
      </w:hyperlink>
    </w:p>
    <w:p w14:paraId="117D4539" w14:textId="688B0A6A"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3" w:history="1">
        <w:r w:rsidR="00BB0CAB" w:rsidRPr="008F09DA">
          <w:rPr>
            <w:rStyle w:val="Hipervnculo"/>
            <w:rFonts w:ascii="Arial" w:hAnsi="Arial" w:cs="Arial"/>
            <w:b/>
            <w:bCs/>
            <w:noProof/>
          </w:rPr>
          <w:t>Figura 9. Comparación estructural entre neuronas biológicas y neuronas artificiales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_Toc55753563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72</w:t>
        </w:r>
        <w:r w:rsidR="00BB0CAB" w:rsidRPr="008F09DA">
          <w:rPr>
            <w:rFonts w:ascii="Arial" w:hAnsi="Arial" w:cs="Arial"/>
            <w:b/>
            <w:bCs/>
            <w:noProof/>
            <w:webHidden/>
          </w:rPr>
          <w:fldChar w:fldCharType="end"/>
        </w:r>
      </w:hyperlink>
    </w:p>
    <w:p w14:paraId="0DD56331" w14:textId="6CFECB79"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4" w:history="1">
        <w:r w:rsidR="00BB0CAB" w:rsidRPr="008F09DA">
          <w:rPr>
            <w:rStyle w:val="Hipervnculo"/>
            <w:rFonts w:ascii="Arial" w:hAnsi="Arial" w:cs="Arial"/>
            <w:b/>
            <w:bCs/>
            <w:noProof/>
          </w:rPr>
          <w:t>Figura 10. Ejemplos del uso de Deep Learning</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_Toc55753564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76</w:t>
        </w:r>
        <w:r w:rsidR="00BB0CAB" w:rsidRPr="008F09DA">
          <w:rPr>
            <w:rFonts w:ascii="Arial" w:hAnsi="Arial" w:cs="Arial"/>
            <w:b/>
            <w:bCs/>
            <w:noProof/>
            <w:webHidden/>
          </w:rPr>
          <w:fldChar w:fldCharType="end"/>
        </w:r>
      </w:hyperlink>
    </w:p>
    <w:p w14:paraId="4E4B0D37" w14:textId="355E417A"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5" w:history="1">
        <w:r w:rsidR="00BB0CAB" w:rsidRPr="008F09DA">
          <w:rPr>
            <w:rStyle w:val="Hipervnculo"/>
            <w:rFonts w:ascii="Arial" w:hAnsi="Arial" w:cs="Arial"/>
            <w:b/>
            <w:bCs/>
            <w:noProof/>
          </w:rPr>
          <w:t>Figura 11. Enfoques de Deep Learning</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_Toc55753565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78</w:t>
        </w:r>
        <w:r w:rsidR="00BB0CAB" w:rsidRPr="008F09DA">
          <w:rPr>
            <w:rFonts w:ascii="Arial" w:hAnsi="Arial" w:cs="Arial"/>
            <w:b/>
            <w:bCs/>
            <w:noProof/>
            <w:webHidden/>
          </w:rPr>
          <w:fldChar w:fldCharType="end"/>
        </w:r>
      </w:hyperlink>
    </w:p>
    <w:p w14:paraId="3046DC96" w14:textId="1121716C"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6" w:history="1">
        <w:r w:rsidR="00BB0CAB" w:rsidRPr="008F09DA">
          <w:rPr>
            <w:rStyle w:val="Hipervnculo"/>
            <w:rFonts w:ascii="Arial" w:hAnsi="Arial" w:cs="Arial"/>
            <w:b/>
            <w:bCs/>
            <w:noProof/>
          </w:rPr>
          <w:t>Figura 12. Ejemplo de una red neuronal siamesa (SNN)</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_Toc55753566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82</w:t>
        </w:r>
        <w:r w:rsidR="00BB0CAB" w:rsidRPr="008F09DA">
          <w:rPr>
            <w:rFonts w:ascii="Arial" w:hAnsi="Arial" w:cs="Arial"/>
            <w:b/>
            <w:bCs/>
            <w:noProof/>
            <w:webHidden/>
          </w:rPr>
          <w:fldChar w:fldCharType="end"/>
        </w:r>
      </w:hyperlink>
    </w:p>
    <w:p w14:paraId="298925A9" w14:textId="32289C0C"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7" w:history="1">
        <w:r w:rsidR="00BB0CAB" w:rsidRPr="008F09DA">
          <w:rPr>
            <w:rStyle w:val="Hipervnculo"/>
            <w:rFonts w:ascii="Arial" w:hAnsi="Arial" w:cs="Arial"/>
            <w:b/>
            <w:bCs/>
            <w:noProof/>
          </w:rPr>
          <w:t>Figura 13. Función de pérdida de triplete</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_Toc55753567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83</w:t>
        </w:r>
        <w:r w:rsidR="00BB0CAB" w:rsidRPr="008F09DA">
          <w:rPr>
            <w:rFonts w:ascii="Arial" w:hAnsi="Arial" w:cs="Arial"/>
            <w:b/>
            <w:bCs/>
            <w:noProof/>
            <w:webHidden/>
          </w:rPr>
          <w:fldChar w:fldCharType="end"/>
        </w:r>
      </w:hyperlink>
    </w:p>
    <w:p w14:paraId="0D767C98" w14:textId="5B9DD145" w:rsidR="00BB0CAB" w:rsidRPr="008F09DA" w:rsidRDefault="000A2A32" w:rsidP="008F09DA">
      <w:pPr>
        <w:pStyle w:val="Tabladeilustraciones"/>
        <w:tabs>
          <w:tab w:val="right" w:leader="dot" w:pos="8210"/>
        </w:tabs>
        <w:spacing w:line="360" w:lineRule="auto"/>
        <w:jc w:val="both"/>
        <w:rPr>
          <w:rFonts w:ascii="Arial" w:eastAsiaTheme="minorEastAsia" w:hAnsi="Arial" w:cs="Arial"/>
          <w:b/>
          <w:bCs/>
          <w:noProof/>
          <w:lang w:val="es-PE" w:eastAsia="es-PE"/>
        </w:rPr>
      </w:pPr>
      <w:hyperlink w:anchor="_Toc55753568" w:history="1">
        <w:r w:rsidR="00BB0CAB" w:rsidRPr="008F09DA">
          <w:rPr>
            <w:rStyle w:val="Hipervnculo"/>
            <w:rFonts w:ascii="Arial" w:hAnsi="Arial" w:cs="Arial"/>
            <w:b/>
            <w:bCs/>
            <w:noProof/>
          </w:rPr>
          <w:t>Figura 14. Arquitectura de una red neuronal convolucional (CNN)</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_Toc55753568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86</w:t>
        </w:r>
        <w:r w:rsidR="00BB0CAB" w:rsidRPr="008F09DA">
          <w:rPr>
            <w:rFonts w:ascii="Arial" w:hAnsi="Arial" w:cs="Arial"/>
            <w:b/>
            <w:bCs/>
            <w:noProof/>
            <w:webHidden/>
          </w:rPr>
          <w:fldChar w:fldCharType="end"/>
        </w:r>
      </w:hyperlink>
    </w:p>
    <w:p w14:paraId="15968F8A" w14:textId="45E953D5" w:rsidR="00BB0CAB" w:rsidRDefault="000A2A32" w:rsidP="008F09DA">
      <w:pPr>
        <w:pStyle w:val="Tabladeilustraciones"/>
        <w:tabs>
          <w:tab w:val="right" w:leader="dot" w:pos="8210"/>
        </w:tabs>
        <w:spacing w:line="360" w:lineRule="auto"/>
        <w:jc w:val="both"/>
        <w:rPr>
          <w:rFonts w:eastAsiaTheme="minorEastAsia"/>
          <w:noProof/>
          <w:lang w:val="es-PE" w:eastAsia="es-PE"/>
        </w:rPr>
      </w:pPr>
      <w:hyperlink w:anchor="_Toc55753569" w:history="1">
        <w:r w:rsidR="00BB0CAB" w:rsidRPr="008F09DA">
          <w:rPr>
            <w:rStyle w:val="Hipervnculo"/>
            <w:rFonts w:ascii="Arial" w:hAnsi="Arial" w:cs="Arial"/>
            <w:b/>
            <w:bCs/>
            <w:noProof/>
          </w:rPr>
          <w:t>Figura 15. Aplicaciones de Deep Learning</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_Toc55753569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91</w:t>
        </w:r>
        <w:r w:rsidR="00BB0CAB" w:rsidRPr="008F09DA">
          <w:rPr>
            <w:rFonts w:ascii="Arial" w:hAnsi="Arial" w:cs="Arial"/>
            <w:b/>
            <w:bCs/>
            <w:noProof/>
            <w:webHidden/>
          </w:rPr>
          <w:fldChar w:fldCharType="end"/>
        </w:r>
      </w:hyperlink>
    </w:p>
    <w:p w14:paraId="654335E8" w14:textId="4C0D5D13" w:rsidR="00757AA7" w:rsidRPr="00222C4A" w:rsidRDefault="00757AA7" w:rsidP="0080158A">
      <w:pPr>
        <w:spacing w:after="100" w:line="276" w:lineRule="auto"/>
        <w:jc w:val="center"/>
        <w:rPr>
          <w:rFonts w:ascii="Arial" w:hAnsi="Arial" w:cs="Arial"/>
        </w:rPr>
      </w:pPr>
      <w:r w:rsidRPr="009951D2">
        <w:rPr>
          <w:rFonts w:ascii="Arial" w:hAnsi="Arial" w:cs="Arial"/>
          <w:b/>
        </w:rPr>
        <w:fldChar w:fldCharType="end"/>
      </w:r>
    </w:p>
    <w:p w14:paraId="4BC90686" w14:textId="7A0C1D7D" w:rsidR="00757AA7" w:rsidRDefault="00757AA7" w:rsidP="004F6821"/>
    <w:p w14:paraId="3DD44A4F" w14:textId="143382F5" w:rsidR="00757AA7" w:rsidRDefault="00757AA7" w:rsidP="004F6821"/>
    <w:p w14:paraId="1733A4B5" w14:textId="3DDA3AC1" w:rsidR="00757AA7" w:rsidRDefault="00757AA7" w:rsidP="004F6821"/>
    <w:p w14:paraId="780CE18A" w14:textId="4E171DAC" w:rsidR="00423A6C" w:rsidRDefault="00423A6C" w:rsidP="004F6821"/>
    <w:p w14:paraId="67DA32FD" w14:textId="06271684" w:rsidR="008F39F5" w:rsidRDefault="008F39F5" w:rsidP="004F6821"/>
    <w:p w14:paraId="249780B3" w14:textId="6876E14A" w:rsidR="008F39F5" w:rsidRDefault="008F39F5" w:rsidP="004F6821"/>
    <w:p w14:paraId="33ADCB2B" w14:textId="519FB328" w:rsidR="008F39F5" w:rsidRDefault="008F39F5" w:rsidP="004F6821"/>
    <w:p w14:paraId="76A8EEE1" w14:textId="49E1166A" w:rsidR="008F09DA" w:rsidRDefault="008F09DA" w:rsidP="004F6821"/>
    <w:p w14:paraId="5B25B0E8" w14:textId="50008A4C" w:rsidR="008F09DA" w:rsidRDefault="008F09DA" w:rsidP="004F6821"/>
    <w:p w14:paraId="3FC67388" w14:textId="3B4AEDCA" w:rsidR="008F09DA" w:rsidRDefault="008F09DA" w:rsidP="004F6821"/>
    <w:p w14:paraId="44913FDD" w14:textId="134BE731" w:rsidR="008F09DA" w:rsidRDefault="008F09DA" w:rsidP="004F6821"/>
    <w:p w14:paraId="61F0F779" w14:textId="7452D165" w:rsidR="008F09DA" w:rsidRDefault="008F09DA" w:rsidP="004F6821"/>
    <w:p w14:paraId="2837F3DF" w14:textId="77777777" w:rsidR="008F09DA" w:rsidRDefault="008F09DA" w:rsidP="004F6821"/>
    <w:p w14:paraId="7250D46C" w14:textId="1538C696" w:rsidR="008F39F5" w:rsidRDefault="008F39F5" w:rsidP="004F6821"/>
    <w:p w14:paraId="44DB6894" w14:textId="5D369CD7" w:rsidR="00F13F4E" w:rsidRPr="005106E6" w:rsidRDefault="00A72240" w:rsidP="005106E6">
      <w:pPr>
        <w:spacing w:after="240" w:line="360" w:lineRule="auto"/>
        <w:jc w:val="center"/>
        <w:rPr>
          <w:rFonts w:ascii="Arial" w:hAnsi="Arial" w:cs="Arial"/>
          <w:b/>
        </w:rPr>
      </w:pPr>
      <w:r>
        <w:rPr>
          <w:rFonts w:ascii="Arial" w:hAnsi="Arial" w:cs="Arial"/>
          <w:b/>
        </w:rPr>
        <w:lastRenderedPageBreak/>
        <w:t>Í</w:t>
      </w:r>
      <w:r w:rsidR="005106E6">
        <w:rPr>
          <w:rFonts w:ascii="Arial" w:hAnsi="Arial" w:cs="Arial"/>
          <w:b/>
        </w:rPr>
        <w:t>NDICE DE TABLAS</w:t>
      </w:r>
    </w:p>
    <w:p w14:paraId="5110284F" w14:textId="31A00292" w:rsidR="00BB0CAB" w:rsidRPr="008F09DA" w:rsidRDefault="00C869D8" w:rsidP="008F09DA">
      <w:pPr>
        <w:pStyle w:val="Tabladeilustraciones"/>
        <w:tabs>
          <w:tab w:val="right" w:leader="dot" w:pos="8210"/>
        </w:tabs>
        <w:spacing w:line="360" w:lineRule="auto"/>
        <w:rPr>
          <w:rFonts w:ascii="Arial" w:eastAsiaTheme="minorEastAsia" w:hAnsi="Arial" w:cs="Arial"/>
          <w:b/>
          <w:bCs/>
          <w:noProof/>
          <w:lang w:val="es-PE" w:eastAsia="es-PE"/>
        </w:rPr>
      </w:pPr>
      <w:r w:rsidRPr="00A72240">
        <w:rPr>
          <w:rFonts w:ascii="Arial" w:hAnsi="Arial" w:cs="Arial"/>
          <w:b/>
        </w:rPr>
        <w:fldChar w:fldCharType="begin"/>
      </w:r>
      <w:r w:rsidRPr="00A72240">
        <w:rPr>
          <w:rFonts w:ascii="Arial" w:hAnsi="Arial" w:cs="Arial"/>
          <w:b/>
        </w:rPr>
        <w:instrText xml:space="preserve"> TOC \h \z \c "Tabla" </w:instrText>
      </w:r>
      <w:r w:rsidRPr="00A72240">
        <w:rPr>
          <w:rFonts w:ascii="Arial" w:hAnsi="Arial" w:cs="Arial"/>
          <w:b/>
        </w:rPr>
        <w:fldChar w:fldCharType="separate"/>
      </w:r>
      <w:hyperlink w:anchor="_Toc55753570" w:history="1">
        <w:r w:rsidR="00BB0CAB" w:rsidRPr="008F09DA">
          <w:rPr>
            <w:rStyle w:val="Hipervnculo"/>
            <w:rFonts w:ascii="Arial" w:hAnsi="Arial" w:cs="Arial"/>
            <w:b/>
            <w:bCs/>
            <w:noProof/>
          </w:rPr>
          <w:t>Tabla 1. Comparación de compatibilidad, propiedades y características entre el método de Reconocimiento por Iris, método de Reconocimiento Facial y el método de Reconocimiento por Huellas Dactilares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_Toc55753570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17</w:t>
        </w:r>
        <w:r w:rsidR="00BB0CAB" w:rsidRPr="008F09DA">
          <w:rPr>
            <w:rFonts w:ascii="Arial" w:hAnsi="Arial" w:cs="Arial"/>
            <w:b/>
            <w:bCs/>
            <w:noProof/>
            <w:webHidden/>
          </w:rPr>
          <w:fldChar w:fldCharType="end"/>
        </w:r>
      </w:hyperlink>
    </w:p>
    <w:p w14:paraId="73E74E57" w14:textId="33027EBE" w:rsidR="00BB0CAB" w:rsidRPr="008F09DA" w:rsidRDefault="000A2A32" w:rsidP="008F09DA">
      <w:pPr>
        <w:pStyle w:val="Tabladeilustraciones"/>
        <w:tabs>
          <w:tab w:val="right" w:leader="dot" w:pos="8210"/>
        </w:tabs>
        <w:spacing w:line="360" w:lineRule="auto"/>
        <w:rPr>
          <w:rFonts w:ascii="Arial" w:eastAsiaTheme="minorEastAsia" w:hAnsi="Arial" w:cs="Arial"/>
          <w:b/>
          <w:bCs/>
          <w:noProof/>
          <w:lang w:val="es-PE" w:eastAsia="es-PE"/>
        </w:rPr>
      </w:pPr>
      <w:hyperlink w:anchor="_Toc55753571" w:history="1">
        <w:r w:rsidR="00BB0CAB" w:rsidRPr="008F09DA">
          <w:rPr>
            <w:rStyle w:val="Hipervnculo"/>
            <w:rFonts w:ascii="Arial" w:hAnsi="Arial" w:cs="Arial"/>
            <w:b/>
            <w:bCs/>
            <w:noProof/>
          </w:rPr>
          <w:t>Tabla 2. Ventajas, desventajas y aplicaciones de Sistemas Biométricos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_Toc55753571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45</w:t>
        </w:r>
        <w:r w:rsidR="00BB0CAB" w:rsidRPr="008F09DA">
          <w:rPr>
            <w:rFonts w:ascii="Arial" w:hAnsi="Arial" w:cs="Arial"/>
            <w:b/>
            <w:bCs/>
            <w:noProof/>
            <w:webHidden/>
          </w:rPr>
          <w:fldChar w:fldCharType="end"/>
        </w:r>
      </w:hyperlink>
    </w:p>
    <w:p w14:paraId="0BB5522D" w14:textId="7DCB50D2" w:rsidR="00BB0CAB" w:rsidRPr="008F09DA" w:rsidRDefault="000A2A32" w:rsidP="008F09DA">
      <w:pPr>
        <w:pStyle w:val="Tabladeilustraciones"/>
        <w:tabs>
          <w:tab w:val="right" w:leader="dot" w:pos="8210"/>
        </w:tabs>
        <w:spacing w:line="360" w:lineRule="auto"/>
        <w:rPr>
          <w:rFonts w:ascii="Arial" w:eastAsiaTheme="minorEastAsia" w:hAnsi="Arial" w:cs="Arial"/>
          <w:b/>
          <w:bCs/>
          <w:noProof/>
          <w:lang w:val="es-PE" w:eastAsia="es-PE"/>
        </w:rPr>
      </w:pPr>
      <w:hyperlink w:anchor="_Toc55753572" w:history="1">
        <w:r w:rsidR="00BB0CAB" w:rsidRPr="008F09DA">
          <w:rPr>
            <w:rStyle w:val="Hipervnculo"/>
            <w:rFonts w:ascii="Arial" w:hAnsi="Arial" w:cs="Arial"/>
            <w:b/>
            <w:bCs/>
            <w:noProof/>
          </w:rPr>
          <w:t>Tabla 3. Estándares de imagen de iris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_Toc55753572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50</w:t>
        </w:r>
        <w:r w:rsidR="00BB0CAB" w:rsidRPr="008F09DA">
          <w:rPr>
            <w:rFonts w:ascii="Arial" w:hAnsi="Arial" w:cs="Arial"/>
            <w:b/>
            <w:bCs/>
            <w:noProof/>
            <w:webHidden/>
          </w:rPr>
          <w:fldChar w:fldCharType="end"/>
        </w:r>
      </w:hyperlink>
    </w:p>
    <w:p w14:paraId="461E317C" w14:textId="226776D9" w:rsidR="00BB0CAB" w:rsidRPr="008F09DA" w:rsidRDefault="000A2A32" w:rsidP="008F09DA">
      <w:pPr>
        <w:pStyle w:val="Tabladeilustraciones"/>
        <w:tabs>
          <w:tab w:val="right" w:leader="dot" w:pos="8210"/>
        </w:tabs>
        <w:spacing w:line="360" w:lineRule="auto"/>
        <w:rPr>
          <w:rFonts w:ascii="Arial" w:eastAsiaTheme="minorEastAsia" w:hAnsi="Arial" w:cs="Arial"/>
          <w:b/>
          <w:bCs/>
          <w:noProof/>
          <w:lang w:val="es-PE" w:eastAsia="es-PE"/>
        </w:rPr>
      </w:pPr>
      <w:hyperlink w:anchor="_Toc55753573" w:history="1">
        <w:r w:rsidR="00BB0CAB" w:rsidRPr="008F09DA">
          <w:rPr>
            <w:rStyle w:val="Hipervnculo"/>
            <w:rFonts w:ascii="Arial" w:hAnsi="Arial" w:cs="Arial"/>
            <w:b/>
            <w:bCs/>
            <w:noProof/>
          </w:rPr>
          <w:t>Tabla 4. Estándares para controles de acceso</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_Toc55753573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68</w:t>
        </w:r>
        <w:r w:rsidR="00BB0CAB" w:rsidRPr="008F09DA">
          <w:rPr>
            <w:rFonts w:ascii="Arial" w:hAnsi="Arial" w:cs="Arial"/>
            <w:b/>
            <w:bCs/>
            <w:noProof/>
            <w:webHidden/>
          </w:rPr>
          <w:fldChar w:fldCharType="end"/>
        </w:r>
      </w:hyperlink>
    </w:p>
    <w:p w14:paraId="0F5D312D" w14:textId="22858B79" w:rsidR="00BB0CAB" w:rsidRPr="008F09DA" w:rsidRDefault="000A2A32" w:rsidP="008F09DA">
      <w:pPr>
        <w:pStyle w:val="Tabladeilustraciones"/>
        <w:tabs>
          <w:tab w:val="right" w:leader="dot" w:pos="8210"/>
        </w:tabs>
        <w:spacing w:line="360" w:lineRule="auto"/>
        <w:rPr>
          <w:rFonts w:ascii="Arial" w:eastAsiaTheme="minorEastAsia" w:hAnsi="Arial" w:cs="Arial"/>
          <w:b/>
          <w:bCs/>
          <w:noProof/>
          <w:lang w:val="es-PE" w:eastAsia="es-PE"/>
        </w:rPr>
      </w:pPr>
      <w:hyperlink w:anchor="_Toc55753574" w:history="1">
        <w:r w:rsidR="00BB0CAB" w:rsidRPr="008F09DA">
          <w:rPr>
            <w:rStyle w:val="Hipervnculo"/>
            <w:rFonts w:ascii="Arial" w:hAnsi="Arial" w:cs="Arial"/>
            <w:b/>
            <w:bCs/>
            <w:noProof/>
          </w:rPr>
          <w:t>Tabla 5. Población del área de Tesorería del Gobierno Regional de Tacna</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_Toc55753574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96</w:t>
        </w:r>
        <w:r w:rsidR="00BB0CAB" w:rsidRPr="008F09DA">
          <w:rPr>
            <w:rFonts w:ascii="Arial" w:hAnsi="Arial" w:cs="Arial"/>
            <w:b/>
            <w:bCs/>
            <w:noProof/>
            <w:webHidden/>
          </w:rPr>
          <w:fldChar w:fldCharType="end"/>
        </w:r>
      </w:hyperlink>
    </w:p>
    <w:p w14:paraId="053437A2" w14:textId="74224D0F" w:rsidR="00BB0CAB" w:rsidRPr="008F09DA" w:rsidRDefault="000A2A32" w:rsidP="008F09DA">
      <w:pPr>
        <w:pStyle w:val="Tabladeilustraciones"/>
        <w:tabs>
          <w:tab w:val="right" w:leader="dot" w:pos="8210"/>
        </w:tabs>
        <w:spacing w:line="360" w:lineRule="auto"/>
        <w:rPr>
          <w:rFonts w:ascii="Arial" w:eastAsiaTheme="minorEastAsia" w:hAnsi="Arial" w:cs="Arial"/>
          <w:b/>
          <w:bCs/>
          <w:noProof/>
          <w:lang w:val="es-PE" w:eastAsia="es-PE"/>
        </w:rPr>
      </w:pPr>
      <w:hyperlink w:anchor="_Toc55753575" w:history="1">
        <w:r w:rsidR="00BB0CAB" w:rsidRPr="008F09DA">
          <w:rPr>
            <w:rStyle w:val="Hipervnculo"/>
            <w:rFonts w:ascii="Arial" w:hAnsi="Arial" w:cs="Arial"/>
            <w:b/>
            <w:bCs/>
            <w:noProof/>
          </w:rPr>
          <w:t>Tabla 6. Población y muestra del área de Tesorería del Gobierno Regional de Tacna</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_Toc55753575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96</w:t>
        </w:r>
        <w:r w:rsidR="00BB0CAB" w:rsidRPr="008F09DA">
          <w:rPr>
            <w:rFonts w:ascii="Arial" w:hAnsi="Arial" w:cs="Arial"/>
            <w:b/>
            <w:bCs/>
            <w:noProof/>
            <w:webHidden/>
          </w:rPr>
          <w:fldChar w:fldCharType="end"/>
        </w:r>
      </w:hyperlink>
    </w:p>
    <w:p w14:paraId="3F4702BD" w14:textId="23F45CE8" w:rsidR="00BB0CAB" w:rsidRPr="008F09DA" w:rsidRDefault="000A2A32" w:rsidP="008F09DA">
      <w:pPr>
        <w:pStyle w:val="Tabladeilustraciones"/>
        <w:tabs>
          <w:tab w:val="right" w:leader="dot" w:pos="8210"/>
        </w:tabs>
        <w:spacing w:line="360" w:lineRule="auto"/>
        <w:rPr>
          <w:rFonts w:ascii="Arial" w:eastAsiaTheme="minorEastAsia" w:hAnsi="Arial" w:cs="Arial"/>
          <w:b/>
          <w:bCs/>
          <w:noProof/>
          <w:lang w:val="es-PE" w:eastAsia="es-PE"/>
        </w:rPr>
      </w:pPr>
      <w:hyperlink w:anchor="_Toc55753576" w:history="1">
        <w:r w:rsidR="00BB0CAB" w:rsidRPr="008F09DA">
          <w:rPr>
            <w:rStyle w:val="Hipervnculo"/>
            <w:rFonts w:ascii="Arial" w:hAnsi="Arial" w:cs="Arial"/>
            <w:b/>
            <w:bCs/>
            <w:noProof/>
          </w:rPr>
          <w:t>Tabla 7. Cronograma de actividades</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_Toc55753576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97</w:t>
        </w:r>
        <w:r w:rsidR="00BB0CAB" w:rsidRPr="008F09DA">
          <w:rPr>
            <w:rFonts w:ascii="Arial" w:hAnsi="Arial" w:cs="Arial"/>
            <w:b/>
            <w:bCs/>
            <w:noProof/>
            <w:webHidden/>
          </w:rPr>
          <w:fldChar w:fldCharType="end"/>
        </w:r>
      </w:hyperlink>
    </w:p>
    <w:p w14:paraId="2240F20A" w14:textId="4E8F7300" w:rsidR="00BB0CAB" w:rsidRDefault="000A2A32" w:rsidP="008F09DA">
      <w:pPr>
        <w:pStyle w:val="Tabladeilustraciones"/>
        <w:tabs>
          <w:tab w:val="right" w:leader="dot" w:pos="8210"/>
        </w:tabs>
        <w:spacing w:line="360" w:lineRule="auto"/>
        <w:rPr>
          <w:rFonts w:eastAsiaTheme="minorEastAsia"/>
          <w:noProof/>
          <w:lang w:val="es-PE" w:eastAsia="es-PE"/>
        </w:rPr>
      </w:pPr>
      <w:hyperlink w:anchor="_Toc55753577" w:history="1">
        <w:r w:rsidR="00BB0CAB" w:rsidRPr="008F09DA">
          <w:rPr>
            <w:rStyle w:val="Hipervnculo"/>
            <w:rFonts w:ascii="Arial" w:hAnsi="Arial" w:cs="Arial"/>
            <w:b/>
            <w:bCs/>
            <w:noProof/>
          </w:rPr>
          <w:t>Tabla 8. Presupuesto del trabajo de investigación</w:t>
        </w:r>
        <w:r w:rsidR="00BB0CAB" w:rsidRPr="008F09DA">
          <w:rPr>
            <w:rFonts w:ascii="Arial" w:hAnsi="Arial" w:cs="Arial"/>
            <w:b/>
            <w:bCs/>
            <w:noProof/>
            <w:webHidden/>
          </w:rPr>
          <w:tab/>
        </w:r>
        <w:r w:rsidR="00BB0CAB" w:rsidRPr="008F09DA">
          <w:rPr>
            <w:rFonts w:ascii="Arial" w:hAnsi="Arial" w:cs="Arial"/>
            <w:b/>
            <w:bCs/>
            <w:noProof/>
            <w:webHidden/>
          </w:rPr>
          <w:fldChar w:fldCharType="begin"/>
        </w:r>
        <w:r w:rsidR="00BB0CAB" w:rsidRPr="008F09DA">
          <w:rPr>
            <w:rFonts w:ascii="Arial" w:hAnsi="Arial" w:cs="Arial"/>
            <w:b/>
            <w:bCs/>
            <w:noProof/>
            <w:webHidden/>
          </w:rPr>
          <w:instrText xml:space="preserve"> PAGEREF _Toc55753577 \h </w:instrText>
        </w:r>
        <w:r w:rsidR="00BB0CAB" w:rsidRPr="008F09DA">
          <w:rPr>
            <w:rFonts w:ascii="Arial" w:hAnsi="Arial" w:cs="Arial"/>
            <w:b/>
            <w:bCs/>
            <w:noProof/>
            <w:webHidden/>
          </w:rPr>
        </w:r>
        <w:r w:rsidR="00BB0CAB" w:rsidRPr="008F09DA">
          <w:rPr>
            <w:rFonts w:ascii="Arial" w:hAnsi="Arial" w:cs="Arial"/>
            <w:b/>
            <w:bCs/>
            <w:noProof/>
            <w:webHidden/>
          </w:rPr>
          <w:fldChar w:fldCharType="separate"/>
        </w:r>
        <w:r w:rsidR="00622C81">
          <w:rPr>
            <w:rFonts w:ascii="Arial" w:hAnsi="Arial" w:cs="Arial"/>
            <w:b/>
            <w:bCs/>
            <w:noProof/>
            <w:webHidden/>
          </w:rPr>
          <w:t>98</w:t>
        </w:r>
        <w:r w:rsidR="00BB0CAB" w:rsidRPr="008F09DA">
          <w:rPr>
            <w:rFonts w:ascii="Arial" w:hAnsi="Arial" w:cs="Arial"/>
            <w:b/>
            <w:bCs/>
            <w:noProof/>
            <w:webHidden/>
          </w:rPr>
          <w:fldChar w:fldCharType="end"/>
        </w:r>
      </w:hyperlink>
    </w:p>
    <w:p w14:paraId="4585708D" w14:textId="30923A42" w:rsidR="00C869D8" w:rsidRDefault="00C869D8" w:rsidP="00F13F4E">
      <w:pPr>
        <w:spacing w:line="360" w:lineRule="auto"/>
        <w:jc w:val="both"/>
      </w:pPr>
      <w:r w:rsidRPr="00A72240">
        <w:rPr>
          <w:rFonts w:ascii="Arial" w:hAnsi="Arial" w:cs="Arial"/>
          <w:b/>
        </w:rPr>
        <w:fldChar w:fldCharType="end"/>
      </w:r>
    </w:p>
    <w:p w14:paraId="2AEA98D0" w14:textId="04F53A69" w:rsidR="00C869D8" w:rsidRDefault="00C869D8" w:rsidP="004F6821"/>
    <w:p w14:paraId="4ECE6F43" w14:textId="608F421E" w:rsidR="00C869D8" w:rsidRDefault="00C869D8" w:rsidP="004F6821"/>
    <w:p w14:paraId="72E85E80" w14:textId="577E3A07" w:rsidR="00C869D8" w:rsidRDefault="00C869D8" w:rsidP="004F6821"/>
    <w:p w14:paraId="2084FD2E" w14:textId="28F19100" w:rsidR="00C869D8" w:rsidRDefault="00C869D8" w:rsidP="004F6821"/>
    <w:p w14:paraId="565464D2" w14:textId="7EACB27D" w:rsidR="00C869D8" w:rsidRDefault="00C869D8" w:rsidP="004F6821"/>
    <w:p w14:paraId="42485C52" w14:textId="6D0A99D1" w:rsidR="00C869D8" w:rsidRDefault="00C869D8" w:rsidP="004F6821"/>
    <w:p w14:paraId="4ABBD392" w14:textId="22B07091" w:rsidR="00C869D8" w:rsidRDefault="00C869D8" w:rsidP="004F6821"/>
    <w:p w14:paraId="65DB2D0F" w14:textId="245C961B" w:rsidR="00C869D8" w:rsidRDefault="00C869D8" w:rsidP="004F6821"/>
    <w:p w14:paraId="0EF754BD" w14:textId="417AA2B6" w:rsidR="00C869D8" w:rsidRDefault="00C869D8" w:rsidP="004F6821"/>
    <w:p w14:paraId="18C107F8" w14:textId="405B857E" w:rsidR="00C869D8" w:rsidRDefault="00C869D8" w:rsidP="004F6821"/>
    <w:p w14:paraId="121D08CB" w14:textId="7EE71B4D" w:rsidR="00C869D8" w:rsidRDefault="00C869D8" w:rsidP="004F6821"/>
    <w:p w14:paraId="030F44B9" w14:textId="7BCC2879" w:rsidR="00C869D8" w:rsidRDefault="00C869D8" w:rsidP="004F6821"/>
    <w:p w14:paraId="62399DCC" w14:textId="576784FB" w:rsidR="00C869D8" w:rsidRDefault="00C869D8" w:rsidP="004F6821"/>
    <w:p w14:paraId="39658446" w14:textId="06904B46" w:rsidR="00C869D8" w:rsidRDefault="00C869D8" w:rsidP="004F6821"/>
    <w:p w14:paraId="68A467BC" w14:textId="062C970E" w:rsidR="00C869D8" w:rsidRDefault="00C869D8" w:rsidP="004F6821"/>
    <w:p w14:paraId="77AB9BF2" w14:textId="0D8A8509" w:rsidR="00C869D8" w:rsidRDefault="00C869D8" w:rsidP="004F6821"/>
    <w:p w14:paraId="161E4FF6" w14:textId="23EE51DB" w:rsidR="00C869D8" w:rsidRDefault="00C869D8" w:rsidP="004F6821"/>
    <w:p w14:paraId="08C70EF6" w14:textId="496C15A6" w:rsidR="00C869D8" w:rsidRDefault="00C869D8" w:rsidP="004F6821"/>
    <w:p w14:paraId="52874CAF" w14:textId="2B95A513" w:rsidR="005B73F0" w:rsidRDefault="005B73F0" w:rsidP="004F6821"/>
    <w:p w14:paraId="002F14F0" w14:textId="6B23371C" w:rsidR="00903C12" w:rsidRDefault="003C5BC1" w:rsidP="00903C12">
      <w:pPr>
        <w:pStyle w:val="Prrafodelista"/>
        <w:numPr>
          <w:ilvl w:val="0"/>
          <w:numId w:val="1"/>
        </w:numPr>
        <w:spacing w:after="240" w:line="360" w:lineRule="auto"/>
        <w:contextualSpacing w:val="0"/>
        <w:outlineLvl w:val="0"/>
        <w:rPr>
          <w:rFonts w:ascii="Arial" w:hAnsi="Arial" w:cs="Arial"/>
          <w:b/>
        </w:rPr>
      </w:pPr>
      <w:bookmarkStart w:id="0" w:name="DATOSGENERALES"/>
      <w:bookmarkStart w:id="1" w:name="_Toc55753900"/>
      <w:r w:rsidRPr="005B73F0">
        <w:rPr>
          <w:rFonts w:ascii="Arial" w:hAnsi="Arial" w:cs="Arial"/>
          <w:b/>
        </w:rPr>
        <w:lastRenderedPageBreak/>
        <w:t>D</w:t>
      </w:r>
      <w:r w:rsidR="002B21FA" w:rsidRPr="005B73F0">
        <w:rPr>
          <w:rFonts w:ascii="Arial" w:hAnsi="Arial" w:cs="Arial"/>
          <w:b/>
        </w:rPr>
        <w:t>ATOS GENERALES</w:t>
      </w:r>
      <w:bookmarkEnd w:id="0"/>
      <w:bookmarkEnd w:id="1"/>
    </w:p>
    <w:p w14:paraId="15A07CB5" w14:textId="3435D967" w:rsidR="002B21FA" w:rsidRPr="005B73F0" w:rsidRDefault="007D49B6" w:rsidP="00903C12">
      <w:pPr>
        <w:pStyle w:val="Prrafodelista"/>
        <w:numPr>
          <w:ilvl w:val="1"/>
          <w:numId w:val="1"/>
        </w:numPr>
        <w:spacing w:after="240" w:line="360" w:lineRule="auto"/>
        <w:contextualSpacing w:val="0"/>
        <w:outlineLvl w:val="1"/>
        <w:rPr>
          <w:rFonts w:ascii="Arial" w:hAnsi="Arial" w:cs="Arial"/>
          <w:b/>
        </w:rPr>
      </w:pPr>
      <w:bookmarkStart w:id="2" w:name="_Toc55753901"/>
      <w:bookmarkStart w:id="3" w:name="TITULO"/>
      <w:r w:rsidRPr="005B73F0">
        <w:rPr>
          <w:rFonts w:ascii="Arial" w:hAnsi="Arial" w:cs="Arial"/>
          <w:b/>
        </w:rPr>
        <w:t>Tí</w:t>
      </w:r>
      <w:r w:rsidR="004B2AA7" w:rsidRPr="005B73F0">
        <w:rPr>
          <w:rFonts w:ascii="Arial" w:hAnsi="Arial" w:cs="Arial"/>
          <w:b/>
        </w:rPr>
        <w:t>tulo</w:t>
      </w:r>
      <w:bookmarkEnd w:id="2"/>
      <w:r w:rsidR="005D27B0">
        <w:rPr>
          <w:rFonts w:ascii="Arial" w:hAnsi="Arial" w:cs="Arial"/>
          <w:b/>
        </w:rPr>
        <w:tab/>
      </w:r>
    </w:p>
    <w:bookmarkEnd w:id="3"/>
    <w:p w14:paraId="30D8E2A1" w14:textId="2C6BE2A4" w:rsidR="0012337C" w:rsidRPr="00706E71" w:rsidRDefault="00C52C05" w:rsidP="002F0240">
      <w:pPr>
        <w:spacing w:after="240" w:line="360" w:lineRule="auto"/>
        <w:ind w:left="792"/>
        <w:jc w:val="both"/>
        <w:rPr>
          <w:rFonts w:ascii="Arial" w:hAnsi="Arial" w:cs="Arial"/>
        </w:rPr>
      </w:pPr>
      <w:r w:rsidRPr="005B73F0">
        <w:rPr>
          <w:rFonts w:ascii="Arial" w:hAnsi="Arial" w:cs="Arial"/>
        </w:rPr>
        <w:t>“</w:t>
      </w:r>
      <w:r w:rsidR="005B73F0">
        <w:rPr>
          <w:rFonts w:ascii="Arial" w:hAnsi="Arial" w:cs="Arial"/>
        </w:rPr>
        <w:t xml:space="preserve">Uso de Sistema de Reconocimiento de Iris basado en Deep Learning para la Identificación Humana en el Control de Acceso </w:t>
      </w:r>
      <w:r w:rsidR="00513727">
        <w:rPr>
          <w:rFonts w:ascii="Arial" w:hAnsi="Arial" w:cs="Arial"/>
        </w:rPr>
        <w:t>al</w:t>
      </w:r>
      <w:r w:rsidR="005A5D80">
        <w:rPr>
          <w:rFonts w:ascii="Arial" w:hAnsi="Arial" w:cs="Arial"/>
        </w:rPr>
        <w:t xml:space="preserve"> área de Tesorería del Gobierno Regional de Tacna</w:t>
      </w:r>
      <w:r w:rsidR="005B4000">
        <w:rPr>
          <w:rFonts w:ascii="Arial" w:hAnsi="Arial" w:cs="Arial"/>
        </w:rPr>
        <w:t xml:space="preserve">, </w:t>
      </w:r>
      <w:r w:rsidR="005A5D80">
        <w:rPr>
          <w:rFonts w:ascii="Arial" w:hAnsi="Arial" w:cs="Arial"/>
        </w:rPr>
        <w:t xml:space="preserve">Tacna </w:t>
      </w:r>
      <w:r w:rsidR="005B73F0">
        <w:rPr>
          <w:rFonts w:ascii="Arial" w:hAnsi="Arial" w:cs="Arial"/>
        </w:rPr>
        <w:t>2020</w:t>
      </w:r>
      <w:r w:rsidRPr="005B73F0">
        <w:rPr>
          <w:rFonts w:ascii="Arial" w:hAnsi="Arial" w:cs="Arial"/>
        </w:rPr>
        <w:t>”</w:t>
      </w:r>
      <w:r w:rsidR="00706E71">
        <w:rPr>
          <w:rFonts w:ascii="Arial" w:hAnsi="Arial" w:cs="Arial"/>
        </w:rPr>
        <w:t>.</w:t>
      </w:r>
    </w:p>
    <w:p w14:paraId="3FE5A205" w14:textId="77777777" w:rsidR="004B2AA7" w:rsidRPr="005B73F0" w:rsidRDefault="004B2AA7" w:rsidP="00903C12">
      <w:pPr>
        <w:pStyle w:val="Prrafodelista"/>
        <w:numPr>
          <w:ilvl w:val="1"/>
          <w:numId w:val="1"/>
        </w:numPr>
        <w:spacing w:after="240" w:line="360" w:lineRule="auto"/>
        <w:contextualSpacing w:val="0"/>
        <w:outlineLvl w:val="1"/>
        <w:rPr>
          <w:rFonts w:ascii="Arial" w:hAnsi="Arial" w:cs="Arial"/>
          <w:b/>
        </w:rPr>
      </w:pPr>
      <w:bookmarkStart w:id="4" w:name="_Toc55753902"/>
      <w:bookmarkStart w:id="5" w:name="AREAYLINEADEINVESTIGACION"/>
      <w:r w:rsidRPr="005B73F0">
        <w:rPr>
          <w:rFonts w:ascii="Arial" w:hAnsi="Arial" w:cs="Arial"/>
          <w:b/>
        </w:rPr>
        <w:t>Área y Línea de Investigación de la Facultad</w:t>
      </w:r>
      <w:bookmarkEnd w:id="4"/>
    </w:p>
    <w:bookmarkEnd w:id="5"/>
    <w:p w14:paraId="06621DD1" w14:textId="77777777" w:rsidR="00390232" w:rsidRPr="005B73F0" w:rsidRDefault="00390232" w:rsidP="00903C12">
      <w:pPr>
        <w:pStyle w:val="Prrafodelista"/>
        <w:numPr>
          <w:ilvl w:val="0"/>
          <w:numId w:val="5"/>
        </w:numPr>
        <w:spacing w:after="240" w:line="360" w:lineRule="auto"/>
        <w:ind w:left="1134"/>
        <w:contextualSpacing w:val="0"/>
        <w:rPr>
          <w:rFonts w:ascii="Arial" w:hAnsi="Arial" w:cs="Arial"/>
          <w:b/>
        </w:rPr>
      </w:pPr>
      <w:r w:rsidRPr="005B73F0">
        <w:rPr>
          <w:rFonts w:ascii="Arial" w:hAnsi="Arial" w:cs="Arial"/>
          <w:b/>
        </w:rPr>
        <w:t>Computación</w:t>
      </w:r>
    </w:p>
    <w:p w14:paraId="1ACADA41" w14:textId="77777777" w:rsidR="00BE0A31" w:rsidRPr="005B73F0" w:rsidRDefault="00390232" w:rsidP="00903C12">
      <w:pPr>
        <w:pStyle w:val="Prrafodelista"/>
        <w:numPr>
          <w:ilvl w:val="1"/>
          <w:numId w:val="5"/>
        </w:numPr>
        <w:spacing w:after="240" w:line="360" w:lineRule="auto"/>
        <w:ind w:left="1560"/>
        <w:contextualSpacing w:val="0"/>
        <w:rPr>
          <w:rFonts w:ascii="Arial" w:hAnsi="Arial" w:cs="Arial"/>
        </w:rPr>
      </w:pPr>
      <w:r w:rsidRPr="005B73F0">
        <w:rPr>
          <w:rFonts w:ascii="Arial" w:hAnsi="Arial" w:cs="Arial"/>
        </w:rPr>
        <w:t>Interacción humano computador</w:t>
      </w:r>
    </w:p>
    <w:p w14:paraId="396838B3" w14:textId="27A6EE32" w:rsidR="00BE0A31" w:rsidRPr="005B73F0" w:rsidRDefault="005B69A8" w:rsidP="00903C12">
      <w:pPr>
        <w:pStyle w:val="Prrafodelista"/>
        <w:numPr>
          <w:ilvl w:val="0"/>
          <w:numId w:val="5"/>
        </w:numPr>
        <w:spacing w:after="240" w:line="360" w:lineRule="auto"/>
        <w:ind w:left="1134"/>
        <w:contextualSpacing w:val="0"/>
        <w:rPr>
          <w:rFonts w:ascii="Arial" w:hAnsi="Arial" w:cs="Arial"/>
          <w:b/>
        </w:rPr>
      </w:pPr>
      <w:r>
        <w:rPr>
          <w:rFonts w:ascii="Arial" w:hAnsi="Arial" w:cs="Arial"/>
          <w:b/>
        </w:rPr>
        <w:t>Sistemas cognitivos</w:t>
      </w:r>
    </w:p>
    <w:p w14:paraId="289C06B3" w14:textId="7FEB1062" w:rsidR="00BE0A31" w:rsidRDefault="005B69A8" w:rsidP="00903C12">
      <w:pPr>
        <w:pStyle w:val="Prrafodelista"/>
        <w:numPr>
          <w:ilvl w:val="1"/>
          <w:numId w:val="5"/>
        </w:numPr>
        <w:spacing w:after="240" w:line="360" w:lineRule="auto"/>
        <w:ind w:left="1560"/>
        <w:contextualSpacing w:val="0"/>
        <w:rPr>
          <w:rFonts w:ascii="Arial" w:hAnsi="Arial" w:cs="Arial"/>
        </w:rPr>
      </w:pPr>
      <w:r>
        <w:rPr>
          <w:rFonts w:ascii="Arial" w:hAnsi="Arial" w:cs="Arial"/>
        </w:rPr>
        <w:t>Sistemas inteligentes</w:t>
      </w:r>
    </w:p>
    <w:p w14:paraId="68F7495A" w14:textId="77777777" w:rsidR="004B2AA7" w:rsidRPr="005B73F0" w:rsidRDefault="004B2AA7" w:rsidP="00903C12">
      <w:pPr>
        <w:pStyle w:val="Prrafodelista"/>
        <w:numPr>
          <w:ilvl w:val="1"/>
          <w:numId w:val="1"/>
        </w:numPr>
        <w:spacing w:after="240" w:line="360" w:lineRule="auto"/>
        <w:contextualSpacing w:val="0"/>
        <w:outlineLvl w:val="1"/>
        <w:rPr>
          <w:rFonts w:ascii="Arial" w:hAnsi="Arial" w:cs="Arial"/>
          <w:b/>
        </w:rPr>
      </w:pPr>
      <w:bookmarkStart w:id="6" w:name="_Toc55753903"/>
      <w:bookmarkStart w:id="7" w:name="AUTOR"/>
      <w:r w:rsidRPr="005B73F0">
        <w:rPr>
          <w:rFonts w:ascii="Arial" w:hAnsi="Arial" w:cs="Arial"/>
          <w:b/>
        </w:rPr>
        <w:t>Autor</w:t>
      </w:r>
      <w:bookmarkEnd w:id="6"/>
    </w:p>
    <w:bookmarkEnd w:id="7"/>
    <w:p w14:paraId="53637050" w14:textId="77777777" w:rsidR="004B2AA7" w:rsidRPr="005B73F0" w:rsidRDefault="004B2AA7" w:rsidP="005D27B0">
      <w:pPr>
        <w:spacing w:after="240" w:line="360" w:lineRule="auto"/>
        <w:ind w:left="84" w:firstLine="708"/>
        <w:rPr>
          <w:rFonts w:ascii="Arial" w:hAnsi="Arial" w:cs="Arial"/>
        </w:rPr>
      </w:pPr>
      <w:r w:rsidRPr="005B73F0">
        <w:rPr>
          <w:rFonts w:ascii="Arial" w:hAnsi="Arial" w:cs="Arial"/>
        </w:rPr>
        <w:t>Luis Eduardo</w:t>
      </w:r>
      <w:r w:rsidR="00390232" w:rsidRPr="005B73F0">
        <w:rPr>
          <w:rFonts w:ascii="Arial" w:hAnsi="Arial" w:cs="Arial"/>
        </w:rPr>
        <w:t>,</w:t>
      </w:r>
      <w:r w:rsidRPr="005B73F0">
        <w:rPr>
          <w:rFonts w:ascii="Arial" w:hAnsi="Arial" w:cs="Arial"/>
        </w:rPr>
        <w:t xml:space="preserve"> </w:t>
      </w:r>
      <w:r w:rsidR="00390232" w:rsidRPr="005B73F0">
        <w:rPr>
          <w:rFonts w:ascii="Arial" w:hAnsi="Arial" w:cs="Arial"/>
        </w:rPr>
        <w:t>MAMANI BEDREGAL</w:t>
      </w:r>
    </w:p>
    <w:p w14:paraId="17D88548" w14:textId="0E3A84DE" w:rsidR="004B2AA7" w:rsidRPr="005B73F0" w:rsidRDefault="004B2AA7" w:rsidP="00903C12">
      <w:pPr>
        <w:pStyle w:val="Prrafodelista"/>
        <w:numPr>
          <w:ilvl w:val="1"/>
          <w:numId w:val="1"/>
        </w:numPr>
        <w:spacing w:after="240" w:line="360" w:lineRule="auto"/>
        <w:contextualSpacing w:val="0"/>
        <w:outlineLvl w:val="1"/>
        <w:rPr>
          <w:rFonts w:ascii="Arial" w:hAnsi="Arial" w:cs="Arial"/>
          <w:b/>
        </w:rPr>
      </w:pPr>
      <w:bookmarkStart w:id="8" w:name="_Toc55753904"/>
      <w:bookmarkStart w:id="9" w:name="ASESOR"/>
      <w:r w:rsidRPr="005B73F0">
        <w:rPr>
          <w:rFonts w:ascii="Arial" w:hAnsi="Arial" w:cs="Arial"/>
          <w:b/>
        </w:rPr>
        <w:t>Asesor</w:t>
      </w:r>
      <w:bookmarkEnd w:id="8"/>
    </w:p>
    <w:p w14:paraId="5CB5D97A" w14:textId="1F04A380" w:rsidR="00BA5C59" w:rsidRDefault="001619A5" w:rsidP="005D27B0">
      <w:pPr>
        <w:spacing w:after="240" w:line="360" w:lineRule="auto"/>
        <w:ind w:left="84" w:firstLine="708"/>
        <w:rPr>
          <w:rFonts w:ascii="Arial" w:hAnsi="Arial" w:cs="Arial"/>
          <w:bCs/>
        </w:rPr>
      </w:pPr>
      <w:bookmarkStart w:id="10" w:name="PROBLEMADEINVESTIGACION"/>
      <w:bookmarkEnd w:id="9"/>
      <w:r>
        <w:rPr>
          <w:rFonts w:ascii="Arial" w:hAnsi="Arial" w:cs="Arial"/>
          <w:bCs/>
        </w:rPr>
        <w:t>Por definir</w:t>
      </w:r>
    </w:p>
    <w:p w14:paraId="1001281D" w14:textId="69703956" w:rsidR="00EB4CB2" w:rsidRDefault="00EB4CB2" w:rsidP="005D27B0">
      <w:pPr>
        <w:spacing w:after="240" w:line="360" w:lineRule="auto"/>
        <w:ind w:left="84" w:firstLine="708"/>
        <w:rPr>
          <w:rFonts w:ascii="Arial" w:hAnsi="Arial" w:cs="Arial"/>
          <w:bCs/>
        </w:rPr>
      </w:pPr>
    </w:p>
    <w:p w14:paraId="1154778E" w14:textId="1A05BCF7" w:rsidR="00EB4CB2" w:rsidRDefault="00EB4CB2" w:rsidP="005D27B0">
      <w:pPr>
        <w:spacing w:after="240" w:line="360" w:lineRule="auto"/>
        <w:ind w:left="84" w:firstLine="708"/>
        <w:rPr>
          <w:rFonts w:ascii="Arial" w:hAnsi="Arial" w:cs="Arial"/>
          <w:bCs/>
        </w:rPr>
      </w:pPr>
    </w:p>
    <w:p w14:paraId="692F0E85" w14:textId="314C0241" w:rsidR="00EB4CB2" w:rsidRDefault="00EB4CB2" w:rsidP="005D27B0">
      <w:pPr>
        <w:spacing w:after="240" w:line="360" w:lineRule="auto"/>
        <w:ind w:left="84" w:firstLine="708"/>
        <w:rPr>
          <w:rFonts w:ascii="Arial" w:hAnsi="Arial" w:cs="Arial"/>
          <w:bCs/>
        </w:rPr>
      </w:pPr>
    </w:p>
    <w:p w14:paraId="4BFF48AF" w14:textId="5A87CB24" w:rsidR="00EB4CB2" w:rsidRDefault="00EB4CB2" w:rsidP="005D27B0">
      <w:pPr>
        <w:spacing w:after="240" w:line="360" w:lineRule="auto"/>
        <w:ind w:left="84" w:firstLine="708"/>
        <w:rPr>
          <w:rFonts w:ascii="Arial" w:hAnsi="Arial" w:cs="Arial"/>
          <w:bCs/>
        </w:rPr>
      </w:pPr>
    </w:p>
    <w:p w14:paraId="26890C3B" w14:textId="5FDA9FEB" w:rsidR="00EB4CB2" w:rsidRDefault="00EB4CB2" w:rsidP="005D27B0">
      <w:pPr>
        <w:spacing w:after="240" w:line="360" w:lineRule="auto"/>
        <w:ind w:left="84" w:firstLine="708"/>
        <w:rPr>
          <w:rFonts w:ascii="Arial" w:hAnsi="Arial" w:cs="Arial"/>
          <w:bCs/>
        </w:rPr>
      </w:pPr>
    </w:p>
    <w:p w14:paraId="6135D808" w14:textId="62BA8AFE" w:rsidR="00EB4CB2" w:rsidRDefault="00EB4CB2" w:rsidP="005D27B0">
      <w:pPr>
        <w:spacing w:after="240" w:line="360" w:lineRule="auto"/>
        <w:ind w:left="84" w:firstLine="708"/>
        <w:rPr>
          <w:rFonts w:ascii="Arial" w:hAnsi="Arial" w:cs="Arial"/>
          <w:bCs/>
        </w:rPr>
      </w:pPr>
    </w:p>
    <w:p w14:paraId="2973309B" w14:textId="24F6B2EA" w:rsidR="00EB4CB2" w:rsidRDefault="00EB4CB2" w:rsidP="005D27B0">
      <w:pPr>
        <w:spacing w:after="240" w:line="360" w:lineRule="auto"/>
        <w:ind w:left="84" w:firstLine="708"/>
        <w:rPr>
          <w:rFonts w:ascii="Arial" w:hAnsi="Arial" w:cs="Arial"/>
          <w:bCs/>
        </w:rPr>
      </w:pPr>
    </w:p>
    <w:p w14:paraId="273A9214" w14:textId="3F6F1456" w:rsidR="00EB4CB2" w:rsidRDefault="00EB4CB2" w:rsidP="005D27B0">
      <w:pPr>
        <w:spacing w:after="240" w:line="360" w:lineRule="auto"/>
        <w:ind w:left="84" w:firstLine="708"/>
        <w:rPr>
          <w:rFonts w:ascii="Arial" w:hAnsi="Arial" w:cs="Arial"/>
          <w:bCs/>
        </w:rPr>
      </w:pPr>
    </w:p>
    <w:p w14:paraId="236C0235" w14:textId="77777777" w:rsidR="00EB4CB2" w:rsidRDefault="00EB4CB2" w:rsidP="005D27B0">
      <w:pPr>
        <w:spacing w:after="240" w:line="360" w:lineRule="auto"/>
        <w:ind w:left="84" w:firstLine="708"/>
        <w:rPr>
          <w:rFonts w:ascii="Arial" w:hAnsi="Arial" w:cs="Arial"/>
          <w:bCs/>
        </w:rPr>
      </w:pPr>
    </w:p>
    <w:p w14:paraId="23D401FE" w14:textId="5FA67AC0" w:rsidR="008540B6" w:rsidRPr="008274BC" w:rsidRDefault="00A22ED9" w:rsidP="008274BC">
      <w:pPr>
        <w:pStyle w:val="Prrafodelista"/>
        <w:numPr>
          <w:ilvl w:val="0"/>
          <w:numId w:val="1"/>
        </w:numPr>
        <w:spacing w:after="240" w:line="360" w:lineRule="auto"/>
        <w:contextualSpacing w:val="0"/>
        <w:outlineLvl w:val="0"/>
        <w:rPr>
          <w:rFonts w:ascii="Arial" w:hAnsi="Arial" w:cs="Arial"/>
          <w:b/>
        </w:rPr>
      </w:pPr>
      <w:bookmarkStart w:id="11" w:name="_Toc55753905"/>
      <w:r w:rsidRPr="005B73F0">
        <w:rPr>
          <w:rFonts w:ascii="Arial" w:hAnsi="Arial" w:cs="Arial"/>
          <w:b/>
        </w:rPr>
        <w:lastRenderedPageBreak/>
        <w:t>EL PROBLEMA DE INVESTIG</w:t>
      </w:r>
      <w:r w:rsidR="004B2AA7" w:rsidRPr="005B73F0">
        <w:rPr>
          <w:rFonts w:ascii="Arial" w:hAnsi="Arial" w:cs="Arial"/>
          <w:b/>
        </w:rPr>
        <w:t>ACIÓN</w:t>
      </w:r>
      <w:bookmarkEnd w:id="10"/>
      <w:bookmarkEnd w:id="11"/>
    </w:p>
    <w:p w14:paraId="701F1979" w14:textId="4EC74526" w:rsidR="00C957F6" w:rsidRPr="008274BC" w:rsidRDefault="00081AC6" w:rsidP="008274BC">
      <w:pPr>
        <w:pStyle w:val="Prrafodelista"/>
        <w:numPr>
          <w:ilvl w:val="1"/>
          <w:numId w:val="1"/>
        </w:numPr>
        <w:spacing w:after="240" w:line="360" w:lineRule="auto"/>
        <w:contextualSpacing w:val="0"/>
        <w:outlineLvl w:val="1"/>
        <w:rPr>
          <w:rFonts w:ascii="Arial" w:hAnsi="Arial" w:cs="Arial"/>
          <w:b/>
        </w:rPr>
      </w:pPr>
      <w:bookmarkStart w:id="12" w:name="DESCRIPCIONDELPROBLEMA"/>
      <w:bookmarkStart w:id="13" w:name="_Toc55753906"/>
      <w:r w:rsidRPr="005B73F0">
        <w:rPr>
          <w:rFonts w:ascii="Arial" w:hAnsi="Arial" w:cs="Arial"/>
          <w:b/>
        </w:rPr>
        <w:t>Descripción</w:t>
      </w:r>
      <w:r w:rsidR="00C957F6" w:rsidRPr="005B73F0">
        <w:rPr>
          <w:rFonts w:ascii="Arial" w:hAnsi="Arial" w:cs="Arial"/>
          <w:b/>
        </w:rPr>
        <w:t xml:space="preserve"> del Problema</w:t>
      </w:r>
      <w:bookmarkEnd w:id="12"/>
      <w:bookmarkEnd w:id="13"/>
    </w:p>
    <w:p w14:paraId="74212540" w14:textId="396D59AB" w:rsidR="006F33F9" w:rsidRPr="005B73F0" w:rsidRDefault="0093026B" w:rsidP="00653F5C">
      <w:pPr>
        <w:spacing w:after="240" w:line="360" w:lineRule="auto"/>
        <w:ind w:left="792"/>
        <w:jc w:val="both"/>
        <w:rPr>
          <w:rFonts w:ascii="Arial" w:hAnsi="Arial" w:cs="Arial"/>
        </w:rPr>
      </w:pPr>
      <w:r w:rsidRPr="005B73F0">
        <w:rPr>
          <w:rFonts w:ascii="Arial" w:hAnsi="Arial" w:cs="Arial"/>
        </w:rPr>
        <w:t>El problema</w:t>
      </w:r>
      <w:r w:rsidR="000840BD" w:rsidRPr="005B73F0">
        <w:rPr>
          <w:rFonts w:ascii="Arial" w:hAnsi="Arial" w:cs="Arial"/>
        </w:rPr>
        <w:t xml:space="preserve"> de seguridad </w:t>
      </w:r>
      <w:r w:rsidR="004C743C">
        <w:rPr>
          <w:rFonts w:ascii="Arial" w:hAnsi="Arial" w:cs="Arial"/>
        </w:rPr>
        <w:t xml:space="preserve">en el control de acceso a áreas o zonas de una empresa </w:t>
      </w:r>
      <w:r w:rsidR="00075332" w:rsidRPr="005B73F0">
        <w:rPr>
          <w:rFonts w:ascii="Arial" w:hAnsi="Arial" w:cs="Arial"/>
        </w:rPr>
        <w:t>no es un problema reciente. Este problema se ha manifestado desde hace varios años en organizaciones empresariales</w:t>
      </w:r>
      <w:r w:rsidR="002F4FEE">
        <w:rPr>
          <w:rFonts w:ascii="Arial" w:hAnsi="Arial" w:cs="Arial"/>
        </w:rPr>
        <w:t>,</w:t>
      </w:r>
      <w:r w:rsidR="00075332" w:rsidRPr="005B73F0">
        <w:rPr>
          <w:rFonts w:ascii="Arial" w:hAnsi="Arial" w:cs="Arial"/>
        </w:rPr>
        <w:t xml:space="preserve"> donde la información</w:t>
      </w:r>
      <w:r w:rsidR="002F4FEE">
        <w:rPr>
          <w:rFonts w:ascii="Arial" w:hAnsi="Arial" w:cs="Arial"/>
        </w:rPr>
        <w:t xml:space="preserve"> y bienes</w:t>
      </w:r>
      <w:r w:rsidR="00075332" w:rsidRPr="005B73F0">
        <w:rPr>
          <w:rFonts w:ascii="Arial" w:hAnsi="Arial" w:cs="Arial"/>
        </w:rPr>
        <w:t xml:space="preserve">, </w:t>
      </w:r>
      <w:r w:rsidR="002F4FEE">
        <w:rPr>
          <w:rFonts w:ascii="Arial" w:hAnsi="Arial" w:cs="Arial"/>
        </w:rPr>
        <w:t>tales como</w:t>
      </w:r>
      <w:r w:rsidR="00075332" w:rsidRPr="005B73F0">
        <w:rPr>
          <w:rFonts w:ascii="Arial" w:hAnsi="Arial" w:cs="Arial"/>
        </w:rPr>
        <w:t xml:space="preserve"> documentos, </w:t>
      </w:r>
      <w:r w:rsidR="002F4FEE">
        <w:rPr>
          <w:rFonts w:ascii="Arial" w:hAnsi="Arial" w:cs="Arial"/>
        </w:rPr>
        <w:t>registros, archivos</w:t>
      </w:r>
      <w:r w:rsidR="00075332" w:rsidRPr="005B73F0">
        <w:rPr>
          <w:rFonts w:ascii="Arial" w:hAnsi="Arial" w:cs="Arial"/>
        </w:rPr>
        <w:t xml:space="preserve">, </w:t>
      </w:r>
      <w:r w:rsidR="002F4FEE">
        <w:rPr>
          <w:rFonts w:ascii="Arial" w:hAnsi="Arial" w:cs="Arial"/>
        </w:rPr>
        <w:t xml:space="preserve">equipos costosos, </w:t>
      </w:r>
      <w:r w:rsidR="0068594B">
        <w:rPr>
          <w:rFonts w:ascii="Arial" w:hAnsi="Arial" w:cs="Arial"/>
        </w:rPr>
        <w:t>entre otros</w:t>
      </w:r>
      <w:r w:rsidR="00075332" w:rsidRPr="005B73F0">
        <w:rPr>
          <w:rFonts w:ascii="Arial" w:hAnsi="Arial" w:cs="Arial"/>
        </w:rPr>
        <w:t>, son de gran importancia para las empresas. Los métodos de seguridad</w:t>
      </w:r>
      <w:r w:rsidR="006105B1">
        <w:rPr>
          <w:rFonts w:ascii="Arial" w:hAnsi="Arial" w:cs="Arial"/>
        </w:rPr>
        <w:t xml:space="preserve">, </w:t>
      </w:r>
      <w:r w:rsidR="00075332" w:rsidRPr="005B73F0">
        <w:rPr>
          <w:rFonts w:ascii="Arial" w:hAnsi="Arial" w:cs="Arial"/>
        </w:rPr>
        <w:t>en ese entonces</w:t>
      </w:r>
      <w:r w:rsidR="006105B1">
        <w:rPr>
          <w:rFonts w:ascii="Arial" w:hAnsi="Arial" w:cs="Arial"/>
        </w:rPr>
        <w:t>,</w:t>
      </w:r>
      <w:r w:rsidR="00075332" w:rsidRPr="005B73F0">
        <w:rPr>
          <w:rFonts w:ascii="Arial" w:hAnsi="Arial" w:cs="Arial"/>
        </w:rPr>
        <w:t xml:space="preserve"> eran los más comunes, como el de asignar a un personal de seguridad que resguarde</w:t>
      </w:r>
      <w:r w:rsidR="00B37C02">
        <w:rPr>
          <w:rFonts w:ascii="Arial" w:hAnsi="Arial" w:cs="Arial"/>
        </w:rPr>
        <w:t xml:space="preserve"> los activos</w:t>
      </w:r>
      <w:r w:rsidR="00075332" w:rsidRPr="005B73F0">
        <w:rPr>
          <w:rFonts w:ascii="Arial" w:hAnsi="Arial" w:cs="Arial"/>
        </w:rPr>
        <w:t xml:space="preserve"> </w:t>
      </w:r>
      <w:r w:rsidR="004573E8" w:rsidRPr="005B73F0">
        <w:rPr>
          <w:rFonts w:ascii="Arial" w:hAnsi="Arial" w:cs="Arial"/>
        </w:rPr>
        <w:t xml:space="preserve">de la empresa. Cuando una empresa mantiene información vital y/o bienes </w:t>
      </w:r>
      <w:r w:rsidR="00B82CF8">
        <w:rPr>
          <w:rFonts w:ascii="Arial" w:hAnsi="Arial" w:cs="Arial"/>
        </w:rPr>
        <w:t>que son muy importantes</w:t>
      </w:r>
      <w:r w:rsidR="004573E8" w:rsidRPr="005B73F0">
        <w:rPr>
          <w:rFonts w:ascii="Arial" w:hAnsi="Arial" w:cs="Arial"/>
        </w:rPr>
        <w:t xml:space="preserve">, estos deben ser salvaguardados por diferentes políticas </w:t>
      </w:r>
      <w:r w:rsidR="00FC4161" w:rsidRPr="005B73F0">
        <w:rPr>
          <w:rFonts w:ascii="Arial" w:hAnsi="Arial" w:cs="Arial"/>
        </w:rPr>
        <w:t>de seguridad. Pero, estas políticas no eran las más eficientes para mantener los bienes de la empresa en su total seguridad.</w:t>
      </w:r>
    </w:p>
    <w:p w14:paraId="08E2431A" w14:textId="4852D131" w:rsidR="00A76985" w:rsidRDefault="00643A94" w:rsidP="00F72AD3">
      <w:pPr>
        <w:spacing w:after="240" w:line="360" w:lineRule="auto"/>
        <w:ind w:left="792"/>
        <w:jc w:val="both"/>
        <w:rPr>
          <w:rFonts w:ascii="Arial" w:hAnsi="Arial" w:cs="Arial"/>
        </w:rPr>
      </w:pPr>
      <w:r>
        <w:rPr>
          <w:rFonts w:ascii="Arial" w:hAnsi="Arial" w:cs="Arial"/>
        </w:rPr>
        <w:t>El proceso de identificación de una persona debe ser considerado paso esencial para la correcta otorgación de los respectivos accesos a las diversas áreas cruciales de una empresa</w:t>
      </w:r>
      <w:r w:rsidR="00BB0E71">
        <w:rPr>
          <w:rFonts w:ascii="Arial" w:hAnsi="Arial" w:cs="Arial"/>
        </w:rPr>
        <w:t>. Según la identificación proporcionada, el personal de seguridad puede o no otorgar el acceso correspondiente según los permisos que la persona posee en sus credenciales.</w:t>
      </w:r>
      <w:r w:rsidR="004735BA">
        <w:rPr>
          <w:rFonts w:ascii="Arial" w:hAnsi="Arial" w:cs="Arial"/>
        </w:rPr>
        <w:t xml:space="preserve"> </w:t>
      </w:r>
      <w:r w:rsidR="00E93BA2">
        <w:rPr>
          <w:rFonts w:ascii="Arial" w:hAnsi="Arial" w:cs="Arial"/>
        </w:rPr>
        <w:t xml:space="preserve">Pero, el personal de seguridad, al no contar con un registro automatizado del personal autorizado, se basa en el reconocimiento visual, obviando si la persona aún posee los permisos de acceder a </w:t>
      </w:r>
      <w:r w:rsidR="0095679F">
        <w:rPr>
          <w:rFonts w:ascii="Arial" w:hAnsi="Arial" w:cs="Arial"/>
        </w:rPr>
        <w:t>ciertas áreas,</w:t>
      </w:r>
      <w:r w:rsidR="00E93BA2">
        <w:rPr>
          <w:rFonts w:ascii="Arial" w:hAnsi="Arial" w:cs="Arial"/>
        </w:rPr>
        <w:t xml:space="preserve"> o en el peor de los casos, al no contar con alguna herramienta que valide las credenciales de la persona, </w:t>
      </w:r>
      <w:r w:rsidR="00646E73">
        <w:rPr>
          <w:rFonts w:ascii="Arial" w:hAnsi="Arial" w:cs="Arial"/>
        </w:rPr>
        <w:t>estas credenciales</w:t>
      </w:r>
      <w:r w:rsidR="002754E5">
        <w:rPr>
          <w:rFonts w:ascii="Arial" w:hAnsi="Arial" w:cs="Arial"/>
        </w:rPr>
        <w:t xml:space="preserve"> </w:t>
      </w:r>
      <w:r w:rsidR="00E93BA2">
        <w:rPr>
          <w:rFonts w:ascii="Arial" w:hAnsi="Arial" w:cs="Arial"/>
        </w:rPr>
        <w:t>pueden ser falsificad</w:t>
      </w:r>
      <w:r w:rsidR="00E77AFF">
        <w:rPr>
          <w:rFonts w:ascii="Arial" w:hAnsi="Arial" w:cs="Arial"/>
        </w:rPr>
        <w:t>a</w:t>
      </w:r>
      <w:r w:rsidR="00E93BA2">
        <w:rPr>
          <w:rFonts w:ascii="Arial" w:hAnsi="Arial" w:cs="Arial"/>
        </w:rPr>
        <w:t>s por el mismo personal</w:t>
      </w:r>
      <w:r w:rsidR="002754E5">
        <w:rPr>
          <w:rFonts w:ascii="Arial" w:hAnsi="Arial" w:cs="Arial"/>
        </w:rPr>
        <w:t xml:space="preserve"> de la empresa</w:t>
      </w:r>
      <w:r w:rsidR="00E93BA2">
        <w:rPr>
          <w:rFonts w:ascii="Arial" w:hAnsi="Arial" w:cs="Arial"/>
        </w:rPr>
        <w:t xml:space="preserve">. Esto es una preocupación por parte de las empresas, debido a que los controles deben ser fuertes y rigurosos para proteger </w:t>
      </w:r>
      <w:r w:rsidR="00A171B7">
        <w:rPr>
          <w:rFonts w:ascii="Arial" w:hAnsi="Arial" w:cs="Arial"/>
        </w:rPr>
        <w:t>la totalidad de los</w:t>
      </w:r>
      <w:r w:rsidR="00E93BA2">
        <w:rPr>
          <w:rFonts w:ascii="Arial" w:hAnsi="Arial" w:cs="Arial"/>
        </w:rPr>
        <w:t xml:space="preserve"> bienes </w:t>
      </w:r>
      <w:r w:rsidR="00A171B7">
        <w:rPr>
          <w:rFonts w:ascii="Arial" w:hAnsi="Arial" w:cs="Arial"/>
        </w:rPr>
        <w:t xml:space="preserve">tangibles </w:t>
      </w:r>
      <w:r w:rsidR="0095679F">
        <w:rPr>
          <w:rFonts w:ascii="Arial" w:hAnsi="Arial" w:cs="Arial"/>
        </w:rPr>
        <w:t xml:space="preserve">e intangibles </w:t>
      </w:r>
      <w:r w:rsidR="00E93BA2">
        <w:rPr>
          <w:rFonts w:ascii="Arial" w:hAnsi="Arial" w:cs="Arial"/>
        </w:rPr>
        <w:t>de cualquier caso de robo o ataque.</w:t>
      </w:r>
    </w:p>
    <w:p w14:paraId="46A28F29" w14:textId="57F03CD6" w:rsidR="00104F46" w:rsidRDefault="00AB4233" w:rsidP="00501083">
      <w:pPr>
        <w:spacing w:after="240" w:line="360" w:lineRule="auto"/>
        <w:ind w:left="792"/>
        <w:jc w:val="both"/>
        <w:rPr>
          <w:rFonts w:ascii="Arial" w:hAnsi="Arial" w:cs="Arial"/>
        </w:rPr>
      </w:pPr>
      <w:r>
        <w:rPr>
          <w:rFonts w:ascii="Arial" w:hAnsi="Arial" w:cs="Arial"/>
        </w:rPr>
        <w:t xml:space="preserve">En el mundo existen diversos casos donde el problema de seguridad, en controles de accesos a una empresa o a zonas internas de una empresa, </w:t>
      </w:r>
      <w:r w:rsidR="002C4F51">
        <w:rPr>
          <w:rFonts w:ascii="Arial" w:hAnsi="Arial" w:cs="Arial"/>
        </w:rPr>
        <w:t xml:space="preserve">no son </w:t>
      </w:r>
      <w:r w:rsidR="003C6C8F">
        <w:rPr>
          <w:rFonts w:ascii="Arial" w:hAnsi="Arial" w:cs="Arial"/>
        </w:rPr>
        <w:t>las más óptimas</w:t>
      </w:r>
      <w:r w:rsidR="002C4F51">
        <w:rPr>
          <w:rFonts w:ascii="Arial" w:hAnsi="Arial" w:cs="Arial"/>
        </w:rPr>
        <w:t xml:space="preserve">, caso observado por </w:t>
      </w:r>
      <w:r w:rsidR="002C4F51">
        <w:rPr>
          <w:rFonts w:ascii="Arial" w:hAnsi="Arial" w:cs="Arial"/>
        </w:rPr>
        <w:fldChar w:fldCharType="begin" w:fldLock="1"/>
      </w:r>
      <w:r w:rsidR="00557AEB">
        <w:rPr>
          <w:rFonts w:ascii="Arial" w:hAnsi="Arial" w:cs="Arial"/>
        </w:rPr>
        <w:instrText>ADDIN CSL_CITATION {"citationItems":[{"id":"ITEM-1","itemData":{"abstract":"A lo largo de la historia se ha forjado la seguridad como algo a tener en cuenta y que sin darle la suficiente importancia nos ha marcado en todos los aspectos que vivimos a diario. Con apoyo de la tecnología y la ciencia, se ha avanzado en este aspecto de manera acelerada y brillante. Dentro de nuestra vida personal nos encontramos que al salir de nuestra casa cerramos la puerta principal con llave, pero también dentro de nuestra casa hay más puertas y sin ser conscientes del concepto de seguridad, sentimos la necesidad de proteger nuestros objetos personales. Este proyecto surge de esa necesidad, de monitorear, registrar, consultar y más que todo controlar los accesos a las personas que ingresan a la sede bosque popular de la universidad libre.","author":[{"dropping-particle":"","family":"Montaña Duque","given":"Daniel Felipe","non-dropping-particle":"","parse-names":false,"suffix":""}],"id":"ITEM-1","issued":{"date-parts":[["2017"]]},"publisher":"Universidad Libre Sede Bosque Popular","title":"Sistema de Identificación mediante Huella Digital para el Control de Accesos a la Universidad Libre Sede Bosque Popular simulado en un entorno web","type":"thesis"},"uris":["http://www.mendeley.com/documents/?uuid=cea03d90-2587-4e3d-8fbe-d699375c40d9"]}],"mendeley":{"formattedCitation":"(Montaña Duque, 2017)","plainTextFormattedCitation":"(Montaña Duque, 2017)","previouslyFormattedCitation":"(Montaña Duque, 2017)"},"properties":{"noteIndex":0},"schema":"https://github.com/citation-style-language/schema/raw/master/csl-citation.json"}</w:instrText>
      </w:r>
      <w:r w:rsidR="002C4F51">
        <w:rPr>
          <w:rFonts w:ascii="Arial" w:hAnsi="Arial" w:cs="Arial"/>
        </w:rPr>
        <w:fldChar w:fldCharType="separate"/>
      </w:r>
      <w:r w:rsidR="007F2AED" w:rsidRPr="007F2AED">
        <w:rPr>
          <w:rFonts w:ascii="Arial" w:hAnsi="Arial" w:cs="Arial"/>
          <w:noProof/>
        </w:rPr>
        <w:t>(Montaña Duque, 2017)</w:t>
      </w:r>
      <w:r w:rsidR="002C4F51">
        <w:rPr>
          <w:rFonts w:ascii="Arial" w:hAnsi="Arial" w:cs="Arial"/>
        </w:rPr>
        <w:fldChar w:fldCharType="end"/>
      </w:r>
      <w:r w:rsidR="002C4F51">
        <w:rPr>
          <w:rFonts w:ascii="Arial" w:hAnsi="Arial" w:cs="Arial"/>
        </w:rPr>
        <w:t xml:space="preserve"> </w:t>
      </w:r>
      <w:r w:rsidR="00DC3B53">
        <w:rPr>
          <w:rFonts w:ascii="Arial" w:hAnsi="Arial" w:cs="Arial"/>
        </w:rPr>
        <w:t xml:space="preserve">en la Universidad Libre Sede Bosque Popular, </w:t>
      </w:r>
      <w:r w:rsidR="004E706B">
        <w:rPr>
          <w:rFonts w:ascii="Arial" w:hAnsi="Arial" w:cs="Arial"/>
        </w:rPr>
        <w:t xml:space="preserve">en </w:t>
      </w:r>
      <w:r w:rsidR="00DC3B53">
        <w:rPr>
          <w:rFonts w:ascii="Arial" w:hAnsi="Arial" w:cs="Arial"/>
        </w:rPr>
        <w:t>Colombia, donde el no contar con un control de acceso más eficiente</w:t>
      </w:r>
      <w:r w:rsidR="003C6C8F">
        <w:rPr>
          <w:rFonts w:ascii="Arial" w:hAnsi="Arial" w:cs="Arial"/>
        </w:rPr>
        <w:t xml:space="preserve">, y no seguir correctamente el protocolo de seguridad impuesto por la universidad, donde se debe inspeccionar rigurosamente a las personas que ingresan o salen de la casa de estudio, </w:t>
      </w:r>
      <w:r w:rsidR="00DC3B53">
        <w:rPr>
          <w:rFonts w:ascii="Arial" w:hAnsi="Arial" w:cs="Arial"/>
        </w:rPr>
        <w:t xml:space="preserve">surgen inconvenientes tales como el ingreso de personas </w:t>
      </w:r>
      <w:r w:rsidR="00DC3B53">
        <w:rPr>
          <w:rFonts w:ascii="Arial" w:hAnsi="Arial" w:cs="Arial"/>
        </w:rPr>
        <w:lastRenderedPageBreak/>
        <w:t xml:space="preserve">pertenecientes o no a la universidad, cuellos de botella debido a horas de mayor concurrencia, </w:t>
      </w:r>
      <w:r w:rsidR="003C6C8F">
        <w:rPr>
          <w:rFonts w:ascii="Arial" w:hAnsi="Arial" w:cs="Arial"/>
        </w:rPr>
        <w:t>dando como resultado</w:t>
      </w:r>
      <w:r w:rsidR="00A05D44">
        <w:rPr>
          <w:rFonts w:ascii="Arial" w:hAnsi="Arial" w:cs="Arial"/>
        </w:rPr>
        <w:t xml:space="preserve"> la</w:t>
      </w:r>
      <w:r w:rsidR="003C6C8F">
        <w:rPr>
          <w:rFonts w:ascii="Arial" w:hAnsi="Arial" w:cs="Arial"/>
        </w:rPr>
        <w:t xml:space="preserve"> </w:t>
      </w:r>
      <w:r w:rsidR="00DC3B53">
        <w:rPr>
          <w:rFonts w:ascii="Arial" w:hAnsi="Arial" w:cs="Arial"/>
        </w:rPr>
        <w:t>pérdida de bienes de los mismos estudiantes y de la propia universidad.</w:t>
      </w:r>
    </w:p>
    <w:p w14:paraId="6CA80E96" w14:textId="5D57D51C" w:rsidR="00104F46" w:rsidRDefault="007F2AED" w:rsidP="006A1946">
      <w:pPr>
        <w:spacing w:after="240" w:line="360" w:lineRule="auto"/>
        <w:ind w:left="792"/>
        <w:jc w:val="both"/>
        <w:rPr>
          <w:rFonts w:ascii="Arial" w:hAnsi="Arial" w:cs="Arial"/>
        </w:rPr>
      </w:pPr>
      <w:r>
        <w:rPr>
          <w:rFonts w:ascii="Arial" w:hAnsi="Arial" w:cs="Arial"/>
        </w:rPr>
        <w:t xml:space="preserve">El problema observado por </w:t>
      </w:r>
      <w:r>
        <w:rPr>
          <w:rFonts w:ascii="Arial" w:hAnsi="Arial" w:cs="Arial"/>
        </w:rPr>
        <w:fldChar w:fldCharType="begin" w:fldLock="1"/>
      </w:r>
      <w:r w:rsidR="00557AEB">
        <w:rPr>
          <w:rFonts w:ascii="Arial" w:hAnsi="Arial" w:cs="Arial"/>
        </w:rPr>
        <w:instrText>ADDIN CSL_CITATION {"citationItems":[{"id":"ITEM-1","itemData":{"abstract":"El presente proyecto detalla el diseño e implementación de un sistema de control deacceso por reconocimiento de iris para el ingreso de personal a la EmpresaElectroservicios Querubín de la ciudad de Puyo, el mismo fue desarrollado partiendode los problemas existentes en la empresa, debido a la falta de control al ingreso depersonal, provocando pérdida de maquinaria embodegada por personas externas a laempresa, causando pérdidas económicas y un malestar general en la empresa en vistoque todos resultan afectados, al no tener un control de acceso de personal, seguro yconfiable.El sistema cuenta con un sensor biométrico, de reconocimiento de iris, mediante elcual se realiza la autenticación para el registro del personal, permitiendo así el accesoa las instalaciones de la empresa, sin que existan confusiones al momento deidentificar a las personas que laboran en la misma; la única forma de ingreso delpersonal es que el usuario se encuentre registrado en una base de datos del sistema decontrol de acceso.El sistema posee una base de datos que permite almacenar la información de mayorrelevancia correspondiente al usuario como son: nombres, apellidos, cédula deidentificación y área designada de labores; para tener así una mejor seguridad,registrando a quienes ingresan a las instalaciones, gestionando dos niveles de acceso,que son: restringido y libre, para las diferentes áreas de la empresa.","author":[{"dropping-particle":"","family":"Pérez Lescano","given":"Hugo Vinicio","non-dropping-particle":"","parse-names":false,"suffix":""}],"id":"ITEM-1","issued":{"date-parts":[["2018"]]},"publisher":"Universidad Técnica de Ambato","title":"Sistema de Control de Acceso por Reconocimiento de Iris para el ingreso de personal a la empresa electroservicios Querubín de la ciudad de Puyo","type":"thesis"},"uris":["http://www.mendeley.com/documents/?uuid=5169851e-9367-4130-bbd9-ff12c193b05d"]}],"mendeley":{"formattedCitation":"(Pérez Lescano, 2018)","plainTextFormattedCitation":"(Pérez Lescano, 2018)","previouslyFormattedCitation":"(Pérez Lescano, 2018)"},"properties":{"noteIndex":0},"schema":"https://github.com/citation-style-language/schema/raw/master/csl-citation.json"}</w:instrText>
      </w:r>
      <w:r>
        <w:rPr>
          <w:rFonts w:ascii="Arial" w:hAnsi="Arial" w:cs="Arial"/>
        </w:rPr>
        <w:fldChar w:fldCharType="separate"/>
      </w:r>
      <w:r w:rsidRPr="007F2AED">
        <w:rPr>
          <w:rFonts w:ascii="Arial" w:hAnsi="Arial" w:cs="Arial"/>
          <w:noProof/>
        </w:rPr>
        <w:t>(Pérez Lescano, 2018)</w:t>
      </w:r>
      <w:r>
        <w:rPr>
          <w:rFonts w:ascii="Arial" w:hAnsi="Arial" w:cs="Arial"/>
        </w:rPr>
        <w:fldChar w:fldCharType="end"/>
      </w:r>
      <w:r>
        <w:rPr>
          <w:rFonts w:ascii="Arial" w:hAnsi="Arial" w:cs="Arial"/>
        </w:rPr>
        <w:t xml:space="preserve"> en una empresa de electro servicios</w:t>
      </w:r>
      <w:r w:rsidR="004E706B">
        <w:rPr>
          <w:rFonts w:ascii="Arial" w:hAnsi="Arial" w:cs="Arial"/>
        </w:rPr>
        <w:t>, en Ecuador</w:t>
      </w:r>
      <w:r>
        <w:rPr>
          <w:rFonts w:ascii="Arial" w:hAnsi="Arial" w:cs="Arial"/>
        </w:rPr>
        <w:t>, donde el control de acceso a las instalaciones de la empresa lo realiza</w:t>
      </w:r>
      <w:r w:rsidR="00B31332">
        <w:rPr>
          <w:rFonts w:ascii="Arial" w:hAnsi="Arial" w:cs="Arial"/>
        </w:rPr>
        <w:t>n</w:t>
      </w:r>
      <w:r>
        <w:rPr>
          <w:rFonts w:ascii="Arial" w:hAnsi="Arial" w:cs="Arial"/>
        </w:rPr>
        <w:t xml:space="preserve"> </w:t>
      </w:r>
      <w:r w:rsidR="00B31332">
        <w:rPr>
          <w:rFonts w:ascii="Arial" w:hAnsi="Arial" w:cs="Arial"/>
        </w:rPr>
        <w:t xml:space="preserve">guardias </w:t>
      </w:r>
      <w:r>
        <w:rPr>
          <w:rFonts w:ascii="Arial" w:hAnsi="Arial" w:cs="Arial"/>
        </w:rPr>
        <w:t>de seguridad, sin implementar políticas</w:t>
      </w:r>
      <w:r w:rsidR="00CE6FE5">
        <w:rPr>
          <w:rFonts w:ascii="Arial" w:hAnsi="Arial" w:cs="Arial"/>
        </w:rPr>
        <w:t xml:space="preserve"> esenciales</w:t>
      </w:r>
      <w:r>
        <w:rPr>
          <w:rFonts w:ascii="Arial" w:hAnsi="Arial" w:cs="Arial"/>
        </w:rPr>
        <w:t xml:space="preserve"> de seguridad </w:t>
      </w:r>
      <w:r w:rsidR="00CE6FE5">
        <w:rPr>
          <w:rFonts w:ascii="Arial" w:hAnsi="Arial" w:cs="Arial"/>
        </w:rPr>
        <w:t xml:space="preserve">en el proceso de </w:t>
      </w:r>
      <w:r>
        <w:rPr>
          <w:rFonts w:ascii="Arial" w:hAnsi="Arial" w:cs="Arial"/>
        </w:rPr>
        <w:t xml:space="preserve">identificación, solo de forma visual, trabajando con cámaras de seguridad en diferentes zonas de la empresa. Así mismo, al no tener un control de seguridad, </w:t>
      </w:r>
      <w:r w:rsidR="00A31765">
        <w:rPr>
          <w:rFonts w:ascii="Arial" w:hAnsi="Arial" w:cs="Arial"/>
        </w:rPr>
        <w:t>los mismos</w:t>
      </w:r>
      <w:r>
        <w:rPr>
          <w:rFonts w:ascii="Arial" w:hAnsi="Arial" w:cs="Arial"/>
        </w:rPr>
        <w:t xml:space="preserve"> </w:t>
      </w:r>
      <w:r w:rsidR="00A31765">
        <w:rPr>
          <w:rFonts w:ascii="Arial" w:hAnsi="Arial" w:cs="Arial"/>
        </w:rPr>
        <w:t xml:space="preserve">guardias </w:t>
      </w:r>
      <w:r>
        <w:rPr>
          <w:rFonts w:ascii="Arial" w:hAnsi="Arial" w:cs="Arial"/>
        </w:rPr>
        <w:t xml:space="preserve">son </w:t>
      </w:r>
      <w:r w:rsidR="00A31765">
        <w:rPr>
          <w:rFonts w:ascii="Arial" w:hAnsi="Arial" w:cs="Arial"/>
        </w:rPr>
        <w:t>los</w:t>
      </w:r>
      <w:r>
        <w:rPr>
          <w:rFonts w:ascii="Arial" w:hAnsi="Arial" w:cs="Arial"/>
        </w:rPr>
        <w:t xml:space="preserve"> que otorgan los accesos, provocando que personas puedan ingresar sin autorización</w:t>
      </w:r>
      <w:r w:rsidR="00B31332">
        <w:rPr>
          <w:rFonts w:ascii="Arial" w:hAnsi="Arial" w:cs="Arial"/>
        </w:rPr>
        <w:t xml:space="preserve">. Este problema ha provocado que la empresa sea víctima de robos </w:t>
      </w:r>
      <w:r w:rsidR="000520EF">
        <w:rPr>
          <w:rFonts w:ascii="Arial" w:hAnsi="Arial" w:cs="Arial"/>
        </w:rPr>
        <w:t xml:space="preserve">en varias oportunidades, generando gastos de restauración de los materiales sustraídos por personas ajenas o </w:t>
      </w:r>
      <w:r w:rsidR="00D46DE8">
        <w:rPr>
          <w:rFonts w:ascii="Arial" w:hAnsi="Arial" w:cs="Arial"/>
        </w:rPr>
        <w:t xml:space="preserve">por </w:t>
      </w:r>
      <w:r w:rsidR="000520EF">
        <w:rPr>
          <w:rFonts w:ascii="Arial" w:hAnsi="Arial" w:cs="Arial"/>
        </w:rPr>
        <w:t>los mismos empleados de la empresa.</w:t>
      </w:r>
    </w:p>
    <w:p w14:paraId="2D7E9255" w14:textId="4C6857D1" w:rsidR="007646BC" w:rsidRDefault="007646BC" w:rsidP="00E83BD1">
      <w:pPr>
        <w:spacing w:after="240" w:line="360" w:lineRule="auto"/>
        <w:ind w:left="792"/>
        <w:jc w:val="both"/>
        <w:rPr>
          <w:rFonts w:ascii="Arial" w:hAnsi="Arial" w:cs="Arial"/>
        </w:rPr>
      </w:pPr>
      <w:r>
        <w:rPr>
          <w:rFonts w:ascii="Arial" w:hAnsi="Arial" w:cs="Arial"/>
        </w:rPr>
        <w:t>Los problemas de seguridad en controles de accesos en el Perú no son ajenos a la realidad problemática de los demás países</w:t>
      </w:r>
      <w:r w:rsidR="00137BE2">
        <w:rPr>
          <w:rFonts w:ascii="Arial" w:hAnsi="Arial" w:cs="Arial"/>
        </w:rPr>
        <w:t xml:space="preserve">. </w:t>
      </w:r>
      <w:r>
        <w:rPr>
          <w:rFonts w:ascii="Arial" w:hAnsi="Arial" w:cs="Arial"/>
        </w:rPr>
        <w:fldChar w:fldCharType="begin" w:fldLock="1"/>
      </w:r>
      <w:r w:rsidR="00557AEB">
        <w:rPr>
          <w:rFonts w:ascii="Arial" w:hAnsi="Arial" w:cs="Arial"/>
        </w:rPr>
        <w:instrText>ADDIN CSL_CITATION {"citationItems":[{"id":"ITEM-1","itemData":{"abstract":"El presente proyecto fue planteado en la empresa PERÚ OFFSET EDITORES, con el objetivo de mejorar la seguridad y el control de acceso al área de mantenimiento, utilizando características inherentes de las personas afines al área, tales como huellas digitales; ya que es uno de los métodos más populares usados con mayor grado de éxito para la identificación de las personas y el reconocimiento facial; para lo cual se realizó el diseño de un prototipo basado en una tarjeta Raspberry Pi, la cual almacena la información de los usuarios en una base de datos y es capaz de analizar sus características mediante algoritmos como los desarrollados por Paul Viola y Michael Jones para decidir si la persona que desea ingresar está o no autorizada para hacerlo.","author":[{"dropping-particle":"","family":"San Martín Guillén","given":"Edwin Marco","non-dropping-particle":"","parse-names":false,"suffix":""}],"id":"ITEM-1","issued":{"date-parts":[["2019"]]},"publisher":"Universidad Tecnológica del Perú","title":"Diseño e Implementación de un Sistema de Control de Acceso por Biometría","type":"thesis"},"uris":["http://www.mendeley.com/documents/?uuid=980872ae-cf2b-4677-9eb7-d6c46fa484f8"]}],"mendeley":{"formattedCitation":"(San Martín Guillén, 2019)","plainTextFormattedCitation":"(San Martín Guillén, 2019)","previouslyFormattedCitation":"(San Martín Guillén, 2019)"},"properties":{"noteIndex":0},"schema":"https://github.com/citation-style-language/schema/raw/master/csl-citation.json"}</w:instrText>
      </w:r>
      <w:r>
        <w:rPr>
          <w:rFonts w:ascii="Arial" w:hAnsi="Arial" w:cs="Arial"/>
        </w:rPr>
        <w:fldChar w:fldCharType="separate"/>
      </w:r>
      <w:r w:rsidRPr="007646BC">
        <w:rPr>
          <w:rFonts w:ascii="Arial" w:hAnsi="Arial" w:cs="Arial"/>
          <w:noProof/>
        </w:rPr>
        <w:t>(San Martín Guillén, 2019)</w:t>
      </w:r>
      <w:r>
        <w:rPr>
          <w:rFonts w:ascii="Arial" w:hAnsi="Arial" w:cs="Arial"/>
        </w:rPr>
        <w:fldChar w:fldCharType="end"/>
      </w:r>
      <w:r>
        <w:rPr>
          <w:rFonts w:ascii="Arial" w:hAnsi="Arial" w:cs="Arial"/>
        </w:rPr>
        <w:t xml:space="preserve"> </w:t>
      </w:r>
      <w:r w:rsidR="00137BE2">
        <w:rPr>
          <w:rFonts w:ascii="Arial" w:hAnsi="Arial" w:cs="Arial"/>
        </w:rPr>
        <w:t xml:space="preserve">observa el problema de seguridad </w:t>
      </w:r>
      <w:r>
        <w:rPr>
          <w:rFonts w:ascii="Arial" w:hAnsi="Arial" w:cs="Arial"/>
        </w:rPr>
        <w:t>en un</w:t>
      </w:r>
      <w:r w:rsidR="00EC1E2F">
        <w:rPr>
          <w:rFonts w:ascii="Arial" w:hAnsi="Arial" w:cs="Arial"/>
        </w:rPr>
        <w:t>a empresa de mantenimiento de maquinarias</w:t>
      </w:r>
      <w:r>
        <w:rPr>
          <w:rFonts w:ascii="Arial" w:hAnsi="Arial" w:cs="Arial"/>
        </w:rPr>
        <w:t>, donde la preocupación por resguardar los materiales y herramientas</w:t>
      </w:r>
      <w:r w:rsidR="00EC1E2F">
        <w:rPr>
          <w:rFonts w:ascii="Arial" w:hAnsi="Arial" w:cs="Arial"/>
        </w:rPr>
        <w:t xml:space="preserve"> de trabajo de la </w:t>
      </w:r>
      <w:r w:rsidR="00EB37A2">
        <w:rPr>
          <w:rFonts w:ascii="Arial" w:hAnsi="Arial" w:cs="Arial"/>
        </w:rPr>
        <w:t>empresa</w:t>
      </w:r>
      <w:r>
        <w:rPr>
          <w:rFonts w:ascii="Arial" w:hAnsi="Arial" w:cs="Arial"/>
        </w:rPr>
        <w:t xml:space="preserve"> no </w:t>
      </w:r>
      <w:r w:rsidR="00EC1E2F">
        <w:rPr>
          <w:rFonts w:ascii="Arial" w:hAnsi="Arial" w:cs="Arial"/>
        </w:rPr>
        <w:t xml:space="preserve">es del todo </w:t>
      </w:r>
      <w:r w:rsidR="00EB37A2">
        <w:rPr>
          <w:rFonts w:ascii="Arial" w:hAnsi="Arial" w:cs="Arial"/>
        </w:rPr>
        <w:t>considerada</w:t>
      </w:r>
      <w:r w:rsidR="00EC1E2F">
        <w:rPr>
          <w:rFonts w:ascii="Arial" w:hAnsi="Arial" w:cs="Arial"/>
        </w:rPr>
        <w:t>. En la empresa transitan varias personas, entre empleadores y terceros, donde no existen cámaras de seguridad en zonas internas de la misma empresa, solo en la entrada principal de acceso. No existe la presencia de personal de seguridad que realice el control de los accesos</w:t>
      </w:r>
      <w:r w:rsidR="00B81663">
        <w:rPr>
          <w:rFonts w:ascii="Arial" w:hAnsi="Arial" w:cs="Arial"/>
        </w:rPr>
        <w:t xml:space="preserve"> a las áreas donde se encuentran materiales costosos</w:t>
      </w:r>
      <w:r w:rsidR="00EC1E2F">
        <w:rPr>
          <w:rFonts w:ascii="Arial" w:hAnsi="Arial" w:cs="Arial"/>
        </w:rPr>
        <w:t xml:space="preserve">, considerando </w:t>
      </w:r>
      <w:r w:rsidR="007304D7">
        <w:rPr>
          <w:rFonts w:ascii="Arial" w:hAnsi="Arial" w:cs="Arial"/>
        </w:rPr>
        <w:t>solo el uso de candados como medida de seguridad.</w:t>
      </w:r>
    </w:p>
    <w:p w14:paraId="56EE2F82" w14:textId="3AB2E04E" w:rsidR="007646BC" w:rsidRDefault="00BC433E" w:rsidP="00E83BD1">
      <w:pPr>
        <w:spacing w:after="240" w:line="360" w:lineRule="auto"/>
        <w:ind w:left="792"/>
        <w:jc w:val="both"/>
        <w:rPr>
          <w:rFonts w:ascii="Arial" w:hAnsi="Arial" w:cs="Arial"/>
        </w:rPr>
      </w:pPr>
      <w:r>
        <w:rPr>
          <w:rFonts w:ascii="Arial" w:hAnsi="Arial" w:cs="Arial"/>
        </w:rPr>
        <w:t xml:space="preserve">El problema observado por </w:t>
      </w:r>
      <w:r>
        <w:rPr>
          <w:rFonts w:ascii="Arial" w:hAnsi="Arial" w:cs="Arial"/>
        </w:rPr>
        <w:fldChar w:fldCharType="begin" w:fldLock="1"/>
      </w:r>
      <w:r w:rsidR="00557AEB">
        <w:rPr>
          <w:rFonts w:ascii="Arial" w:hAnsi="Arial" w:cs="Arial"/>
        </w:rPr>
        <w:instrText>ADDIN CSL_CITATION {"citationItems":[{"id":"ITEM-1","itemData":{"author":[{"dropping-particle":"","family":"Bravo Pareja","given":"Jemmy Jesús","non-dropping-particle":"","parse-names":false,"suffix":""}],"id":"ITEM-1","issued":{"date-parts":[["2019"]]},"publisher":"Universidad Tecnológica del Perú","title":"Diseño e Implementación de un Sistema de Control de Acceso a los Campus de la Universidad Tecnológica del Perú - UTP","type":"thesis"},"uris":["http://www.mendeley.com/documents/?uuid=60c4547a-bea6-4220-bfc2-f08e5793995d"]}],"mendeley":{"formattedCitation":"(Bravo Pareja, 2019)","plainTextFormattedCitation":"(Bravo Pareja, 2019)","previouslyFormattedCitation":"(Bravo Pareja, 2019)"},"properties":{"noteIndex":0},"schema":"https://github.com/citation-style-language/schema/raw/master/csl-citation.json"}</w:instrText>
      </w:r>
      <w:r>
        <w:rPr>
          <w:rFonts w:ascii="Arial" w:hAnsi="Arial" w:cs="Arial"/>
        </w:rPr>
        <w:fldChar w:fldCharType="separate"/>
      </w:r>
      <w:r w:rsidRPr="00BC433E">
        <w:rPr>
          <w:rFonts w:ascii="Arial" w:hAnsi="Arial" w:cs="Arial"/>
          <w:noProof/>
        </w:rPr>
        <w:t>(Bravo Pareja, 2019)</w:t>
      </w:r>
      <w:r>
        <w:rPr>
          <w:rFonts w:ascii="Arial" w:hAnsi="Arial" w:cs="Arial"/>
        </w:rPr>
        <w:fldChar w:fldCharType="end"/>
      </w:r>
      <w:r>
        <w:rPr>
          <w:rFonts w:ascii="Arial" w:hAnsi="Arial" w:cs="Arial"/>
        </w:rPr>
        <w:t xml:space="preserve"> en la Universidad Tecnológica del Perú, donde el ingreso de los estudiantes a la universidad se realiza mediante métodos tradicionales</w:t>
      </w:r>
      <w:r w:rsidR="00F61362">
        <w:rPr>
          <w:rFonts w:ascii="Arial" w:hAnsi="Arial" w:cs="Arial"/>
        </w:rPr>
        <w:t>, presentando identificación física al personal de seguridad, dando como resultado la demora en el ingreso</w:t>
      </w:r>
      <w:r w:rsidR="0076733C">
        <w:rPr>
          <w:rFonts w:ascii="Arial" w:hAnsi="Arial" w:cs="Arial"/>
        </w:rPr>
        <w:t xml:space="preserve"> por la aglomeración del personal y estudiantes</w:t>
      </w:r>
      <w:r w:rsidR="00F61362">
        <w:rPr>
          <w:rFonts w:ascii="Arial" w:hAnsi="Arial" w:cs="Arial"/>
        </w:rPr>
        <w:t>, y el disgusto por parte de la comunidad universitaria</w:t>
      </w:r>
      <w:r w:rsidR="00B97AE6">
        <w:rPr>
          <w:rFonts w:ascii="Arial" w:hAnsi="Arial" w:cs="Arial"/>
        </w:rPr>
        <w:t xml:space="preserve">. </w:t>
      </w:r>
      <w:r w:rsidR="000E2264">
        <w:rPr>
          <w:rFonts w:ascii="Arial" w:hAnsi="Arial" w:cs="Arial"/>
        </w:rPr>
        <w:t>El ingreso de personas ajenas a la universidad</w:t>
      </w:r>
      <w:r w:rsidR="009F6055">
        <w:rPr>
          <w:rFonts w:ascii="Arial" w:hAnsi="Arial" w:cs="Arial"/>
        </w:rPr>
        <w:t xml:space="preserve"> por la falta de un control robusto de accesos</w:t>
      </w:r>
      <w:r w:rsidR="0076733C">
        <w:rPr>
          <w:rFonts w:ascii="Arial" w:hAnsi="Arial" w:cs="Arial"/>
        </w:rPr>
        <w:t xml:space="preserve">, mejores políticas </w:t>
      </w:r>
      <w:r w:rsidR="00D365F8">
        <w:rPr>
          <w:rFonts w:ascii="Arial" w:hAnsi="Arial" w:cs="Arial"/>
        </w:rPr>
        <w:t xml:space="preserve">y herramientas </w:t>
      </w:r>
      <w:r w:rsidR="0076733C">
        <w:rPr>
          <w:rFonts w:ascii="Arial" w:hAnsi="Arial" w:cs="Arial"/>
        </w:rPr>
        <w:t>de seguridad</w:t>
      </w:r>
      <w:r w:rsidR="00D365F8">
        <w:rPr>
          <w:rFonts w:ascii="Arial" w:hAnsi="Arial" w:cs="Arial"/>
        </w:rPr>
        <w:t xml:space="preserve"> que ayuden al personal de seguridad cumplir con una excelente labor</w:t>
      </w:r>
      <w:r w:rsidR="0076733C">
        <w:rPr>
          <w:rFonts w:ascii="Arial" w:hAnsi="Arial" w:cs="Arial"/>
        </w:rPr>
        <w:t>,</w:t>
      </w:r>
      <w:r w:rsidR="000E2264">
        <w:rPr>
          <w:rFonts w:ascii="Arial" w:hAnsi="Arial" w:cs="Arial"/>
        </w:rPr>
        <w:t xml:space="preserve"> resulta en hechos que infringen las normas de la casa de estudio, y atentan contra la integridad del personal y estudiantes de la universidad</w:t>
      </w:r>
      <w:r w:rsidR="001B283F">
        <w:rPr>
          <w:rFonts w:ascii="Arial" w:hAnsi="Arial" w:cs="Arial"/>
        </w:rPr>
        <w:t>.</w:t>
      </w:r>
    </w:p>
    <w:p w14:paraId="143F2DBE" w14:textId="2FC71074" w:rsidR="00116B40" w:rsidRDefault="00116B40" w:rsidP="00116C0F">
      <w:pPr>
        <w:spacing w:after="240" w:line="360" w:lineRule="auto"/>
        <w:ind w:left="792"/>
        <w:jc w:val="both"/>
        <w:rPr>
          <w:rFonts w:ascii="Arial" w:hAnsi="Arial" w:cs="Arial"/>
        </w:rPr>
      </w:pPr>
      <w:r>
        <w:rPr>
          <w:rFonts w:ascii="Arial" w:hAnsi="Arial" w:cs="Arial"/>
        </w:rPr>
        <w:lastRenderedPageBreak/>
        <w:t>La constante evolución y avance de la tecnología permite implementar mejores técnicas y protocolos de seguridad, procesos automatizados donde la persona solo se encargue de la supervisión y del monitoreo</w:t>
      </w:r>
      <w:r w:rsidR="00220341">
        <w:rPr>
          <w:rFonts w:ascii="Arial" w:hAnsi="Arial" w:cs="Arial"/>
        </w:rPr>
        <w:t>.</w:t>
      </w:r>
      <w:r w:rsidR="005571F1">
        <w:rPr>
          <w:rFonts w:ascii="Arial" w:hAnsi="Arial" w:cs="Arial"/>
        </w:rPr>
        <w:t xml:space="preserve"> Estas mejoras </w:t>
      </w:r>
      <w:r w:rsidR="00EA50F4">
        <w:rPr>
          <w:rFonts w:ascii="Arial" w:hAnsi="Arial" w:cs="Arial"/>
        </w:rPr>
        <w:t xml:space="preserve">proporcionan alivio a las empresas, ya que los ayuda a tener un mayor control </w:t>
      </w:r>
      <w:r w:rsidR="002C2203">
        <w:rPr>
          <w:rFonts w:ascii="Arial" w:hAnsi="Arial" w:cs="Arial"/>
        </w:rPr>
        <w:t xml:space="preserve">en </w:t>
      </w:r>
      <w:r w:rsidR="00E539FE">
        <w:rPr>
          <w:rFonts w:ascii="Arial" w:hAnsi="Arial" w:cs="Arial"/>
        </w:rPr>
        <w:t>su seguridad</w:t>
      </w:r>
      <w:r w:rsidR="00D77629">
        <w:rPr>
          <w:rFonts w:ascii="Arial" w:hAnsi="Arial" w:cs="Arial"/>
        </w:rPr>
        <w:t>:</w:t>
      </w:r>
      <w:r w:rsidR="00CB72B5">
        <w:rPr>
          <w:rFonts w:ascii="Arial" w:hAnsi="Arial" w:cs="Arial"/>
        </w:rPr>
        <w:t xml:space="preserve"> s</w:t>
      </w:r>
      <w:r w:rsidR="00E539FE">
        <w:rPr>
          <w:rFonts w:ascii="Arial" w:hAnsi="Arial" w:cs="Arial"/>
        </w:rPr>
        <w:t xml:space="preserve">istemas inteligentes que proporcionan mayor confiabilidad, políticas basadas en marcos de trabajo, procesos que no necesitan </w:t>
      </w:r>
      <w:r w:rsidR="00CB72B5">
        <w:rPr>
          <w:rFonts w:ascii="Arial" w:hAnsi="Arial" w:cs="Arial"/>
        </w:rPr>
        <w:t xml:space="preserve">demasiada </w:t>
      </w:r>
      <w:r w:rsidR="00006793">
        <w:rPr>
          <w:rFonts w:ascii="Arial" w:hAnsi="Arial" w:cs="Arial"/>
        </w:rPr>
        <w:t>acción humana</w:t>
      </w:r>
      <w:r w:rsidR="00CB72B5">
        <w:rPr>
          <w:rFonts w:ascii="Arial" w:hAnsi="Arial" w:cs="Arial"/>
        </w:rPr>
        <w:t>.</w:t>
      </w:r>
      <w:r w:rsidR="008359A9">
        <w:rPr>
          <w:rFonts w:ascii="Arial" w:hAnsi="Arial" w:cs="Arial"/>
        </w:rPr>
        <w:t xml:space="preserve"> Todas estas novedades, lamentablemente, no son, en su totalidad, asequibles por empresas o entidades </w:t>
      </w:r>
      <w:r w:rsidR="009E3F69">
        <w:rPr>
          <w:rFonts w:ascii="Arial" w:hAnsi="Arial" w:cs="Arial"/>
        </w:rPr>
        <w:t xml:space="preserve">pequeñas, donde no existe el presupuesto dirigido a la seguridad, o </w:t>
      </w:r>
      <w:r w:rsidR="0075317A">
        <w:rPr>
          <w:rFonts w:ascii="Arial" w:hAnsi="Arial" w:cs="Arial"/>
        </w:rPr>
        <w:t xml:space="preserve">por el simple hecho de que </w:t>
      </w:r>
      <w:r w:rsidR="005B7E51">
        <w:rPr>
          <w:rFonts w:ascii="Arial" w:hAnsi="Arial" w:cs="Arial"/>
        </w:rPr>
        <w:t>los dueños o gerentes desconocen de las tecnologías actuales.</w:t>
      </w:r>
    </w:p>
    <w:p w14:paraId="68FC3492" w14:textId="0954BEB9" w:rsidR="00150A75" w:rsidRDefault="006669D2" w:rsidP="00116C0F">
      <w:pPr>
        <w:spacing w:after="240" w:line="360" w:lineRule="auto"/>
        <w:ind w:left="792"/>
        <w:jc w:val="both"/>
        <w:rPr>
          <w:rFonts w:ascii="Arial" w:hAnsi="Arial" w:cs="Arial"/>
        </w:rPr>
      </w:pPr>
      <w:r>
        <w:rPr>
          <w:rFonts w:ascii="Arial" w:hAnsi="Arial" w:cs="Arial"/>
        </w:rPr>
        <w:t>Las empresas más experimentadas se enfocan en proteger sus bienes con recelo, en cambio, empresas que recién salen al mercado, se enfocan en la meta de vender y ganar más, dejando a un lado el tema de seguridad, punto importante para cualquier empresa.</w:t>
      </w:r>
      <w:r w:rsidR="00EE2417">
        <w:rPr>
          <w:rFonts w:ascii="Arial" w:hAnsi="Arial" w:cs="Arial"/>
        </w:rPr>
        <w:t xml:space="preserve"> Estas empresas, al no dar mucha importancia al tema de seguridad, solo cuentan con procedimientos de seguridad tradicionales, si</w:t>
      </w:r>
      <w:r w:rsidR="0095163F">
        <w:rPr>
          <w:rFonts w:ascii="Arial" w:hAnsi="Arial" w:cs="Arial"/>
        </w:rPr>
        <w:t>n</w:t>
      </w:r>
      <w:r w:rsidR="00EE2417">
        <w:rPr>
          <w:rFonts w:ascii="Arial" w:hAnsi="Arial" w:cs="Arial"/>
        </w:rPr>
        <w:t xml:space="preserve"> uso de alguna tecnología, es decir, utilizan como control de seguridad</w:t>
      </w:r>
      <w:r w:rsidR="0083502B">
        <w:rPr>
          <w:rFonts w:ascii="Arial" w:hAnsi="Arial" w:cs="Arial"/>
        </w:rPr>
        <w:t xml:space="preserve"> al personal de seguridad</w:t>
      </w:r>
      <w:r w:rsidR="00EE2417">
        <w:rPr>
          <w:rFonts w:ascii="Arial" w:hAnsi="Arial" w:cs="Arial"/>
        </w:rPr>
        <w:t xml:space="preserve"> para el acceso a áreas internas, </w:t>
      </w:r>
      <w:r w:rsidR="0083502B">
        <w:rPr>
          <w:rFonts w:ascii="Arial" w:hAnsi="Arial" w:cs="Arial"/>
        </w:rPr>
        <w:t>donde este personal puede ser</w:t>
      </w:r>
      <w:r w:rsidR="00EE2417">
        <w:rPr>
          <w:rFonts w:ascii="Arial" w:hAnsi="Arial" w:cs="Arial"/>
        </w:rPr>
        <w:t xml:space="preserve"> de la misma empresa o contratación por terceros. Este método de control de seguridad</w:t>
      </w:r>
      <w:r w:rsidR="00267DBD">
        <w:rPr>
          <w:rFonts w:ascii="Arial" w:hAnsi="Arial" w:cs="Arial"/>
        </w:rPr>
        <w:t xml:space="preserve">, que tiene como actor principal a un personal de seguridad, </w:t>
      </w:r>
      <w:r w:rsidR="00EE2417">
        <w:rPr>
          <w:rFonts w:ascii="Arial" w:hAnsi="Arial" w:cs="Arial"/>
        </w:rPr>
        <w:t>no es un método del todo seguro.</w:t>
      </w:r>
    </w:p>
    <w:p w14:paraId="6542475F" w14:textId="66D52E52" w:rsidR="00562899" w:rsidRDefault="006569A5" w:rsidP="00A12A47">
      <w:pPr>
        <w:spacing w:after="240" w:line="360" w:lineRule="auto"/>
        <w:ind w:left="792"/>
        <w:jc w:val="both"/>
        <w:rPr>
          <w:rFonts w:ascii="Arial" w:hAnsi="Arial" w:cs="Arial"/>
        </w:rPr>
      </w:pPr>
      <w:r>
        <w:rPr>
          <w:rFonts w:ascii="Arial" w:hAnsi="Arial" w:cs="Arial"/>
        </w:rPr>
        <w:t xml:space="preserve">Hoy en día, existen sistemas biométricos de reconocimiento que permiten a las empresas tener un mejor control de seguridad, ya que la llave de paso </w:t>
      </w:r>
      <w:r w:rsidR="006E0163">
        <w:rPr>
          <w:rFonts w:ascii="Arial" w:hAnsi="Arial" w:cs="Arial"/>
        </w:rPr>
        <w:t>es alguna parte del propio cuerpo humano. Métodos tradicionales de seguridad utilizan llaves de paso tales como tarjetas, carnés, fotochecks, llaves, entre otros. Los métodos biométricos utilizan partes del cuerpo humano</w:t>
      </w:r>
      <w:r w:rsidR="00F10470">
        <w:rPr>
          <w:rFonts w:ascii="Arial" w:hAnsi="Arial" w:cs="Arial"/>
        </w:rPr>
        <w:t>,</w:t>
      </w:r>
      <w:r w:rsidR="006E0163">
        <w:rPr>
          <w:rFonts w:ascii="Arial" w:hAnsi="Arial" w:cs="Arial"/>
        </w:rPr>
        <w:t xml:space="preserve"> </w:t>
      </w:r>
      <w:r w:rsidR="00B8099D">
        <w:rPr>
          <w:rFonts w:ascii="Arial" w:hAnsi="Arial" w:cs="Arial"/>
        </w:rPr>
        <w:t xml:space="preserve">como </w:t>
      </w:r>
      <w:r w:rsidR="00EA49AD">
        <w:rPr>
          <w:rFonts w:ascii="Arial" w:hAnsi="Arial" w:cs="Arial"/>
        </w:rPr>
        <w:t xml:space="preserve">lo </w:t>
      </w:r>
      <w:r w:rsidR="00B8099D">
        <w:rPr>
          <w:rFonts w:ascii="Arial" w:hAnsi="Arial" w:cs="Arial"/>
        </w:rPr>
        <w:t>es la</w:t>
      </w:r>
      <w:r w:rsidR="006E0163">
        <w:rPr>
          <w:rFonts w:ascii="Arial" w:hAnsi="Arial" w:cs="Arial"/>
        </w:rPr>
        <w:t xml:space="preserve"> huella, palma de la mano, retina, rostro, iris, entre otros. Sistemas modernos de biometría</w:t>
      </w:r>
      <w:r w:rsidR="00EC21A5">
        <w:rPr>
          <w:rFonts w:ascii="Arial" w:hAnsi="Arial" w:cs="Arial"/>
        </w:rPr>
        <w:t xml:space="preserve"> para el reconocimiento humano</w:t>
      </w:r>
      <w:r w:rsidR="00B8099D">
        <w:rPr>
          <w:rFonts w:ascii="Arial" w:hAnsi="Arial" w:cs="Arial"/>
        </w:rPr>
        <w:t xml:space="preserve"> </w:t>
      </w:r>
      <w:r w:rsidR="006E0163">
        <w:rPr>
          <w:rFonts w:ascii="Arial" w:hAnsi="Arial" w:cs="Arial"/>
        </w:rPr>
        <w:t>son desarrollados basados en inteligencia artificial, donde la visión computacional</w:t>
      </w:r>
      <w:r w:rsidR="00EC21A5">
        <w:rPr>
          <w:rFonts w:ascii="Arial" w:hAnsi="Arial" w:cs="Arial"/>
        </w:rPr>
        <w:t xml:space="preserve"> y arquitecturas de redes neuronales </w:t>
      </w:r>
      <w:r w:rsidR="006E0163">
        <w:rPr>
          <w:rFonts w:ascii="Arial" w:hAnsi="Arial" w:cs="Arial"/>
        </w:rPr>
        <w:t>juega</w:t>
      </w:r>
      <w:r w:rsidR="00EC21A5">
        <w:rPr>
          <w:rFonts w:ascii="Arial" w:hAnsi="Arial" w:cs="Arial"/>
        </w:rPr>
        <w:t>n</w:t>
      </w:r>
      <w:r w:rsidR="006E0163">
        <w:rPr>
          <w:rFonts w:ascii="Arial" w:hAnsi="Arial" w:cs="Arial"/>
        </w:rPr>
        <w:t xml:space="preserve"> un rol importante para la detección </w:t>
      </w:r>
      <w:r w:rsidR="00EC21A5">
        <w:rPr>
          <w:rFonts w:ascii="Arial" w:hAnsi="Arial" w:cs="Arial"/>
        </w:rPr>
        <w:t>y clasificación de características de alto y bajo nivel de las personas.</w:t>
      </w:r>
    </w:p>
    <w:p w14:paraId="1B5EF56E" w14:textId="6CC4B62D" w:rsidR="00410765" w:rsidRDefault="00410765" w:rsidP="00A12A47">
      <w:pPr>
        <w:spacing w:after="240" w:line="360" w:lineRule="auto"/>
        <w:ind w:left="792"/>
        <w:jc w:val="both"/>
        <w:rPr>
          <w:rFonts w:ascii="Arial" w:hAnsi="Arial" w:cs="Arial"/>
        </w:rPr>
      </w:pPr>
      <w:r>
        <w:rPr>
          <w:rFonts w:ascii="Arial" w:hAnsi="Arial" w:cs="Arial"/>
        </w:rPr>
        <w:t>El Gobierno Regional de Tacna cu</w:t>
      </w:r>
      <w:r w:rsidR="00D8204C">
        <w:rPr>
          <w:rFonts w:ascii="Arial" w:hAnsi="Arial" w:cs="Arial"/>
        </w:rPr>
        <w:t>e</w:t>
      </w:r>
      <w:r>
        <w:rPr>
          <w:rFonts w:ascii="Arial" w:hAnsi="Arial" w:cs="Arial"/>
        </w:rPr>
        <w:t xml:space="preserve">nta con políticas de seguridad, en la cual, para ingresar a sus instalaciones, </w:t>
      </w:r>
      <w:r w:rsidR="00D8204C">
        <w:rPr>
          <w:rFonts w:ascii="Arial" w:hAnsi="Arial" w:cs="Arial"/>
        </w:rPr>
        <w:t xml:space="preserve">es necesario registrarse (mediante DNI, nombre y apellido) o identificarse ante el personal que custodia la entrada, indicando el objetivo </w:t>
      </w:r>
      <w:r w:rsidR="00ED179D">
        <w:rPr>
          <w:rFonts w:ascii="Arial" w:hAnsi="Arial" w:cs="Arial"/>
        </w:rPr>
        <w:t>de su visita</w:t>
      </w:r>
      <w:r w:rsidR="00D8204C">
        <w:rPr>
          <w:rFonts w:ascii="Arial" w:hAnsi="Arial" w:cs="Arial"/>
        </w:rPr>
        <w:t>.</w:t>
      </w:r>
      <w:r w:rsidR="00870A32">
        <w:rPr>
          <w:rFonts w:ascii="Arial" w:hAnsi="Arial" w:cs="Arial"/>
        </w:rPr>
        <w:t xml:space="preserve"> Para el caso de los trabajadores, cada </w:t>
      </w:r>
      <w:r w:rsidR="00870A32">
        <w:rPr>
          <w:rFonts w:ascii="Arial" w:hAnsi="Arial" w:cs="Arial"/>
        </w:rPr>
        <w:lastRenderedPageBreak/>
        <w:t xml:space="preserve">trabajador presenta su </w:t>
      </w:r>
      <w:proofErr w:type="spellStart"/>
      <w:r w:rsidR="00870A32">
        <w:rPr>
          <w:rFonts w:ascii="Arial" w:hAnsi="Arial" w:cs="Arial"/>
        </w:rPr>
        <w:t>fotocheck</w:t>
      </w:r>
      <w:proofErr w:type="spellEnd"/>
      <w:r w:rsidR="00870A32">
        <w:rPr>
          <w:rFonts w:ascii="Arial" w:hAnsi="Arial" w:cs="Arial"/>
        </w:rPr>
        <w:t xml:space="preserve"> al personal de seguridad para poder tener acceso a las respectivas instalaciones (áreas) según su lugar de trabajo. </w:t>
      </w:r>
      <w:r w:rsidR="00C4417A">
        <w:rPr>
          <w:rFonts w:ascii="Arial" w:hAnsi="Arial" w:cs="Arial"/>
        </w:rPr>
        <w:t>El acceso a las instalaciones internas de la institución, por parte del personal que labora en el lugar, se realiza mediante la solicitud de la llave de acceso al personal de seguridad</w:t>
      </w:r>
      <w:r w:rsidR="000D1BE7">
        <w:rPr>
          <w:rFonts w:ascii="Arial" w:hAnsi="Arial" w:cs="Arial"/>
        </w:rPr>
        <w:t xml:space="preserve"> (llave de cerrojo)</w:t>
      </w:r>
      <w:r w:rsidR="00C4417A">
        <w:rPr>
          <w:rFonts w:ascii="Arial" w:hAnsi="Arial" w:cs="Arial"/>
        </w:rPr>
        <w:t>. Por otro lado, los visitantes tienen libre circulación solo hasta los lugares de atención al público (cada área cuenta con un lugar de atención al público).</w:t>
      </w:r>
    </w:p>
    <w:p w14:paraId="0B0887B8" w14:textId="6ABB90A6" w:rsidR="003A4C96" w:rsidRDefault="00870A32" w:rsidP="00544F57">
      <w:pPr>
        <w:spacing w:after="240" w:line="360" w:lineRule="auto"/>
        <w:ind w:left="792"/>
        <w:jc w:val="both"/>
        <w:rPr>
          <w:rFonts w:ascii="Arial" w:hAnsi="Arial" w:cs="Arial"/>
        </w:rPr>
      </w:pPr>
      <w:r>
        <w:rPr>
          <w:rFonts w:ascii="Arial" w:hAnsi="Arial" w:cs="Arial"/>
        </w:rPr>
        <w:t>Las áreas del Gobierno Regional de Tacna solo están resguardas por una llave física, sin implementar alguna tecnología eficaz de seguridad</w:t>
      </w:r>
      <w:r w:rsidR="00B57CCD">
        <w:rPr>
          <w:rFonts w:ascii="Arial" w:hAnsi="Arial" w:cs="Arial"/>
        </w:rPr>
        <w:t>, como lo son los sistemas biométricos, y en vez de este método de seguridad, la entidad solo cuenta con personal de seguridad, que habitualmente resguardan solo la entrada a la institución, no a cada área.</w:t>
      </w:r>
      <w:r w:rsidR="00544F57">
        <w:rPr>
          <w:rFonts w:ascii="Arial" w:hAnsi="Arial" w:cs="Arial"/>
        </w:rPr>
        <w:t xml:space="preserve"> </w:t>
      </w:r>
      <w:r w:rsidR="002E020F">
        <w:rPr>
          <w:rFonts w:ascii="Arial" w:hAnsi="Arial" w:cs="Arial"/>
        </w:rPr>
        <w:t>Los trabajadores que laboran en las diferentes áreas, son responsables del ingreso de personas externas al área. Así mismo, los mismos trabajadores son los encargados de cerrar las puertas de sus áreas cuando salen a almorzar o es horario de salida. Esto es un gran problema debido a</w:t>
      </w:r>
      <w:r w:rsidR="000D1BE7">
        <w:rPr>
          <w:rFonts w:ascii="Arial" w:hAnsi="Arial" w:cs="Arial"/>
        </w:rPr>
        <w:t xml:space="preserve">l hecho de que </w:t>
      </w:r>
      <w:r w:rsidR="002E020F">
        <w:rPr>
          <w:rFonts w:ascii="Arial" w:hAnsi="Arial" w:cs="Arial"/>
        </w:rPr>
        <w:t xml:space="preserve">la persona puede </w:t>
      </w:r>
      <w:r w:rsidR="00544F57">
        <w:rPr>
          <w:rFonts w:ascii="Arial" w:hAnsi="Arial" w:cs="Arial"/>
        </w:rPr>
        <w:t xml:space="preserve">no cerrar </w:t>
      </w:r>
      <w:r w:rsidR="002E020F">
        <w:rPr>
          <w:rFonts w:ascii="Arial" w:hAnsi="Arial" w:cs="Arial"/>
        </w:rPr>
        <w:t>correctamente la puerta de acceso al área</w:t>
      </w:r>
      <w:r w:rsidR="00544F57">
        <w:rPr>
          <w:rFonts w:ascii="Arial" w:hAnsi="Arial" w:cs="Arial"/>
        </w:rPr>
        <w:t>, o en el peor de los casos, se extravíe la llave de acceso, siendo tomada por otra persona que no tiene alguna relación con el área</w:t>
      </w:r>
      <w:r w:rsidR="0029372F">
        <w:rPr>
          <w:rFonts w:ascii="Arial" w:hAnsi="Arial" w:cs="Arial"/>
        </w:rPr>
        <w:t>.</w:t>
      </w:r>
      <w:r w:rsidR="00B35DEE">
        <w:rPr>
          <w:rFonts w:ascii="Arial" w:hAnsi="Arial" w:cs="Arial"/>
        </w:rPr>
        <w:t xml:space="preserve"> Una vez que el personal cierra las puertas, la llave es retornada al personal de seguridad</w:t>
      </w:r>
      <w:r w:rsidR="00544F57">
        <w:rPr>
          <w:rFonts w:ascii="Arial" w:hAnsi="Arial" w:cs="Arial"/>
        </w:rPr>
        <w:t>.</w:t>
      </w:r>
      <w:r w:rsidR="002F47B7">
        <w:rPr>
          <w:rFonts w:ascii="Arial" w:hAnsi="Arial" w:cs="Arial"/>
        </w:rPr>
        <w:t xml:space="preserve"> El personal de seguridad, con poca frecuencia, se cerciora de que las puertas se encuentren cerradas del todo, pero este proceso no es muy confiable debido a que el personal </w:t>
      </w:r>
      <w:r w:rsidR="00B35DEE">
        <w:rPr>
          <w:rFonts w:ascii="Arial" w:hAnsi="Arial" w:cs="Arial"/>
        </w:rPr>
        <w:t xml:space="preserve">de seguridad </w:t>
      </w:r>
      <w:r w:rsidR="002F47B7">
        <w:rPr>
          <w:rFonts w:ascii="Arial" w:hAnsi="Arial" w:cs="Arial"/>
        </w:rPr>
        <w:t xml:space="preserve">solo realiza una revisión </w:t>
      </w:r>
      <w:r w:rsidR="00B35DEE">
        <w:rPr>
          <w:rFonts w:ascii="Arial" w:hAnsi="Arial" w:cs="Arial"/>
        </w:rPr>
        <w:t xml:space="preserve">no exhaustiva o </w:t>
      </w:r>
      <w:r w:rsidR="002F47B7">
        <w:rPr>
          <w:rFonts w:ascii="Arial" w:hAnsi="Arial" w:cs="Arial"/>
        </w:rPr>
        <w:t>visual del lugar.</w:t>
      </w:r>
    </w:p>
    <w:p w14:paraId="5B63FDBC" w14:textId="3FEDA76C" w:rsidR="00544F57" w:rsidRDefault="00544F57" w:rsidP="002E020F">
      <w:pPr>
        <w:spacing w:after="240" w:line="360" w:lineRule="auto"/>
        <w:ind w:left="792"/>
        <w:jc w:val="both"/>
        <w:rPr>
          <w:rFonts w:ascii="Arial" w:hAnsi="Arial" w:cs="Arial"/>
        </w:rPr>
      </w:pPr>
      <w:r>
        <w:rPr>
          <w:rFonts w:ascii="Arial" w:hAnsi="Arial" w:cs="Arial"/>
        </w:rPr>
        <w:t xml:space="preserve">El área de Tesorería es el área encargada de manejar el movimiento de dinero que realiza la entidad. Esta área es muy susceptible a que ocurran hechos delictivos, como pérdida de dinero, </w:t>
      </w:r>
      <w:r w:rsidR="007364F2">
        <w:rPr>
          <w:rFonts w:ascii="Arial" w:hAnsi="Arial" w:cs="Arial"/>
        </w:rPr>
        <w:t xml:space="preserve">pérdida de </w:t>
      </w:r>
      <w:r>
        <w:rPr>
          <w:rFonts w:ascii="Arial" w:hAnsi="Arial" w:cs="Arial"/>
        </w:rPr>
        <w:t>comprobantes de pago, manipulación de información, u otro relacionado. El área de Tesorería cuenta con 15 personas, cada una de ellas con diferentes responsabilidades de trabajo. El acceso a esta área solo es de personal autorizado</w:t>
      </w:r>
      <w:r w:rsidR="009922BE">
        <w:rPr>
          <w:rFonts w:ascii="Arial" w:hAnsi="Arial" w:cs="Arial"/>
        </w:rPr>
        <w:t>, pero actualmente, cualquier persona externa (trabajadora) puede ingresar, ya que la mayoría de las veces, la puerta de acceso se encuentra abierta.</w:t>
      </w:r>
    </w:p>
    <w:p w14:paraId="7AF32D0D" w14:textId="217649D5" w:rsidR="00081AC6" w:rsidRDefault="009922BE" w:rsidP="009922BE">
      <w:pPr>
        <w:spacing w:after="240" w:line="360" w:lineRule="auto"/>
        <w:ind w:left="792"/>
        <w:jc w:val="both"/>
        <w:rPr>
          <w:rFonts w:ascii="Arial" w:hAnsi="Arial" w:cs="Arial"/>
        </w:rPr>
      </w:pPr>
      <w:r>
        <w:rPr>
          <w:rFonts w:ascii="Arial" w:hAnsi="Arial" w:cs="Arial"/>
        </w:rPr>
        <w:t xml:space="preserve">Debido a las características bajas de seguridad implementadas por la entidad, el área de Tesorería tiene un alto riesgo de inseguridad, riesgo que preocupa a los mismos trabajadores del área, y al mismo personal de </w:t>
      </w:r>
      <w:r>
        <w:rPr>
          <w:rFonts w:ascii="Arial" w:hAnsi="Arial" w:cs="Arial"/>
        </w:rPr>
        <w:lastRenderedPageBreak/>
        <w:t xml:space="preserve">seguridad. Riesgos tales como </w:t>
      </w:r>
      <w:r w:rsidR="000D1BE7">
        <w:rPr>
          <w:rFonts w:ascii="Arial" w:hAnsi="Arial" w:cs="Arial"/>
        </w:rPr>
        <w:t xml:space="preserve">la </w:t>
      </w:r>
      <w:r>
        <w:rPr>
          <w:rFonts w:ascii="Arial" w:hAnsi="Arial" w:cs="Arial"/>
        </w:rPr>
        <w:t>manipulación de información y pérdida</w:t>
      </w:r>
      <w:r w:rsidR="000D1BE7">
        <w:rPr>
          <w:rFonts w:ascii="Arial" w:hAnsi="Arial" w:cs="Arial"/>
        </w:rPr>
        <w:t xml:space="preserve"> de comprobantes de pago</w:t>
      </w:r>
      <w:r>
        <w:rPr>
          <w:rFonts w:ascii="Arial" w:hAnsi="Arial" w:cs="Arial"/>
        </w:rPr>
        <w:t xml:space="preserve">, </w:t>
      </w:r>
      <w:r w:rsidR="000D1BE7">
        <w:rPr>
          <w:rFonts w:ascii="Arial" w:hAnsi="Arial" w:cs="Arial"/>
        </w:rPr>
        <w:t xml:space="preserve">son hechos </w:t>
      </w:r>
      <w:r>
        <w:rPr>
          <w:rFonts w:ascii="Arial" w:hAnsi="Arial" w:cs="Arial"/>
        </w:rPr>
        <w:t>ocurridos (</w:t>
      </w:r>
      <w:r w:rsidR="000D1BE7">
        <w:rPr>
          <w:rFonts w:ascii="Arial" w:hAnsi="Arial" w:cs="Arial"/>
        </w:rPr>
        <w:t>no muy frecuentes) en el área problemática.</w:t>
      </w:r>
    </w:p>
    <w:p w14:paraId="40D7FD00" w14:textId="685E330F" w:rsidR="0012337C" w:rsidRPr="005B73F0" w:rsidRDefault="000D1BE7" w:rsidP="007364F2">
      <w:pPr>
        <w:spacing w:after="240" w:line="360" w:lineRule="auto"/>
        <w:ind w:left="792"/>
        <w:jc w:val="both"/>
        <w:rPr>
          <w:rFonts w:ascii="Arial" w:hAnsi="Arial" w:cs="Arial"/>
        </w:rPr>
        <w:sectPr w:rsidR="0012337C" w:rsidRPr="005B73F0" w:rsidSect="00545655">
          <w:headerReference w:type="default" r:id="rId11"/>
          <w:pgSz w:w="11906" w:h="16838" w:code="9"/>
          <w:pgMar w:top="1418" w:right="1418" w:bottom="1418" w:left="2268" w:header="709" w:footer="709" w:gutter="0"/>
          <w:cols w:space="708"/>
          <w:titlePg/>
          <w:docGrid w:linePitch="360"/>
        </w:sectPr>
      </w:pPr>
      <w:r>
        <w:rPr>
          <w:rFonts w:ascii="Arial" w:hAnsi="Arial" w:cs="Arial"/>
        </w:rPr>
        <w:t>Las empresas más grandes suelen tener, y usar, dispositivos biométricos para el control de acceso. El más común es el dispositivo de reconocimiento mediante la huella digital. Este dispositivo, junto con el reconocimiento de iris, son los dos más mejores métodos (no muy costosos) de seguridad para el cuidado de los bienes de la empresa. Pero el método de reconocimiento de iris está un paso más adelante que el método de huella digital, y esto se debe a los fallos y “huecos” de seguridad que existen en el método de huella digital, como, por ejemplo, el contacto directo con el lector biométrico puede provocar la suplantación de identidad. Por ende, el método de reconocimiento de iris es el más seguro</w:t>
      </w:r>
      <w:r w:rsidR="007364F2">
        <w:rPr>
          <w:rFonts w:ascii="Arial" w:hAnsi="Arial" w:cs="Arial"/>
        </w:rPr>
        <w:t xml:space="preserve">, </w:t>
      </w:r>
      <w:r>
        <w:rPr>
          <w:rFonts w:ascii="Arial" w:hAnsi="Arial" w:cs="Arial"/>
        </w:rPr>
        <w:t>fiable</w:t>
      </w:r>
      <w:r w:rsidR="007364F2">
        <w:rPr>
          <w:rFonts w:ascii="Arial" w:hAnsi="Arial" w:cs="Arial"/>
        </w:rPr>
        <w:t xml:space="preserve">, </w:t>
      </w:r>
      <w:r w:rsidR="00A24378">
        <w:rPr>
          <w:rFonts w:ascii="Arial" w:hAnsi="Arial" w:cs="Arial"/>
        </w:rPr>
        <w:t xml:space="preserve">no invasivo, </w:t>
      </w:r>
      <w:r w:rsidR="007364F2">
        <w:rPr>
          <w:rFonts w:ascii="Arial" w:hAnsi="Arial" w:cs="Arial"/>
        </w:rPr>
        <w:t>y no muy costoso</w:t>
      </w:r>
      <w:r>
        <w:rPr>
          <w:rFonts w:ascii="Arial" w:hAnsi="Arial" w:cs="Arial"/>
        </w:rPr>
        <w:t>, logrando proteger los bienes lógicos y físicos de una organización.</w:t>
      </w:r>
    </w:p>
    <w:p w14:paraId="2A601B89" w14:textId="71C2C97A" w:rsidR="0012672A" w:rsidRPr="005B73F0" w:rsidRDefault="003F5418" w:rsidP="0012337C">
      <w:pPr>
        <w:spacing w:after="240" w:line="360" w:lineRule="auto"/>
        <w:jc w:val="center"/>
        <w:rPr>
          <w:rFonts w:ascii="Arial" w:hAnsi="Arial" w:cs="Arial"/>
        </w:rPr>
      </w:pPr>
      <w:r>
        <w:object w:dxaOrig="16426" w:dyaOrig="9240" w14:anchorId="53972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75pt;height:349.25pt" o:ole="">
            <v:imagedata r:id="rId12" o:title=""/>
          </v:shape>
          <o:OLEObject Type="Embed" ProgID="Visio.Drawing.15" ShapeID="_x0000_i1025" DrawAspect="Content" ObjectID="_1706785500" r:id="rId13"/>
        </w:object>
      </w:r>
    </w:p>
    <w:p w14:paraId="73D774B2" w14:textId="170AA7D8" w:rsidR="00836F20" w:rsidRDefault="00836F20" w:rsidP="00836F20">
      <w:pPr>
        <w:tabs>
          <w:tab w:val="left" w:pos="1304"/>
        </w:tabs>
        <w:spacing w:after="240" w:line="360" w:lineRule="auto"/>
      </w:pPr>
      <w:r w:rsidRPr="005B73F0">
        <w:rPr>
          <w:rFonts w:ascii="Arial" w:hAnsi="Arial" w:cs="Arial"/>
          <w:noProof/>
          <w:lang w:eastAsia="es-ES"/>
        </w:rPr>
        <mc:AlternateContent>
          <mc:Choice Requires="wps">
            <w:drawing>
              <wp:anchor distT="0" distB="0" distL="114300" distR="114300" simplePos="0" relativeHeight="251703808" behindDoc="0" locked="0" layoutInCell="1" allowOverlap="1" wp14:anchorId="4EDEA476" wp14:editId="1DB43A73">
                <wp:simplePos x="0" y="0"/>
                <wp:positionH relativeFrom="margin">
                  <wp:posOffset>5080</wp:posOffset>
                </wp:positionH>
                <wp:positionV relativeFrom="paragraph">
                  <wp:posOffset>51283</wp:posOffset>
                </wp:positionV>
                <wp:extent cx="8340725" cy="635"/>
                <wp:effectExtent l="0" t="0" r="3175" b="0"/>
                <wp:wrapThrough wrapText="bothSides">
                  <wp:wrapPolygon edited="0">
                    <wp:start x="0" y="0"/>
                    <wp:lineTo x="0" y="20026"/>
                    <wp:lineTo x="21559" y="20026"/>
                    <wp:lineTo x="21559" y="0"/>
                    <wp:lineTo x="0" y="0"/>
                  </wp:wrapPolygon>
                </wp:wrapThrough>
                <wp:docPr id="1" name="Cuadro de texto 1"/>
                <wp:cNvGraphicFramePr/>
                <a:graphic xmlns:a="http://schemas.openxmlformats.org/drawingml/2006/main">
                  <a:graphicData uri="http://schemas.microsoft.com/office/word/2010/wordprocessingShape">
                    <wps:wsp>
                      <wps:cNvSpPr txBox="1"/>
                      <wps:spPr>
                        <a:xfrm>
                          <a:off x="0" y="0"/>
                          <a:ext cx="8340725" cy="635"/>
                        </a:xfrm>
                        <a:prstGeom prst="rect">
                          <a:avLst/>
                        </a:prstGeom>
                        <a:solidFill>
                          <a:prstClr val="white"/>
                        </a:solidFill>
                        <a:ln>
                          <a:noFill/>
                        </a:ln>
                      </wps:spPr>
                      <wps:txbx>
                        <w:txbxContent>
                          <w:p w14:paraId="366641CD" w14:textId="66ADFDD8" w:rsidR="006178CE" w:rsidRPr="007E5C3C" w:rsidRDefault="006178CE" w:rsidP="00B6456A">
                            <w:pPr>
                              <w:pStyle w:val="Descripcin"/>
                              <w:rPr>
                                <w:rFonts w:ascii="Arial" w:hAnsi="Arial" w:cs="Arial"/>
                                <w:i w:val="0"/>
                                <w:noProof/>
                                <w:color w:val="auto"/>
                                <w:sz w:val="22"/>
                              </w:rPr>
                            </w:pPr>
                            <w:bookmarkStart w:id="14" w:name="_Toc55753555"/>
                            <w:r w:rsidRPr="007E5C3C">
                              <w:rPr>
                                <w:rFonts w:ascii="Arial" w:hAnsi="Arial" w:cs="Arial"/>
                                <w:i w:val="0"/>
                                <w:color w:val="auto"/>
                                <w:sz w:val="22"/>
                              </w:rPr>
                              <w:t xml:space="preserve">Figura </w:t>
                            </w:r>
                            <w:r w:rsidRPr="007E5C3C">
                              <w:rPr>
                                <w:rFonts w:ascii="Arial" w:hAnsi="Arial" w:cs="Arial"/>
                                <w:i w:val="0"/>
                                <w:color w:val="auto"/>
                                <w:sz w:val="22"/>
                              </w:rPr>
                              <w:fldChar w:fldCharType="begin"/>
                            </w:r>
                            <w:r w:rsidRPr="007E5C3C">
                              <w:rPr>
                                <w:rFonts w:ascii="Arial" w:hAnsi="Arial" w:cs="Arial"/>
                                <w:i w:val="0"/>
                                <w:color w:val="auto"/>
                                <w:sz w:val="22"/>
                              </w:rPr>
                              <w:instrText xml:space="preserve"> SEQ Figura \* ARABIC </w:instrText>
                            </w:r>
                            <w:r w:rsidRPr="007E5C3C">
                              <w:rPr>
                                <w:rFonts w:ascii="Arial" w:hAnsi="Arial" w:cs="Arial"/>
                                <w:i w:val="0"/>
                                <w:color w:val="auto"/>
                                <w:sz w:val="22"/>
                              </w:rPr>
                              <w:fldChar w:fldCharType="separate"/>
                            </w:r>
                            <w:r>
                              <w:rPr>
                                <w:rFonts w:ascii="Arial" w:hAnsi="Arial" w:cs="Arial"/>
                                <w:i w:val="0"/>
                                <w:noProof/>
                                <w:color w:val="auto"/>
                                <w:sz w:val="22"/>
                              </w:rPr>
                              <w:t>1</w:t>
                            </w:r>
                            <w:r w:rsidRPr="007E5C3C">
                              <w:rPr>
                                <w:rFonts w:ascii="Arial" w:hAnsi="Arial" w:cs="Arial"/>
                                <w:i w:val="0"/>
                                <w:color w:val="auto"/>
                                <w:sz w:val="22"/>
                              </w:rPr>
                              <w:fldChar w:fldCharType="end"/>
                            </w:r>
                            <w:r w:rsidRPr="007E5C3C">
                              <w:rPr>
                                <w:rFonts w:ascii="Arial" w:hAnsi="Arial" w:cs="Arial"/>
                                <w:i w:val="0"/>
                                <w:color w:val="auto"/>
                                <w:sz w:val="22"/>
                              </w:rPr>
                              <w:t>. Árbol de Problemas. Elaboración propia.</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EDEA476" id="_x0000_t202" coordsize="21600,21600" o:spt="202" path="m,l,21600r21600,l21600,xe">
                <v:stroke joinstyle="miter"/>
                <v:path gradientshapeok="t" o:connecttype="rect"/>
              </v:shapetype>
              <v:shape id="Cuadro de texto 1" o:spid="_x0000_s1026" type="#_x0000_t202" style="position:absolute;margin-left:.4pt;margin-top:4.05pt;width:656.75pt;height:.05pt;z-index:251703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" stroked="f">
                <v:textbox style="mso-fit-shape-to-text:t" inset="0,0,0,0">
                  <w:txbxContent>
                    <w:p w14:paraId="366641CD" w14:textId="66ADFDD8" w:rsidR="006178CE" w:rsidRPr="007E5C3C" w:rsidRDefault="006178CE" w:rsidP="00B6456A">
                      <w:pPr>
                        <w:pStyle w:val="Descripcin"/>
                        <w:rPr>
                          <w:rFonts w:ascii="Arial" w:hAnsi="Arial" w:cs="Arial"/>
                          <w:i w:val="0"/>
                          <w:noProof/>
                          <w:color w:val="auto"/>
                          <w:sz w:val="22"/>
                        </w:rPr>
                      </w:pPr>
                      <w:bookmarkStart w:id="15" w:name="_Toc55753555"/>
                      <w:r w:rsidRPr="007E5C3C">
                        <w:rPr>
                          <w:rFonts w:ascii="Arial" w:hAnsi="Arial" w:cs="Arial"/>
                          <w:i w:val="0"/>
                          <w:color w:val="auto"/>
                          <w:sz w:val="22"/>
                        </w:rPr>
                        <w:t xml:space="preserve">Figura </w:t>
                      </w:r>
                      <w:r w:rsidRPr="007E5C3C">
                        <w:rPr>
                          <w:rFonts w:ascii="Arial" w:hAnsi="Arial" w:cs="Arial"/>
                          <w:i w:val="0"/>
                          <w:color w:val="auto"/>
                          <w:sz w:val="22"/>
                        </w:rPr>
                        <w:fldChar w:fldCharType="begin"/>
                      </w:r>
                      <w:r w:rsidRPr="007E5C3C">
                        <w:rPr>
                          <w:rFonts w:ascii="Arial" w:hAnsi="Arial" w:cs="Arial"/>
                          <w:i w:val="0"/>
                          <w:color w:val="auto"/>
                          <w:sz w:val="22"/>
                        </w:rPr>
                        <w:instrText xml:space="preserve"> SEQ Figura \* ARABIC </w:instrText>
                      </w:r>
                      <w:r w:rsidRPr="007E5C3C">
                        <w:rPr>
                          <w:rFonts w:ascii="Arial" w:hAnsi="Arial" w:cs="Arial"/>
                          <w:i w:val="0"/>
                          <w:color w:val="auto"/>
                          <w:sz w:val="22"/>
                        </w:rPr>
                        <w:fldChar w:fldCharType="separate"/>
                      </w:r>
                      <w:r>
                        <w:rPr>
                          <w:rFonts w:ascii="Arial" w:hAnsi="Arial" w:cs="Arial"/>
                          <w:i w:val="0"/>
                          <w:noProof/>
                          <w:color w:val="auto"/>
                          <w:sz w:val="22"/>
                        </w:rPr>
                        <w:t>1</w:t>
                      </w:r>
                      <w:r w:rsidRPr="007E5C3C">
                        <w:rPr>
                          <w:rFonts w:ascii="Arial" w:hAnsi="Arial" w:cs="Arial"/>
                          <w:i w:val="0"/>
                          <w:color w:val="auto"/>
                          <w:sz w:val="22"/>
                        </w:rPr>
                        <w:fldChar w:fldCharType="end"/>
                      </w:r>
                      <w:r w:rsidRPr="007E5C3C">
                        <w:rPr>
                          <w:rFonts w:ascii="Arial" w:hAnsi="Arial" w:cs="Arial"/>
                          <w:i w:val="0"/>
                          <w:color w:val="auto"/>
                          <w:sz w:val="22"/>
                        </w:rPr>
                        <w:t>. Árbol de Problemas. Elaboración propia.</w:t>
                      </w:r>
                      <w:bookmarkEnd w:id="15"/>
                    </w:p>
                  </w:txbxContent>
                </v:textbox>
                <w10:wrap type="through" anchorx="margin"/>
              </v:shape>
            </w:pict>
          </mc:Fallback>
        </mc:AlternateContent>
      </w:r>
    </w:p>
    <w:p w14:paraId="7FFDE338" w14:textId="044EF282" w:rsidR="00836F20" w:rsidRPr="00836F20" w:rsidRDefault="00836F20" w:rsidP="00836F20">
      <w:pPr>
        <w:tabs>
          <w:tab w:val="left" w:pos="1304"/>
        </w:tabs>
        <w:rPr>
          <w:rFonts w:ascii="Arial" w:hAnsi="Arial" w:cs="Arial"/>
        </w:rPr>
        <w:sectPr w:rsidR="00836F20" w:rsidRPr="00836F20" w:rsidSect="00836F20">
          <w:pgSz w:w="16838" w:h="11906" w:orient="landscape"/>
          <w:pgMar w:top="2268" w:right="1418" w:bottom="1418" w:left="1418" w:header="709" w:footer="709" w:gutter="0"/>
          <w:cols w:space="708"/>
          <w:docGrid w:linePitch="360"/>
        </w:sectPr>
      </w:pPr>
    </w:p>
    <w:p w14:paraId="217DC8C3" w14:textId="5517A73D" w:rsidR="00B35CDC" w:rsidRPr="00863EF9" w:rsidRDefault="00081AC6" w:rsidP="00863EF9">
      <w:pPr>
        <w:pStyle w:val="Prrafodelista"/>
        <w:numPr>
          <w:ilvl w:val="1"/>
          <w:numId w:val="1"/>
        </w:numPr>
        <w:spacing w:after="240" w:line="360" w:lineRule="auto"/>
        <w:contextualSpacing w:val="0"/>
        <w:outlineLvl w:val="1"/>
        <w:rPr>
          <w:rFonts w:ascii="Arial" w:hAnsi="Arial" w:cs="Arial"/>
          <w:b/>
        </w:rPr>
      </w:pPr>
      <w:bookmarkStart w:id="15" w:name="FORMULACIONPROBLEMA"/>
      <w:bookmarkStart w:id="16" w:name="_Toc55753907"/>
      <w:r w:rsidRPr="005B73F0">
        <w:rPr>
          <w:rFonts w:ascii="Arial" w:hAnsi="Arial" w:cs="Arial"/>
          <w:b/>
        </w:rPr>
        <w:lastRenderedPageBreak/>
        <w:t>Formulación del Problema</w:t>
      </w:r>
      <w:bookmarkEnd w:id="15"/>
      <w:bookmarkEnd w:id="16"/>
    </w:p>
    <w:p w14:paraId="718B9E81" w14:textId="77777777" w:rsidR="00B35CDC" w:rsidRPr="005B73F0" w:rsidRDefault="00B35CDC" w:rsidP="00863EF9">
      <w:pPr>
        <w:pStyle w:val="Prrafodelista"/>
        <w:numPr>
          <w:ilvl w:val="2"/>
          <w:numId w:val="1"/>
        </w:numPr>
        <w:spacing w:after="240" w:line="360" w:lineRule="auto"/>
        <w:contextualSpacing w:val="0"/>
        <w:outlineLvl w:val="2"/>
        <w:rPr>
          <w:rFonts w:ascii="Arial" w:hAnsi="Arial" w:cs="Arial"/>
          <w:b/>
        </w:rPr>
      </w:pPr>
      <w:bookmarkStart w:id="17" w:name="_Toc55753908"/>
      <w:bookmarkStart w:id="18" w:name="PROBLEMAGENERAL"/>
      <w:r w:rsidRPr="005B73F0">
        <w:rPr>
          <w:rFonts w:ascii="Arial" w:hAnsi="Arial" w:cs="Arial"/>
          <w:b/>
        </w:rPr>
        <w:t>Problema General</w:t>
      </w:r>
      <w:bookmarkEnd w:id="17"/>
    </w:p>
    <w:bookmarkEnd w:id="18"/>
    <w:p w14:paraId="5BC30EC0" w14:textId="154EDF99" w:rsidR="00E56C68" w:rsidRPr="005B73F0" w:rsidRDefault="00E56C68" w:rsidP="00863EF9">
      <w:pPr>
        <w:spacing w:after="240" w:line="360" w:lineRule="auto"/>
        <w:ind w:left="1416"/>
        <w:jc w:val="both"/>
        <w:rPr>
          <w:rFonts w:ascii="Arial" w:hAnsi="Arial" w:cs="Arial"/>
        </w:rPr>
      </w:pPr>
      <w:r w:rsidRPr="005B73F0">
        <w:rPr>
          <w:rFonts w:ascii="Arial" w:hAnsi="Arial" w:cs="Arial"/>
        </w:rPr>
        <w:t>¿</w:t>
      </w:r>
      <w:r w:rsidR="00C53573" w:rsidRPr="005B73F0">
        <w:rPr>
          <w:rFonts w:ascii="Arial" w:hAnsi="Arial" w:cs="Arial"/>
        </w:rPr>
        <w:t>Cómo</w:t>
      </w:r>
      <w:r w:rsidR="000A2E25" w:rsidRPr="005B73F0">
        <w:rPr>
          <w:rFonts w:ascii="Arial" w:hAnsi="Arial" w:cs="Arial"/>
        </w:rPr>
        <w:t xml:space="preserve"> es el nivel de seguridad </w:t>
      </w:r>
      <w:r w:rsidR="00620D32" w:rsidRPr="005B73F0">
        <w:rPr>
          <w:rFonts w:ascii="Arial" w:hAnsi="Arial" w:cs="Arial"/>
        </w:rPr>
        <w:t xml:space="preserve">para el proceso de </w:t>
      </w:r>
      <w:r w:rsidRPr="005B73F0">
        <w:rPr>
          <w:rFonts w:ascii="Arial" w:hAnsi="Arial" w:cs="Arial"/>
        </w:rPr>
        <w:t xml:space="preserve">identificación </w:t>
      </w:r>
      <w:r w:rsidR="004D6058" w:rsidRPr="005B73F0">
        <w:rPr>
          <w:rFonts w:ascii="Arial" w:hAnsi="Arial" w:cs="Arial"/>
        </w:rPr>
        <w:t xml:space="preserve">humana </w:t>
      </w:r>
      <w:r w:rsidR="00C9432A" w:rsidRPr="005B73F0">
        <w:rPr>
          <w:rFonts w:ascii="Arial" w:hAnsi="Arial" w:cs="Arial"/>
        </w:rPr>
        <w:t>en el control de acceso a</w:t>
      </w:r>
      <w:r w:rsidR="00EC4E05">
        <w:rPr>
          <w:rFonts w:ascii="Arial" w:hAnsi="Arial" w:cs="Arial"/>
        </w:rPr>
        <w:t xml:space="preserve">l área de Tesorería del Gobierno Regional de Tacna </w:t>
      </w:r>
      <w:r w:rsidR="001532F0">
        <w:rPr>
          <w:rFonts w:ascii="Arial" w:hAnsi="Arial" w:cs="Arial"/>
        </w:rPr>
        <w:t xml:space="preserve">con </w:t>
      </w:r>
      <w:r w:rsidRPr="005B73F0">
        <w:rPr>
          <w:rFonts w:ascii="Arial" w:hAnsi="Arial" w:cs="Arial"/>
        </w:rPr>
        <w:t>la implementación de</w:t>
      </w:r>
      <w:r w:rsidR="006759D8">
        <w:rPr>
          <w:rFonts w:ascii="Arial" w:hAnsi="Arial" w:cs="Arial"/>
        </w:rPr>
        <w:t xml:space="preserve"> un</w:t>
      </w:r>
      <w:r w:rsidRPr="005B73F0">
        <w:rPr>
          <w:rFonts w:ascii="Arial" w:hAnsi="Arial" w:cs="Arial"/>
        </w:rPr>
        <w:t xml:space="preserve"> Sistema de Reconocimiento de Iris</w:t>
      </w:r>
      <w:r w:rsidR="00C9432A" w:rsidRPr="005B73F0">
        <w:rPr>
          <w:rFonts w:ascii="Arial" w:hAnsi="Arial" w:cs="Arial"/>
        </w:rPr>
        <w:t xml:space="preserve"> basado en </w:t>
      </w:r>
      <w:r w:rsidR="00F22668">
        <w:rPr>
          <w:rFonts w:ascii="Arial" w:hAnsi="Arial" w:cs="Arial"/>
        </w:rPr>
        <w:t xml:space="preserve">Deep Learning </w:t>
      </w:r>
      <w:r w:rsidR="006759D8">
        <w:rPr>
          <w:rFonts w:ascii="Arial" w:hAnsi="Arial" w:cs="Arial"/>
        </w:rPr>
        <w:t xml:space="preserve">– Tacna </w:t>
      </w:r>
      <w:r w:rsidR="00F22668">
        <w:rPr>
          <w:rFonts w:ascii="Arial" w:hAnsi="Arial" w:cs="Arial"/>
        </w:rPr>
        <w:t>2020</w:t>
      </w:r>
      <w:r w:rsidRPr="005B73F0">
        <w:rPr>
          <w:rFonts w:ascii="Arial" w:hAnsi="Arial" w:cs="Arial"/>
        </w:rPr>
        <w:t>?</w:t>
      </w:r>
    </w:p>
    <w:p w14:paraId="5979EBAC" w14:textId="77777777" w:rsidR="00B35CDC" w:rsidRPr="005B73F0" w:rsidRDefault="00B35CDC" w:rsidP="00863EF9">
      <w:pPr>
        <w:pStyle w:val="Prrafodelista"/>
        <w:numPr>
          <w:ilvl w:val="2"/>
          <w:numId w:val="1"/>
        </w:numPr>
        <w:spacing w:after="240" w:line="360" w:lineRule="auto"/>
        <w:contextualSpacing w:val="0"/>
        <w:outlineLvl w:val="2"/>
        <w:rPr>
          <w:rFonts w:ascii="Arial" w:hAnsi="Arial" w:cs="Arial"/>
          <w:b/>
        </w:rPr>
      </w:pPr>
      <w:bookmarkStart w:id="19" w:name="_Toc55753909"/>
      <w:bookmarkStart w:id="20" w:name="PROBLEMAESPECIFICO"/>
      <w:r w:rsidRPr="005B73F0">
        <w:rPr>
          <w:rFonts w:ascii="Arial" w:hAnsi="Arial" w:cs="Arial"/>
          <w:b/>
        </w:rPr>
        <w:t>Problemas Específicos</w:t>
      </w:r>
      <w:bookmarkEnd w:id="19"/>
    </w:p>
    <w:bookmarkEnd w:id="20"/>
    <w:p w14:paraId="584BCEE6" w14:textId="149F3B1E" w:rsidR="00F3081A" w:rsidRDefault="00F3081A" w:rsidP="00180C03">
      <w:pPr>
        <w:pStyle w:val="Prrafodelista"/>
        <w:numPr>
          <w:ilvl w:val="0"/>
          <w:numId w:val="8"/>
        </w:numPr>
        <w:spacing w:after="240" w:line="360" w:lineRule="auto"/>
        <w:contextualSpacing w:val="0"/>
        <w:jc w:val="both"/>
        <w:rPr>
          <w:rFonts w:ascii="Arial" w:hAnsi="Arial" w:cs="Arial"/>
        </w:rPr>
      </w:pPr>
      <w:r>
        <w:rPr>
          <w:rFonts w:ascii="Arial" w:hAnsi="Arial" w:cs="Arial"/>
        </w:rPr>
        <w:t>¿</w:t>
      </w:r>
      <w:r w:rsidRPr="005B73F0">
        <w:rPr>
          <w:rFonts w:ascii="Arial" w:hAnsi="Arial" w:cs="Arial"/>
        </w:rPr>
        <w:t xml:space="preserve">Cómo es el nivel de seguridad </w:t>
      </w:r>
      <w:r w:rsidR="00946475">
        <w:rPr>
          <w:rFonts w:ascii="Arial" w:hAnsi="Arial" w:cs="Arial"/>
        </w:rPr>
        <w:t>en la</w:t>
      </w:r>
      <w:r w:rsidR="00B37A34">
        <w:rPr>
          <w:rFonts w:ascii="Arial" w:hAnsi="Arial" w:cs="Arial"/>
        </w:rPr>
        <w:t xml:space="preserve"> identificación </w:t>
      </w:r>
      <w:r w:rsidR="00946475">
        <w:rPr>
          <w:rFonts w:ascii="Arial" w:hAnsi="Arial" w:cs="Arial"/>
        </w:rPr>
        <w:t xml:space="preserve">del personal durante el </w:t>
      </w:r>
      <w:r w:rsidRPr="005B73F0">
        <w:rPr>
          <w:rFonts w:ascii="Arial" w:hAnsi="Arial" w:cs="Arial"/>
        </w:rPr>
        <w:t>control de acceso</w:t>
      </w:r>
      <w:r w:rsidR="000022D2">
        <w:rPr>
          <w:rFonts w:ascii="Arial" w:hAnsi="Arial" w:cs="Arial"/>
        </w:rPr>
        <w:t xml:space="preserve"> </w:t>
      </w:r>
      <w:r w:rsidR="007C7786" w:rsidRPr="005B73F0">
        <w:rPr>
          <w:rFonts w:ascii="Arial" w:hAnsi="Arial" w:cs="Arial"/>
        </w:rPr>
        <w:t>a</w:t>
      </w:r>
      <w:r w:rsidR="007C7786">
        <w:rPr>
          <w:rFonts w:ascii="Arial" w:hAnsi="Arial" w:cs="Arial"/>
        </w:rPr>
        <w:t>l área de Tesorería del Gobierno Regional de Tacna</w:t>
      </w:r>
      <w:r w:rsidR="007316AB">
        <w:rPr>
          <w:rFonts w:ascii="Arial" w:hAnsi="Arial" w:cs="Arial"/>
        </w:rPr>
        <w:t xml:space="preserve"> con la implementación de un Sistema de Reconocimiento de Iris basado en Deep Learning</w:t>
      </w:r>
      <w:r w:rsidRPr="005B73F0">
        <w:rPr>
          <w:rFonts w:ascii="Arial" w:hAnsi="Arial" w:cs="Arial"/>
        </w:rPr>
        <w:t>?</w:t>
      </w:r>
    </w:p>
    <w:p w14:paraId="1112F945" w14:textId="3051FC67" w:rsidR="00B726E2" w:rsidRDefault="00780BB2" w:rsidP="00180C03">
      <w:pPr>
        <w:pStyle w:val="Prrafodelista"/>
        <w:numPr>
          <w:ilvl w:val="0"/>
          <w:numId w:val="8"/>
        </w:numPr>
        <w:spacing w:after="240" w:line="360" w:lineRule="auto"/>
        <w:contextualSpacing w:val="0"/>
        <w:jc w:val="both"/>
        <w:rPr>
          <w:rFonts w:ascii="Arial" w:hAnsi="Arial" w:cs="Arial"/>
        </w:rPr>
      </w:pPr>
      <w:r w:rsidRPr="005B73F0">
        <w:rPr>
          <w:rFonts w:ascii="Arial" w:hAnsi="Arial" w:cs="Arial"/>
        </w:rPr>
        <w:t>¿</w:t>
      </w:r>
      <w:r w:rsidR="008B4351" w:rsidRPr="005B73F0">
        <w:rPr>
          <w:rFonts w:ascii="Arial" w:hAnsi="Arial" w:cs="Arial"/>
        </w:rPr>
        <w:t xml:space="preserve">Cómo es el nivel de seguridad </w:t>
      </w:r>
      <w:r w:rsidR="008B4351">
        <w:rPr>
          <w:rFonts w:ascii="Arial" w:hAnsi="Arial" w:cs="Arial"/>
        </w:rPr>
        <w:t xml:space="preserve">en la autenticación del personal identificado durante el </w:t>
      </w:r>
      <w:r w:rsidR="008B4351" w:rsidRPr="005B73F0">
        <w:rPr>
          <w:rFonts w:ascii="Arial" w:hAnsi="Arial" w:cs="Arial"/>
        </w:rPr>
        <w:t>control de acceso</w:t>
      </w:r>
      <w:r w:rsidR="008B4351">
        <w:rPr>
          <w:rFonts w:ascii="Arial" w:hAnsi="Arial" w:cs="Arial"/>
        </w:rPr>
        <w:t xml:space="preserve"> </w:t>
      </w:r>
      <w:r w:rsidR="008B4351" w:rsidRPr="005B73F0">
        <w:rPr>
          <w:rFonts w:ascii="Arial" w:hAnsi="Arial" w:cs="Arial"/>
        </w:rPr>
        <w:t>a</w:t>
      </w:r>
      <w:r w:rsidR="008B4351">
        <w:rPr>
          <w:rFonts w:ascii="Arial" w:hAnsi="Arial" w:cs="Arial"/>
        </w:rPr>
        <w:t>l área de Tesorería del Gobierno Regional de Tacna con la implementación de un Sistema de Reconocimiento de Iris basado en Deep Learning</w:t>
      </w:r>
      <w:r w:rsidRPr="005B73F0">
        <w:rPr>
          <w:rFonts w:ascii="Arial" w:hAnsi="Arial" w:cs="Arial"/>
        </w:rPr>
        <w:t>?</w:t>
      </w:r>
    </w:p>
    <w:p w14:paraId="3816E256" w14:textId="63A8586F" w:rsidR="00D4009C" w:rsidRPr="00D4009C" w:rsidRDefault="00780BB2" w:rsidP="00180C03">
      <w:pPr>
        <w:pStyle w:val="Prrafodelista"/>
        <w:numPr>
          <w:ilvl w:val="0"/>
          <w:numId w:val="8"/>
        </w:numPr>
        <w:spacing w:after="240" w:line="360" w:lineRule="auto"/>
        <w:contextualSpacing w:val="0"/>
        <w:jc w:val="both"/>
        <w:rPr>
          <w:rFonts w:ascii="Arial" w:hAnsi="Arial" w:cs="Arial"/>
        </w:rPr>
      </w:pPr>
      <w:r w:rsidRPr="005B73F0">
        <w:rPr>
          <w:rFonts w:ascii="Arial" w:hAnsi="Arial" w:cs="Arial"/>
        </w:rPr>
        <w:t>¿</w:t>
      </w:r>
      <w:r w:rsidR="008B4351" w:rsidRPr="005B73F0">
        <w:rPr>
          <w:rFonts w:ascii="Arial" w:hAnsi="Arial" w:cs="Arial"/>
        </w:rPr>
        <w:t xml:space="preserve">Cómo es el nivel de seguridad </w:t>
      </w:r>
      <w:r w:rsidR="008B4351">
        <w:rPr>
          <w:rFonts w:ascii="Arial" w:hAnsi="Arial" w:cs="Arial"/>
        </w:rPr>
        <w:t>en la autorización de</w:t>
      </w:r>
      <w:r w:rsidR="004833B2">
        <w:rPr>
          <w:rFonts w:ascii="Arial" w:hAnsi="Arial" w:cs="Arial"/>
        </w:rPr>
        <w:t>l</w:t>
      </w:r>
      <w:r w:rsidR="008B4351">
        <w:rPr>
          <w:rFonts w:ascii="Arial" w:hAnsi="Arial" w:cs="Arial"/>
        </w:rPr>
        <w:t xml:space="preserve"> acceso del personal autenticado durante el </w:t>
      </w:r>
      <w:r w:rsidR="008B4351" w:rsidRPr="005B73F0">
        <w:rPr>
          <w:rFonts w:ascii="Arial" w:hAnsi="Arial" w:cs="Arial"/>
        </w:rPr>
        <w:t>control de acceso</w:t>
      </w:r>
      <w:r w:rsidR="008B4351">
        <w:rPr>
          <w:rFonts w:ascii="Arial" w:hAnsi="Arial" w:cs="Arial"/>
        </w:rPr>
        <w:t xml:space="preserve"> </w:t>
      </w:r>
      <w:r w:rsidR="008B4351" w:rsidRPr="005B73F0">
        <w:rPr>
          <w:rFonts w:ascii="Arial" w:hAnsi="Arial" w:cs="Arial"/>
        </w:rPr>
        <w:t>a</w:t>
      </w:r>
      <w:r w:rsidR="008B4351">
        <w:rPr>
          <w:rFonts w:ascii="Arial" w:hAnsi="Arial" w:cs="Arial"/>
        </w:rPr>
        <w:t>l área de Tesorería del Gobierno Regional de Tacna con la implementación de un Sistema de Reconocimiento de Iris basado en Deep Learning</w:t>
      </w:r>
      <w:r w:rsidRPr="005B73F0">
        <w:rPr>
          <w:rFonts w:ascii="Arial" w:hAnsi="Arial" w:cs="Arial"/>
        </w:rPr>
        <w:t>?</w:t>
      </w:r>
    </w:p>
    <w:p w14:paraId="4D169A03" w14:textId="5BC4B99C" w:rsidR="00195005" w:rsidRPr="002F0240" w:rsidRDefault="00780BB2" w:rsidP="00180C03">
      <w:pPr>
        <w:pStyle w:val="Prrafodelista"/>
        <w:numPr>
          <w:ilvl w:val="0"/>
          <w:numId w:val="8"/>
        </w:numPr>
        <w:spacing w:after="240" w:line="360" w:lineRule="auto"/>
        <w:contextualSpacing w:val="0"/>
        <w:jc w:val="both"/>
        <w:rPr>
          <w:rFonts w:ascii="Arial" w:hAnsi="Arial" w:cs="Arial"/>
        </w:rPr>
      </w:pPr>
      <w:r w:rsidRPr="005B73F0">
        <w:rPr>
          <w:rFonts w:ascii="Arial" w:hAnsi="Arial" w:cs="Arial"/>
        </w:rPr>
        <w:t>¿</w:t>
      </w:r>
      <w:r w:rsidR="002E1EF4" w:rsidRPr="005B73F0">
        <w:rPr>
          <w:rFonts w:ascii="Arial" w:hAnsi="Arial" w:cs="Arial"/>
        </w:rPr>
        <w:t xml:space="preserve">Cómo es el nivel de seguridad </w:t>
      </w:r>
      <w:r w:rsidR="00F46C49">
        <w:rPr>
          <w:rFonts w:ascii="Arial" w:hAnsi="Arial" w:cs="Arial"/>
        </w:rPr>
        <w:t>en el</w:t>
      </w:r>
      <w:r w:rsidR="008D7DFB">
        <w:rPr>
          <w:rFonts w:ascii="Arial" w:hAnsi="Arial" w:cs="Arial"/>
        </w:rPr>
        <w:t xml:space="preserve"> registro de</w:t>
      </w:r>
      <w:r w:rsidR="00F46C49">
        <w:rPr>
          <w:rFonts w:ascii="Arial" w:hAnsi="Arial" w:cs="Arial"/>
        </w:rPr>
        <w:t xml:space="preserve"> </w:t>
      </w:r>
      <w:r w:rsidR="008D7DFB">
        <w:rPr>
          <w:rFonts w:ascii="Arial" w:hAnsi="Arial" w:cs="Arial"/>
        </w:rPr>
        <w:t>trazabilidad de accesos del personal durante</w:t>
      </w:r>
      <w:r w:rsidR="002E1EF4" w:rsidRPr="005B73F0">
        <w:rPr>
          <w:rFonts w:ascii="Arial" w:hAnsi="Arial" w:cs="Arial"/>
        </w:rPr>
        <w:t xml:space="preserve"> el control de acceso </w:t>
      </w:r>
      <w:r w:rsidR="007C7786" w:rsidRPr="005B73F0">
        <w:rPr>
          <w:rFonts w:ascii="Arial" w:hAnsi="Arial" w:cs="Arial"/>
        </w:rPr>
        <w:t>a</w:t>
      </w:r>
      <w:r w:rsidR="007C7786">
        <w:rPr>
          <w:rFonts w:ascii="Arial" w:hAnsi="Arial" w:cs="Arial"/>
        </w:rPr>
        <w:t>l área de Tesorería del Gobierno Regional de Tacna</w:t>
      </w:r>
      <w:r w:rsidR="00F46C49">
        <w:rPr>
          <w:rFonts w:ascii="Arial" w:hAnsi="Arial" w:cs="Arial"/>
        </w:rPr>
        <w:t xml:space="preserve"> con la implementación de un Sistema de Reconocimiento de Iris basado en Deep Learning</w:t>
      </w:r>
      <w:r w:rsidRPr="005B73F0">
        <w:rPr>
          <w:rFonts w:ascii="Arial" w:hAnsi="Arial" w:cs="Arial"/>
        </w:rPr>
        <w:t>?</w:t>
      </w:r>
    </w:p>
    <w:p w14:paraId="068CCD51" w14:textId="4233B1FF" w:rsidR="00081AC6" w:rsidRPr="005B73F0" w:rsidRDefault="00081AC6" w:rsidP="002F0240">
      <w:pPr>
        <w:pStyle w:val="Prrafodelista"/>
        <w:numPr>
          <w:ilvl w:val="1"/>
          <w:numId w:val="1"/>
        </w:numPr>
        <w:spacing w:after="240" w:line="360" w:lineRule="auto"/>
        <w:contextualSpacing w:val="0"/>
        <w:outlineLvl w:val="1"/>
        <w:rPr>
          <w:rFonts w:ascii="Arial" w:hAnsi="Arial" w:cs="Arial"/>
          <w:b/>
        </w:rPr>
      </w:pPr>
      <w:bookmarkStart w:id="21" w:name="_Toc55753910"/>
      <w:bookmarkStart w:id="22" w:name="JUSTIFICACION"/>
      <w:r w:rsidRPr="005B73F0">
        <w:rPr>
          <w:rFonts w:ascii="Arial" w:hAnsi="Arial" w:cs="Arial"/>
          <w:b/>
        </w:rPr>
        <w:t>Justificación de la Investigación</w:t>
      </w:r>
      <w:bookmarkEnd w:id="21"/>
    </w:p>
    <w:bookmarkEnd w:id="22"/>
    <w:p w14:paraId="5776D4CE" w14:textId="55B640F1" w:rsidR="005C4822" w:rsidRDefault="0050261E" w:rsidP="007D679B">
      <w:pPr>
        <w:spacing w:after="240" w:line="360" w:lineRule="auto"/>
        <w:ind w:left="792"/>
        <w:jc w:val="both"/>
        <w:rPr>
          <w:rFonts w:ascii="Arial" w:hAnsi="Arial" w:cs="Arial"/>
        </w:rPr>
      </w:pPr>
      <w:r>
        <w:rPr>
          <w:rFonts w:ascii="Arial" w:hAnsi="Arial" w:cs="Arial"/>
        </w:rPr>
        <w:t>La presente investigación</w:t>
      </w:r>
      <w:r w:rsidR="00732E3B">
        <w:rPr>
          <w:rFonts w:ascii="Arial" w:hAnsi="Arial" w:cs="Arial"/>
        </w:rPr>
        <w:t xml:space="preserve"> se enfocará en la elaboración y uso de un sistema de reconocimiento biométrico, donde la llave de paso será el iris humano. </w:t>
      </w:r>
      <w:r w:rsidR="00BA1FD2">
        <w:rPr>
          <w:rFonts w:ascii="Arial" w:hAnsi="Arial" w:cs="Arial"/>
        </w:rPr>
        <w:t xml:space="preserve">El sistema de reconocimiento </w:t>
      </w:r>
      <w:r w:rsidR="005C4822">
        <w:rPr>
          <w:rFonts w:ascii="Arial" w:hAnsi="Arial" w:cs="Arial"/>
        </w:rPr>
        <w:t>biométrico</w:t>
      </w:r>
      <w:r w:rsidR="008059A3">
        <w:rPr>
          <w:rFonts w:ascii="Arial" w:hAnsi="Arial" w:cs="Arial"/>
        </w:rPr>
        <w:t xml:space="preserve"> será elaborado en base a un sistema web, donde la tecnología para el frontend estará </w:t>
      </w:r>
      <w:r w:rsidR="00F31DC6">
        <w:rPr>
          <w:rFonts w:ascii="Arial" w:hAnsi="Arial" w:cs="Arial"/>
        </w:rPr>
        <w:t>basada</w:t>
      </w:r>
      <w:r w:rsidR="008059A3">
        <w:rPr>
          <w:rFonts w:ascii="Arial" w:hAnsi="Arial" w:cs="Arial"/>
        </w:rPr>
        <w:t xml:space="preserve"> en React</w:t>
      </w:r>
      <w:r w:rsidR="009C0BC5">
        <w:rPr>
          <w:rFonts w:ascii="Arial" w:hAnsi="Arial" w:cs="Arial"/>
        </w:rPr>
        <w:t xml:space="preserve"> &amp; Redux</w:t>
      </w:r>
      <w:r w:rsidR="008059A3">
        <w:rPr>
          <w:rFonts w:ascii="Arial" w:hAnsi="Arial" w:cs="Arial"/>
        </w:rPr>
        <w:t>, la tecnología para el backend estará basad</w:t>
      </w:r>
      <w:r w:rsidR="001160B9">
        <w:rPr>
          <w:rFonts w:ascii="Arial" w:hAnsi="Arial" w:cs="Arial"/>
        </w:rPr>
        <w:t>a</w:t>
      </w:r>
      <w:r w:rsidR="008059A3">
        <w:rPr>
          <w:rFonts w:ascii="Arial" w:hAnsi="Arial" w:cs="Arial"/>
        </w:rPr>
        <w:t xml:space="preserve"> en C# </w:t>
      </w:r>
      <w:r w:rsidR="005B067E">
        <w:rPr>
          <w:rFonts w:ascii="Arial" w:hAnsi="Arial" w:cs="Arial"/>
        </w:rPr>
        <w:t>.</w:t>
      </w:r>
      <w:r w:rsidR="008059A3">
        <w:rPr>
          <w:rFonts w:ascii="Arial" w:hAnsi="Arial" w:cs="Arial"/>
        </w:rPr>
        <w:t>Net Core</w:t>
      </w:r>
      <w:r w:rsidR="0093490A">
        <w:rPr>
          <w:rFonts w:ascii="Arial" w:hAnsi="Arial" w:cs="Arial"/>
        </w:rPr>
        <w:t xml:space="preserve">, y la tecnología </w:t>
      </w:r>
      <w:r w:rsidR="0093490A">
        <w:rPr>
          <w:rFonts w:ascii="Arial" w:hAnsi="Arial" w:cs="Arial"/>
        </w:rPr>
        <w:lastRenderedPageBreak/>
        <w:t>para los microservicios estará basada en Python</w:t>
      </w:r>
      <w:r w:rsidR="006B64C3">
        <w:rPr>
          <w:rFonts w:ascii="Arial" w:hAnsi="Arial" w:cs="Arial"/>
        </w:rPr>
        <w:t>, utilizando contenedores para el despliegue de los respectivos proyectos</w:t>
      </w:r>
      <w:r w:rsidR="005C4822">
        <w:rPr>
          <w:rFonts w:ascii="Arial" w:hAnsi="Arial" w:cs="Arial"/>
        </w:rPr>
        <w:t xml:space="preserve">. </w:t>
      </w:r>
      <w:r w:rsidR="005C4822" w:rsidRPr="005B73F0">
        <w:rPr>
          <w:rFonts w:ascii="Arial" w:hAnsi="Arial" w:cs="Arial"/>
        </w:rPr>
        <w:t xml:space="preserve">Para el almacenamiento de la información que manejará el sistema, estará bajo el motor de base de datos MySQL. </w:t>
      </w:r>
      <w:r w:rsidR="005C4822">
        <w:rPr>
          <w:rFonts w:ascii="Arial" w:hAnsi="Arial" w:cs="Arial"/>
        </w:rPr>
        <w:t>Toda la información que es transferida entre el frontend</w:t>
      </w:r>
      <w:r w:rsidR="00831E41">
        <w:rPr>
          <w:rFonts w:ascii="Arial" w:hAnsi="Arial" w:cs="Arial"/>
        </w:rPr>
        <w:t xml:space="preserve">, </w:t>
      </w:r>
      <w:r w:rsidR="005C4822">
        <w:rPr>
          <w:rFonts w:ascii="Arial" w:hAnsi="Arial" w:cs="Arial"/>
        </w:rPr>
        <w:t>backend</w:t>
      </w:r>
      <w:r w:rsidR="00461281">
        <w:rPr>
          <w:rFonts w:ascii="Arial" w:hAnsi="Arial" w:cs="Arial"/>
        </w:rPr>
        <w:t xml:space="preserve"> y </w:t>
      </w:r>
      <w:r w:rsidR="00831E41">
        <w:rPr>
          <w:rFonts w:ascii="Arial" w:hAnsi="Arial" w:cs="Arial"/>
        </w:rPr>
        <w:t>microservicios</w:t>
      </w:r>
      <w:r w:rsidR="005C4822">
        <w:rPr>
          <w:rFonts w:ascii="Arial" w:hAnsi="Arial" w:cs="Arial"/>
        </w:rPr>
        <w:t xml:space="preserve">, </w:t>
      </w:r>
      <w:r w:rsidR="00502DC5">
        <w:rPr>
          <w:rFonts w:ascii="Arial" w:hAnsi="Arial" w:cs="Arial"/>
        </w:rPr>
        <w:t xml:space="preserve">y </w:t>
      </w:r>
      <w:r w:rsidR="005C4822" w:rsidRPr="005B73F0">
        <w:rPr>
          <w:rFonts w:ascii="Arial" w:hAnsi="Arial" w:cs="Arial"/>
        </w:rPr>
        <w:t>durante el proceso de reconocimiento, será cifrad</w:t>
      </w:r>
      <w:r w:rsidR="00CB0AB6">
        <w:rPr>
          <w:rFonts w:ascii="Arial" w:hAnsi="Arial" w:cs="Arial"/>
        </w:rPr>
        <w:t>a</w:t>
      </w:r>
      <w:r w:rsidR="005C4822" w:rsidRPr="005B73F0">
        <w:rPr>
          <w:rFonts w:ascii="Arial" w:hAnsi="Arial" w:cs="Arial"/>
        </w:rPr>
        <w:t xml:space="preserve"> y encriptad</w:t>
      </w:r>
      <w:r w:rsidR="00CB0AB6">
        <w:rPr>
          <w:rFonts w:ascii="Arial" w:hAnsi="Arial" w:cs="Arial"/>
        </w:rPr>
        <w:t>a</w:t>
      </w:r>
      <w:r w:rsidR="005C4822" w:rsidRPr="005B73F0">
        <w:rPr>
          <w:rFonts w:ascii="Arial" w:hAnsi="Arial" w:cs="Arial"/>
        </w:rPr>
        <w:t xml:space="preserve"> </w:t>
      </w:r>
      <w:r w:rsidR="00B02313">
        <w:rPr>
          <w:rFonts w:ascii="Arial" w:hAnsi="Arial" w:cs="Arial"/>
        </w:rPr>
        <w:t xml:space="preserve">(encriptado punto a punto) </w:t>
      </w:r>
      <w:r w:rsidR="005C4822" w:rsidRPr="005B73F0">
        <w:rPr>
          <w:rFonts w:ascii="Arial" w:hAnsi="Arial" w:cs="Arial"/>
        </w:rPr>
        <w:t xml:space="preserve">para aumentar y mejorar el nivel de seguridad </w:t>
      </w:r>
      <w:r w:rsidR="00BF0B1A">
        <w:rPr>
          <w:rFonts w:ascii="Arial" w:hAnsi="Arial" w:cs="Arial"/>
        </w:rPr>
        <w:t>de todo el sistema de reconocimiento biométrico</w:t>
      </w:r>
      <w:r w:rsidR="005C4822" w:rsidRPr="005B73F0">
        <w:rPr>
          <w:rFonts w:ascii="Arial" w:hAnsi="Arial" w:cs="Arial"/>
        </w:rPr>
        <w:t>.</w:t>
      </w:r>
    </w:p>
    <w:p w14:paraId="66106A14" w14:textId="202FF462" w:rsidR="008059A3" w:rsidRDefault="00BF0B1A" w:rsidP="00A62DE2">
      <w:pPr>
        <w:spacing w:after="240" w:line="360" w:lineRule="auto"/>
        <w:ind w:left="792"/>
        <w:jc w:val="both"/>
        <w:rPr>
          <w:rFonts w:ascii="Arial" w:hAnsi="Arial" w:cs="Arial"/>
        </w:rPr>
      </w:pPr>
      <w:r>
        <w:rPr>
          <w:rFonts w:ascii="Arial" w:hAnsi="Arial" w:cs="Arial"/>
        </w:rPr>
        <w:t xml:space="preserve">Como parte de los componentes electrónicos, se usará la plataforma electrónica </w:t>
      </w:r>
      <w:r w:rsidR="00804BF0">
        <w:rPr>
          <w:rFonts w:ascii="Arial" w:hAnsi="Arial" w:cs="Arial"/>
        </w:rPr>
        <w:t>Raspberry Pi</w:t>
      </w:r>
      <w:r w:rsidR="00DC1A7B">
        <w:rPr>
          <w:rFonts w:ascii="Arial" w:hAnsi="Arial" w:cs="Arial"/>
        </w:rPr>
        <w:t xml:space="preserve">, sirviendo como base para </w:t>
      </w:r>
      <w:r w:rsidR="00D07357">
        <w:rPr>
          <w:rFonts w:ascii="Arial" w:hAnsi="Arial" w:cs="Arial"/>
        </w:rPr>
        <w:t>la estructura del</w:t>
      </w:r>
      <w:r w:rsidR="00DC1A7B">
        <w:rPr>
          <w:rFonts w:ascii="Arial" w:hAnsi="Arial" w:cs="Arial"/>
        </w:rPr>
        <w:t xml:space="preserve"> sistema biométrico </w:t>
      </w:r>
      <w:r w:rsidR="000F3A97">
        <w:rPr>
          <w:rFonts w:ascii="Arial" w:hAnsi="Arial" w:cs="Arial"/>
        </w:rPr>
        <w:t>y para</w:t>
      </w:r>
      <w:r>
        <w:rPr>
          <w:rFonts w:ascii="Arial" w:hAnsi="Arial" w:cs="Arial"/>
        </w:rPr>
        <w:t xml:space="preserve"> el control de las puertas de acceso a las áreas de la empresa. Esta plataforma comprenderá de conectores electrónicos y de sensores, conectándose</w:t>
      </w:r>
      <w:r w:rsidR="00310C63">
        <w:rPr>
          <w:rFonts w:ascii="Arial" w:hAnsi="Arial" w:cs="Arial"/>
        </w:rPr>
        <w:t xml:space="preserve"> a electroimanes que controla</w:t>
      </w:r>
      <w:r w:rsidR="007061ED">
        <w:rPr>
          <w:rFonts w:ascii="Arial" w:hAnsi="Arial" w:cs="Arial"/>
        </w:rPr>
        <w:t xml:space="preserve">n </w:t>
      </w:r>
      <w:r w:rsidR="00310C63">
        <w:rPr>
          <w:rFonts w:ascii="Arial" w:hAnsi="Arial" w:cs="Arial"/>
        </w:rPr>
        <w:t>el abrir y cerrar de las puertas de</w:t>
      </w:r>
      <w:r>
        <w:rPr>
          <w:rFonts w:ascii="Arial" w:hAnsi="Arial" w:cs="Arial"/>
        </w:rPr>
        <w:t xml:space="preserve"> acceso para permitir o no el ingreso de personas a una determinada área de la empresa.</w:t>
      </w:r>
    </w:p>
    <w:p w14:paraId="2D13FF9E" w14:textId="6C0D90B5" w:rsidR="00BF0B1A" w:rsidRDefault="0021088C" w:rsidP="00A62DE2">
      <w:pPr>
        <w:spacing w:after="240" w:line="360" w:lineRule="auto"/>
        <w:ind w:left="792"/>
        <w:jc w:val="both"/>
        <w:rPr>
          <w:rFonts w:ascii="Arial" w:hAnsi="Arial" w:cs="Arial"/>
        </w:rPr>
      </w:pPr>
      <w:r>
        <w:rPr>
          <w:rFonts w:ascii="Arial" w:hAnsi="Arial" w:cs="Arial"/>
        </w:rPr>
        <w:t xml:space="preserve">El proceso de </w:t>
      </w:r>
      <w:r w:rsidR="00D26510">
        <w:rPr>
          <w:rFonts w:ascii="Arial" w:hAnsi="Arial" w:cs="Arial"/>
        </w:rPr>
        <w:t>detección, segmentación</w:t>
      </w:r>
      <w:r>
        <w:rPr>
          <w:rFonts w:ascii="Arial" w:hAnsi="Arial" w:cs="Arial"/>
        </w:rPr>
        <w:t xml:space="preserve"> y reconocimiento del iris de las personas</w:t>
      </w:r>
      <w:r w:rsidR="00510778">
        <w:rPr>
          <w:rFonts w:ascii="Arial" w:hAnsi="Arial" w:cs="Arial"/>
        </w:rPr>
        <w:t>,</w:t>
      </w:r>
      <w:r>
        <w:rPr>
          <w:rFonts w:ascii="Arial" w:hAnsi="Arial" w:cs="Arial"/>
        </w:rPr>
        <w:t xml:space="preserve"> se basará en el subcampo de Machine Learning: Deep Learning.</w:t>
      </w:r>
      <w:r w:rsidR="00F1138B">
        <w:rPr>
          <w:rFonts w:ascii="Arial" w:hAnsi="Arial" w:cs="Arial"/>
        </w:rPr>
        <w:t xml:space="preserve"> Para la anotación manual del ojo se usará </w:t>
      </w:r>
      <w:proofErr w:type="spellStart"/>
      <w:r w:rsidR="00F1138B">
        <w:rPr>
          <w:rFonts w:ascii="Arial" w:hAnsi="Arial" w:cs="Arial"/>
        </w:rPr>
        <w:t>Labe</w:t>
      </w:r>
      <w:r w:rsidR="006F6704">
        <w:rPr>
          <w:rFonts w:ascii="Arial" w:hAnsi="Arial" w:cs="Arial"/>
        </w:rPr>
        <w:t>lI</w:t>
      </w:r>
      <w:r w:rsidR="00F1138B">
        <w:rPr>
          <w:rFonts w:ascii="Arial" w:hAnsi="Arial" w:cs="Arial"/>
        </w:rPr>
        <w:t>mg</w:t>
      </w:r>
      <w:proofErr w:type="spellEnd"/>
      <w:r w:rsidR="00F1138B">
        <w:rPr>
          <w:rFonts w:ascii="Arial" w:hAnsi="Arial" w:cs="Arial"/>
        </w:rPr>
        <w:t xml:space="preserve">, desarrollado por </w:t>
      </w:r>
      <w:r w:rsidR="004F5FE5">
        <w:rPr>
          <w:rFonts w:ascii="Arial" w:hAnsi="Arial" w:cs="Arial"/>
        </w:rPr>
        <w:fldChar w:fldCharType="begin" w:fldLock="1"/>
      </w:r>
      <w:r w:rsidR="004F5FE5">
        <w:rPr>
          <w:rFonts w:ascii="Arial" w:hAnsi="Arial" w:cs="Arial"/>
        </w:rPr>
        <w:instrText>ADDIN CSL_CITATION {"citationItems":[{"id":"ITEM-1","itemData":{"author":[{"dropping-particle":"","family":"Tzutalin","given":"","non-dropping-particle":"","parse-names":false,"suffix":""}],"id":"ITEM-1","issued":{"date-parts":[["2015"]]},"publisher":"Git code","title":"LabelImg","type":"article"},"uris":["http://www.mendeley.com/documents/?uuid=8cfaf539-3975-4b55-b468-7a0277ad4c4a"]}],"mendeley":{"formattedCitation":"(Tzutalin, 2015)","plainTextFormattedCitation":"(Tzutalin, 2015)","previouslyFormattedCitation":"(Tzutalin, 2015)"},"properties":{"noteIndex":0},"schema":"https://github.com/citation-style-language/schema/raw/master/csl-citation.json"}</w:instrText>
      </w:r>
      <w:r w:rsidR="004F5FE5">
        <w:rPr>
          <w:rFonts w:ascii="Arial" w:hAnsi="Arial" w:cs="Arial"/>
        </w:rPr>
        <w:fldChar w:fldCharType="separate"/>
      </w:r>
      <w:r w:rsidR="004F5FE5" w:rsidRPr="004F5FE5">
        <w:rPr>
          <w:rFonts w:ascii="Arial" w:hAnsi="Arial" w:cs="Arial"/>
          <w:noProof/>
        </w:rPr>
        <w:t>(Tzutalin, 2015)</w:t>
      </w:r>
      <w:r w:rsidR="004F5FE5">
        <w:rPr>
          <w:rFonts w:ascii="Arial" w:hAnsi="Arial" w:cs="Arial"/>
        </w:rPr>
        <w:fldChar w:fldCharType="end"/>
      </w:r>
      <w:r w:rsidR="00F1138B">
        <w:rPr>
          <w:rFonts w:ascii="Arial" w:hAnsi="Arial" w:cs="Arial"/>
        </w:rPr>
        <w:t>, y p</w:t>
      </w:r>
      <w:r>
        <w:rPr>
          <w:rFonts w:ascii="Arial" w:hAnsi="Arial" w:cs="Arial"/>
        </w:rPr>
        <w:t xml:space="preserve">ara la </w:t>
      </w:r>
      <w:r w:rsidR="00847BD4">
        <w:rPr>
          <w:rFonts w:ascii="Arial" w:hAnsi="Arial" w:cs="Arial"/>
        </w:rPr>
        <w:t xml:space="preserve">anotación manual </w:t>
      </w:r>
      <w:r w:rsidR="00283989">
        <w:rPr>
          <w:rFonts w:ascii="Arial" w:hAnsi="Arial" w:cs="Arial"/>
        </w:rPr>
        <w:t>del</w:t>
      </w:r>
      <w:r>
        <w:rPr>
          <w:rFonts w:ascii="Arial" w:hAnsi="Arial" w:cs="Arial"/>
        </w:rPr>
        <w:t xml:space="preserve"> iris humano se usará Coco-Annotator</w:t>
      </w:r>
      <w:r w:rsidR="007061ED">
        <w:rPr>
          <w:rFonts w:ascii="Arial" w:hAnsi="Arial" w:cs="Arial"/>
        </w:rPr>
        <w:t>, desarrollado por</w:t>
      </w:r>
      <w:r w:rsidR="00756568">
        <w:rPr>
          <w:rFonts w:ascii="Arial" w:hAnsi="Arial" w:cs="Arial"/>
        </w:rPr>
        <w:t xml:space="preserve"> </w:t>
      </w:r>
      <w:r w:rsidR="00756568">
        <w:rPr>
          <w:rFonts w:ascii="Arial" w:hAnsi="Arial" w:cs="Arial"/>
        </w:rPr>
        <w:fldChar w:fldCharType="begin" w:fldLock="1"/>
      </w:r>
      <w:r w:rsidR="00756568">
        <w:rPr>
          <w:rFonts w:ascii="Arial" w:hAnsi="Arial" w:cs="Arial"/>
        </w:rPr>
        <w:instrText>ADDIN CSL_CITATION {"citationItems":[{"id":"ITEM-1","itemData":{"author":[{"dropping-particle":"","family":"Brooks","given":"Justin","non-dropping-particle":"","parse-names":false,"suffix":""}],"id":"ITEM-1","issued":{"date-parts":[["2019"]]},"title":"COCO Annotator","type":"article"},"uris":["http://www.mendeley.com/documents/?uuid=03921f90-86a3-456d-81ef-3f7859a5bbfa"]}],"mendeley":{"formattedCitation":"(Brooks, 2019)","plainTextFormattedCitation":"(Brooks, 2019)","previouslyFormattedCitation":"(Brooks, 2019)"},"properties":{"noteIndex":0},"schema":"https://github.com/citation-style-language/schema/raw/master/csl-citation.json"}</w:instrText>
      </w:r>
      <w:r w:rsidR="00756568">
        <w:rPr>
          <w:rFonts w:ascii="Arial" w:hAnsi="Arial" w:cs="Arial"/>
        </w:rPr>
        <w:fldChar w:fldCharType="separate"/>
      </w:r>
      <w:r w:rsidR="00756568" w:rsidRPr="00756568">
        <w:rPr>
          <w:rFonts w:ascii="Arial" w:hAnsi="Arial" w:cs="Arial"/>
          <w:noProof/>
        </w:rPr>
        <w:t>(Brooks, 2019)</w:t>
      </w:r>
      <w:r w:rsidR="00756568">
        <w:rPr>
          <w:rFonts w:ascii="Arial" w:hAnsi="Arial" w:cs="Arial"/>
        </w:rPr>
        <w:fldChar w:fldCharType="end"/>
      </w:r>
      <w:r>
        <w:rPr>
          <w:rFonts w:ascii="Arial" w:hAnsi="Arial" w:cs="Arial"/>
        </w:rPr>
        <w:t>.</w:t>
      </w:r>
      <w:r w:rsidR="00F1138B">
        <w:rPr>
          <w:rFonts w:ascii="Arial" w:hAnsi="Arial" w:cs="Arial"/>
        </w:rPr>
        <w:t xml:space="preserve"> El resultado obtenido por la herramienta de anotación manual del ojo</w:t>
      </w:r>
      <w:r w:rsidR="006F6704">
        <w:rPr>
          <w:rFonts w:ascii="Arial" w:hAnsi="Arial" w:cs="Arial"/>
        </w:rPr>
        <w:t>,</w:t>
      </w:r>
      <w:r w:rsidR="00F1138B">
        <w:rPr>
          <w:rFonts w:ascii="Arial" w:hAnsi="Arial" w:cs="Arial"/>
        </w:rPr>
        <w:t xml:space="preserve"> será entrenado por </w:t>
      </w:r>
      <w:r w:rsidR="009C2F30">
        <w:rPr>
          <w:rFonts w:ascii="Arial" w:hAnsi="Arial" w:cs="Arial"/>
        </w:rPr>
        <w:t>YOLOv</w:t>
      </w:r>
      <w:r w:rsidR="006178CE">
        <w:rPr>
          <w:rFonts w:ascii="Arial" w:hAnsi="Arial" w:cs="Arial"/>
        </w:rPr>
        <w:t>4</w:t>
      </w:r>
      <w:r w:rsidR="00F1138B">
        <w:rPr>
          <w:rFonts w:ascii="Arial" w:hAnsi="Arial" w:cs="Arial"/>
        </w:rPr>
        <w:t>, desarrollado por</w:t>
      </w:r>
      <w:r w:rsidR="00235DB5">
        <w:rPr>
          <w:rFonts w:ascii="Arial" w:hAnsi="Arial" w:cs="Arial"/>
        </w:rPr>
        <w:t xml:space="preserve"> </w:t>
      </w:r>
      <w:r w:rsidR="00235DB5">
        <w:rPr>
          <w:rFonts w:ascii="Arial" w:hAnsi="Arial" w:cs="Arial"/>
        </w:rPr>
        <w:fldChar w:fldCharType="begin" w:fldLock="1"/>
      </w:r>
      <w:r w:rsidR="00235DB5">
        <w:rPr>
          <w:rFonts w:ascii="Arial" w:hAnsi="Arial" w:cs="Arial"/>
        </w:rPr>
        <w:instrText>ADDIN CSL_CITATION {"citationItems":[{"id":"ITEM-1","itemData":{"abstract":"There are a huge number of features which are said to improve Convolutional Neural Network (CNN) accuracy. Practical testing of combinations of such features on large datasets, and theoretical justification of the result, is required. Some features operate on certain models exclusively and for certain problems exclusively, or only for small-scale datasets; while some features, such as batch-normalization and residual-connections, are applicable to the majority of models, tasks, and datasets. We assume that such universal features include Weighted-Residual-Connections (WRC), Cross-Stage-Partial-connections (CSP), Cross mini-Batch Normalization (CmBN), Self-adversarial-training (SAT) and Mish-activation. We use new features: WRC, CSP, CmBN, SAT, Mish activation, Mosaic data augmentation, CmBN, DropBlock regularization, and CIoU loss, and combine some of them to achieve state-of-the-art results: 43.5% AP (65.7% AP50) for the MS COCO dataset at a realtime speed of ~65 FPS on Tesla V100.","author":[{"dropping-particle":"","family":"Bochkovskiy","given":"Alexey","non-dropping-particle":"","parse-names":false,"suffix":""},{"dropping-particle":"","family":"Wang","given":"Chien-Yao","non-dropping-particle":"","parse-names":false,"suffix":""},{"dropping-particle":"","family":"Liao","given":"Hong-Yuan Mark","non-dropping-particle":"","parse-names":false,"suffix":""}],"id":"ITEM-1","issued":{"date-parts":[["2020"]]},"title":"YOLOv4: Optimal Speed and Accuracy of Object Detection","type":"article-journal"},"uris":["http://www.mendeley.com/documents/?uuid=e0ac8a17-a2e8-4323-bab3-16cc54631126"]}],"mendeley":{"formattedCitation":"(Bochkovskiy et al., 2020)","plainTextFormattedCitation":"(Bochkovskiy et al., 2020)","previouslyFormattedCitation":"(Bochkovskiy et al., 2020)"},"properties":{"noteIndex":0},"schema":"https://github.com/citation-style-language/schema/raw/master/csl-citation.json"}</w:instrText>
      </w:r>
      <w:r w:rsidR="00235DB5">
        <w:rPr>
          <w:rFonts w:ascii="Arial" w:hAnsi="Arial" w:cs="Arial"/>
        </w:rPr>
        <w:fldChar w:fldCharType="separate"/>
      </w:r>
      <w:r w:rsidR="00235DB5" w:rsidRPr="00235DB5">
        <w:rPr>
          <w:rFonts w:ascii="Arial" w:hAnsi="Arial" w:cs="Arial"/>
          <w:noProof/>
        </w:rPr>
        <w:t>(Bochkovskiy et al., 2020)</w:t>
      </w:r>
      <w:r w:rsidR="00235DB5">
        <w:rPr>
          <w:rFonts w:ascii="Arial" w:hAnsi="Arial" w:cs="Arial"/>
        </w:rPr>
        <w:fldChar w:fldCharType="end"/>
      </w:r>
      <w:r w:rsidR="00F1138B">
        <w:rPr>
          <w:rFonts w:ascii="Arial" w:hAnsi="Arial" w:cs="Arial"/>
        </w:rPr>
        <w:t>, y e</w:t>
      </w:r>
      <w:r>
        <w:rPr>
          <w:rFonts w:ascii="Arial" w:hAnsi="Arial" w:cs="Arial"/>
        </w:rPr>
        <w:t xml:space="preserve">l resultado obtenido por la herramienta de </w:t>
      </w:r>
      <w:r w:rsidR="00283989">
        <w:rPr>
          <w:rFonts w:ascii="Arial" w:hAnsi="Arial" w:cs="Arial"/>
        </w:rPr>
        <w:t>anotación</w:t>
      </w:r>
      <w:r w:rsidR="006F6704">
        <w:rPr>
          <w:rFonts w:ascii="Arial" w:hAnsi="Arial" w:cs="Arial"/>
        </w:rPr>
        <w:t xml:space="preserve"> manual del iris humano,</w:t>
      </w:r>
      <w:r>
        <w:rPr>
          <w:rFonts w:ascii="Arial" w:hAnsi="Arial" w:cs="Arial"/>
        </w:rPr>
        <w:t xml:space="preserve"> será entrenado por Detectron2</w:t>
      </w:r>
      <w:r w:rsidR="007061ED">
        <w:rPr>
          <w:rFonts w:ascii="Arial" w:hAnsi="Arial" w:cs="Arial"/>
        </w:rPr>
        <w:t>, desarrollado por</w:t>
      </w:r>
      <w:r w:rsidR="00756568">
        <w:rPr>
          <w:rFonts w:ascii="Arial" w:hAnsi="Arial" w:cs="Arial"/>
        </w:rPr>
        <w:t xml:space="preserve"> </w:t>
      </w:r>
      <w:r w:rsidR="00756568">
        <w:rPr>
          <w:rFonts w:ascii="Arial" w:hAnsi="Arial" w:cs="Arial"/>
        </w:rPr>
        <w:fldChar w:fldCharType="begin" w:fldLock="1"/>
      </w:r>
      <w:r w:rsidR="00A6127B">
        <w:rPr>
          <w:rFonts w:ascii="Arial" w:hAnsi="Arial" w:cs="Arial"/>
        </w:rPr>
        <w:instrText>ADDIN CSL_CITATION {"citationItems":[{"id":"ITEM-1","itemData":{"author":[{"dropping-particle":"","family":"Wu","given":"Yuxin","non-dropping-particle":"","parse-names":false,"suffix":""},{"dropping-particle":"","family":"Kirillov","given":"Alexander","non-dropping-particle":"","parse-names":false,"suffix":""},{"dropping-particle":"","family":"Massa","given":"Francisco","non-dropping-particle":"","parse-names":false,"suffix":""},{"dropping-particle":"","family":"Lo","given":"Wan-Yen","non-dropping-particle":"","parse-names":false,"suffix":""},{"dropping-particle":"","family":"Girshick","given":"Ross","non-dropping-particle":"","parse-names":false,"suffix":""}],"id":"ITEM-1","issued":{"date-parts":[["2019"]]},"title":"Detectron2","type":"article"},"uris":["http://www.mendeley.com/documents/?uuid=727b0e5b-143b-4651-a37e-f9c78499f4a7"]}],"mendeley":{"formattedCitation":"(Wu et al., 2019)","plainTextFormattedCitation":"(Wu et al., 2019)","previouslyFormattedCitation":"(Wu et al., 2019)"},"properties":{"noteIndex":0},"schema":"https://github.com/citation-style-language/schema/raw/master/csl-citation.json"}</w:instrText>
      </w:r>
      <w:r w:rsidR="00756568">
        <w:rPr>
          <w:rFonts w:ascii="Arial" w:hAnsi="Arial" w:cs="Arial"/>
        </w:rPr>
        <w:fldChar w:fldCharType="separate"/>
      </w:r>
      <w:r w:rsidR="00756568" w:rsidRPr="00756568">
        <w:rPr>
          <w:rFonts w:ascii="Arial" w:hAnsi="Arial" w:cs="Arial"/>
          <w:noProof/>
        </w:rPr>
        <w:t>(Wu et al., 2019)</w:t>
      </w:r>
      <w:r w:rsidR="00756568">
        <w:rPr>
          <w:rFonts w:ascii="Arial" w:hAnsi="Arial" w:cs="Arial"/>
        </w:rPr>
        <w:fldChar w:fldCharType="end"/>
      </w:r>
      <w:r>
        <w:rPr>
          <w:rFonts w:ascii="Arial" w:hAnsi="Arial" w:cs="Arial"/>
        </w:rPr>
        <w:t xml:space="preserve">, generando </w:t>
      </w:r>
      <w:r w:rsidR="00F1138B">
        <w:rPr>
          <w:rFonts w:ascii="Arial" w:hAnsi="Arial" w:cs="Arial"/>
        </w:rPr>
        <w:t>modelos</w:t>
      </w:r>
      <w:r>
        <w:rPr>
          <w:rFonts w:ascii="Arial" w:hAnsi="Arial" w:cs="Arial"/>
        </w:rPr>
        <w:t xml:space="preserve"> de Deep Learning que detectará</w:t>
      </w:r>
      <w:r w:rsidR="00F1138B">
        <w:rPr>
          <w:rFonts w:ascii="Arial" w:hAnsi="Arial" w:cs="Arial"/>
        </w:rPr>
        <w:t>n</w:t>
      </w:r>
      <w:r>
        <w:rPr>
          <w:rFonts w:ascii="Arial" w:hAnsi="Arial" w:cs="Arial"/>
        </w:rPr>
        <w:t xml:space="preserve"> y segmentará</w:t>
      </w:r>
      <w:r w:rsidR="00F1138B">
        <w:rPr>
          <w:rFonts w:ascii="Arial" w:hAnsi="Arial" w:cs="Arial"/>
        </w:rPr>
        <w:t>n</w:t>
      </w:r>
      <w:r>
        <w:rPr>
          <w:rFonts w:ascii="Arial" w:hAnsi="Arial" w:cs="Arial"/>
        </w:rPr>
        <w:t xml:space="preserve"> las imágenes de iris de las personas. Las imágenes detectadas y segmentadas</w:t>
      </w:r>
      <w:r w:rsidR="00C12874">
        <w:rPr>
          <w:rFonts w:ascii="Arial" w:hAnsi="Arial" w:cs="Arial"/>
        </w:rPr>
        <w:t>,</w:t>
      </w:r>
      <w:r>
        <w:rPr>
          <w:rFonts w:ascii="Arial" w:hAnsi="Arial" w:cs="Arial"/>
        </w:rPr>
        <w:t xml:space="preserve"> </w:t>
      </w:r>
      <w:r w:rsidR="000D0012">
        <w:rPr>
          <w:rFonts w:ascii="Arial" w:hAnsi="Arial" w:cs="Arial"/>
        </w:rPr>
        <w:t xml:space="preserve">pasarán </w:t>
      </w:r>
      <w:r w:rsidR="00627F53">
        <w:rPr>
          <w:rFonts w:ascii="Arial" w:hAnsi="Arial" w:cs="Arial"/>
        </w:rPr>
        <w:t>por una red neuronal siam</w:t>
      </w:r>
      <w:r w:rsidR="007E4998">
        <w:rPr>
          <w:rFonts w:ascii="Arial" w:hAnsi="Arial" w:cs="Arial"/>
        </w:rPr>
        <w:t>e</w:t>
      </w:r>
      <w:r w:rsidR="00D838F6">
        <w:rPr>
          <w:rFonts w:ascii="Arial" w:hAnsi="Arial" w:cs="Arial"/>
        </w:rPr>
        <w:t>sa, construido sobre una arquitectura de red neuronal convolucional</w:t>
      </w:r>
      <w:r w:rsidR="00627F53">
        <w:rPr>
          <w:rFonts w:ascii="Arial" w:hAnsi="Arial" w:cs="Arial"/>
        </w:rPr>
        <w:t>, aplicando el enfoque de aprendizaje único (aprendizaje de una sola captura)</w:t>
      </w:r>
      <w:r w:rsidR="009C1AE0">
        <w:rPr>
          <w:rFonts w:ascii="Arial" w:hAnsi="Arial" w:cs="Arial"/>
        </w:rPr>
        <w:t xml:space="preserve">, para evitar el </w:t>
      </w:r>
      <w:r w:rsidR="00CE30E4">
        <w:rPr>
          <w:rFonts w:ascii="Arial" w:hAnsi="Arial" w:cs="Arial"/>
        </w:rPr>
        <w:t>reentrenamiento</w:t>
      </w:r>
      <w:r w:rsidR="009C1AE0">
        <w:rPr>
          <w:rFonts w:ascii="Arial" w:hAnsi="Arial" w:cs="Arial"/>
        </w:rPr>
        <w:t xml:space="preserve"> de una red neuronal convoluciona</w:t>
      </w:r>
      <w:r w:rsidR="00C26922">
        <w:rPr>
          <w:rFonts w:ascii="Arial" w:hAnsi="Arial" w:cs="Arial"/>
        </w:rPr>
        <w:t>l</w:t>
      </w:r>
      <w:r w:rsidR="00C12874">
        <w:rPr>
          <w:rFonts w:ascii="Arial" w:hAnsi="Arial" w:cs="Arial"/>
        </w:rPr>
        <w:t>,</w:t>
      </w:r>
      <w:r w:rsidR="00CE30E4">
        <w:rPr>
          <w:rFonts w:ascii="Arial" w:hAnsi="Arial" w:cs="Arial"/>
        </w:rPr>
        <w:t xml:space="preserve"> </w:t>
      </w:r>
      <w:r w:rsidR="00E71C77">
        <w:rPr>
          <w:rFonts w:ascii="Arial" w:hAnsi="Arial" w:cs="Arial"/>
        </w:rPr>
        <w:t xml:space="preserve">y </w:t>
      </w:r>
      <w:r w:rsidR="00C12874">
        <w:rPr>
          <w:rFonts w:ascii="Arial" w:hAnsi="Arial" w:cs="Arial"/>
        </w:rPr>
        <w:t xml:space="preserve">el uso de </w:t>
      </w:r>
      <w:r w:rsidR="009617E7">
        <w:rPr>
          <w:rFonts w:ascii="Arial" w:hAnsi="Arial" w:cs="Arial"/>
        </w:rPr>
        <w:t xml:space="preserve">un </w:t>
      </w:r>
      <w:r w:rsidR="00E71C77">
        <w:rPr>
          <w:rFonts w:ascii="Arial" w:hAnsi="Arial" w:cs="Arial"/>
        </w:rPr>
        <w:t>mayor costo computacional</w:t>
      </w:r>
      <w:r w:rsidR="006745F2">
        <w:rPr>
          <w:rFonts w:ascii="Arial" w:hAnsi="Arial" w:cs="Arial"/>
        </w:rPr>
        <w:t xml:space="preserve"> (se considerará solo un iris de la persona, debido a que el iris es único para cada individuo).</w:t>
      </w:r>
    </w:p>
    <w:p w14:paraId="5782DF49" w14:textId="20F8B0CA" w:rsidR="000F3A97" w:rsidRDefault="00F31C3F" w:rsidP="000F3A97">
      <w:pPr>
        <w:spacing w:after="240" w:line="360" w:lineRule="auto"/>
        <w:ind w:left="792"/>
        <w:jc w:val="both"/>
        <w:rPr>
          <w:rFonts w:ascii="Arial" w:hAnsi="Arial" w:cs="Arial"/>
        </w:rPr>
      </w:pPr>
      <w:r>
        <w:rPr>
          <w:rFonts w:ascii="Arial" w:hAnsi="Arial" w:cs="Arial"/>
        </w:rPr>
        <w:t>Como ya expuesto en la descripción del problema</w:t>
      </w:r>
      <w:r w:rsidR="00081AC6" w:rsidRPr="005B73F0">
        <w:rPr>
          <w:rFonts w:ascii="Arial" w:hAnsi="Arial" w:cs="Arial"/>
        </w:rPr>
        <w:t xml:space="preserve">, debido a las situaciones </w:t>
      </w:r>
      <w:r w:rsidR="00D63EF0">
        <w:rPr>
          <w:rFonts w:ascii="Arial" w:hAnsi="Arial" w:cs="Arial"/>
        </w:rPr>
        <w:t>comunes</w:t>
      </w:r>
      <w:r w:rsidR="00081AC6" w:rsidRPr="005B73F0">
        <w:rPr>
          <w:rFonts w:ascii="Arial" w:hAnsi="Arial" w:cs="Arial"/>
        </w:rPr>
        <w:t xml:space="preserve"> que se presentan en una empresa </w:t>
      </w:r>
      <w:r w:rsidR="00D528B0">
        <w:rPr>
          <w:rFonts w:ascii="Arial" w:hAnsi="Arial" w:cs="Arial"/>
        </w:rPr>
        <w:t>en</w:t>
      </w:r>
      <w:r w:rsidR="00D63EF0">
        <w:rPr>
          <w:rFonts w:ascii="Arial" w:hAnsi="Arial" w:cs="Arial"/>
        </w:rPr>
        <w:t xml:space="preserve"> todo lo referido</w:t>
      </w:r>
      <w:r w:rsidR="00081AC6" w:rsidRPr="005B73F0">
        <w:rPr>
          <w:rFonts w:ascii="Arial" w:hAnsi="Arial" w:cs="Arial"/>
        </w:rPr>
        <w:t xml:space="preserve"> </w:t>
      </w:r>
      <w:r w:rsidR="00EB6DA2">
        <w:rPr>
          <w:rFonts w:ascii="Arial" w:hAnsi="Arial" w:cs="Arial"/>
        </w:rPr>
        <w:t>al</w:t>
      </w:r>
      <w:r w:rsidR="00081AC6" w:rsidRPr="005B73F0">
        <w:rPr>
          <w:rFonts w:ascii="Arial" w:hAnsi="Arial" w:cs="Arial"/>
        </w:rPr>
        <w:t xml:space="preserve"> tema de seguridad para otorgar </w:t>
      </w:r>
      <w:r w:rsidR="00D63EF0">
        <w:rPr>
          <w:rFonts w:ascii="Arial" w:hAnsi="Arial" w:cs="Arial"/>
        </w:rPr>
        <w:t xml:space="preserve">accesos </w:t>
      </w:r>
      <w:r w:rsidR="00081AC6" w:rsidRPr="005B73F0">
        <w:rPr>
          <w:rFonts w:ascii="Arial" w:hAnsi="Arial" w:cs="Arial"/>
        </w:rPr>
        <w:t xml:space="preserve">a áreas </w:t>
      </w:r>
      <w:r w:rsidR="00D63EF0">
        <w:rPr>
          <w:rFonts w:ascii="Arial" w:hAnsi="Arial" w:cs="Arial"/>
        </w:rPr>
        <w:t>o zonas internas</w:t>
      </w:r>
      <w:r w:rsidR="00081AC6" w:rsidRPr="005B73F0">
        <w:rPr>
          <w:rFonts w:ascii="Arial" w:hAnsi="Arial" w:cs="Arial"/>
        </w:rPr>
        <w:t xml:space="preserve">, las cuales no aplican o usan la tecnología como herramienta de ayuda en el control de seguridad, la presente investigación permitirá desarrollar un sistema de </w:t>
      </w:r>
      <w:r w:rsidR="00081AC6" w:rsidRPr="005B73F0">
        <w:rPr>
          <w:rFonts w:ascii="Arial" w:hAnsi="Arial" w:cs="Arial"/>
        </w:rPr>
        <w:lastRenderedPageBreak/>
        <w:t>reconocimiento de iris para poder mejorar, con el uso de la tecnología, el proceso de control de acceso</w:t>
      </w:r>
      <w:r w:rsidR="00835BBC" w:rsidRPr="005B73F0">
        <w:rPr>
          <w:rFonts w:ascii="Arial" w:hAnsi="Arial" w:cs="Arial"/>
        </w:rPr>
        <w:t xml:space="preserve"> </w:t>
      </w:r>
      <w:r w:rsidR="00A76AF3">
        <w:rPr>
          <w:rFonts w:ascii="Arial" w:hAnsi="Arial" w:cs="Arial"/>
        </w:rPr>
        <w:t>al área de Tesorería del Gobierno Regional de Tacna</w:t>
      </w:r>
      <w:r w:rsidR="003078CC" w:rsidRPr="005B73F0">
        <w:rPr>
          <w:rFonts w:ascii="Arial" w:hAnsi="Arial" w:cs="Arial"/>
        </w:rPr>
        <w:t>,</w:t>
      </w:r>
      <w:r w:rsidR="00081AC6" w:rsidRPr="005B73F0">
        <w:rPr>
          <w:rFonts w:ascii="Arial" w:hAnsi="Arial" w:cs="Arial"/>
        </w:rPr>
        <w:t xml:space="preserve"> otorgando un mayor </w:t>
      </w:r>
      <w:r w:rsidR="008C0690" w:rsidRPr="005B73F0">
        <w:rPr>
          <w:rFonts w:ascii="Arial" w:hAnsi="Arial" w:cs="Arial"/>
        </w:rPr>
        <w:t xml:space="preserve">nivel de </w:t>
      </w:r>
      <w:r w:rsidR="00081AC6" w:rsidRPr="005B73F0">
        <w:rPr>
          <w:rFonts w:ascii="Arial" w:hAnsi="Arial" w:cs="Arial"/>
        </w:rPr>
        <w:t>segurida</w:t>
      </w:r>
      <w:r w:rsidR="008C0690" w:rsidRPr="005B73F0">
        <w:rPr>
          <w:rFonts w:ascii="Arial" w:hAnsi="Arial" w:cs="Arial"/>
        </w:rPr>
        <w:t xml:space="preserve">d y </w:t>
      </w:r>
      <w:r w:rsidR="00A157DD" w:rsidRPr="005B73F0">
        <w:rPr>
          <w:rFonts w:ascii="Arial" w:hAnsi="Arial" w:cs="Arial"/>
        </w:rPr>
        <w:t xml:space="preserve">una mejor </w:t>
      </w:r>
      <w:r w:rsidR="008C0690" w:rsidRPr="005B73F0">
        <w:rPr>
          <w:rFonts w:ascii="Arial" w:hAnsi="Arial" w:cs="Arial"/>
        </w:rPr>
        <w:t xml:space="preserve">protección </w:t>
      </w:r>
      <w:r w:rsidR="00A157DD" w:rsidRPr="005B73F0">
        <w:rPr>
          <w:rFonts w:ascii="Arial" w:hAnsi="Arial" w:cs="Arial"/>
        </w:rPr>
        <w:t xml:space="preserve">de los </w:t>
      </w:r>
      <w:r w:rsidR="00EA56F9" w:rsidRPr="005B73F0">
        <w:rPr>
          <w:rFonts w:ascii="Arial" w:hAnsi="Arial" w:cs="Arial"/>
        </w:rPr>
        <w:t xml:space="preserve">bienes </w:t>
      </w:r>
      <w:r w:rsidR="00D63EF0">
        <w:rPr>
          <w:rFonts w:ascii="Arial" w:hAnsi="Arial" w:cs="Arial"/>
        </w:rPr>
        <w:t>tangibles e intangibles</w:t>
      </w:r>
      <w:r w:rsidR="00EA56F9" w:rsidRPr="005B73F0">
        <w:rPr>
          <w:rFonts w:ascii="Arial" w:hAnsi="Arial" w:cs="Arial"/>
        </w:rPr>
        <w:t xml:space="preserve"> importantes de la </w:t>
      </w:r>
      <w:r w:rsidR="00A76AF3">
        <w:rPr>
          <w:rFonts w:ascii="Arial" w:hAnsi="Arial" w:cs="Arial"/>
        </w:rPr>
        <w:t>entidad</w:t>
      </w:r>
      <w:r w:rsidR="00EA56F9" w:rsidRPr="005B73F0">
        <w:rPr>
          <w:rFonts w:ascii="Arial" w:hAnsi="Arial" w:cs="Arial"/>
        </w:rPr>
        <w:t>.</w:t>
      </w:r>
    </w:p>
    <w:p w14:paraId="7F90636A" w14:textId="77777777" w:rsidR="000F3A97" w:rsidRDefault="009A5CEE" w:rsidP="000F3A97">
      <w:pPr>
        <w:spacing w:after="240" w:line="360" w:lineRule="auto"/>
        <w:ind w:left="792"/>
        <w:jc w:val="both"/>
        <w:rPr>
          <w:rFonts w:ascii="Arial" w:hAnsi="Arial" w:cs="Arial"/>
        </w:rPr>
      </w:pPr>
      <w:r w:rsidRPr="005B73F0">
        <w:rPr>
          <w:rFonts w:ascii="Arial" w:hAnsi="Arial" w:cs="Arial"/>
          <w:b/>
        </w:rPr>
        <w:t>Desde el punto de vista científico:</w:t>
      </w:r>
    </w:p>
    <w:p w14:paraId="1CF0A813" w14:textId="4F3EF96A" w:rsidR="000F3A97" w:rsidRDefault="00122E8D" w:rsidP="000F3A97">
      <w:pPr>
        <w:spacing w:after="240" w:line="360" w:lineRule="auto"/>
        <w:ind w:left="792"/>
        <w:jc w:val="both"/>
        <w:rPr>
          <w:rFonts w:ascii="Arial" w:hAnsi="Arial" w:cs="Arial"/>
        </w:rPr>
      </w:pPr>
      <w:r>
        <w:rPr>
          <w:rFonts w:ascii="Arial" w:hAnsi="Arial" w:cs="Arial"/>
        </w:rPr>
        <w:t xml:space="preserve">Es importante conocer los beneficios y </w:t>
      </w:r>
      <w:r w:rsidR="00910DE6">
        <w:rPr>
          <w:rFonts w:ascii="Arial" w:hAnsi="Arial" w:cs="Arial"/>
        </w:rPr>
        <w:t>el alto</w:t>
      </w:r>
      <w:r>
        <w:rPr>
          <w:rFonts w:ascii="Arial" w:hAnsi="Arial" w:cs="Arial"/>
        </w:rPr>
        <w:t xml:space="preserve"> nivel de seguridad que ofrece la biometría en diferentes enfoques, esto debido a que, en el Perú, los estudios e investigaciones sobre </w:t>
      </w:r>
      <w:r w:rsidR="003E185A">
        <w:rPr>
          <w:rFonts w:ascii="Arial" w:hAnsi="Arial" w:cs="Arial"/>
        </w:rPr>
        <w:t>el desarrollo</w:t>
      </w:r>
      <w:r>
        <w:rPr>
          <w:rFonts w:ascii="Arial" w:hAnsi="Arial" w:cs="Arial"/>
        </w:rPr>
        <w:t xml:space="preserve"> de aplicaciones de biometría</w:t>
      </w:r>
      <w:r w:rsidR="003E185A">
        <w:rPr>
          <w:rFonts w:ascii="Arial" w:hAnsi="Arial" w:cs="Arial"/>
        </w:rPr>
        <w:t>, aplicando inteligencia artificial</w:t>
      </w:r>
      <w:r>
        <w:rPr>
          <w:rFonts w:ascii="Arial" w:hAnsi="Arial" w:cs="Arial"/>
        </w:rPr>
        <w:t>, y más que todo</w:t>
      </w:r>
      <w:r w:rsidR="003E185A">
        <w:rPr>
          <w:rFonts w:ascii="Arial" w:hAnsi="Arial" w:cs="Arial"/>
        </w:rPr>
        <w:t>,</w:t>
      </w:r>
      <w:r>
        <w:rPr>
          <w:rFonts w:ascii="Arial" w:hAnsi="Arial" w:cs="Arial"/>
        </w:rPr>
        <w:t xml:space="preserve"> </w:t>
      </w:r>
      <w:r w:rsidR="003E185A">
        <w:rPr>
          <w:rFonts w:ascii="Arial" w:hAnsi="Arial" w:cs="Arial"/>
        </w:rPr>
        <w:t>investigaciones enfocados al</w:t>
      </w:r>
      <w:r>
        <w:rPr>
          <w:rFonts w:ascii="Arial" w:hAnsi="Arial" w:cs="Arial"/>
        </w:rPr>
        <w:t xml:space="preserve"> reconocimiento biométrico mediante el iris humano</w:t>
      </w:r>
      <w:r w:rsidR="003E185A">
        <w:rPr>
          <w:rFonts w:ascii="Arial" w:hAnsi="Arial" w:cs="Arial"/>
        </w:rPr>
        <w:t>,</w:t>
      </w:r>
      <w:r>
        <w:rPr>
          <w:rFonts w:ascii="Arial" w:hAnsi="Arial" w:cs="Arial"/>
        </w:rPr>
        <w:t xml:space="preserve"> es casi nulo.</w:t>
      </w:r>
    </w:p>
    <w:p w14:paraId="482AC834" w14:textId="77777777" w:rsidR="000F3A97" w:rsidRDefault="009A5CEE" w:rsidP="000F3A97">
      <w:pPr>
        <w:spacing w:after="240" w:line="360" w:lineRule="auto"/>
        <w:ind w:left="792"/>
        <w:jc w:val="both"/>
        <w:rPr>
          <w:rFonts w:ascii="Arial" w:hAnsi="Arial" w:cs="Arial"/>
        </w:rPr>
      </w:pPr>
      <w:r w:rsidRPr="005B73F0">
        <w:rPr>
          <w:rFonts w:ascii="Arial" w:hAnsi="Arial" w:cs="Arial"/>
          <w:b/>
        </w:rPr>
        <w:t>Desde el punto de v</w:t>
      </w:r>
      <w:r w:rsidR="008D34F3" w:rsidRPr="005B73F0">
        <w:rPr>
          <w:rFonts w:ascii="Arial" w:hAnsi="Arial" w:cs="Arial"/>
          <w:b/>
        </w:rPr>
        <w:t>ista económico:</w:t>
      </w:r>
    </w:p>
    <w:p w14:paraId="4D436653" w14:textId="7AB740CB" w:rsidR="000F3A97" w:rsidRDefault="00E06571" w:rsidP="000F3A97">
      <w:pPr>
        <w:spacing w:after="240" w:line="360" w:lineRule="auto"/>
        <w:ind w:left="792"/>
        <w:jc w:val="both"/>
        <w:rPr>
          <w:rFonts w:ascii="Arial" w:hAnsi="Arial" w:cs="Arial"/>
        </w:rPr>
      </w:pPr>
      <w:r>
        <w:rPr>
          <w:rFonts w:ascii="Arial" w:hAnsi="Arial" w:cs="Arial"/>
        </w:rPr>
        <w:t>Los</w:t>
      </w:r>
      <w:r w:rsidR="008D245F">
        <w:rPr>
          <w:rFonts w:ascii="Arial" w:hAnsi="Arial" w:cs="Arial"/>
        </w:rPr>
        <w:t xml:space="preserve"> sistemas de reconocimiento biométrico</w:t>
      </w:r>
      <w:r w:rsidR="00AE0F93">
        <w:rPr>
          <w:rFonts w:ascii="Arial" w:hAnsi="Arial" w:cs="Arial"/>
        </w:rPr>
        <w:t>, al presentar un mayor control y manejo de la seguridad</w:t>
      </w:r>
      <w:r w:rsidR="008D245F">
        <w:rPr>
          <w:rFonts w:ascii="Arial" w:hAnsi="Arial" w:cs="Arial"/>
        </w:rPr>
        <w:t>,</w:t>
      </w:r>
      <w:r w:rsidR="00AE0F93">
        <w:rPr>
          <w:rFonts w:ascii="Arial" w:hAnsi="Arial" w:cs="Arial"/>
        </w:rPr>
        <w:t xml:space="preserve"> </w:t>
      </w:r>
      <w:r w:rsidR="009A1D5F">
        <w:rPr>
          <w:rFonts w:ascii="Arial" w:hAnsi="Arial" w:cs="Arial"/>
        </w:rPr>
        <w:t xml:space="preserve">ayudan a </w:t>
      </w:r>
      <w:r w:rsidR="00AE0F93">
        <w:rPr>
          <w:rFonts w:ascii="Arial" w:hAnsi="Arial" w:cs="Arial"/>
        </w:rPr>
        <w:t xml:space="preserve">las empresas </w:t>
      </w:r>
      <w:r w:rsidR="009A1D5F">
        <w:rPr>
          <w:rFonts w:ascii="Arial" w:hAnsi="Arial" w:cs="Arial"/>
        </w:rPr>
        <w:t xml:space="preserve">a </w:t>
      </w:r>
      <w:r w:rsidR="00AE0F93">
        <w:rPr>
          <w:rFonts w:ascii="Arial" w:hAnsi="Arial" w:cs="Arial"/>
        </w:rPr>
        <w:t xml:space="preserve">proteger sus </w:t>
      </w:r>
      <w:r w:rsidR="008D245F">
        <w:rPr>
          <w:rFonts w:ascii="Arial" w:hAnsi="Arial" w:cs="Arial"/>
        </w:rPr>
        <w:t xml:space="preserve">bienes </w:t>
      </w:r>
      <w:r w:rsidR="00A0010C">
        <w:rPr>
          <w:rFonts w:ascii="Arial" w:hAnsi="Arial" w:cs="Arial"/>
        </w:rPr>
        <w:t xml:space="preserve">importantes </w:t>
      </w:r>
      <w:r w:rsidR="00561FC7">
        <w:rPr>
          <w:rFonts w:ascii="Arial" w:hAnsi="Arial" w:cs="Arial"/>
        </w:rPr>
        <w:t>(</w:t>
      </w:r>
      <w:r w:rsidR="008D245F">
        <w:rPr>
          <w:rFonts w:ascii="Arial" w:hAnsi="Arial" w:cs="Arial"/>
        </w:rPr>
        <w:t>tangibles e intangibles</w:t>
      </w:r>
      <w:r w:rsidR="00561FC7">
        <w:rPr>
          <w:rFonts w:ascii="Arial" w:hAnsi="Arial" w:cs="Arial"/>
        </w:rPr>
        <w:t>)</w:t>
      </w:r>
      <w:r w:rsidR="00C53318">
        <w:rPr>
          <w:rFonts w:ascii="Arial" w:hAnsi="Arial" w:cs="Arial"/>
        </w:rPr>
        <w:t xml:space="preserve"> con métodos </w:t>
      </w:r>
      <w:r w:rsidR="004618CC">
        <w:rPr>
          <w:rFonts w:ascii="Arial" w:hAnsi="Arial" w:cs="Arial"/>
        </w:rPr>
        <w:t>referidos</w:t>
      </w:r>
      <w:r w:rsidR="00C53318">
        <w:rPr>
          <w:rFonts w:ascii="Arial" w:hAnsi="Arial" w:cs="Arial"/>
        </w:rPr>
        <w:t xml:space="preserve"> a </w:t>
      </w:r>
      <w:r w:rsidR="004618CC">
        <w:rPr>
          <w:rFonts w:ascii="Arial" w:hAnsi="Arial" w:cs="Arial"/>
        </w:rPr>
        <w:t xml:space="preserve">la </w:t>
      </w:r>
      <w:r w:rsidR="00C53318">
        <w:rPr>
          <w:rFonts w:ascii="Arial" w:hAnsi="Arial" w:cs="Arial"/>
        </w:rPr>
        <w:t>biometría</w:t>
      </w:r>
      <w:r w:rsidR="00AE0F93">
        <w:rPr>
          <w:rFonts w:ascii="Arial" w:hAnsi="Arial" w:cs="Arial"/>
        </w:rPr>
        <w:t xml:space="preserve">, evitando pérdidas materiales, </w:t>
      </w:r>
      <w:r w:rsidR="00C53318">
        <w:rPr>
          <w:rFonts w:ascii="Arial" w:hAnsi="Arial" w:cs="Arial"/>
        </w:rPr>
        <w:t xml:space="preserve">y, </w:t>
      </w:r>
      <w:r w:rsidR="00AE0F93">
        <w:rPr>
          <w:rFonts w:ascii="Arial" w:hAnsi="Arial" w:cs="Arial"/>
        </w:rPr>
        <w:t>por ende, reduciendo costos de reposición</w:t>
      </w:r>
      <w:r w:rsidR="00C53318">
        <w:rPr>
          <w:rFonts w:ascii="Arial" w:hAnsi="Arial" w:cs="Arial"/>
        </w:rPr>
        <w:t xml:space="preserve"> y restauración.</w:t>
      </w:r>
    </w:p>
    <w:p w14:paraId="7F7A3045" w14:textId="084C3F9A" w:rsidR="000F3A97" w:rsidRDefault="007C505D" w:rsidP="000F3A97">
      <w:pPr>
        <w:spacing w:after="240" w:line="360" w:lineRule="auto"/>
        <w:ind w:left="792"/>
        <w:jc w:val="both"/>
        <w:rPr>
          <w:rFonts w:ascii="Arial" w:hAnsi="Arial" w:cs="Arial"/>
        </w:rPr>
      </w:pPr>
      <w:r>
        <w:rPr>
          <w:rFonts w:ascii="Arial" w:hAnsi="Arial" w:cs="Arial"/>
        </w:rPr>
        <w:t>La característica considerada importante en el mundo biométrico es el grado de diferencia que existe entre una persona y otra. Se estima que el patrón de similitud de</w:t>
      </w:r>
      <w:r w:rsidR="005734AE">
        <w:rPr>
          <w:rFonts w:ascii="Arial" w:hAnsi="Arial" w:cs="Arial"/>
        </w:rPr>
        <w:t>l</w:t>
      </w:r>
      <w:r>
        <w:rPr>
          <w:rFonts w:ascii="Arial" w:hAnsi="Arial" w:cs="Arial"/>
        </w:rPr>
        <w:t xml:space="preserve"> iris entre dos personas es de 1 en 10</w:t>
      </w:r>
      <w:r>
        <w:rPr>
          <w:rFonts w:ascii="Arial" w:hAnsi="Arial" w:cs="Arial"/>
          <w:vertAlign w:val="superscript"/>
        </w:rPr>
        <w:t>78</w:t>
      </w:r>
      <w:r>
        <w:rPr>
          <w:rFonts w:ascii="Arial" w:hAnsi="Arial" w:cs="Arial"/>
        </w:rPr>
        <w:t xml:space="preserve">, es decir, el 0% de probabilidad </w:t>
      </w:r>
      <w:r>
        <w:rPr>
          <w:rFonts w:ascii="Arial" w:hAnsi="Arial" w:cs="Arial"/>
        </w:rPr>
        <w:fldChar w:fldCharType="begin" w:fldLock="1"/>
      </w:r>
      <w:r w:rsidR="00557AEB">
        <w:rPr>
          <w:rFonts w:ascii="Arial" w:hAnsi="Arial" w:cs="Arial"/>
        </w:rPr>
        <w:instrText>ADDIN CSL_CITATION {"citationItems":[{"id":"ITEM-1","itemData":{"author":[{"dropping-particle":"","family":"Buitrago","given":"Felipe","non-dropping-particle":"","parse-names":false,"suffix":""},{"dropping-particle":"","family":"Romero","given":"Carlos","non-dropping-particle":"","parse-names":false,"suffix":""}],"id":"ITEM-1","issued":{"date-parts":[["2018"]]},"title":"Biometría","type":"article"},"uris":["http://www.mendeley.com/documents/?uuid=8a35a3e9-e50d-42bf-ba27-305703533296"]}],"mendeley":{"formattedCitation":"(Buitrago &amp; Romero, 2018)","plainTextFormattedCitation":"(Buitrago &amp; Romero, 2018)","previouslyFormattedCitation":"(Buitrago &amp; Romero, 2018)"},"properties":{"noteIndex":0},"schema":"https://github.com/citation-style-language/schema/raw/master/csl-citation.json"}</w:instrText>
      </w:r>
      <w:r>
        <w:rPr>
          <w:rFonts w:ascii="Arial" w:hAnsi="Arial" w:cs="Arial"/>
        </w:rPr>
        <w:fldChar w:fldCharType="separate"/>
      </w:r>
      <w:r w:rsidR="00C0721E" w:rsidRPr="00C0721E">
        <w:rPr>
          <w:rFonts w:ascii="Arial" w:hAnsi="Arial" w:cs="Arial"/>
          <w:noProof/>
        </w:rPr>
        <w:t>(Buitrago &amp; Romero, 2018)</w:t>
      </w:r>
      <w:r>
        <w:rPr>
          <w:rFonts w:ascii="Arial" w:hAnsi="Arial" w:cs="Arial"/>
        </w:rPr>
        <w:fldChar w:fldCharType="end"/>
      </w:r>
      <w:r w:rsidR="00735D96">
        <w:rPr>
          <w:rFonts w:ascii="Arial" w:hAnsi="Arial" w:cs="Arial"/>
        </w:rPr>
        <w:t>.</w:t>
      </w:r>
    </w:p>
    <w:p w14:paraId="67D907F0" w14:textId="3AF5B6FF" w:rsidR="000D7249" w:rsidRDefault="00EE6F49" w:rsidP="000F3A97">
      <w:pPr>
        <w:spacing w:after="240" w:line="360" w:lineRule="auto"/>
        <w:ind w:left="792"/>
        <w:jc w:val="both"/>
        <w:rPr>
          <w:rFonts w:ascii="Arial" w:hAnsi="Arial" w:cs="Arial"/>
        </w:rPr>
      </w:pPr>
      <w:r w:rsidRPr="005B73F0">
        <w:rPr>
          <w:rFonts w:ascii="Arial" w:hAnsi="Arial" w:cs="Arial"/>
        </w:rPr>
        <w:t xml:space="preserve">A continuación, se muestra </w:t>
      </w:r>
      <w:r w:rsidR="007C505D">
        <w:rPr>
          <w:rFonts w:ascii="Arial" w:hAnsi="Arial" w:cs="Arial"/>
        </w:rPr>
        <w:t>una</w:t>
      </w:r>
      <w:r w:rsidRPr="005B73F0">
        <w:rPr>
          <w:rFonts w:ascii="Arial" w:hAnsi="Arial" w:cs="Arial"/>
        </w:rPr>
        <w:t xml:space="preserve"> tabla </w:t>
      </w:r>
      <w:r w:rsidR="007C505D">
        <w:rPr>
          <w:rFonts w:ascii="Arial" w:hAnsi="Arial" w:cs="Arial"/>
        </w:rPr>
        <w:t xml:space="preserve">de comparación entre los </w:t>
      </w:r>
      <w:r w:rsidR="00735D96">
        <w:rPr>
          <w:rFonts w:ascii="Arial" w:hAnsi="Arial" w:cs="Arial"/>
        </w:rPr>
        <w:t>tres</w:t>
      </w:r>
      <w:r w:rsidR="007C505D">
        <w:rPr>
          <w:rFonts w:ascii="Arial" w:hAnsi="Arial" w:cs="Arial"/>
        </w:rPr>
        <w:t xml:space="preserve"> métodos biométricos más usados </w:t>
      </w:r>
      <w:r w:rsidR="00006B3D">
        <w:rPr>
          <w:rFonts w:ascii="Arial" w:hAnsi="Arial" w:cs="Arial"/>
        </w:rPr>
        <w:t xml:space="preserve">para el control de </w:t>
      </w:r>
      <w:r w:rsidR="00561FC7">
        <w:rPr>
          <w:rFonts w:ascii="Arial" w:hAnsi="Arial" w:cs="Arial"/>
        </w:rPr>
        <w:t>seguridad</w:t>
      </w:r>
      <w:r w:rsidR="00006B3D">
        <w:rPr>
          <w:rFonts w:ascii="Arial" w:hAnsi="Arial" w:cs="Arial"/>
        </w:rPr>
        <w:t>:</w:t>
      </w:r>
    </w:p>
    <w:p w14:paraId="49DD26CB" w14:textId="740B8555" w:rsidR="000C10CF" w:rsidRDefault="000C10CF" w:rsidP="00006B3D">
      <w:pPr>
        <w:spacing w:after="240" w:line="360" w:lineRule="auto"/>
        <w:ind w:left="708"/>
        <w:jc w:val="both"/>
        <w:rPr>
          <w:rFonts w:ascii="Arial" w:hAnsi="Arial" w:cs="Arial"/>
        </w:rPr>
      </w:pPr>
    </w:p>
    <w:p w14:paraId="7906F68D" w14:textId="1B2D75FD" w:rsidR="002E44CF" w:rsidRDefault="002E44CF" w:rsidP="00006B3D">
      <w:pPr>
        <w:spacing w:after="240" w:line="360" w:lineRule="auto"/>
        <w:ind w:left="708"/>
        <w:jc w:val="both"/>
        <w:rPr>
          <w:rFonts w:ascii="Arial" w:hAnsi="Arial" w:cs="Arial"/>
        </w:rPr>
      </w:pPr>
    </w:p>
    <w:p w14:paraId="3A141AA4" w14:textId="304ED41B" w:rsidR="002E44CF" w:rsidRDefault="002E44CF" w:rsidP="00006B3D">
      <w:pPr>
        <w:spacing w:after="240" w:line="360" w:lineRule="auto"/>
        <w:ind w:left="708"/>
        <w:jc w:val="both"/>
        <w:rPr>
          <w:rFonts w:ascii="Arial" w:hAnsi="Arial" w:cs="Arial"/>
        </w:rPr>
      </w:pPr>
    </w:p>
    <w:p w14:paraId="5B2BD112" w14:textId="3B008165" w:rsidR="002E44CF" w:rsidRDefault="002E44CF" w:rsidP="00006B3D">
      <w:pPr>
        <w:spacing w:after="240" w:line="360" w:lineRule="auto"/>
        <w:ind w:left="708"/>
        <w:jc w:val="both"/>
        <w:rPr>
          <w:rFonts w:ascii="Arial" w:hAnsi="Arial" w:cs="Arial"/>
        </w:rPr>
      </w:pPr>
    </w:p>
    <w:p w14:paraId="1D70E213" w14:textId="77777777" w:rsidR="002E44CF" w:rsidRDefault="002E44CF" w:rsidP="00006B3D">
      <w:pPr>
        <w:spacing w:after="240" w:line="360" w:lineRule="auto"/>
        <w:ind w:left="708"/>
        <w:jc w:val="both"/>
        <w:rPr>
          <w:rFonts w:ascii="Arial" w:hAnsi="Arial" w:cs="Arial"/>
        </w:rPr>
      </w:pPr>
    </w:p>
    <w:p w14:paraId="01A0528B" w14:textId="35598B62" w:rsidR="00653AEE" w:rsidRPr="00653AEE" w:rsidRDefault="00C869D8" w:rsidP="00653AEE">
      <w:pPr>
        <w:pStyle w:val="Descripcin"/>
        <w:spacing w:line="360" w:lineRule="auto"/>
        <w:jc w:val="both"/>
        <w:rPr>
          <w:rFonts w:ascii="Arial" w:hAnsi="Arial" w:cs="Arial"/>
          <w:i w:val="0"/>
          <w:iCs w:val="0"/>
          <w:color w:val="auto"/>
          <w:sz w:val="22"/>
          <w:szCs w:val="22"/>
        </w:rPr>
      </w:pPr>
      <w:bookmarkStart w:id="23" w:name="_Toc55753570"/>
      <w:r w:rsidRPr="005B73F0">
        <w:rPr>
          <w:rFonts w:ascii="Arial" w:hAnsi="Arial" w:cs="Arial"/>
          <w:i w:val="0"/>
          <w:color w:val="auto"/>
          <w:sz w:val="22"/>
          <w:szCs w:val="22"/>
        </w:rPr>
        <w:lastRenderedPageBreak/>
        <w:t xml:space="preserve">Tabla </w:t>
      </w:r>
      <w:r w:rsidRPr="005B73F0">
        <w:rPr>
          <w:rFonts w:ascii="Arial" w:hAnsi="Arial" w:cs="Arial"/>
          <w:i w:val="0"/>
          <w:color w:val="auto"/>
          <w:sz w:val="22"/>
          <w:szCs w:val="22"/>
        </w:rPr>
        <w:fldChar w:fldCharType="begin"/>
      </w:r>
      <w:r w:rsidRPr="005B73F0">
        <w:rPr>
          <w:rFonts w:ascii="Arial" w:hAnsi="Arial" w:cs="Arial"/>
          <w:i w:val="0"/>
          <w:color w:val="auto"/>
          <w:sz w:val="22"/>
          <w:szCs w:val="22"/>
        </w:rPr>
        <w:instrText xml:space="preserve"> SEQ Tabla \* ARABIC </w:instrText>
      </w:r>
      <w:r w:rsidRPr="005B73F0">
        <w:rPr>
          <w:rFonts w:ascii="Arial" w:hAnsi="Arial" w:cs="Arial"/>
          <w:i w:val="0"/>
          <w:color w:val="auto"/>
          <w:sz w:val="22"/>
          <w:szCs w:val="22"/>
        </w:rPr>
        <w:fldChar w:fldCharType="separate"/>
      </w:r>
      <w:r w:rsidR="00622C81">
        <w:rPr>
          <w:rFonts w:ascii="Arial" w:hAnsi="Arial" w:cs="Arial"/>
          <w:i w:val="0"/>
          <w:noProof/>
          <w:color w:val="auto"/>
          <w:sz w:val="22"/>
          <w:szCs w:val="22"/>
        </w:rPr>
        <w:t>1</w:t>
      </w:r>
      <w:r w:rsidRPr="005B73F0">
        <w:rPr>
          <w:rFonts w:ascii="Arial" w:hAnsi="Arial" w:cs="Arial"/>
          <w:i w:val="0"/>
          <w:color w:val="auto"/>
          <w:sz w:val="22"/>
          <w:szCs w:val="22"/>
        </w:rPr>
        <w:fldChar w:fldCharType="end"/>
      </w:r>
      <w:r w:rsidRPr="005B73F0">
        <w:rPr>
          <w:rFonts w:ascii="Arial" w:hAnsi="Arial" w:cs="Arial"/>
          <w:i w:val="0"/>
          <w:color w:val="auto"/>
          <w:sz w:val="22"/>
          <w:szCs w:val="22"/>
        </w:rPr>
        <w:t xml:space="preserve">. </w:t>
      </w:r>
      <w:r w:rsidR="00443EDB" w:rsidRPr="007C5B08">
        <w:rPr>
          <w:rFonts w:ascii="Arial" w:hAnsi="Arial" w:cs="Arial"/>
          <w:i w:val="0"/>
          <w:iCs w:val="0"/>
          <w:color w:val="auto"/>
          <w:sz w:val="22"/>
          <w:szCs w:val="22"/>
        </w:rPr>
        <w:t xml:space="preserve">Comparación </w:t>
      </w:r>
      <w:r w:rsidR="00917D4F" w:rsidRPr="007C5B08">
        <w:rPr>
          <w:rFonts w:ascii="Arial" w:hAnsi="Arial" w:cs="Arial"/>
          <w:i w:val="0"/>
          <w:iCs w:val="0"/>
          <w:color w:val="auto"/>
          <w:sz w:val="22"/>
          <w:szCs w:val="22"/>
        </w:rPr>
        <w:t xml:space="preserve">de compatibilidad, propiedades y características </w:t>
      </w:r>
      <w:r w:rsidR="00443EDB" w:rsidRPr="007C5B08">
        <w:rPr>
          <w:rFonts w:ascii="Arial" w:hAnsi="Arial" w:cs="Arial"/>
          <w:i w:val="0"/>
          <w:iCs w:val="0"/>
          <w:color w:val="auto"/>
          <w:sz w:val="22"/>
          <w:szCs w:val="22"/>
        </w:rPr>
        <w:t xml:space="preserve">entre el método de </w:t>
      </w:r>
      <w:r w:rsidR="00EC5724" w:rsidRPr="007C5B08">
        <w:rPr>
          <w:rFonts w:ascii="Arial" w:hAnsi="Arial" w:cs="Arial"/>
          <w:i w:val="0"/>
          <w:iCs w:val="0"/>
          <w:color w:val="auto"/>
          <w:sz w:val="22"/>
          <w:szCs w:val="22"/>
        </w:rPr>
        <w:t>Reconocimiento por I</w:t>
      </w:r>
      <w:r w:rsidR="00443EDB" w:rsidRPr="007C5B08">
        <w:rPr>
          <w:rFonts w:ascii="Arial" w:hAnsi="Arial" w:cs="Arial"/>
          <w:i w:val="0"/>
          <w:iCs w:val="0"/>
          <w:color w:val="auto"/>
          <w:sz w:val="22"/>
          <w:szCs w:val="22"/>
        </w:rPr>
        <w:t>ris</w:t>
      </w:r>
      <w:r w:rsidR="00735D96" w:rsidRPr="007C5B08">
        <w:rPr>
          <w:rFonts w:ascii="Arial" w:hAnsi="Arial" w:cs="Arial"/>
          <w:i w:val="0"/>
          <w:iCs w:val="0"/>
          <w:color w:val="auto"/>
          <w:sz w:val="22"/>
          <w:szCs w:val="22"/>
        </w:rPr>
        <w:t>, método de Reconocimiento Facial</w:t>
      </w:r>
      <w:r w:rsidR="00443EDB" w:rsidRPr="007C5B08">
        <w:rPr>
          <w:rFonts w:ascii="Arial" w:hAnsi="Arial" w:cs="Arial"/>
          <w:i w:val="0"/>
          <w:iCs w:val="0"/>
          <w:color w:val="auto"/>
          <w:sz w:val="22"/>
          <w:szCs w:val="22"/>
        </w:rPr>
        <w:t xml:space="preserve"> y e</w:t>
      </w:r>
      <w:r w:rsidR="00EC5724" w:rsidRPr="007C5B08">
        <w:rPr>
          <w:rFonts w:ascii="Arial" w:hAnsi="Arial" w:cs="Arial"/>
          <w:i w:val="0"/>
          <w:iCs w:val="0"/>
          <w:color w:val="auto"/>
          <w:sz w:val="22"/>
          <w:szCs w:val="22"/>
        </w:rPr>
        <w:t>l método de Reconocimiento por Huellas D</w:t>
      </w:r>
      <w:r w:rsidR="00443EDB" w:rsidRPr="007C5B08">
        <w:rPr>
          <w:rFonts w:ascii="Arial" w:hAnsi="Arial" w:cs="Arial"/>
          <w:i w:val="0"/>
          <w:iCs w:val="0"/>
          <w:color w:val="auto"/>
          <w:sz w:val="22"/>
          <w:szCs w:val="22"/>
        </w:rPr>
        <w:t>actilares</w:t>
      </w:r>
      <w:r w:rsidR="009A1D5F">
        <w:rPr>
          <w:rFonts w:ascii="Arial" w:hAnsi="Arial" w:cs="Arial"/>
          <w:i w:val="0"/>
          <w:iCs w:val="0"/>
          <w:color w:val="auto"/>
          <w:sz w:val="22"/>
          <w:szCs w:val="22"/>
        </w:rPr>
        <w:t>.</w:t>
      </w:r>
      <w:bookmarkEnd w:id="23"/>
    </w:p>
    <w:tbl>
      <w:tblPr>
        <w:tblStyle w:val="Tablanormal2"/>
        <w:tblW w:w="8458" w:type="dxa"/>
        <w:tblLook w:val="04A0" w:firstRow="1" w:lastRow="0" w:firstColumn="1" w:lastColumn="0" w:noHBand="0" w:noVBand="1"/>
      </w:tblPr>
      <w:tblGrid>
        <w:gridCol w:w="2835"/>
        <w:gridCol w:w="2977"/>
        <w:gridCol w:w="2646"/>
      </w:tblGrid>
      <w:tr w:rsidR="00735D96" w:rsidRPr="005B73F0" w14:paraId="7462A628" w14:textId="5126D684" w:rsidTr="00EB7188">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835" w:type="dxa"/>
          </w:tcPr>
          <w:p w14:paraId="2AA98D21" w14:textId="2E6F29BA" w:rsidR="00735D96" w:rsidRPr="005B73F0" w:rsidRDefault="00735D96" w:rsidP="007C5B08">
            <w:pPr>
              <w:spacing w:after="240" w:line="360" w:lineRule="auto"/>
              <w:jc w:val="center"/>
              <w:rPr>
                <w:rFonts w:ascii="Arial" w:hAnsi="Arial" w:cs="Arial"/>
                <w:b w:val="0"/>
              </w:rPr>
            </w:pPr>
            <w:r w:rsidRPr="005B73F0">
              <w:rPr>
                <w:rFonts w:ascii="Arial" w:hAnsi="Arial" w:cs="Arial"/>
                <w:b w:val="0"/>
              </w:rPr>
              <w:t>Reconocimiento por Iris</w:t>
            </w:r>
          </w:p>
        </w:tc>
        <w:tc>
          <w:tcPr>
            <w:tcW w:w="2977" w:type="dxa"/>
          </w:tcPr>
          <w:p w14:paraId="45980773" w14:textId="2AF25A12" w:rsidR="00735D96" w:rsidRPr="005B73F0" w:rsidRDefault="00735D96" w:rsidP="007C5B08">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Pr>
                <w:rFonts w:ascii="Arial" w:hAnsi="Arial" w:cs="Arial"/>
                <w:b w:val="0"/>
              </w:rPr>
              <w:t>Reconocimiento por Huella Dactilar</w:t>
            </w:r>
          </w:p>
        </w:tc>
        <w:tc>
          <w:tcPr>
            <w:tcW w:w="2646" w:type="dxa"/>
          </w:tcPr>
          <w:p w14:paraId="5A0075F9" w14:textId="43254538" w:rsidR="00735D96" w:rsidRPr="00735D96" w:rsidRDefault="00735D96" w:rsidP="007C5B08">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Reconocimiento Facial</w:t>
            </w:r>
          </w:p>
        </w:tc>
      </w:tr>
      <w:tr w:rsidR="00735D96" w:rsidRPr="005B73F0" w14:paraId="579D671C" w14:textId="5EBAB124"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3B2A8A32" w14:textId="00D49B7D" w:rsidR="00735D96" w:rsidRPr="005B73F0" w:rsidRDefault="00735D96" w:rsidP="007C5B08">
            <w:pPr>
              <w:spacing w:after="240" w:line="360" w:lineRule="auto"/>
              <w:jc w:val="center"/>
              <w:rPr>
                <w:rFonts w:ascii="Arial" w:hAnsi="Arial" w:cs="Arial"/>
              </w:rPr>
            </w:pPr>
            <w:r w:rsidRPr="005B73F0">
              <w:rPr>
                <w:rFonts w:ascii="Arial" w:hAnsi="Arial" w:cs="Arial"/>
                <w:b w:val="0"/>
              </w:rPr>
              <w:t>Universalidad</w:t>
            </w:r>
          </w:p>
        </w:tc>
      </w:tr>
      <w:tr w:rsidR="00735D96" w:rsidRPr="005B73F0" w14:paraId="182BB06A" w14:textId="6A046B04" w:rsidTr="00EB7188">
        <w:trPr>
          <w:trHeight w:val="217"/>
        </w:trPr>
        <w:tc>
          <w:tcPr>
            <w:cnfStyle w:val="001000000000" w:firstRow="0" w:lastRow="0" w:firstColumn="1" w:lastColumn="0" w:oddVBand="0" w:evenVBand="0" w:oddHBand="0" w:evenHBand="0" w:firstRowFirstColumn="0" w:firstRowLastColumn="0" w:lastRowFirstColumn="0" w:lastRowLastColumn="0"/>
            <w:tcW w:w="2835" w:type="dxa"/>
          </w:tcPr>
          <w:p w14:paraId="52148F56" w14:textId="28378687" w:rsidR="00735D96" w:rsidRPr="00A82C49" w:rsidRDefault="00A60035" w:rsidP="007C5B08">
            <w:pPr>
              <w:spacing w:after="240" w:line="360" w:lineRule="auto"/>
              <w:jc w:val="center"/>
              <w:rPr>
                <w:rFonts w:ascii="Arial" w:hAnsi="Arial" w:cs="Arial"/>
                <w:b w:val="0"/>
                <w:bCs w:val="0"/>
              </w:rPr>
            </w:pPr>
            <w:r>
              <w:rPr>
                <w:rFonts w:ascii="Arial" w:hAnsi="Arial" w:cs="Arial"/>
                <w:b w:val="0"/>
                <w:bCs w:val="0"/>
              </w:rPr>
              <w:t>Alto</w:t>
            </w:r>
          </w:p>
        </w:tc>
        <w:tc>
          <w:tcPr>
            <w:tcW w:w="2977" w:type="dxa"/>
          </w:tcPr>
          <w:p w14:paraId="79CBBD57" w14:textId="68AEA0EC" w:rsidR="00735D96" w:rsidRPr="005B73F0" w:rsidRDefault="00A60035"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w:t>
            </w:r>
          </w:p>
        </w:tc>
        <w:tc>
          <w:tcPr>
            <w:tcW w:w="2646" w:type="dxa"/>
          </w:tcPr>
          <w:p w14:paraId="468A63E6" w14:textId="224E6598" w:rsidR="00735D96" w:rsidRPr="005B73F0" w:rsidRDefault="00A60035"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r>
      <w:tr w:rsidR="00735D96" w:rsidRPr="005B73F0" w14:paraId="4983F717" w14:textId="46275A87"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6EC8BD10" w14:textId="33642205" w:rsidR="00735D96" w:rsidRPr="005B73F0" w:rsidRDefault="00735D96" w:rsidP="007C5B08">
            <w:pPr>
              <w:spacing w:after="240" w:line="360" w:lineRule="auto"/>
              <w:jc w:val="center"/>
              <w:rPr>
                <w:rFonts w:ascii="Arial" w:hAnsi="Arial" w:cs="Arial"/>
              </w:rPr>
            </w:pPr>
            <w:r w:rsidRPr="005B73F0">
              <w:rPr>
                <w:rFonts w:ascii="Arial" w:hAnsi="Arial" w:cs="Arial"/>
                <w:b w:val="0"/>
              </w:rPr>
              <w:t>Unicidad</w:t>
            </w:r>
          </w:p>
        </w:tc>
      </w:tr>
      <w:tr w:rsidR="00735D96" w:rsidRPr="005B73F0" w14:paraId="7ACED3FF" w14:textId="260A0EB8" w:rsidTr="00EB7188">
        <w:trPr>
          <w:trHeight w:val="217"/>
        </w:trPr>
        <w:tc>
          <w:tcPr>
            <w:cnfStyle w:val="001000000000" w:firstRow="0" w:lastRow="0" w:firstColumn="1" w:lastColumn="0" w:oddVBand="0" w:evenVBand="0" w:oddHBand="0" w:evenHBand="0" w:firstRowFirstColumn="0" w:firstRowLastColumn="0" w:lastRowFirstColumn="0" w:lastRowLastColumn="0"/>
            <w:tcW w:w="2835" w:type="dxa"/>
          </w:tcPr>
          <w:p w14:paraId="48B8EC6D" w14:textId="6605E02E" w:rsidR="00735D96" w:rsidRPr="00A82C49" w:rsidRDefault="00A60035" w:rsidP="007C5B08">
            <w:pPr>
              <w:spacing w:after="240" w:line="360" w:lineRule="auto"/>
              <w:jc w:val="center"/>
              <w:rPr>
                <w:rFonts w:ascii="Arial" w:hAnsi="Arial" w:cs="Arial"/>
                <w:b w:val="0"/>
                <w:bCs w:val="0"/>
              </w:rPr>
            </w:pPr>
            <w:r>
              <w:rPr>
                <w:rFonts w:ascii="Arial" w:hAnsi="Arial" w:cs="Arial"/>
                <w:b w:val="0"/>
                <w:bCs w:val="0"/>
              </w:rPr>
              <w:t>Alto</w:t>
            </w:r>
          </w:p>
        </w:tc>
        <w:tc>
          <w:tcPr>
            <w:tcW w:w="2977" w:type="dxa"/>
          </w:tcPr>
          <w:p w14:paraId="7952DC00" w14:textId="7284419D" w:rsidR="00735D96" w:rsidRPr="005B73F0" w:rsidRDefault="00A60035"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2646" w:type="dxa"/>
          </w:tcPr>
          <w:p w14:paraId="6AE35EB7" w14:textId="6E3960ED" w:rsidR="00735D96" w:rsidRPr="00735D96" w:rsidRDefault="00A60035"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Bajo</w:t>
            </w:r>
          </w:p>
        </w:tc>
      </w:tr>
      <w:tr w:rsidR="00735D96" w:rsidRPr="005B73F0" w14:paraId="36259EBA" w14:textId="2FB58353"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617BCFE8" w14:textId="5CD1E70C" w:rsidR="00735D96" w:rsidRPr="00735D96" w:rsidRDefault="00735D96" w:rsidP="007C5B08">
            <w:pPr>
              <w:spacing w:after="240" w:line="360" w:lineRule="auto"/>
              <w:jc w:val="center"/>
              <w:rPr>
                <w:rFonts w:ascii="Arial" w:hAnsi="Arial" w:cs="Arial"/>
                <w:b w:val="0"/>
                <w:bCs w:val="0"/>
              </w:rPr>
            </w:pPr>
            <w:r w:rsidRPr="00735D96">
              <w:rPr>
                <w:rFonts w:ascii="Arial" w:hAnsi="Arial" w:cs="Arial"/>
                <w:b w:val="0"/>
                <w:bCs w:val="0"/>
              </w:rPr>
              <w:t>Permanencia</w:t>
            </w:r>
          </w:p>
        </w:tc>
      </w:tr>
      <w:tr w:rsidR="00735D96" w:rsidRPr="005B73F0" w14:paraId="31D2437E" w14:textId="65E3DF6E" w:rsidTr="00EB7188">
        <w:trPr>
          <w:trHeight w:val="217"/>
        </w:trPr>
        <w:tc>
          <w:tcPr>
            <w:cnfStyle w:val="001000000000" w:firstRow="0" w:lastRow="0" w:firstColumn="1" w:lastColumn="0" w:oddVBand="0" w:evenVBand="0" w:oddHBand="0" w:evenHBand="0" w:firstRowFirstColumn="0" w:firstRowLastColumn="0" w:lastRowFirstColumn="0" w:lastRowLastColumn="0"/>
            <w:tcW w:w="2835" w:type="dxa"/>
          </w:tcPr>
          <w:p w14:paraId="2FB50F02" w14:textId="630623E6" w:rsidR="00735D96" w:rsidRPr="00A82C49" w:rsidRDefault="00A60035" w:rsidP="007C5B08">
            <w:pPr>
              <w:spacing w:after="240" w:line="360" w:lineRule="auto"/>
              <w:jc w:val="center"/>
              <w:rPr>
                <w:rFonts w:ascii="Arial" w:hAnsi="Arial" w:cs="Arial"/>
                <w:b w:val="0"/>
                <w:bCs w:val="0"/>
              </w:rPr>
            </w:pPr>
            <w:r>
              <w:rPr>
                <w:rFonts w:ascii="Arial" w:hAnsi="Arial" w:cs="Arial"/>
                <w:b w:val="0"/>
                <w:bCs w:val="0"/>
              </w:rPr>
              <w:t>Alto</w:t>
            </w:r>
          </w:p>
        </w:tc>
        <w:tc>
          <w:tcPr>
            <w:tcW w:w="2977" w:type="dxa"/>
          </w:tcPr>
          <w:p w14:paraId="500D85C9" w14:textId="30DC0E82" w:rsidR="00735D96" w:rsidRPr="005B73F0" w:rsidRDefault="00A60035"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2646" w:type="dxa"/>
          </w:tcPr>
          <w:p w14:paraId="71FF6B3B" w14:textId="63907C45" w:rsidR="00735D96" w:rsidRPr="00735D96" w:rsidRDefault="00A60035"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w:t>
            </w:r>
          </w:p>
        </w:tc>
      </w:tr>
      <w:tr w:rsidR="00735D96" w:rsidRPr="005B73F0" w14:paraId="03E97476" w14:textId="6EC1A254"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157D5FF0" w14:textId="1CBA85EB" w:rsidR="00735D96" w:rsidRPr="00735D96" w:rsidRDefault="00A60035" w:rsidP="007C5B08">
            <w:pPr>
              <w:spacing w:after="240" w:line="360" w:lineRule="auto"/>
              <w:jc w:val="center"/>
              <w:rPr>
                <w:rFonts w:ascii="Arial" w:hAnsi="Arial" w:cs="Arial"/>
                <w:b w:val="0"/>
                <w:bCs w:val="0"/>
              </w:rPr>
            </w:pPr>
            <w:r>
              <w:rPr>
                <w:rFonts w:ascii="Arial" w:hAnsi="Arial" w:cs="Arial"/>
                <w:b w:val="0"/>
                <w:bCs w:val="0"/>
              </w:rPr>
              <w:t>Coleccionismo</w:t>
            </w:r>
          </w:p>
        </w:tc>
      </w:tr>
      <w:tr w:rsidR="00735D96" w:rsidRPr="005B73F0" w14:paraId="7FE6B0E2" w14:textId="05D63190" w:rsidTr="00EB7188">
        <w:trPr>
          <w:trHeight w:val="217"/>
        </w:trPr>
        <w:tc>
          <w:tcPr>
            <w:cnfStyle w:val="001000000000" w:firstRow="0" w:lastRow="0" w:firstColumn="1" w:lastColumn="0" w:oddVBand="0" w:evenVBand="0" w:oddHBand="0" w:evenHBand="0" w:firstRowFirstColumn="0" w:firstRowLastColumn="0" w:lastRowFirstColumn="0" w:lastRowLastColumn="0"/>
            <w:tcW w:w="2835" w:type="dxa"/>
          </w:tcPr>
          <w:p w14:paraId="2B232F58" w14:textId="47F68E45" w:rsidR="00735D96" w:rsidRPr="00A82C49" w:rsidRDefault="00BD3AF8" w:rsidP="007C5B08">
            <w:pPr>
              <w:spacing w:after="240" w:line="360" w:lineRule="auto"/>
              <w:jc w:val="center"/>
              <w:rPr>
                <w:rFonts w:ascii="Arial" w:hAnsi="Arial" w:cs="Arial"/>
                <w:b w:val="0"/>
                <w:bCs w:val="0"/>
              </w:rPr>
            </w:pPr>
            <w:r>
              <w:rPr>
                <w:rFonts w:ascii="Arial" w:hAnsi="Arial" w:cs="Arial"/>
                <w:b w:val="0"/>
                <w:bCs w:val="0"/>
              </w:rPr>
              <w:t>Medio</w:t>
            </w:r>
          </w:p>
        </w:tc>
        <w:tc>
          <w:tcPr>
            <w:tcW w:w="2977" w:type="dxa"/>
          </w:tcPr>
          <w:p w14:paraId="4328663B" w14:textId="442E64EB" w:rsidR="00735D96" w:rsidRPr="005B73F0" w:rsidRDefault="00BD3AF8"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w:t>
            </w:r>
          </w:p>
        </w:tc>
        <w:tc>
          <w:tcPr>
            <w:tcW w:w="2646" w:type="dxa"/>
          </w:tcPr>
          <w:p w14:paraId="05381DB5" w14:textId="23F43FFC" w:rsidR="00735D96" w:rsidRPr="00735D96" w:rsidRDefault="00BD3AF8"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r>
      <w:tr w:rsidR="00735D96" w:rsidRPr="005B73F0" w14:paraId="109940C8" w14:textId="54D86BAA"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0DA73A78" w14:textId="7517CCE6" w:rsidR="00735D96" w:rsidRPr="00735D96" w:rsidRDefault="000E7B21" w:rsidP="007C5B08">
            <w:pPr>
              <w:spacing w:after="240" w:line="360" w:lineRule="auto"/>
              <w:jc w:val="center"/>
              <w:rPr>
                <w:rFonts w:ascii="Arial" w:hAnsi="Arial" w:cs="Arial"/>
                <w:b w:val="0"/>
                <w:bCs w:val="0"/>
              </w:rPr>
            </w:pPr>
            <w:r>
              <w:rPr>
                <w:rFonts w:ascii="Arial" w:hAnsi="Arial" w:cs="Arial"/>
                <w:b w:val="0"/>
                <w:bCs w:val="0"/>
              </w:rPr>
              <w:t>Desempeño</w:t>
            </w:r>
          </w:p>
        </w:tc>
      </w:tr>
      <w:tr w:rsidR="00735D96" w:rsidRPr="005B73F0" w14:paraId="6660FAF1" w14:textId="637ABBAC" w:rsidTr="00EB7188">
        <w:trPr>
          <w:trHeight w:val="217"/>
        </w:trPr>
        <w:tc>
          <w:tcPr>
            <w:cnfStyle w:val="001000000000" w:firstRow="0" w:lastRow="0" w:firstColumn="1" w:lastColumn="0" w:oddVBand="0" w:evenVBand="0" w:oddHBand="0" w:evenHBand="0" w:firstRowFirstColumn="0" w:firstRowLastColumn="0" w:lastRowFirstColumn="0" w:lastRowLastColumn="0"/>
            <w:tcW w:w="2835" w:type="dxa"/>
          </w:tcPr>
          <w:p w14:paraId="384B9D17" w14:textId="4906AA60" w:rsidR="00735D96" w:rsidRPr="00A82C49" w:rsidRDefault="00AB25ED" w:rsidP="007C5B08">
            <w:pPr>
              <w:spacing w:after="240" w:line="360" w:lineRule="auto"/>
              <w:jc w:val="center"/>
              <w:rPr>
                <w:rFonts w:ascii="Arial" w:hAnsi="Arial" w:cs="Arial"/>
                <w:b w:val="0"/>
                <w:bCs w:val="0"/>
              </w:rPr>
            </w:pPr>
            <w:r>
              <w:rPr>
                <w:rFonts w:ascii="Arial" w:hAnsi="Arial" w:cs="Arial"/>
                <w:b w:val="0"/>
                <w:bCs w:val="0"/>
              </w:rPr>
              <w:t>Alto</w:t>
            </w:r>
          </w:p>
        </w:tc>
        <w:tc>
          <w:tcPr>
            <w:tcW w:w="2977" w:type="dxa"/>
          </w:tcPr>
          <w:p w14:paraId="3BF2A2EC" w14:textId="5E08DB69" w:rsidR="00735D96" w:rsidRPr="005B73F0" w:rsidRDefault="00AB25ED"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2646" w:type="dxa"/>
          </w:tcPr>
          <w:p w14:paraId="767EAA85" w14:textId="28513EE8" w:rsidR="00735D96" w:rsidRPr="00735D96" w:rsidRDefault="00AB25ED"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Bajo</w:t>
            </w:r>
          </w:p>
        </w:tc>
      </w:tr>
      <w:tr w:rsidR="00735D96" w:rsidRPr="005B73F0" w14:paraId="27EFCE3D" w14:textId="7460A5E0"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3AC8826E" w14:textId="4C6556E7" w:rsidR="00735D96" w:rsidRPr="00735D96" w:rsidRDefault="00AB25ED" w:rsidP="007C5B08">
            <w:pPr>
              <w:spacing w:after="240" w:line="360" w:lineRule="auto"/>
              <w:jc w:val="center"/>
              <w:rPr>
                <w:rFonts w:ascii="Arial" w:hAnsi="Arial" w:cs="Arial"/>
                <w:b w:val="0"/>
                <w:bCs w:val="0"/>
              </w:rPr>
            </w:pPr>
            <w:r>
              <w:rPr>
                <w:rFonts w:ascii="Arial" w:hAnsi="Arial" w:cs="Arial"/>
                <w:b w:val="0"/>
                <w:bCs w:val="0"/>
              </w:rPr>
              <w:t>Aceptabilidad</w:t>
            </w:r>
          </w:p>
        </w:tc>
      </w:tr>
      <w:tr w:rsidR="00735D96" w:rsidRPr="005B73F0" w14:paraId="1C7980F5" w14:textId="394079C6" w:rsidTr="00EB7188">
        <w:trPr>
          <w:trHeight w:val="217"/>
        </w:trPr>
        <w:tc>
          <w:tcPr>
            <w:cnfStyle w:val="001000000000" w:firstRow="0" w:lastRow="0" w:firstColumn="1" w:lastColumn="0" w:oddVBand="0" w:evenVBand="0" w:oddHBand="0" w:evenHBand="0" w:firstRowFirstColumn="0" w:firstRowLastColumn="0" w:lastRowFirstColumn="0" w:lastRowLastColumn="0"/>
            <w:tcW w:w="2835" w:type="dxa"/>
          </w:tcPr>
          <w:p w14:paraId="1B17B28B" w14:textId="4AC66ADC" w:rsidR="00735D96" w:rsidRPr="00A82C49" w:rsidRDefault="00AB25ED" w:rsidP="007C5B08">
            <w:pPr>
              <w:spacing w:after="240" w:line="360" w:lineRule="auto"/>
              <w:jc w:val="center"/>
              <w:rPr>
                <w:rFonts w:ascii="Arial" w:hAnsi="Arial" w:cs="Arial"/>
                <w:b w:val="0"/>
                <w:bCs w:val="0"/>
              </w:rPr>
            </w:pPr>
            <w:r>
              <w:rPr>
                <w:rFonts w:ascii="Arial" w:hAnsi="Arial" w:cs="Arial"/>
                <w:b w:val="0"/>
                <w:bCs w:val="0"/>
              </w:rPr>
              <w:t>Alto</w:t>
            </w:r>
          </w:p>
        </w:tc>
        <w:tc>
          <w:tcPr>
            <w:tcW w:w="2977" w:type="dxa"/>
          </w:tcPr>
          <w:p w14:paraId="4A684059" w14:textId="430C05EA" w:rsidR="00735D96" w:rsidRPr="005B73F0" w:rsidRDefault="00AB25ED"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Medio</w:t>
            </w:r>
          </w:p>
        </w:tc>
        <w:tc>
          <w:tcPr>
            <w:tcW w:w="2646" w:type="dxa"/>
          </w:tcPr>
          <w:p w14:paraId="798C632A" w14:textId="10DB7AFE" w:rsidR="00735D96" w:rsidRPr="00735D96" w:rsidRDefault="00AB25ED"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r>
      <w:tr w:rsidR="00735D96" w:rsidRPr="005B73F0" w14:paraId="1E0BB1B5" w14:textId="41B3BBED" w:rsidTr="00EB7188">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458" w:type="dxa"/>
            <w:gridSpan w:val="3"/>
          </w:tcPr>
          <w:p w14:paraId="273D55C8" w14:textId="76AFC280" w:rsidR="00735D96" w:rsidRPr="00735D96" w:rsidRDefault="00735D96" w:rsidP="007C5B08">
            <w:pPr>
              <w:spacing w:after="240" w:line="360" w:lineRule="auto"/>
              <w:jc w:val="center"/>
              <w:rPr>
                <w:rFonts w:ascii="Arial" w:hAnsi="Arial" w:cs="Arial"/>
                <w:b w:val="0"/>
                <w:bCs w:val="0"/>
              </w:rPr>
            </w:pPr>
            <w:r w:rsidRPr="00735D96">
              <w:rPr>
                <w:rFonts w:ascii="Arial" w:hAnsi="Arial" w:cs="Arial"/>
                <w:b w:val="0"/>
                <w:bCs w:val="0"/>
              </w:rPr>
              <w:t>Resistencia al Fraude</w:t>
            </w:r>
          </w:p>
        </w:tc>
      </w:tr>
      <w:tr w:rsidR="00735D96" w:rsidRPr="005B73F0" w14:paraId="5E34E53D" w14:textId="77109599" w:rsidTr="00EB7188">
        <w:trPr>
          <w:trHeight w:val="221"/>
        </w:trPr>
        <w:tc>
          <w:tcPr>
            <w:cnfStyle w:val="001000000000" w:firstRow="0" w:lastRow="0" w:firstColumn="1" w:lastColumn="0" w:oddVBand="0" w:evenVBand="0" w:oddHBand="0" w:evenHBand="0" w:firstRowFirstColumn="0" w:firstRowLastColumn="0" w:lastRowFirstColumn="0" w:lastRowLastColumn="0"/>
            <w:tcW w:w="2835" w:type="dxa"/>
          </w:tcPr>
          <w:p w14:paraId="307D041E" w14:textId="2D78D750" w:rsidR="00735D96" w:rsidRPr="00A82C49" w:rsidRDefault="00CA5FBD" w:rsidP="007C5B08">
            <w:pPr>
              <w:spacing w:after="240" w:line="360" w:lineRule="auto"/>
              <w:jc w:val="center"/>
              <w:rPr>
                <w:rFonts w:ascii="Arial" w:hAnsi="Arial" w:cs="Arial"/>
                <w:b w:val="0"/>
                <w:bCs w:val="0"/>
              </w:rPr>
            </w:pPr>
            <w:r>
              <w:rPr>
                <w:rFonts w:ascii="Arial" w:hAnsi="Arial" w:cs="Arial"/>
                <w:b w:val="0"/>
                <w:bCs w:val="0"/>
              </w:rPr>
              <w:t>Alto</w:t>
            </w:r>
          </w:p>
        </w:tc>
        <w:tc>
          <w:tcPr>
            <w:tcW w:w="2977" w:type="dxa"/>
          </w:tcPr>
          <w:p w14:paraId="4713D08F" w14:textId="48DA63D5" w:rsidR="00735D96" w:rsidRPr="005B73F0" w:rsidRDefault="00CA5FBD"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Alto</w:t>
            </w:r>
          </w:p>
        </w:tc>
        <w:tc>
          <w:tcPr>
            <w:tcW w:w="2646" w:type="dxa"/>
          </w:tcPr>
          <w:p w14:paraId="5247F469" w14:textId="2B22B929" w:rsidR="00735D96" w:rsidRPr="00735D96" w:rsidRDefault="00CA5FBD" w:rsidP="007C5B08">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Bajo</w:t>
            </w:r>
          </w:p>
        </w:tc>
      </w:tr>
    </w:tbl>
    <w:p w14:paraId="76A92064" w14:textId="338BFBAD" w:rsidR="00EE6F49" w:rsidRPr="005B73F0" w:rsidRDefault="00EE6F49" w:rsidP="007C5B08">
      <w:pPr>
        <w:spacing w:after="240" w:line="360" w:lineRule="auto"/>
        <w:ind w:left="708"/>
        <w:jc w:val="both"/>
        <w:rPr>
          <w:rFonts w:ascii="Arial" w:hAnsi="Arial" w:cs="Arial"/>
        </w:rPr>
      </w:pPr>
    </w:p>
    <w:p w14:paraId="010EC29E" w14:textId="0CD3321E" w:rsidR="0094726C" w:rsidRDefault="007D11EF" w:rsidP="007C5B08">
      <w:pPr>
        <w:spacing w:after="240" w:line="360" w:lineRule="auto"/>
        <w:jc w:val="both"/>
        <w:rPr>
          <w:rFonts w:ascii="Arial" w:hAnsi="Arial" w:cs="Arial"/>
        </w:rPr>
      </w:pPr>
      <w:r w:rsidRPr="000D2365">
        <w:rPr>
          <w:rFonts w:ascii="Arial" w:hAnsi="Arial" w:cs="Arial"/>
          <w:iCs/>
        </w:rPr>
        <w:t xml:space="preserve">Nota. </w:t>
      </w:r>
      <w:r w:rsidR="00790227" w:rsidRPr="000D2365">
        <w:rPr>
          <w:rFonts w:ascii="Arial" w:hAnsi="Arial" w:cs="Arial"/>
          <w:iCs/>
        </w:rPr>
        <w:t>Adaptado</w:t>
      </w:r>
      <w:r w:rsidR="00790227" w:rsidRPr="005B73F0">
        <w:rPr>
          <w:rFonts w:ascii="Arial" w:hAnsi="Arial" w:cs="Arial"/>
        </w:rPr>
        <w:t xml:space="preserve"> </w:t>
      </w:r>
      <w:r w:rsidR="00F44342">
        <w:rPr>
          <w:rFonts w:ascii="Arial" w:hAnsi="Arial" w:cs="Arial"/>
        </w:rPr>
        <w:t xml:space="preserve">de </w:t>
      </w:r>
      <w:r w:rsidR="00AF22EF">
        <w:rPr>
          <w:rFonts w:ascii="Arial" w:hAnsi="Arial" w:cs="Arial"/>
        </w:rPr>
        <w:fldChar w:fldCharType="begin" w:fldLock="1"/>
      </w:r>
      <w:r w:rsidR="00AF22EF">
        <w:rPr>
          <w:rFonts w:ascii="Arial" w:hAnsi="Arial" w:cs="Arial"/>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00AF22EF">
        <w:rPr>
          <w:rFonts w:ascii="Arial" w:hAnsi="Arial" w:cs="Arial"/>
        </w:rPr>
        <w:fldChar w:fldCharType="separate"/>
      </w:r>
      <w:r w:rsidR="00AF22EF" w:rsidRPr="00AF22EF">
        <w:rPr>
          <w:rFonts w:ascii="Arial" w:hAnsi="Arial" w:cs="Arial"/>
          <w:noProof/>
        </w:rPr>
        <w:t>(Whitman &amp; Mattord, 2018)</w:t>
      </w:r>
      <w:r w:rsidR="00AF22EF">
        <w:rPr>
          <w:rFonts w:ascii="Arial" w:hAnsi="Arial" w:cs="Arial"/>
        </w:rPr>
        <w:fldChar w:fldCharType="end"/>
      </w:r>
      <w:r w:rsidR="00EF38E3">
        <w:rPr>
          <w:rFonts w:ascii="Arial" w:hAnsi="Arial" w:cs="Arial"/>
        </w:rPr>
        <w:t>.</w:t>
      </w:r>
    </w:p>
    <w:p w14:paraId="7582AEBE" w14:textId="18925ACC" w:rsidR="003E76C3" w:rsidRDefault="003E76C3" w:rsidP="003E76C3">
      <w:pPr>
        <w:spacing w:after="240" w:line="360" w:lineRule="auto"/>
        <w:ind w:left="708"/>
        <w:jc w:val="both"/>
        <w:rPr>
          <w:rFonts w:ascii="Arial" w:hAnsi="Arial" w:cs="Arial"/>
          <w:iCs/>
        </w:rPr>
      </w:pPr>
    </w:p>
    <w:p w14:paraId="41B211CF" w14:textId="676219E6" w:rsidR="00CA5FBD" w:rsidRDefault="00CA5FBD" w:rsidP="003E76C3">
      <w:pPr>
        <w:spacing w:after="240" w:line="360" w:lineRule="auto"/>
        <w:ind w:left="708"/>
        <w:jc w:val="both"/>
        <w:rPr>
          <w:rFonts w:ascii="Arial" w:hAnsi="Arial" w:cs="Arial"/>
          <w:iCs/>
        </w:rPr>
      </w:pPr>
    </w:p>
    <w:p w14:paraId="39887561" w14:textId="77777777" w:rsidR="00CA5FBD" w:rsidRPr="003E76C3" w:rsidRDefault="00CA5FBD" w:rsidP="003E76C3">
      <w:pPr>
        <w:spacing w:after="240" w:line="360" w:lineRule="auto"/>
        <w:ind w:left="708"/>
        <w:jc w:val="both"/>
        <w:rPr>
          <w:rFonts w:ascii="Arial" w:hAnsi="Arial" w:cs="Arial"/>
          <w:iCs/>
        </w:rPr>
      </w:pPr>
    </w:p>
    <w:p w14:paraId="70ABFAB5" w14:textId="0F5DD6EE" w:rsidR="00C957F6" w:rsidRPr="000F3A97" w:rsidRDefault="00C957F6" w:rsidP="000F3A97">
      <w:pPr>
        <w:pStyle w:val="Prrafodelista"/>
        <w:numPr>
          <w:ilvl w:val="1"/>
          <w:numId w:val="1"/>
        </w:numPr>
        <w:spacing w:after="240" w:line="360" w:lineRule="auto"/>
        <w:contextualSpacing w:val="0"/>
        <w:outlineLvl w:val="1"/>
        <w:rPr>
          <w:rFonts w:ascii="Arial" w:hAnsi="Arial" w:cs="Arial"/>
          <w:b/>
        </w:rPr>
      </w:pPr>
      <w:bookmarkStart w:id="24" w:name="OBJETIVOS"/>
      <w:bookmarkStart w:id="25" w:name="_Toc55753911"/>
      <w:r w:rsidRPr="005B73F0">
        <w:rPr>
          <w:rFonts w:ascii="Arial" w:hAnsi="Arial" w:cs="Arial"/>
          <w:b/>
        </w:rPr>
        <w:lastRenderedPageBreak/>
        <w:t>Objetivos</w:t>
      </w:r>
      <w:bookmarkEnd w:id="24"/>
      <w:bookmarkEnd w:id="25"/>
    </w:p>
    <w:p w14:paraId="10BDF4E2" w14:textId="77777777" w:rsidR="00C957F6" w:rsidRPr="005B73F0" w:rsidRDefault="00C957F6" w:rsidP="000F3A97">
      <w:pPr>
        <w:pStyle w:val="Prrafodelista"/>
        <w:numPr>
          <w:ilvl w:val="2"/>
          <w:numId w:val="1"/>
        </w:numPr>
        <w:spacing w:after="240" w:line="360" w:lineRule="auto"/>
        <w:contextualSpacing w:val="0"/>
        <w:jc w:val="both"/>
        <w:outlineLvl w:val="2"/>
        <w:rPr>
          <w:rFonts w:ascii="Arial" w:hAnsi="Arial" w:cs="Arial"/>
          <w:b/>
        </w:rPr>
      </w:pPr>
      <w:bookmarkStart w:id="26" w:name="_Toc55753912"/>
      <w:bookmarkStart w:id="27" w:name="OBJETIVOGENERAL"/>
      <w:r w:rsidRPr="005B73F0">
        <w:rPr>
          <w:rFonts w:ascii="Arial" w:hAnsi="Arial" w:cs="Arial"/>
          <w:b/>
        </w:rPr>
        <w:t>Objetivo General</w:t>
      </w:r>
      <w:bookmarkEnd w:id="26"/>
    </w:p>
    <w:bookmarkEnd w:id="27"/>
    <w:p w14:paraId="522448B7" w14:textId="21726018" w:rsidR="00780BB2" w:rsidRPr="005B73F0" w:rsidRDefault="00780BB2" w:rsidP="000F3A97">
      <w:pPr>
        <w:spacing w:after="240" w:line="360" w:lineRule="auto"/>
        <w:ind w:left="1416"/>
        <w:jc w:val="both"/>
        <w:rPr>
          <w:rFonts w:ascii="Arial" w:hAnsi="Arial" w:cs="Arial"/>
        </w:rPr>
      </w:pPr>
      <w:r w:rsidRPr="005B73F0">
        <w:rPr>
          <w:rFonts w:ascii="Arial" w:hAnsi="Arial" w:cs="Arial"/>
        </w:rPr>
        <w:t>Determinar el nivel</w:t>
      </w:r>
      <w:r w:rsidR="00973AE7">
        <w:rPr>
          <w:rFonts w:ascii="Arial" w:hAnsi="Arial" w:cs="Arial"/>
        </w:rPr>
        <w:t xml:space="preserve"> de</w:t>
      </w:r>
      <w:r w:rsidR="00E61897" w:rsidRPr="005B73F0">
        <w:rPr>
          <w:rFonts w:ascii="Arial" w:hAnsi="Arial" w:cs="Arial"/>
        </w:rPr>
        <w:t xml:space="preserve"> seguridad</w:t>
      </w:r>
      <w:r w:rsidR="008807A3" w:rsidRPr="005B73F0">
        <w:rPr>
          <w:rFonts w:ascii="Arial" w:hAnsi="Arial" w:cs="Arial"/>
        </w:rPr>
        <w:t xml:space="preserve"> para el proceso de</w:t>
      </w:r>
      <w:r w:rsidRPr="005B73F0">
        <w:rPr>
          <w:rFonts w:ascii="Arial" w:hAnsi="Arial" w:cs="Arial"/>
        </w:rPr>
        <w:t xml:space="preserve"> </w:t>
      </w:r>
      <w:r w:rsidR="00014FB1" w:rsidRPr="005B73F0">
        <w:rPr>
          <w:rFonts w:ascii="Arial" w:hAnsi="Arial" w:cs="Arial"/>
        </w:rPr>
        <w:t>i</w:t>
      </w:r>
      <w:r w:rsidR="008807A3" w:rsidRPr="005B73F0">
        <w:rPr>
          <w:rFonts w:ascii="Arial" w:hAnsi="Arial" w:cs="Arial"/>
        </w:rPr>
        <w:t>dentificación humana en</w:t>
      </w:r>
      <w:r w:rsidRPr="005B73F0">
        <w:rPr>
          <w:rFonts w:ascii="Arial" w:hAnsi="Arial" w:cs="Arial"/>
        </w:rPr>
        <w:t xml:space="preserve"> el cont</w:t>
      </w:r>
      <w:r w:rsidR="008807A3" w:rsidRPr="005B73F0">
        <w:rPr>
          <w:rFonts w:ascii="Arial" w:hAnsi="Arial" w:cs="Arial"/>
        </w:rPr>
        <w:t xml:space="preserve">rol de acceso </w:t>
      </w:r>
      <w:r w:rsidR="00934D8D">
        <w:rPr>
          <w:rFonts w:ascii="Arial" w:hAnsi="Arial" w:cs="Arial"/>
        </w:rPr>
        <w:t xml:space="preserve">al área de Tesorería del Gobierno Regional de Tacna </w:t>
      </w:r>
      <w:r w:rsidR="00973AE7">
        <w:rPr>
          <w:rFonts w:ascii="Arial" w:hAnsi="Arial" w:cs="Arial"/>
        </w:rPr>
        <w:t>con</w:t>
      </w:r>
      <w:r w:rsidRPr="005B73F0">
        <w:rPr>
          <w:rFonts w:ascii="Arial" w:hAnsi="Arial" w:cs="Arial"/>
        </w:rPr>
        <w:t xml:space="preserve"> la implementación de</w:t>
      </w:r>
      <w:r w:rsidR="00062AF3">
        <w:rPr>
          <w:rFonts w:ascii="Arial" w:hAnsi="Arial" w:cs="Arial"/>
        </w:rPr>
        <w:t xml:space="preserve"> un</w:t>
      </w:r>
      <w:r w:rsidRPr="005B73F0">
        <w:rPr>
          <w:rFonts w:ascii="Arial" w:hAnsi="Arial" w:cs="Arial"/>
        </w:rPr>
        <w:t xml:space="preserve"> Sistema de Reconocimiento de Iris</w:t>
      </w:r>
      <w:r w:rsidR="008807A3" w:rsidRPr="005B73F0">
        <w:rPr>
          <w:rFonts w:ascii="Arial" w:hAnsi="Arial" w:cs="Arial"/>
        </w:rPr>
        <w:t xml:space="preserve"> basado en</w:t>
      </w:r>
      <w:r w:rsidR="00505B88">
        <w:rPr>
          <w:rFonts w:ascii="Arial" w:hAnsi="Arial" w:cs="Arial"/>
        </w:rPr>
        <w:t xml:space="preserve"> Deep Learning </w:t>
      </w:r>
      <w:r w:rsidR="00062AF3">
        <w:rPr>
          <w:rFonts w:ascii="Arial" w:hAnsi="Arial" w:cs="Arial"/>
        </w:rPr>
        <w:t xml:space="preserve">– Tacna </w:t>
      </w:r>
      <w:r w:rsidR="00F9177B" w:rsidRPr="005B73F0">
        <w:rPr>
          <w:rFonts w:ascii="Arial" w:hAnsi="Arial" w:cs="Arial"/>
        </w:rPr>
        <w:t>20</w:t>
      </w:r>
      <w:r w:rsidR="00505B88">
        <w:rPr>
          <w:rFonts w:ascii="Arial" w:hAnsi="Arial" w:cs="Arial"/>
        </w:rPr>
        <w:t>20</w:t>
      </w:r>
      <w:r w:rsidRPr="005B73F0">
        <w:rPr>
          <w:rFonts w:ascii="Arial" w:hAnsi="Arial" w:cs="Arial"/>
        </w:rPr>
        <w:t>.</w:t>
      </w:r>
    </w:p>
    <w:p w14:paraId="71F9DA83" w14:textId="49AD12E4" w:rsidR="00C957F6" w:rsidRPr="005B73F0" w:rsidRDefault="00C957F6" w:rsidP="000F3A97">
      <w:pPr>
        <w:pStyle w:val="Prrafodelista"/>
        <w:numPr>
          <w:ilvl w:val="2"/>
          <w:numId w:val="1"/>
        </w:numPr>
        <w:spacing w:after="240" w:line="360" w:lineRule="auto"/>
        <w:contextualSpacing w:val="0"/>
        <w:jc w:val="both"/>
        <w:outlineLvl w:val="2"/>
        <w:rPr>
          <w:rFonts w:ascii="Arial" w:hAnsi="Arial" w:cs="Arial"/>
          <w:b/>
        </w:rPr>
      </w:pPr>
      <w:bookmarkStart w:id="28" w:name="_Toc55753913"/>
      <w:bookmarkStart w:id="29" w:name="OBJETIVOESPECIFICO"/>
      <w:r w:rsidRPr="005B73F0">
        <w:rPr>
          <w:rFonts w:ascii="Arial" w:hAnsi="Arial" w:cs="Arial"/>
          <w:b/>
        </w:rPr>
        <w:t>Objetivo</w:t>
      </w:r>
      <w:r w:rsidR="009044DE" w:rsidRPr="005B73F0">
        <w:rPr>
          <w:rFonts w:ascii="Arial" w:hAnsi="Arial" w:cs="Arial"/>
          <w:b/>
        </w:rPr>
        <w:t>s</w:t>
      </w:r>
      <w:r w:rsidRPr="005B73F0">
        <w:rPr>
          <w:rFonts w:ascii="Arial" w:hAnsi="Arial" w:cs="Arial"/>
          <w:b/>
        </w:rPr>
        <w:t xml:space="preserve"> Específicos</w:t>
      </w:r>
      <w:bookmarkEnd w:id="28"/>
    </w:p>
    <w:bookmarkEnd w:id="29"/>
    <w:p w14:paraId="743F59AE" w14:textId="2892FDF2" w:rsidR="005F27E2" w:rsidRPr="004D593A" w:rsidRDefault="005F27E2" w:rsidP="0015690C">
      <w:pPr>
        <w:spacing w:after="240" w:line="360" w:lineRule="auto"/>
        <w:ind w:left="1416"/>
        <w:jc w:val="both"/>
        <w:rPr>
          <w:rFonts w:ascii="Arial" w:hAnsi="Arial" w:cs="Arial"/>
        </w:rPr>
      </w:pPr>
      <w:r w:rsidRPr="005B73F0">
        <w:rPr>
          <w:rFonts w:ascii="Arial" w:hAnsi="Arial" w:cs="Arial"/>
        </w:rPr>
        <w:t xml:space="preserve">Para lograr el objetivo general de esta investigación, se </w:t>
      </w:r>
      <w:r w:rsidR="0015690C">
        <w:rPr>
          <w:rFonts w:ascii="Arial" w:hAnsi="Arial" w:cs="Arial"/>
        </w:rPr>
        <w:t xml:space="preserve">describen los siguientes </w:t>
      </w:r>
      <w:r w:rsidRPr="005B73F0">
        <w:rPr>
          <w:rFonts w:ascii="Arial" w:hAnsi="Arial" w:cs="Arial"/>
        </w:rPr>
        <w:t>objetivos específicos con el fin de concretar el objetivo general planteado:</w:t>
      </w:r>
    </w:p>
    <w:p w14:paraId="53D047FC" w14:textId="69966537" w:rsidR="00F3081A" w:rsidRPr="00F3081A" w:rsidRDefault="00EE5473" w:rsidP="00180C03">
      <w:pPr>
        <w:pStyle w:val="Prrafodelista"/>
        <w:numPr>
          <w:ilvl w:val="0"/>
          <w:numId w:val="32"/>
        </w:numPr>
        <w:spacing w:after="240" w:line="360" w:lineRule="auto"/>
        <w:ind w:left="1985"/>
        <w:contextualSpacing w:val="0"/>
        <w:jc w:val="both"/>
        <w:rPr>
          <w:rFonts w:ascii="Arial" w:hAnsi="Arial" w:cs="Arial"/>
        </w:rPr>
      </w:pPr>
      <w:r>
        <w:rPr>
          <w:rFonts w:ascii="Arial" w:hAnsi="Arial" w:cs="Arial"/>
        </w:rPr>
        <w:t>Determinar</w:t>
      </w:r>
      <w:r w:rsidR="00F3081A" w:rsidRPr="005B73F0">
        <w:rPr>
          <w:rFonts w:ascii="Arial" w:hAnsi="Arial" w:cs="Arial"/>
        </w:rPr>
        <w:t xml:space="preserve"> el nivel </w:t>
      </w:r>
      <w:r w:rsidR="00DE4FEE">
        <w:rPr>
          <w:rFonts w:ascii="Arial" w:hAnsi="Arial" w:cs="Arial"/>
        </w:rPr>
        <w:t xml:space="preserve">de </w:t>
      </w:r>
      <w:r w:rsidR="00F3081A" w:rsidRPr="005B73F0">
        <w:rPr>
          <w:rFonts w:ascii="Arial" w:hAnsi="Arial" w:cs="Arial"/>
        </w:rPr>
        <w:t>seguridad</w:t>
      </w:r>
      <w:r w:rsidR="00EB7884">
        <w:rPr>
          <w:rFonts w:ascii="Arial" w:hAnsi="Arial" w:cs="Arial"/>
        </w:rPr>
        <w:t xml:space="preserve"> en la identificación del personal durante el control de acceso al área de Tesorería del Gobierno Regional de Tacna con la implementación de un Sistema de Reconocimiento de Iris basado en Deep Learning</w:t>
      </w:r>
      <w:r w:rsidR="00F3081A" w:rsidRPr="005B73F0">
        <w:rPr>
          <w:rFonts w:ascii="Arial" w:hAnsi="Arial" w:cs="Arial"/>
        </w:rPr>
        <w:t>.</w:t>
      </w:r>
    </w:p>
    <w:p w14:paraId="31AF004B" w14:textId="18A89952" w:rsidR="00606289" w:rsidRPr="000F3A97" w:rsidRDefault="00EE5473" w:rsidP="00180C03">
      <w:pPr>
        <w:pStyle w:val="Prrafodelista"/>
        <w:numPr>
          <w:ilvl w:val="0"/>
          <w:numId w:val="32"/>
        </w:numPr>
        <w:spacing w:after="240" w:line="360" w:lineRule="auto"/>
        <w:ind w:left="1985"/>
        <w:contextualSpacing w:val="0"/>
        <w:jc w:val="both"/>
        <w:rPr>
          <w:rFonts w:ascii="Arial" w:hAnsi="Arial" w:cs="Arial"/>
        </w:rPr>
      </w:pPr>
      <w:r>
        <w:rPr>
          <w:rFonts w:ascii="Arial" w:hAnsi="Arial" w:cs="Arial"/>
        </w:rPr>
        <w:t>D</w:t>
      </w:r>
      <w:r w:rsidR="003371E2">
        <w:rPr>
          <w:rFonts w:ascii="Arial" w:hAnsi="Arial" w:cs="Arial"/>
        </w:rPr>
        <w:t>eterminar</w:t>
      </w:r>
      <w:r w:rsidR="003371E2" w:rsidRPr="005B73F0">
        <w:rPr>
          <w:rFonts w:ascii="Arial" w:hAnsi="Arial" w:cs="Arial"/>
        </w:rPr>
        <w:t xml:space="preserve"> el nivel </w:t>
      </w:r>
      <w:r w:rsidR="003371E2">
        <w:rPr>
          <w:rFonts w:ascii="Arial" w:hAnsi="Arial" w:cs="Arial"/>
        </w:rPr>
        <w:t xml:space="preserve">de </w:t>
      </w:r>
      <w:r w:rsidR="003371E2" w:rsidRPr="005B73F0">
        <w:rPr>
          <w:rFonts w:ascii="Arial" w:hAnsi="Arial" w:cs="Arial"/>
        </w:rPr>
        <w:t>seguridad</w:t>
      </w:r>
      <w:r w:rsidR="003371E2">
        <w:rPr>
          <w:rFonts w:ascii="Arial" w:hAnsi="Arial" w:cs="Arial"/>
        </w:rPr>
        <w:t xml:space="preserve"> en la autenticación del personal identificado durante el control de acceso al área de Tesorería del Gobierno Regional de Tacna con la implementación de un Sistema de Reconocimiento de Iris basado en Deep Learning</w:t>
      </w:r>
      <w:r w:rsidR="00646AAB" w:rsidRPr="005B73F0">
        <w:rPr>
          <w:rFonts w:ascii="Arial" w:hAnsi="Arial" w:cs="Arial"/>
        </w:rPr>
        <w:t>.</w:t>
      </w:r>
    </w:p>
    <w:p w14:paraId="62391A43" w14:textId="55208605" w:rsidR="00606289" w:rsidRPr="000F3A97" w:rsidRDefault="00EE5473" w:rsidP="00180C03">
      <w:pPr>
        <w:pStyle w:val="Prrafodelista"/>
        <w:numPr>
          <w:ilvl w:val="0"/>
          <w:numId w:val="32"/>
        </w:numPr>
        <w:spacing w:after="240" w:line="360" w:lineRule="auto"/>
        <w:ind w:left="1985"/>
        <w:contextualSpacing w:val="0"/>
        <w:jc w:val="both"/>
        <w:rPr>
          <w:rFonts w:ascii="Arial" w:hAnsi="Arial" w:cs="Arial"/>
        </w:rPr>
      </w:pPr>
      <w:r>
        <w:rPr>
          <w:rFonts w:ascii="Arial" w:hAnsi="Arial" w:cs="Arial"/>
        </w:rPr>
        <w:t>Determinar</w:t>
      </w:r>
      <w:r w:rsidRPr="005B73F0">
        <w:rPr>
          <w:rFonts w:ascii="Arial" w:hAnsi="Arial" w:cs="Arial"/>
        </w:rPr>
        <w:t xml:space="preserve"> </w:t>
      </w:r>
      <w:r w:rsidR="008807A3" w:rsidRPr="005B73F0">
        <w:rPr>
          <w:rFonts w:ascii="Arial" w:hAnsi="Arial" w:cs="Arial"/>
        </w:rPr>
        <w:t xml:space="preserve">el </w:t>
      </w:r>
      <w:r w:rsidR="00ED33E7" w:rsidRPr="005B73F0">
        <w:rPr>
          <w:rFonts w:ascii="Arial" w:hAnsi="Arial" w:cs="Arial"/>
        </w:rPr>
        <w:t xml:space="preserve">nivel </w:t>
      </w:r>
      <w:r w:rsidR="00ED33E7">
        <w:rPr>
          <w:rFonts w:ascii="Arial" w:hAnsi="Arial" w:cs="Arial"/>
        </w:rPr>
        <w:t xml:space="preserve">de </w:t>
      </w:r>
      <w:r w:rsidR="00ED33E7" w:rsidRPr="005B73F0">
        <w:rPr>
          <w:rFonts w:ascii="Arial" w:hAnsi="Arial" w:cs="Arial"/>
        </w:rPr>
        <w:t>seguridad</w:t>
      </w:r>
      <w:r w:rsidR="00ED33E7">
        <w:rPr>
          <w:rFonts w:ascii="Arial" w:hAnsi="Arial" w:cs="Arial"/>
        </w:rPr>
        <w:t xml:space="preserve"> en la autorización del acceso del personal autenticado durante el control de acceso al área de Tesorería del Gobierno Regional de Tacna con la implementación de un Sistema de Reconocimiento de Iris basado en Deep Learning</w:t>
      </w:r>
      <w:r w:rsidR="00646AAB" w:rsidRPr="005B73F0">
        <w:rPr>
          <w:rFonts w:ascii="Arial" w:hAnsi="Arial" w:cs="Arial"/>
        </w:rPr>
        <w:t>.</w:t>
      </w:r>
    </w:p>
    <w:p w14:paraId="649E8DF8" w14:textId="3EF9DF2D" w:rsidR="00304CA4" w:rsidRDefault="00EE5473" w:rsidP="00304CA4">
      <w:pPr>
        <w:pStyle w:val="Prrafodelista"/>
        <w:numPr>
          <w:ilvl w:val="0"/>
          <w:numId w:val="32"/>
        </w:numPr>
        <w:spacing w:after="240" w:line="360" w:lineRule="auto"/>
        <w:ind w:left="1985"/>
        <w:contextualSpacing w:val="0"/>
        <w:jc w:val="both"/>
        <w:rPr>
          <w:rFonts w:ascii="Arial" w:hAnsi="Arial" w:cs="Arial"/>
        </w:rPr>
      </w:pPr>
      <w:r>
        <w:rPr>
          <w:rFonts w:ascii="Arial" w:hAnsi="Arial" w:cs="Arial"/>
        </w:rPr>
        <w:t>Determinar</w:t>
      </w:r>
      <w:r w:rsidRPr="005B73F0">
        <w:rPr>
          <w:rFonts w:ascii="Arial" w:hAnsi="Arial" w:cs="Arial"/>
        </w:rPr>
        <w:t xml:space="preserve"> </w:t>
      </w:r>
      <w:r w:rsidR="008807A3" w:rsidRPr="005B73F0">
        <w:rPr>
          <w:rFonts w:ascii="Arial" w:hAnsi="Arial" w:cs="Arial"/>
        </w:rPr>
        <w:t xml:space="preserve">el </w:t>
      </w:r>
      <w:r w:rsidR="00ED33E7" w:rsidRPr="005B73F0">
        <w:rPr>
          <w:rFonts w:ascii="Arial" w:hAnsi="Arial" w:cs="Arial"/>
        </w:rPr>
        <w:t xml:space="preserve">nivel </w:t>
      </w:r>
      <w:r w:rsidR="00ED33E7">
        <w:rPr>
          <w:rFonts w:ascii="Arial" w:hAnsi="Arial" w:cs="Arial"/>
        </w:rPr>
        <w:t xml:space="preserve">de </w:t>
      </w:r>
      <w:r w:rsidR="00ED33E7" w:rsidRPr="005B73F0">
        <w:rPr>
          <w:rFonts w:ascii="Arial" w:hAnsi="Arial" w:cs="Arial"/>
        </w:rPr>
        <w:t>seguridad</w:t>
      </w:r>
      <w:r w:rsidR="00ED33E7">
        <w:rPr>
          <w:rFonts w:ascii="Arial" w:hAnsi="Arial" w:cs="Arial"/>
        </w:rPr>
        <w:t xml:space="preserve"> en el registro de trazabilidad de accesos del personal durante el control de acceso al área de Tesorería del Gobierno Regional de Tacna con la implementación de un Sistema de Reconocimiento de Iris basado en Deep Learning</w:t>
      </w:r>
      <w:r w:rsidR="00646AAB" w:rsidRPr="005B73F0">
        <w:rPr>
          <w:rFonts w:ascii="Arial" w:hAnsi="Arial" w:cs="Arial"/>
        </w:rPr>
        <w:t>.</w:t>
      </w:r>
    </w:p>
    <w:p w14:paraId="12F3A24F" w14:textId="00577E9C" w:rsidR="00304CA4" w:rsidRDefault="00304CA4" w:rsidP="00304CA4">
      <w:pPr>
        <w:spacing w:after="240" w:line="360" w:lineRule="auto"/>
        <w:jc w:val="both"/>
        <w:rPr>
          <w:rFonts w:ascii="Arial" w:hAnsi="Arial" w:cs="Arial"/>
        </w:rPr>
      </w:pPr>
    </w:p>
    <w:p w14:paraId="37A0E40A" w14:textId="77777777" w:rsidR="00304CA4" w:rsidRPr="00304CA4" w:rsidRDefault="00304CA4" w:rsidP="00304CA4">
      <w:pPr>
        <w:spacing w:after="240" w:line="360" w:lineRule="auto"/>
        <w:jc w:val="both"/>
        <w:rPr>
          <w:rFonts w:ascii="Arial" w:hAnsi="Arial" w:cs="Arial"/>
        </w:rPr>
      </w:pPr>
    </w:p>
    <w:p w14:paraId="598FF045" w14:textId="4433CFE2" w:rsidR="00727412" w:rsidRPr="00E820A6" w:rsidRDefault="00C957F6" w:rsidP="00E820A6">
      <w:pPr>
        <w:pStyle w:val="Prrafodelista"/>
        <w:numPr>
          <w:ilvl w:val="1"/>
          <w:numId w:val="1"/>
        </w:numPr>
        <w:spacing w:after="240" w:line="360" w:lineRule="auto"/>
        <w:contextualSpacing w:val="0"/>
        <w:outlineLvl w:val="1"/>
        <w:rPr>
          <w:rFonts w:ascii="Arial" w:hAnsi="Arial" w:cs="Arial"/>
          <w:b/>
        </w:rPr>
      </w:pPr>
      <w:bookmarkStart w:id="30" w:name="HIPOTESIS"/>
      <w:bookmarkStart w:id="31" w:name="_Toc55753914"/>
      <w:r w:rsidRPr="005B73F0">
        <w:rPr>
          <w:rFonts w:ascii="Arial" w:hAnsi="Arial" w:cs="Arial"/>
          <w:b/>
        </w:rPr>
        <w:lastRenderedPageBreak/>
        <w:t>Hipótesis</w:t>
      </w:r>
      <w:bookmarkEnd w:id="30"/>
      <w:bookmarkEnd w:id="31"/>
    </w:p>
    <w:p w14:paraId="434265E9" w14:textId="55C8E650" w:rsidR="00727412" w:rsidRPr="00027DD1" w:rsidRDefault="00727412" w:rsidP="00E820A6">
      <w:pPr>
        <w:pStyle w:val="Prrafodelista"/>
        <w:spacing w:after="240" w:line="360" w:lineRule="auto"/>
        <w:ind w:left="794"/>
        <w:contextualSpacing w:val="0"/>
        <w:jc w:val="both"/>
        <w:rPr>
          <w:rFonts w:ascii="Arial" w:hAnsi="Arial" w:cs="Arial"/>
        </w:rPr>
      </w:pPr>
      <w:r w:rsidRPr="00027DD1">
        <w:rPr>
          <w:rFonts w:ascii="Arial" w:hAnsi="Arial" w:cs="Arial"/>
        </w:rPr>
        <w:t>Dado que, el proceso de identificación humana en el control de acceso a</w:t>
      </w:r>
      <w:r w:rsidR="00440910" w:rsidRPr="00027DD1">
        <w:rPr>
          <w:rFonts w:ascii="Arial" w:hAnsi="Arial" w:cs="Arial"/>
        </w:rPr>
        <w:t xml:space="preserve">l área de Tesorería del Gobierno Regional de Tacna </w:t>
      </w:r>
      <w:r w:rsidRPr="00027DD1">
        <w:rPr>
          <w:rFonts w:ascii="Arial" w:hAnsi="Arial" w:cs="Arial"/>
        </w:rPr>
        <w:t>tiene protocolos básicos</w:t>
      </w:r>
      <w:r w:rsidR="00DD2DCA" w:rsidRPr="00027DD1">
        <w:rPr>
          <w:rFonts w:ascii="Arial" w:hAnsi="Arial" w:cs="Arial"/>
        </w:rPr>
        <w:t xml:space="preserve"> de seguridad</w:t>
      </w:r>
      <w:r w:rsidRPr="00027DD1">
        <w:rPr>
          <w:rFonts w:ascii="Arial" w:hAnsi="Arial" w:cs="Arial"/>
        </w:rPr>
        <w:t xml:space="preserve">, el proceso </w:t>
      </w:r>
      <w:r w:rsidR="00DD2DCA" w:rsidRPr="00027DD1">
        <w:rPr>
          <w:rFonts w:ascii="Arial" w:hAnsi="Arial" w:cs="Arial"/>
        </w:rPr>
        <w:t xml:space="preserve">de control </w:t>
      </w:r>
      <w:r w:rsidR="00440910" w:rsidRPr="00027DD1">
        <w:rPr>
          <w:rFonts w:ascii="Arial" w:hAnsi="Arial" w:cs="Arial"/>
        </w:rPr>
        <w:t xml:space="preserve">de acceso </w:t>
      </w:r>
      <w:r w:rsidRPr="00027DD1">
        <w:rPr>
          <w:rFonts w:ascii="Arial" w:hAnsi="Arial" w:cs="Arial"/>
        </w:rPr>
        <w:t>es realizado de la forma tradicional,</w:t>
      </w:r>
      <w:r w:rsidR="00440910" w:rsidRPr="00027DD1">
        <w:rPr>
          <w:rFonts w:ascii="Arial" w:hAnsi="Arial" w:cs="Arial"/>
        </w:rPr>
        <w:t xml:space="preserve"> con el uso de llaves físicas (llaves de cerrojos) para el ingreso a la respectiva área</w:t>
      </w:r>
      <w:r w:rsidR="005F1286">
        <w:rPr>
          <w:rFonts w:ascii="Arial" w:hAnsi="Arial" w:cs="Arial"/>
        </w:rPr>
        <w:t xml:space="preserve">, considerando que, </w:t>
      </w:r>
      <w:r w:rsidR="005A63AA">
        <w:rPr>
          <w:rFonts w:ascii="Arial" w:hAnsi="Arial" w:cs="Arial"/>
        </w:rPr>
        <w:t>durante</w:t>
      </w:r>
      <w:r w:rsidR="005F1286">
        <w:rPr>
          <w:rFonts w:ascii="Arial" w:hAnsi="Arial" w:cs="Arial"/>
        </w:rPr>
        <w:t xml:space="preserve"> </w:t>
      </w:r>
      <w:r w:rsidR="005A63AA">
        <w:rPr>
          <w:rFonts w:ascii="Arial" w:hAnsi="Arial" w:cs="Arial"/>
        </w:rPr>
        <w:t>el</w:t>
      </w:r>
      <w:r w:rsidR="005F1286">
        <w:rPr>
          <w:rFonts w:ascii="Arial" w:hAnsi="Arial" w:cs="Arial"/>
        </w:rPr>
        <w:t xml:space="preserve"> día</w:t>
      </w:r>
      <w:r w:rsidR="005A63AA">
        <w:rPr>
          <w:rFonts w:ascii="Arial" w:hAnsi="Arial" w:cs="Arial"/>
        </w:rPr>
        <w:t xml:space="preserve"> laboral</w:t>
      </w:r>
      <w:r w:rsidR="005F1286">
        <w:rPr>
          <w:rFonts w:ascii="Arial" w:hAnsi="Arial" w:cs="Arial"/>
        </w:rPr>
        <w:t xml:space="preserve">, la puerta de acceso se encuentra abierta, </w:t>
      </w:r>
      <w:r w:rsidR="005A63AA">
        <w:rPr>
          <w:rFonts w:ascii="Arial" w:hAnsi="Arial" w:cs="Arial"/>
        </w:rPr>
        <w:t>permitiendo</w:t>
      </w:r>
      <w:r w:rsidR="005F1286">
        <w:rPr>
          <w:rFonts w:ascii="Arial" w:hAnsi="Arial" w:cs="Arial"/>
        </w:rPr>
        <w:t xml:space="preserve"> </w:t>
      </w:r>
      <w:r w:rsidR="005A63AA">
        <w:rPr>
          <w:rFonts w:ascii="Arial" w:hAnsi="Arial" w:cs="Arial"/>
        </w:rPr>
        <w:t>el</w:t>
      </w:r>
      <w:r w:rsidR="005F1286">
        <w:rPr>
          <w:rFonts w:ascii="Arial" w:hAnsi="Arial" w:cs="Arial"/>
        </w:rPr>
        <w:t xml:space="preserve"> ingreso de personas no autorizadas</w:t>
      </w:r>
      <w:r w:rsidR="00440910" w:rsidRPr="00027DD1">
        <w:rPr>
          <w:rFonts w:ascii="Arial" w:hAnsi="Arial" w:cs="Arial"/>
        </w:rPr>
        <w:t>.</w:t>
      </w:r>
    </w:p>
    <w:p w14:paraId="654C7688" w14:textId="17386F8B" w:rsidR="00727412" w:rsidRPr="005B73F0" w:rsidRDefault="00727412" w:rsidP="00E820A6">
      <w:pPr>
        <w:pStyle w:val="Prrafodelista"/>
        <w:spacing w:after="240" w:line="360" w:lineRule="auto"/>
        <w:ind w:left="794"/>
        <w:contextualSpacing w:val="0"/>
        <w:jc w:val="both"/>
        <w:rPr>
          <w:rFonts w:ascii="Arial" w:hAnsi="Arial" w:cs="Arial"/>
        </w:rPr>
      </w:pPr>
      <w:r w:rsidRPr="005B73F0">
        <w:rPr>
          <w:rFonts w:ascii="Arial" w:hAnsi="Arial" w:cs="Arial"/>
        </w:rPr>
        <w:t xml:space="preserve">Es probable que, la propuesta del uso de un Sistema de Reconocimiento de Iris basado </w:t>
      </w:r>
      <w:r w:rsidR="000D7786">
        <w:rPr>
          <w:rFonts w:ascii="Arial" w:hAnsi="Arial" w:cs="Arial"/>
        </w:rPr>
        <w:t xml:space="preserve">en </w:t>
      </w:r>
      <w:r w:rsidR="00DD2DCA">
        <w:rPr>
          <w:rFonts w:ascii="Arial" w:hAnsi="Arial" w:cs="Arial"/>
        </w:rPr>
        <w:t>Deep Learning</w:t>
      </w:r>
      <w:r w:rsidR="00B821ED">
        <w:rPr>
          <w:rFonts w:ascii="Arial" w:hAnsi="Arial" w:cs="Arial"/>
        </w:rPr>
        <w:t xml:space="preserve"> </w:t>
      </w:r>
      <w:r w:rsidRPr="005B73F0">
        <w:rPr>
          <w:rFonts w:ascii="Arial" w:hAnsi="Arial" w:cs="Arial"/>
        </w:rPr>
        <w:t xml:space="preserve">mejorará el nivel de seguridad para el proceso de identificación humana en el control de acceso </w:t>
      </w:r>
      <w:r w:rsidR="00027DD1">
        <w:rPr>
          <w:rFonts w:ascii="Arial" w:hAnsi="Arial" w:cs="Arial"/>
        </w:rPr>
        <w:t>al área de Tesorería del Gobierno Regional de Tacna</w:t>
      </w:r>
      <w:r w:rsidR="005A63AA">
        <w:rPr>
          <w:rFonts w:ascii="Arial" w:hAnsi="Arial" w:cs="Arial"/>
        </w:rPr>
        <w:t>,</w:t>
      </w:r>
      <w:r w:rsidR="00027DD1">
        <w:rPr>
          <w:rFonts w:ascii="Arial" w:hAnsi="Arial" w:cs="Arial"/>
        </w:rPr>
        <w:t xml:space="preserve"> </w:t>
      </w:r>
      <w:r w:rsidRPr="005B73F0">
        <w:rPr>
          <w:rFonts w:ascii="Arial" w:hAnsi="Arial" w:cs="Arial"/>
        </w:rPr>
        <w:t>en tiempo real.</w:t>
      </w:r>
    </w:p>
    <w:p w14:paraId="3D5E127D" w14:textId="50137169" w:rsidR="00375FCB" w:rsidRPr="00E820A6" w:rsidRDefault="00375FCB" w:rsidP="00E820A6">
      <w:pPr>
        <w:pStyle w:val="Prrafodelista"/>
        <w:numPr>
          <w:ilvl w:val="2"/>
          <w:numId w:val="1"/>
        </w:numPr>
        <w:spacing w:after="240" w:line="360" w:lineRule="auto"/>
        <w:contextualSpacing w:val="0"/>
        <w:outlineLvl w:val="2"/>
        <w:rPr>
          <w:rFonts w:ascii="Arial" w:hAnsi="Arial" w:cs="Arial"/>
          <w:b/>
        </w:rPr>
      </w:pPr>
      <w:bookmarkStart w:id="32" w:name="HIPOTESISGENERAL"/>
      <w:bookmarkStart w:id="33" w:name="_Toc55753915"/>
      <w:bookmarkStart w:id="34" w:name="HIPOTESISESPECIFICA"/>
      <w:r w:rsidRPr="005B73F0">
        <w:rPr>
          <w:rFonts w:ascii="Arial" w:hAnsi="Arial" w:cs="Arial"/>
          <w:b/>
        </w:rPr>
        <w:t>Hipótesis General</w:t>
      </w:r>
      <w:bookmarkEnd w:id="32"/>
      <w:bookmarkEnd w:id="33"/>
    </w:p>
    <w:p w14:paraId="5395898B" w14:textId="67E14DC0" w:rsidR="00C04548" w:rsidRDefault="00C04548" w:rsidP="005C2833">
      <w:pPr>
        <w:pStyle w:val="Prrafodelista"/>
        <w:spacing w:after="240" w:line="360" w:lineRule="auto"/>
        <w:ind w:left="1416"/>
        <w:contextualSpacing w:val="0"/>
        <w:jc w:val="both"/>
        <w:rPr>
          <w:rFonts w:ascii="Arial" w:hAnsi="Arial" w:cs="Arial"/>
        </w:rPr>
      </w:pPr>
      <w:r>
        <w:rPr>
          <w:rFonts w:ascii="Arial" w:hAnsi="Arial" w:cs="Arial"/>
        </w:rPr>
        <w:t>El Sistema de Reconocimiento de Iris basado en Deep Learning mejora significativamente el nivel de seguridad para el proceso de identificación humana en el control de acceso al área de Tesorería del Gobierno Regional de Tacna – Tacna 2020.</w:t>
      </w:r>
    </w:p>
    <w:p w14:paraId="3433B9DD" w14:textId="108F9F7C" w:rsidR="00B02DA9" w:rsidRPr="005C2833" w:rsidRDefault="00DE712A" w:rsidP="0019729E">
      <w:pPr>
        <w:pStyle w:val="Prrafodelista"/>
        <w:numPr>
          <w:ilvl w:val="2"/>
          <w:numId w:val="1"/>
        </w:numPr>
        <w:spacing w:after="240" w:line="360" w:lineRule="auto"/>
        <w:contextualSpacing w:val="0"/>
        <w:outlineLvl w:val="2"/>
        <w:rPr>
          <w:rFonts w:ascii="Arial" w:hAnsi="Arial" w:cs="Arial"/>
          <w:b/>
        </w:rPr>
      </w:pPr>
      <w:bookmarkStart w:id="35" w:name="_Toc55753916"/>
      <w:r w:rsidRPr="005B73F0">
        <w:rPr>
          <w:rFonts w:ascii="Arial" w:hAnsi="Arial" w:cs="Arial"/>
          <w:b/>
        </w:rPr>
        <w:t>Hipótesis Especí</w:t>
      </w:r>
      <w:r w:rsidR="00727412" w:rsidRPr="005B73F0">
        <w:rPr>
          <w:rFonts w:ascii="Arial" w:hAnsi="Arial" w:cs="Arial"/>
          <w:b/>
        </w:rPr>
        <w:t>ficas</w:t>
      </w:r>
      <w:bookmarkEnd w:id="34"/>
      <w:bookmarkEnd w:id="35"/>
    </w:p>
    <w:p w14:paraId="02D31628" w14:textId="234F0CF9" w:rsidR="00F3081A" w:rsidRPr="00F3081A" w:rsidRDefault="000D4ABB" w:rsidP="00180C03">
      <w:pPr>
        <w:pStyle w:val="Prrafodelista"/>
        <w:numPr>
          <w:ilvl w:val="0"/>
          <w:numId w:val="33"/>
        </w:numPr>
        <w:spacing w:after="240" w:line="360" w:lineRule="auto"/>
        <w:ind w:left="1843"/>
        <w:contextualSpacing w:val="0"/>
        <w:jc w:val="both"/>
        <w:rPr>
          <w:rFonts w:ascii="Arial" w:hAnsi="Arial" w:cs="Arial"/>
          <w:b/>
        </w:rPr>
      </w:pPr>
      <w:r>
        <w:rPr>
          <w:rFonts w:ascii="Arial" w:hAnsi="Arial" w:cs="Arial"/>
        </w:rPr>
        <w:t xml:space="preserve">El </w:t>
      </w:r>
      <w:r w:rsidR="00F3081A" w:rsidRPr="005C2833">
        <w:rPr>
          <w:rFonts w:ascii="Arial" w:hAnsi="Arial" w:cs="Arial"/>
        </w:rPr>
        <w:t xml:space="preserve">Sistema de Reconocimiento de Iris </w:t>
      </w:r>
      <w:r w:rsidR="00E871CA">
        <w:rPr>
          <w:rFonts w:ascii="Arial" w:hAnsi="Arial" w:cs="Arial"/>
        </w:rPr>
        <w:t xml:space="preserve">basado en Deep Learning </w:t>
      </w:r>
      <w:r w:rsidR="00A01FE5">
        <w:rPr>
          <w:rFonts w:ascii="Arial" w:hAnsi="Arial" w:cs="Arial"/>
        </w:rPr>
        <w:t xml:space="preserve">mejora </w:t>
      </w:r>
      <w:r w:rsidR="00F3081A" w:rsidRPr="005C2833">
        <w:rPr>
          <w:rFonts w:ascii="Arial" w:hAnsi="Arial" w:cs="Arial"/>
        </w:rPr>
        <w:t xml:space="preserve">el nivel de seguridad </w:t>
      </w:r>
      <w:r w:rsidR="00E871CA">
        <w:rPr>
          <w:rFonts w:ascii="Arial" w:hAnsi="Arial" w:cs="Arial"/>
        </w:rPr>
        <w:t>en la identificación del personal durante el control de acceso al área de Tesorería del Gobierno Regional de Tacna</w:t>
      </w:r>
      <w:r w:rsidR="00F3081A" w:rsidRPr="005C2833">
        <w:rPr>
          <w:rFonts w:ascii="Arial" w:hAnsi="Arial" w:cs="Arial"/>
        </w:rPr>
        <w:t>.</w:t>
      </w:r>
    </w:p>
    <w:p w14:paraId="0B5E76B5" w14:textId="4FFE27F1" w:rsidR="002032F2" w:rsidRPr="005C2833" w:rsidRDefault="000D4ABB" w:rsidP="00180C03">
      <w:pPr>
        <w:pStyle w:val="Prrafodelista"/>
        <w:numPr>
          <w:ilvl w:val="0"/>
          <w:numId w:val="33"/>
        </w:numPr>
        <w:spacing w:after="240" w:line="360" w:lineRule="auto"/>
        <w:ind w:left="1843"/>
        <w:contextualSpacing w:val="0"/>
        <w:jc w:val="both"/>
        <w:rPr>
          <w:rFonts w:ascii="Arial" w:hAnsi="Arial" w:cs="Arial"/>
          <w:b/>
        </w:rPr>
      </w:pPr>
      <w:r>
        <w:rPr>
          <w:rFonts w:ascii="Arial" w:hAnsi="Arial" w:cs="Arial"/>
        </w:rPr>
        <w:t>El</w:t>
      </w:r>
      <w:r w:rsidR="00727412" w:rsidRPr="005C2833">
        <w:rPr>
          <w:rFonts w:ascii="Arial" w:hAnsi="Arial" w:cs="Arial"/>
        </w:rPr>
        <w:t xml:space="preserve"> </w:t>
      </w:r>
      <w:r w:rsidR="00E871CA" w:rsidRPr="005C2833">
        <w:rPr>
          <w:rFonts w:ascii="Arial" w:hAnsi="Arial" w:cs="Arial"/>
        </w:rPr>
        <w:t xml:space="preserve">Sistema de Reconocimiento de Iris </w:t>
      </w:r>
      <w:r w:rsidR="00E871CA">
        <w:rPr>
          <w:rFonts w:ascii="Arial" w:hAnsi="Arial" w:cs="Arial"/>
        </w:rPr>
        <w:t xml:space="preserve">basado en Deep Learning mejora </w:t>
      </w:r>
      <w:r w:rsidR="00E871CA" w:rsidRPr="005C2833">
        <w:rPr>
          <w:rFonts w:ascii="Arial" w:hAnsi="Arial" w:cs="Arial"/>
        </w:rPr>
        <w:t xml:space="preserve">el nivel de seguridad </w:t>
      </w:r>
      <w:r w:rsidR="00E871CA">
        <w:rPr>
          <w:rFonts w:ascii="Arial" w:hAnsi="Arial" w:cs="Arial"/>
        </w:rPr>
        <w:t>en la autenticación del personal identificado durante el control de acceso al área de Tesorería del Gobierno Regional de Tacna</w:t>
      </w:r>
      <w:r w:rsidR="00727412" w:rsidRPr="005C2833">
        <w:rPr>
          <w:rFonts w:ascii="Arial" w:hAnsi="Arial" w:cs="Arial"/>
        </w:rPr>
        <w:t>.</w:t>
      </w:r>
    </w:p>
    <w:p w14:paraId="052F1365" w14:textId="14ED77B5" w:rsidR="000D4ABB" w:rsidRPr="005C2833" w:rsidRDefault="000D4ABB" w:rsidP="000D4ABB">
      <w:pPr>
        <w:pStyle w:val="Prrafodelista"/>
        <w:numPr>
          <w:ilvl w:val="0"/>
          <w:numId w:val="33"/>
        </w:numPr>
        <w:spacing w:after="240" w:line="360" w:lineRule="auto"/>
        <w:ind w:left="1843"/>
        <w:contextualSpacing w:val="0"/>
        <w:jc w:val="both"/>
        <w:rPr>
          <w:rFonts w:ascii="Arial" w:hAnsi="Arial" w:cs="Arial"/>
          <w:b/>
        </w:rPr>
      </w:pPr>
      <w:r>
        <w:rPr>
          <w:rFonts w:ascii="Arial" w:hAnsi="Arial" w:cs="Arial"/>
        </w:rPr>
        <w:t>El</w:t>
      </w:r>
      <w:r w:rsidRPr="005C2833">
        <w:rPr>
          <w:rFonts w:ascii="Arial" w:hAnsi="Arial" w:cs="Arial"/>
        </w:rPr>
        <w:t xml:space="preserve"> Sistema </w:t>
      </w:r>
      <w:r w:rsidR="001D34AF" w:rsidRPr="005C2833">
        <w:rPr>
          <w:rFonts w:ascii="Arial" w:hAnsi="Arial" w:cs="Arial"/>
        </w:rPr>
        <w:t xml:space="preserve">de Reconocimiento de Iris </w:t>
      </w:r>
      <w:r w:rsidR="001D34AF">
        <w:rPr>
          <w:rFonts w:ascii="Arial" w:hAnsi="Arial" w:cs="Arial"/>
        </w:rPr>
        <w:t xml:space="preserve">basado en Deep Learning mejora </w:t>
      </w:r>
      <w:r w:rsidR="001D34AF" w:rsidRPr="005C2833">
        <w:rPr>
          <w:rFonts w:ascii="Arial" w:hAnsi="Arial" w:cs="Arial"/>
        </w:rPr>
        <w:t xml:space="preserve">el nivel de seguridad </w:t>
      </w:r>
      <w:r w:rsidR="001D34AF">
        <w:rPr>
          <w:rFonts w:ascii="Arial" w:hAnsi="Arial" w:cs="Arial"/>
        </w:rPr>
        <w:t>en la autorización del acceso del personal autenticado durante el control de acceso al área de Tesorería del Gobierno Regional de Tacna</w:t>
      </w:r>
      <w:r w:rsidRPr="005C2833">
        <w:rPr>
          <w:rFonts w:ascii="Arial" w:hAnsi="Arial" w:cs="Arial"/>
        </w:rPr>
        <w:t>.</w:t>
      </w:r>
    </w:p>
    <w:p w14:paraId="48F809F9" w14:textId="51838B4D" w:rsidR="000D4ABB" w:rsidRPr="005C2833" w:rsidRDefault="000D4ABB" w:rsidP="000D4ABB">
      <w:pPr>
        <w:pStyle w:val="Prrafodelista"/>
        <w:numPr>
          <w:ilvl w:val="0"/>
          <w:numId w:val="33"/>
        </w:numPr>
        <w:spacing w:after="240" w:line="360" w:lineRule="auto"/>
        <w:ind w:left="1843"/>
        <w:contextualSpacing w:val="0"/>
        <w:jc w:val="both"/>
        <w:rPr>
          <w:rFonts w:ascii="Arial" w:hAnsi="Arial" w:cs="Arial"/>
          <w:b/>
        </w:rPr>
      </w:pPr>
      <w:bookmarkStart w:id="36" w:name="_Toc55753917"/>
      <w:bookmarkStart w:id="37" w:name="VARIABLES"/>
      <w:r>
        <w:rPr>
          <w:rFonts w:ascii="Arial" w:hAnsi="Arial" w:cs="Arial"/>
        </w:rPr>
        <w:lastRenderedPageBreak/>
        <w:t>El</w:t>
      </w:r>
      <w:r w:rsidRPr="005C2833">
        <w:rPr>
          <w:rFonts w:ascii="Arial" w:hAnsi="Arial" w:cs="Arial"/>
        </w:rPr>
        <w:t xml:space="preserve"> Sistema </w:t>
      </w:r>
      <w:r w:rsidR="00062440" w:rsidRPr="005C2833">
        <w:rPr>
          <w:rFonts w:ascii="Arial" w:hAnsi="Arial" w:cs="Arial"/>
        </w:rPr>
        <w:t xml:space="preserve">de Reconocimiento de Iris </w:t>
      </w:r>
      <w:r w:rsidR="00062440">
        <w:rPr>
          <w:rFonts w:ascii="Arial" w:hAnsi="Arial" w:cs="Arial"/>
        </w:rPr>
        <w:t xml:space="preserve">basado en Deep Learning mejora </w:t>
      </w:r>
      <w:r w:rsidR="00062440" w:rsidRPr="005C2833">
        <w:rPr>
          <w:rFonts w:ascii="Arial" w:hAnsi="Arial" w:cs="Arial"/>
        </w:rPr>
        <w:t xml:space="preserve">el nivel de seguridad </w:t>
      </w:r>
      <w:r w:rsidR="00062440">
        <w:rPr>
          <w:rFonts w:ascii="Arial" w:hAnsi="Arial" w:cs="Arial"/>
        </w:rPr>
        <w:t>en el registro de trazabilidad de accesos del personal durante el control de acceso al área de Tesorería del Gobierno Regional de Tacna</w:t>
      </w:r>
      <w:r w:rsidRPr="005C2833">
        <w:rPr>
          <w:rFonts w:ascii="Arial" w:hAnsi="Arial" w:cs="Arial"/>
        </w:rPr>
        <w:t>.</w:t>
      </w:r>
    </w:p>
    <w:p w14:paraId="454617DF" w14:textId="000B7545" w:rsidR="00967238" w:rsidRDefault="00967238" w:rsidP="00C2204B">
      <w:pPr>
        <w:pStyle w:val="Prrafodelista"/>
        <w:numPr>
          <w:ilvl w:val="1"/>
          <w:numId w:val="1"/>
        </w:numPr>
        <w:spacing w:after="240" w:line="360" w:lineRule="auto"/>
        <w:contextualSpacing w:val="0"/>
        <w:outlineLvl w:val="1"/>
        <w:rPr>
          <w:rFonts w:ascii="Arial" w:hAnsi="Arial" w:cs="Arial"/>
          <w:b/>
        </w:rPr>
      </w:pPr>
      <w:r>
        <w:rPr>
          <w:rFonts w:ascii="Arial" w:hAnsi="Arial" w:cs="Arial"/>
          <w:b/>
        </w:rPr>
        <w:t>Variables</w:t>
      </w:r>
      <w:bookmarkEnd w:id="36"/>
    </w:p>
    <w:p w14:paraId="3CACEB91" w14:textId="544063EB" w:rsidR="00F15691" w:rsidRPr="00C2204B" w:rsidRDefault="00F15691" w:rsidP="00BB0CAB">
      <w:pPr>
        <w:pStyle w:val="Prrafodelista"/>
        <w:numPr>
          <w:ilvl w:val="2"/>
          <w:numId w:val="1"/>
        </w:numPr>
        <w:spacing w:after="240" w:line="360" w:lineRule="auto"/>
        <w:ind w:left="1225" w:hanging="505"/>
        <w:contextualSpacing w:val="0"/>
        <w:outlineLvl w:val="2"/>
        <w:rPr>
          <w:rFonts w:ascii="Arial" w:hAnsi="Arial" w:cs="Arial"/>
          <w:b/>
        </w:rPr>
      </w:pPr>
      <w:bookmarkStart w:id="38" w:name="_Toc55753918"/>
      <w:r>
        <w:rPr>
          <w:rFonts w:ascii="Arial" w:hAnsi="Arial" w:cs="Arial"/>
          <w:b/>
        </w:rPr>
        <w:t xml:space="preserve">Identificación y/o </w:t>
      </w:r>
      <w:r w:rsidR="00E61F82">
        <w:rPr>
          <w:rFonts w:ascii="Arial" w:hAnsi="Arial" w:cs="Arial"/>
          <w:b/>
        </w:rPr>
        <w:t>C</w:t>
      </w:r>
      <w:r>
        <w:rPr>
          <w:rFonts w:ascii="Arial" w:hAnsi="Arial" w:cs="Arial"/>
          <w:b/>
        </w:rPr>
        <w:t xml:space="preserve">aracterización de las </w:t>
      </w:r>
      <w:r w:rsidR="00E61F82" w:rsidRPr="00E61F82">
        <w:rPr>
          <w:rFonts w:ascii="Arial" w:hAnsi="Arial" w:cs="Arial"/>
          <w:b/>
        </w:rPr>
        <w:t>V</w:t>
      </w:r>
      <w:r w:rsidRPr="00E61F82">
        <w:rPr>
          <w:rFonts w:ascii="Arial" w:hAnsi="Arial" w:cs="Arial"/>
          <w:b/>
        </w:rPr>
        <w:t>ariables</w:t>
      </w:r>
      <w:bookmarkEnd w:id="37"/>
      <w:bookmarkEnd w:id="38"/>
    </w:p>
    <w:p w14:paraId="4D05003F" w14:textId="05D2C06D" w:rsidR="00F15691" w:rsidRPr="00CA18F1" w:rsidRDefault="00D60557" w:rsidP="00967238">
      <w:pPr>
        <w:pStyle w:val="Prrafodelista"/>
        <w:numPr>
          <w:ilvl w:val="0"/>
          <w:numId w:val="9"/>
        </w:numPr>
        <w:spacing w:after="240" w:line="360" w:lineRule="auto"/>
        <w:ind w:left="1843"/>
        <w:contextualSpacing w:val="0"/>
        <w:jc w:val="both"/>
        <w:rPr>
          <w:rFonts w:ascii="Arial" w:hAnsi="Arial" w:cs="Arial"/>
          <w:bCs/>
        </w:rPr>
      </w:pPr>
      <w:r w:rsidRPr="00CA18F1">
        <w:rPr>
          <w:rFonts w:ascii="Arial" w:hAnsi="Arial" w:cs="Arial"/>
          <w:bCs/>
        </w:rPr>
        <w:t>Variable</w:t>
      </w:r>
      <w:r w:rsidR="00F15691" w:rsidRPr="00CA18F1">
        <w:rPr>
          <w:rFonts w:ascii="Arial" w:hAnsi="Arial" w:cs="Arial"/>
          <w:bCs/>
        </w:rPr>
        <w:t xml:space="preserve"> </w:t>
      </w:r>
      <w:r w:rsidRPr="00CA18F1">
        <w:rPr>
          <w:rFonts w:ascii="Arial" w:hAnsi="Arial" w:cs="Arial"/>
          <w:bCs/>
        </w:rPr>
        <w:t>Independiente</w:t>
      </w:r>
      <w:r w:rsidR="00F15691" w:rsidRPr="00CA18F1">
        <w:rPr>
          <w:rFonts w:ascii="Arial" w:hAnsi="Arial" w:cs="Arial"/>
          <w:bCs/>
        </w:rPr>
        <w:t>:</w:t>
      </w:r>
    </w:p>
    <w:p w14:paraId="4865C308" w14:textId="7BC07E5B" w:rsidR="00AD1BEF" w:rsidRDefault="00F15691" w:rsidP="00967238">
      <w:pPr>
        <w:spacing w:after="240" w:line="360" w:lineRule="auto"/>
        <w:ind w:left="1843"/>
        <w:jc w:val="both"/>
        <w:rPr>
          <w:rFonts w:ascii="Arial" w:hAnsi="Arial" w:cs="Arial"/>
        </w:rPr>
      </w:pPr>
      <w:r w:rsidRPr="005B73F0">
        <w:rPr>
          <w:rFonts w:ascii="Arial" w:hAnsi="Arial" w:cs="Arial"/>
        </w:rPr>
        <w:t>La variable independiente de</w:t>
      </w:r>
      <w:r w:rsidR="003248B6">
        <w:rPr>
          <w:rFonts w:ascii="Arial" w:hAnsi="Arial" w:cs="Arial"/>
        </w:rPr>
        <w:t xml:space="preserve"> la presente investigación </w:t>
      </w:r>
      <w:r w:rsidRPr="005B73F0">
        <w:rPr>
          <w:rFonts w:ascii="Arial" w:hAnsi="Arial" w:cs="Arial"/>
        </w:rPr>
        <w:t>es “Sistema de Reconocimiento de Iris”. Ésta será la variable manipulada en la investigación.</w:t>
      </w:r>
    </w:p>
    <w:p w14:paraId="6DB43603" w14:textId="3ADF0862" w:rsidR="00F15691" w:rsidRPr="00CA18F1" w:rsidRDefault="00D60557" w:rsidP="00967238">
      <w:pPr>
        <w:pStyle w:val="Prrafodelista"/>
        <w:numPr>
          <w:ilvl w:val="0"/>
          <w:numId w:val="9"/>
        </w:numPr>
        <w:spacing w:after="240" w:line="360" w:lineRule="auto"/>
        <w:ind w:left="1843"/>
        <w:contextualSpacing w:val="0"/>
        <w:jc w:val="both"/>
        <w:rPr>
          <w:rFonts w:ascii="Arial" w:hAnsi="Arial" w:cs="Arial"/>
          <w:bCs/>
        </w:rPr>
      </w:pPr>
      <w:r w:rsidRPr="00CA18F1">
        <w:rPr>
          <w:rFonts w:ascii="Arial" w:hAnsi="Arial" w:cs="Arial"/>
          <w:bCs/>
        </w:rPr>
        <w:t>Variable</w:t>
      </w:r>
      <w:r w:rsidR="00F15691" w:rsidRPr="00CA18F1">
        <w:rPr>
          <w:rFonts w:ascii="Arial" w:hAnsi="Arial" w:cs="Arial"/>
          <w:bCs/>
        </w:rPr>
        <w:t xml:space="preserve"> </w:t>
      </w:r>
      <w:r w:rsidRPr="00CA18F1">
        <w:rPr>
          <w:rFonts w:ascii="Arial" w:hAnsi="Arial" w:cs="Arial"/>
          <w:bCs/>
        </w:rPr>
        <w:t>Dependiente</w:t>
      </w:r>
      <w:r w:rsidR="00F15691" w:rsidRPr="00CA18F1">
        <w:rPr>
          <w:rFonts w:ascii="Arial" w:hAnsi="Arial" w:cs="Arial"/>
          <w:bCs/>
        </w:rPr>
        <w:t>:</w:t>
      </w:r>
    </w:p>
    <w:p w14:paraId="35890634" w14:textId="3717B331" w:rsidR="00F15691" w:rsidRPr="005B73F0" w:rsidRDefault="00F15691" w:rsidP="00967238">
      <w:pPr>
        <w:spacing w:after="240" w:line="360" w:lineRule="auto"/>
        <w:ind w:left="1843"/>
        <w:jc w:val="both"/>
        <w:rPr>
          <w:rFonts w:ascii="Arial" w:hAnsi="Arial" w:cs="Arial"/>
        </w:rPr>
      </w:pPr>
      <w:r w:rsidRPr="005B73F0">
        <w:rPr>
          <w:rFonts w:ascii="Arial" w:hAnsi="Arial" w:cs="Arial"/>
        </w:rPr>
        <w:t>La variable dependiente de</w:t>
      </w:r>
      <w:r w:rsidR="003248B6">
        <w:rPr>
          <w:rFonts w:ascii="Arial" w:hAnsi="Arial" w:cs="Arial"/>
        </w:rPr>
        <w:t xml:space="preserve"> la presente investigación </w:t>
      </w:r>
      <w:r w:rsidRPr="005B73F0">
        <w:rPr>
          <w:rFonts w:ascii="Arial" w:hAnsi="Arial" w:cs="Arial"/>
        </w:rPr>
        <w:t>es “Identificación Humana en el Control de Acceso”. Ésta será la variable medible en la investigación.</w:t>
      </w:r>
    </w:p>
    <w:p w14:paraId="64BFCF22" w14:textId="6998657B" w:rsidR="00F15691" w:rsidRPr="00CA18F1" w:rsidRDefault="00D60557" w:rsidP="00967238">
      <w:pPr>
        <w:pStyle w:val="Prrafodelista"/>
        <w:numPr>
          <w:ilvl w:val="0"/>
          <w:numId w:val="9"/>
        </w:numPr>
        <w:spacing w:after="240" w:line="360" w:lineRule="auto"/>
        <w:ind w:left="1843"/>
        <w:contextualSpacing w:val="0"/>
        <w:jc w:val="both"/>
        <w:rPr>
          <w:rFonts w:ascii="Arial" w:hAnsi="Arial" w:cs="Arial"/>
          <w:bCs/>
        </w:rPr>
      </w:pPr>
      <w:r w:rsidRPr="00CA18F1">
        <w:rPr>
          <w:rFonts w:ascii="Arial" w:hAnsi="Arial" w:cs="Arial"/>
          <w:bCs/>
        </w:rPr>
        <w:t>Variable</w:t>
      </w:r>
      <w:r w:rsidR="00F15691" w:rsidRPr="00CA18F1">
        <w:rPr>
          <w:rFonts w:ascii="Arial" w:hAnsi="Arial" w:cs="Arial"/>
          <w:bCs/>
        </w:rPr>
        <w:t xml:space="preserve"> </w:t>
      </w:r>
      <w:r w:rsidRPr="00CA18F1">
        <w:rPr>
          <w:rFonts w:ascii="Arial" w:hAnsi="Arial" w:cs="Arial"/>
          <w:bCs/>
        </w:rPr>
        <w:t>Interviniente</w:t>
      </w:r>
      <w:r w:rsidR="00F15691" w:rsidRPr="00CA18F1">
        <w:rPr>
          <w:rFonts w:ascii="Arial" w:hAnsi="Arial" w:cs="Arial"/>
          <w:bCs/>
        </w:rPr>
        <w:t>:</w:t>
      </w:r>
    </w:p>
    <w:p w14:paraId="363AFA83" w14:textId="0586BB86" w:rsidR="003629A6" w:rsidRPr="00967238" w:rsidRDefault="00F15691" w:rsidP="00967238">
      <w:pPr>
        <w:spacing w:after="240" w:line="360" w:lineRule="auto"/>
        <w:ind w:left="1843"/>
        <w:jc w:val="both"/>
        <w:rPr>
          <w:rFonts w:ascii="Arial" w:hAnsi="Arial" w:cs="Arial"/>
        </w:rPr>
      </w:pPr>
      <w:r w:rsidRPr="005B73F0">
        <w:rPr>
          <w:rFonts w:ascii="Arial" w:hAnsi="Arial" w:cs="Arial"/>
        </w:rPr>
        <w:t>La variable interviniente de</w:t>
      </w:r>
      <w:r w:rsidR="003248B6">
        <w:rPr>
          <w:rFonts w:ascii="Arial" w:hAnsi="Arial" w:cs="Arial"/>
        </w:rPr>
        <w:t xml:space="preserve"> la presente investigación </w:t>
      </w:r>
      <w:r w:rsidRPr="005B73F0">
        <w:rPr>
          <w:rFonts w:ascii="Arial" w:hAnsi="Arial" w:cs="Arial"/>
        </w:rPr>
        <w:t xml:space="preserve">es “Basado en </w:t>
      </w:r>
      <w:r w:rsidR="003248B6">
        <w:rPr>
          <w:rFonts w:ascii="Arial" w:hAnsi="Arial" w:cs="Arial"/>
        </w:rPr>
        <w:t>Deep Learning</w:t>
      </w:r>
      <w:r w:rsidRPr="005B73F0">
        <w:rPr>
          <w:rFonts w:ascii="Arial" w:hAnsi="Arial" w:cs="Arial"/>
        </w:rPr>
        <w:t>”.</w:t>
      </w:r>
      <w:bookmarkStart w:id="39" w:name="TIPONIVELINVESTIGACION"/>
    </w:p>
    <w:p w14:paraId="4F705954" w14:textId="46B0255A" w:rsidR="00967238" w:rsidRPr="00967238" w:rsidRDefault="00C957F6" w:rsidP="00967238">
      <w:pPr>
        <w:pStyle w:val="Prrafodelista"/>
        <w:numPr>
          <w:ilvl w:val="1"/>
          <w:numId w:val="1"/>
        </w:numPr>
        <w:spacing w:after="240" w:line="360" w:lineRule="auto"/>
        <w:contextualSpacing w:val="0"/>
        <w:outlineLvl w:val="1"/>
        <w:rPr>
          <w:rFonts w:ascii="Arial" w:hAnsi="Arial" w:cs="Arial"/>
          <w:b/>
        </w:rPr>
      </w:pPr>
      <w:bookmarkStart w:id="40" w:name="_Toc55753919"/>
      <w:r w:rsidRPr="000135C6">
        <w:rPr>
          <w:rFonts w:ascii="Arial" w:hAnsi="Arial" w:cs="Arial"/>
          <w:b/>
        </w:rPr>
        <w:t xml:space="preserve">Tipo </w:t>
      </w:r>
      <w:r w:rsidR="009922EB" w:rsidRPr="000135C6">
        <w:rPr>
          <w:rFonts w:ascii="Arial" w:hAnsi="Arial" w:cs="Arial"/>
          <w:b/>
        </w:rPr>
        <w:t>y Nivel de Investigación</w:t>
      </w:r>
      <w:bookmarkEnd w:id="39"/>
      <w:bookmarkEnd w:id="40"/>
    </w:p>
    <w:p w14:paraId="0BB202B2" w14:textId="0FFE6F88" w:rsidR="00967238" w:rsidRPr="00967238" w:rsidRDefault="00967238" w:rsidP="00967238">
      <w:pPr>
        <w:pStyle w:val="Prrafodelista"/>
        <w:numPr>
          <w:ilvl w:val="0"/>
          <w:numId w:val="9"/>
        </w:numPr>
        <w:spacing w:line="360" w:lineRule="auto"/>
        <w:ind w:left="1276" w:hanging="357"/>
        <w:contextualSpacing w:val="0"/>
        <w:jc w:val="both"/>
        <w:rPr>
          <w:rFonts w:ascii="Arial" w:hAnsi="Arial" w:cs="Arial"/>
          <w:b/>
        </w:rPr>
      </w:pPr>
      <w:r w:rsidRPr="00967238">
        <w:rPr>
          <w:rFonts w:ascii="Arial" w:hAnsi="Arial" w:cs="Arial"/>
        </w:rPr>
        <w:t xml:space="preserve">El tipo de investigación será Aplicada. Este tipo de investigación “se distingue por tener propósitos prácticos inmediatos bien definidos, es decir, se investiga para actuar, transformar, modificar o producir cambios en un determinado sector de la realidad” </w:t>
      </w:r>
      <w:r w:rsidRPr="00967238">
        <w:rPr>
          <w:rFonts w:ascii="Arial" w:hAnsi="Arial" w:cs="Arial"/>
        </w:rPr>
        <w:fldChar w:fldCharType="begin" w:fldLock="1"/>
      </w:r>
      <w:r w:rsidRPr="00967238">
        <w:rPr>
          <w:rFonts w:ascii="Arial" w:hAnsi="Arial" w:cs="Arial"/>
        </w:rPr>
        <w:instrText>ADDIN CSL_CITATION {"citationItems":[{"id":"ITEM-1","itemData":{"ISBN":"9972-34-242-5","author":[{"dropping-particle":"","family":"Carrasco Díaz","given":"Sergio","non-dropping-particle":"","parse-names":false,"suffix":""}],"edition":"1","id":"ITEM-1","issued":{"date-parts":[["2005"]]},"publisher":"Editorial San Marcos","publisher-place":"Lima","title":"Metodología de la Investigación Científica","type":"book"},"locator":"43","uris":["http://www.mendeley.com/documents/?uuid=4669aa00-5a4f-4464-9e50-fa3448ca5383"]}],"mendeley":{"formattedCitation":"(Carrasco Díaz, 2005, p. 43)","plainTextFormattedCitation":"(Carrasco Díaz, 2005, p. 43)","previouslyFormattedCitation":"(Carrasco Díaz, 2005, p. 43)"},"properties":{"noteIndex":0},"schema":"https://github.com/citation-style-language/schema/raw/master/csl-citation.json"}</w:instrText>
      </w:r>
      <w:r w:rsidRPr="00967238">
        <w:rPr>
          <w:rFonts w:ascii="Arial" w:hAnsi="Arial" w:cs="Arial"/>
        </w:rPr>
        <w:fldChar w:fldCharType="separate"/>
      </w:r>
      <w:r w:rsidRPr="00967238">
        <w:rPr>
          <w:rFonts w:ascii="Arial" w:hAnsi="Arial" w:cs="Arial"/>
          <w:noProof/>
        </w:rPr>
        <w:t>(Carrasco Díaz, 2005, p. 43)</w:t>
      </w:r>
      <w:r w:rsidRPr="00967238">
        <w:rPr>
          <w:rFonts w:ascii="Arial" w:hAnsi="Arial" w:cs="Arial"/>
        </w:rPr>
        <w:fldChar w:fldCharType="end"/>
      </w:r>
      <w:r w:rsidRPr="00967238">
        <w:rPr>
          <w:rFonts w:ascii="Arial" w:hAnsi="Arial" w:cs="Arial"/>
        </w:rPr>
        <w:t>.</w:t>
      </w:r>
      <w:r>
        <w:rPr>
          <w:rFonts w:ascii="Arial" w:hAnsi="Arial" w:cs="Arial"/>
        </w:rPr>
        <w:t xml:space="preserve"> </w:t>
      </w:r>
      <w:r w:rsidRPr="00967238">
        <w:rPr>
          <w:rFonts w:ascii="Arial" w:hAnsi="Arial" w:cs="Arial"/>
        </w:rPr>
        <w:t xml:space="preserve">La investigación Aplicada “es llamada también constructiva o utilitaria, se caracteriza por su interés en la aplicación de los conocimientos teóricos a determinada situación y las consecuencias prácticas que de ella se deriven” </w:t>
      </w:r>
      <w:r w:rsidRPr="00967238">
        <w:rPr>
          <w:rFonts w:ascii="Arial" w:hAnsi="Arial" w:cs="Arial"/>
        </w:rPr>
        <w:fldChar w:fldCharType="begin" w:fldLock="1"/>
      </w:r>
      <w:r w:rsidRPr="00967238">
        <w:rPr>
          <w:rFonts w:ascii="Arial" w:hAnsi="Arial" w:cs="Arial"/>
        </w:rPr>
        <w:instrText>ADDIN CSL_CITATION {"citationItems":[{"id":"ITEM-1","itemData":{"ISBN":"9972-9695-3-3","author":[{"dropping-particle":"","family":"Sánchez Carlessi","given":"Hugo","non-dropping-particle":"","parse-names":false,"suffix":""},{"dropping-particle":"","family":"Reyes Meza","given":"Carlos","non-dropping-particle":"","parse-names":false,"suffix":""}],"edition":"4","id":"ITEM-1","issued":{"date-parts":[["2006"]]},"publisher":"Visión Universitaria, Lima, Perú","publisher-place":"Lima, Perú","title":"Metodología y Diseños en la Investigación Científica","type":"book"},"locator":"36","uris":["http://www.mendeley.com/documents/?uuid=da24f1db-78ff-47e1-936f-7633b21dceb8"]}],"mendeley":{"formattedCitation":"(Sánchez Carlessi &amp; Reyes Meza, 2006, p. 36)","plainTextFormattedCitation":"(Sánchez Carlessi &amp; Reyes Meza, 2006, p. 36)","previouslyFormattedCitation":"(Sánchez Carlessi &amp; Reyes Meza, 2006, p. 36)"},"properties":{"noteIndex":0},"schema":"https://github.com/citation-style-language/schema/raw/master/csl-citation.json"}</w:instrText>
      </w:r>
      <w:r w:rsidRPr="00967238">
        <w:rPr>
          <w:rFonts w:ascii="Arial" w:hAnsi="Arial" w:cs="Arial"/>
        </w:rPr>
        <w:fldChar w:fldCharType="separate"/>
      </w:r>
      <w:r w:rsidRPr="00967238">
        <w:rPr>
          <w:rFonts w:ascii="Arial" w:hAnsi="Arial" w:cs="Arial"/>
          <w:noProof/>
        </w:rPr>
        <w:t>(Sánchez Carlessi &amp; Reyes Meza, 2006, p. 36)</w:t>
      </w:r>
      <w:r w:rsidRPr="00967238">
        <w:rPr>
          <w:rFonts w:ascii="Arial" w:hAnsi="Arial" w:cs="Arial"/>
        </w:rPr>
        <w:fldChar w:fldCharType="end"/>
      </w:r>
      <w:r w:rsidRPr="00967238">
        <w:rPr>
          <w:rFonts w:ascii="Arial" w:hAnsi="Arial" w:cs="Arial"/>
        </w:rPr>
        <w:t>.</w:t>
      </w:r>
    </w:p>
    <w:p w14:paraId="1A5F79DE" w14:textId="7996EE89" w:rsidR="00E01A30" w:rsidRPr="00967238" w:rsidRDefault="007260F2" w:rsidP="00967238">
      <w:pPr>
        <w:pStyle w:val="Prrafodelista"/>
        <w:numPr>
          <w:ilvl w:val="0"/>
          <w:numId w:val="9"/>
        </w:numPr>
        <w:spacing w:line="360" w:lineRule="auto"/>
        <w:ind w:left="1276" w:hanging="357"/>
        <w:contextualSpacing w:val="0"/>
        <w:jc w:val="both"/>
        <w:rPr>
          <w:rFonts w:ascii="Arial" w:hAnsi="Arial" w:cs="Arial"/>
        </w:rPr>
      </w:pPr>
      <w:r w:rsidRPr="005B73F0">
        <w:rPr>
          <w:rFonts w:ascii="Arial" w:hAnsi="Arial" w:cs="Arial"/>
        </w:rPr>
        <w:t xml:space="preserve">El </w:t>
      </w:r>
      <w:r w:rsidR="00F612A2" w:rsidRPr="005B73F0">
        <w:rPr>
          <w:rFonts w:ascii="Arial" w:hAnsi="Arial" w:cs="Arial"/>
        </w:rPr>
        <w:t>nivel</w:t>
      </w:r>
      <w:r w:rsidR="00FE5C44" w:rsidRPr="005B73F0">
        <w:rPr>
          <w:rFonts w:ascii="Arial" w:hAnsi="Arial" w:cs="Arial"/>
        </w:rPr>
        <w:t xml:space="preserve"> de investigación </w:t>
      </w:r>
      <w:r w:rsidRPr="005B73F0">
        <w:rPr>
          <w:rFonts w:ascii="Arial" w:hAnsi="Arial" w:cs="Arial"/>
        </w:rPr>
        <w:t>será</w:t>
      </w:r>
      <w:r w:rsidR="0009392D" w:rsidRPr="005B73F0">
        <w:rPr>
          <w:rFonts w:ascii="Arial" w:hAnsi="Arial" w:cs="Arial"/>
        </w:rPr>
        <w:t xml:space="preserve"> Experimental</w:t>
      </w:r>
      <w:r w:rsidR="00F01532" w:rsidRPr="005B73F0">
        <w:rPr>
          <w:rFonts w:ascii="Arial" w:hAnsi="Arial" w:cs="Arial"/>
        </w:rPr>
        <w:t xml:space="preserve">. </w:t>
      </w:r>
      <w:r w:rsidR="00FB6017">
        <w:rPr>
          <w:rFonts w:ascii="Arial" w:hAnsi="Arial" w:cs="Arial"/>
        </w:rPr>
        <w:t xml:space="preserve">Este nivel de investigación “se realiza luego de conocer las características del fenómeno o hecho que se investiga (variables) y las causas que han determinado que </w:t>
      </w:r>
      <w:r w:rsidR="00FB6017">
        <w:rPr>
          <w:rFonts w:ascii="Arial" w:hAnsi="Arial" w:cs="Arial"/>
        </w:rPr>
        <w:lastRenderedPageBreak/>
        <w:t xml:space="preserve">tenga tales y cuales características, es decir, conociendo los factores que han dado origen al problema, entonces ya se le puede dar un tratamiento metodológico” </w:t>
      </w:r>
      <w:r w:rsidR="00FB6017">
        <w:rPr>
          <w:rFonts w:ascii="Arial" w:hAnsi="Arial" w:cs="Arial"/>
        </w:rPr>
        <w:fldChar w:fldCharType="begin" w:fldLock="1"/>
      </w:r>
      <w:r w:rsidR="00395A04">
        <w:rPr>
          <w:rFonts w:ascii="Arial" w:hAnsi="Arial" w:cs="Arial"/>
        </w:rPr>
        <w:instrText>ADDIN CSL_CITATION {"citationItems":[{"id":"ITEM-1","itemData":{"ISBN":"9972-34-242-5","author":[{"dropping-particle":"","family":"Carrasco Díaz","given":"Sergio","non-dropping-particle":"","parse-names":false,"suffix":""}],"edition":"1","id":"ITEM-1","issued":{"date-parts":[["2005"]]},"publisher":"Editorial San Marcos","publisher-place":"Lima","title":"Metodología de la Investigación Científica","type":"book"},"locator":"42","uris":["http://www.mendeley.com/documents/?uuid=4669aa00-5a4f-4464-9e50-fa3448ca5383"]}],"mendeley":{"formattedCitation":"(Carrasco Díaz, 2005, p. 42)","plainTextFormattedCitation":"(Carrasco Díaz, 2005, p. 42)","previouslyFormattedCitation":"(Carrasco Díaz, 2005, p. 42)"},"properties":{"noteIndex":0},"schema":"https://github.com/citation-style-language/schema/raw/master/csl-citation.json"}</w:instrText>
      </w:r>
      <w:r w:rsidR="00FB6017">
        <w:rPr>
          <w:rFonts w:ascii="Arial" w:hAnsi="Arial" w:cs="Arial"/>
        </w:rPr>
        <w:fldChar w:fldCharType="separate"/>
      </w:r>
      <w:r w:rsidR="00395A04" w:rsidRPr="00395A04">
        <w:rPr>
          <w:rFonts w:ascii="Arial" w:hAnsi="Arial" w:cs="Arial"/>
          <w:noProof/>
        </w:rPr>
        <w:t>(Carrasco Díaz, 2005, p. 42)</w:t>
      </w:r>
      <w:r w:rsidR="00FB6017">
        <w:rPr>
          <w:rFonts w:ascii="Arial" w:hAnsi="Arial" w:cs="Arial"/>
        </w:rPr>
        <w:fldChar w:fldCharType="end"/>
      </w:r>
      <w:r w:rsidR="00FB6017">
        <w:rPr>
          <w:rFonts w:ascii="Arial" w:hAnsi="Arial" w:cs="Arial"/>
        </w:rPr>
        <w:t>.</w:t>
      </w:r>
      <w:r w:rsidR="00967238">
        <w:rPr>
          <w:rFonts w:ascii="Arial" w:hAnsi="Arial" w:cs="Arial"/>
        </w:rPr>
        <w:t xml:space="preserve"> </w:t>
      </w:r>
      <w:r w:rsidR="009C08DC" w:rsidRPr="00967238">
        <w:rPr>
          <w:rFonts w:ascii="Arial" w:hAnsi="Arial" w:cs="Arial"/>
        </w:rPr>
        <w:t xml:space="preserve">Según </w:t>
      </w:r>
      <w:r w:rsidR="009C08DC" w:rsidRPr="00967238">
        <w:rPr>
          <w:rFonts w:ascii="Arial" w:hAnsi="Arial" w:cs="Arial"/>
        </w:rPr>
        <w:fldChar w:fldCharType="begin" w:fldLock="1"/>
      </w:r>
      <w:r w:rsidR="00557AEB" w:rsidRPr="00967238">
        <w:rPr>
          <w:rFonts w:ascii="Arial" w:hAnsi="Arial" w:cs="Arial"/>
        </w:rPr>
        <w:instrText>ADDIN CSL_CITATION {"citationItems":[{"id":"ITEM-1","itemData":{"ISBN":"978-603-45192-0-6","author":[{"dropping-particle":"","family":"Caballero Romero","given":"Alejandro","non-dropping-particle":"","parse-names":false,"suffix":""}],"edition":"2","id":"ITEM-1","issued":{"date-parts":[["2009"]]},"publisher":"Instituto Metodológico ALEN CARO","publisher-place":"Lima, Perú","title":"Innovaciones en las Guías Metodológicas para los Planes y Tesis de Maestría y Doctorado","type":"book"},"uris":["http://www.mendeley.com/documents/?uuid=b48b54e4-ce51-43c0-8b6d-40dd2f41cc2a"]}],"mendeley":{"formattedCitation":"(Caballero Romero, 2009)","plainTextFormattedCitation":"(Caballero Romero, 2009)","previouslyFormattedCitation":"(Caballero Romero, 2009)"},"properties":{"noteIndex":0},"schema":"https://github.com/citation-style-language/schema/raw/master/csl-citation.json"}</w:instrText>
      </w:r>
      <w:r w:rsidR="009C08DC" w:rsidRPr="00967238">
        <w:rPr>
          <w:rFonts w:ascii="Arial" w:hAnsi="Arial" w:cs="Arial"/>
        </w:rPr>
        <w:fldChar w:fldCharType="separate"/>
      </w:r>
      <w:r w:rsidR="009C08DC" w:rsidRPr="00967238">
        <w:rPr>
          <w:rFonts w:ascii="Arial" w:hAnsi="Arial" w:cs="Arial"/>
          <w:noProof/>
        </w:rPr>
        <w:t>(Caballero Romero, 2009)</w:t>
      </w:r>
      <w:r w:rsidR="009C08DC" w:rsidRPr="00967238">
        <w:rPr>
          <w:rFonts w:ascii="Arial" w:hAnsi="Arial" w:cs="Arial"/>
        </w:rPr>
        <w:fldChar w:fldCharType="end"/>
      </w:r>
      <w:r w:rsidR="009C08DC" w:rsidRPr="00967238">
        <w:rPr>
          <w:rFonts w:ascii="Arial" w:hAnsi="Arial" w:cs="Arial"/>
        </w:rPr>
        <w:t xml:space="preserve">, el nivel de investigación Experimental comprende la investigación </w:t>
      </w:r>
      <w:r w:rsidR="00660DB8" w:rsidRPr="00967238">
        <w:rPr>
          <w:rFonts w:ascii="Arial" w:hAnsi="Arial" w:cs="Arial"/>
        </w:rPr>
        <w:t xml:space="preserve">que se realiza una vez conocido las características del fenómeno (variables) y las causas que han determinado </w:t>
      </w:r>
      <w:r w:rsidR="00DF6C88" w:rsidRPr="00967238">
        <w:rPr>
          <w:rFonts w:ascii="Arial" w:hAnsi="Arial" w:cs="Arial"/>
        </w:rPr>
        <w:t xml:space="preserve">a </w:t>
      </w:r>
      <w:r w:rsidR="00660DB8" w:rsidRPr="00967238">
        <w:rPr>
          <w:rFonts w:ascii="Arial" w:hAnsi="Arial" w:cs="Arial"/>
        </w:rPr>
        <w:t>que la investigación presente tales características.</w:t>
      </w:r>
    </w:p>
    <w:p w14:paraId="40D90ABF" w14:textId="74EC363A" w:rsidR="00E01A30" w:rsidRDefault="00E01A30" w:rsidP="00E01A30">
      <w:pPr>
        <w:pStyle w:val="Prrafodelista"/>
        <w:spacing w:after="240" w:line="360" w:lineRule="auto"/>
        <w:ind w:left="794"/>
        <w:contextualSpacing w:val="0"/>
        <w:jc w:val="both"/>
        <w:rPr>
          <w:rFonts w:ascii="Arial" w:hAnsi="Arial" w:cs="Arial"/>
        </w:rPr>
      </w:pPr>
    </w:p>
    <w:p w14:paraId="24E949CE" w14:textId="24C12BB2" w:rsidR="001B674E" w:rsidRDefault="001B674E" w:rsidP="00E01A30">
      <w:pPr>
        <w:pStyle w:val="Prrafodelista"/>
        <w:spacing w:after="240" w:line="360" w:lineRule="auto"/>
        <w:ind w:left="794"/>
        <w:contextualSpacing w:val="0"/>
        <w:jc w:val="both"/>
        <w:rPr>
          <w:rFonts w:ascii="Arial" w:hAnsi="Arial" w:cs="Arial"/>
        </w:rPr>
      </w:pPr>
    </w:p>
    <w:p w14:paraId="21B6068F" w14:textId="5F266CF2" w:rsidR="001B674E" w:rsidRDefault="001B674E" w:rsidP="00E01A30">
      <w:pPr>
        <w:pStyle w:val="Prrafodelista"/>
        <w:spacing w:after="240" w:line="360" w:lineRule="auto"/>
        <w:ind w:left="794"/>
        <w:contextualSpacing w:val="0"/>
        <w:jc w:val="both"/>
        <w:rPr>
          <w:rFonts w:ascii="Arial" w:hAnsi="Arial" w:cs="Arial"/>
        </w:rPr>
      </w:pPr>
    </w:p>
    <w:p w14:paraId="602E6750" w14:textId="6F3E5B60" w:rsidR="001B674E" w:rsidRDefault="001B674E" w:rsidP="00E01A30">
      <w:pPr>
        <w:pStyle w:val="Prrafodelista"/>
        <w:spacing w:after="240" w:line="360" w:lineRule="auto"/>
        <w:ind w:left="794"/>
        <w:contextualSpacing w:val="0"/>
        <w:jc w:val="both"/>
        <w:rPr>
          <w:rFonts w:ascii="Arial" w:hAnsi="Arial" w:cs="Arial"/>
        </w:rPr>
      </w:pPr>
    </w:p>
    <w:p w14:paraId="4644609E" w14:textId="06B3EE50" w:rsidR="001B674E" w:rsidRDefault="001B674E" w:rsidP="00E01A30">
      <w:pPr>
        <w:pStyle w:val="Prrafodelista"/>
        <w:spacing w:after="240" w:line="360" w:lineRule="auto"/>
        <w:ind w:left="794"/>
        <w:contextualSpacing w:val="0"/>
        <w:jc w:val="both"/>
        <w:rPr>
          <w:rFonts w:ascii="Arial" w:hAnsi="Arial" w:cs="Arial"/>
        </w:rPr>
      </w:pPr>
    </w:p>
    <w:p w14:paraId="3FCA1455" w14:textId="467ACD3B" w:rsidR="00744115" w:rsidRDefault="00744115" w:rsidP="00E01A30">
      <w:pPr>
        <w:pStyle w:val="Prrafodelista"/>
        <w:spacing w:after="240" w:line="360" w:lineRule="auto"/>
        <w:ind w:left="794"/>
        <w:contextualSpacing w:val="0"/>
        <w:jc w:val="both"/>
        <w:rPr>
          <w:rFonts w:ascii="Arial" w:hAnsi="Arial" w:cs="Arial"/>
        </w:rPr>
      </w:pPr>
    </w:p>
    <w:p w14:paraId="70202DCB" w14:textId="628C585E" w:rsidR="00744115" w:rsidRDefault="00744115" w:rsidP="00E01A30">
      <w:pPr>
        <w:pStyle w:val="Prrafodelista"/>
        <w:spacing w:after="240" w:line="360" w:lineRule="auto"/>
        <w:ind w:left="794"/>
        <w:contextualSpacing w:val="0"/>
        <w:jc w:val="both"/>
        <w:rPr>
          <w:rFonts w:ascii="Arial" w:hAnsi="Arial" w:cs="Arial"/>
        </w:rPr>
      </w:pPr>
    </w:p>
    <w:p w14:paraId="3D26F015" w14:textId="62E64170" w:rsidR="00744115" w:rsidRDefault="00744115" w:rsidP="00E01A30">
      <w:pPr>
        <w:pStyle w:val="Prrafodelista"/>
        <w:spacing w:after="240" w:line="360" w:lineRule="auto"/>
        <w:ind w:left="794"/>
        <w:contextualSpacing w:val="0"/>
        <w:jc w:val="both"/>
        <w:rPr>
          <w:rFonts w:ascii="Arial" w:hAnsi="Arial" w:cs="Arial"/>
        </w:rPr>
      </w:pPr>
    </w:p>
    <w:p w14:paraId="36695B1A" w14:textId="0DD53BDC" w:rsidR="00744115" w:rsidRDefault="00744115" w:rsidP="00E01A30">
      <w:pPr>
        <w:pStyle w:val="Prrafodelista"/>
        <w:spacing w:after="240" w:line="360" w:lineRule="auto"/>
        <w:ind w:left="794"/>
        <w:contextualSpacing w:val="0"/>
        <w:jc w:val="both"/>
        <w:rPr>
          <w:rFonts w:ascii="Arial" w:hAnsi="Arial" w:cs="Arial"/>
        </w:rPr>
      </w:pPr>
    </w:p>
    <w:p w14:paraId="48662BB5" w14:textId="08B9CE6F" w:rsidR="00744115" w:rsidRDefault="00744115" w:rsidP="00E01A30">
      <w:pPr>
        <w:pStyle w:val="Prrafodelista"/>
        <w:spacing w:after="240" w:line="360" w:lineRule="auto"/>
        <w:ind w:left="794"/>
        <w:contextualSpacing w:val="0"/>
        <w:jc w:val="both"/>
        <w:rPr>
          <w:rFonts w:ascii="Arial" w:hAnsi="Arial" w:cs="Arial"/>
        </w:rPr>
      </w:pPr>
    </w:p>
    <w:p w14:paraId="5B313C35" w14:textId="109ADB03" w:rsidR="00744115" w:rsidRDefault="00744115" w:rsidP="00E01A30">
      <w:pPr>
        <w:pStyle w:val="Prrafodelista"/>
        <w:spacing w:after="240" w:line="360" w:lineRule="auto"/>
        <w:ind w:left="794"/>
        <w:contextualSpacing w:val="0"/>
        <w:jc w:val="both"/>
        <w:rPr>
          <w:rFonts w:ascii="Arial" w:hAnsi="Arial" w:cs="Arial"/>
        </w:rPr>
      </w:pPr>
    </w:p>
    <w:p w14:paraId="1FD0C9E0" w14:textId="7365F661" w:rsidR="00744115" w:rsidRDefault="00744115" w:rsidP="00E01A30">
      <w:pPr>
        <w:pStyle w:val="Prrafodelista"/>
        <w:spacing w:after="240" w:line="360" w:lineRule="auto"/>
        <w:ind w:left="794"/>
        <w:contextualSpacing w:val="0"/>
        <w:jc w:val="both"/>
        <w:rPr>
          <w:rFonts w:ascii="Arial" w:hAnsi="Arial" w:cs="Arial"/>
        </w:rPr>
      </w:pPr>
    </w:p>
    <w:p w14:paraId="29A9DE27" w14:textId="46C199B4" w:rsidR="00744115" w:rsidRDefault="00744115" w:rsidP="00E01A30">
      <w:pPr>
        <w:pStyle w:val="Prrafodelista"/>
        <w:spacing w:after="240" w:line="360" w:lineRule="auto"/>
        <w:ind w:left="794"/>
        <w:contextualSpacing w:val="0"/>
        <w:jc w:val="both"/>
        <w:rPr>
          <w:rFonts w:ascii="Arial" w:hAnsi="Arial" w:cs="Arial"/>
        </w:rPr>
      </w:pPr>
    </w:p>
    <w:p w14:paraId="0C327738" w14:textId="34D7054F" w:rsidR="00744115" w:rsidRDefault="00744115" w:rsidP="00E01A30">
      <w:pPr>
        <w:pStyle w:val="Prrafodelista"/>
        <w:spacing w:after="240" w:line="360" w:lineRule="auto"/>
        <w:ind w:left="794"/>
        <w:contextualSpacing w:val="0"/>
        <w:jc w:val="both"/>
        <w:rPr>
          <w:rFonts w:ascii="Arial" w:hAnsi="Arial" w:cs="Arial"/>
        </w:rPr>
      </w:pPr>
    </w:p>
    <w:p w14:paraId="37F365AA" w14:textId="1CFC07DE" w:rsidR="00744115" w:rsidRDefault="00744115" w:rsidP="00E01A30">
      <w:pPr>
        <w:pStyle w:val="Prrafodelista"/>
        <w:spacing w:after="240" w:line="360" w:lineRule="auto"/>
        <w:ind w:left="794"/>
        <w:contextualSpacing w:val="0"/>
        <w:jc w:val="both"/>
        <w:rPr>
          <w:rFonts w:ascii="Arial" w:hAnsi="Arial" w:cs="Arial"/>
        </w:rPr>
      </w:pPr>
    </w:p>
    <w:p w14:paraId="0BC6A119" w14:textId="621C1C54" w:rsidR="00744115" w:rsidRDefault="00744115" w:rsidP="00E01A30">
      <w:pPr>
        <w:pStyle w:val="Prrafodelista"/>
        <w:spacing w:after="240" w:line="360" w:lineRule="auto"/>
        <w:ind w:left="794"/>
        <w:contextualSpacing w:val="0"/>
        <w:jc w:val="both"/>
        <w:rPr>
          <w:rFonts w:ascii="Arial" w:hAnsi="Arial" w:cs="Arial"/>
        </w:rPr>
      </w:pPr>
    </w:p>
    <w:p w14:paraId="385CFE55" w14:textId="24959311" w:rsidR="00744115" w:rsidRDefault="00744115" w:rsidP="00E01A30">
      <w:pPr>
        <w:pStyle w:val="Prrafodelista"/>
        <w:spacing w:after="240" w:line="360" w:lineRule="auto"/>
        <w:ind w:left="794"/>
        <w:contextualSpacing w:val="0"/>
        <w:jc w:val="both"/>
        <w:rPr>
          <w:rFonts w:ascii="Arial" w:hAnsi="Arial" w:cs="Arial"/>
        </w:rPr>
      </w:pPr>
    </w:p>
    <w:p w14:paraId="1937BE42" w14:textId="77777777" w:rsidR="00744115" w:rsidRDefault="00744115" w:rsidP="00E01A30">
      <w:pPr>
        <w:pStyle w:val="Prrafodelista"/>
        <w:spacing w:after="240" w:line="360" w:lineRule="auto"/>
        <w:ind w:left="794"/>
        <w:contextualSpacing w:val="0"/>
        <w:jc w:val="both"/>
        <w:rPr>
          <w:rFonts w:ascii="Arial" w:hAnsi="Arial" w:cs="Arial"/>
        </w:rPr>
      </w:pPr>
    </w:p>
    <w:p w14:paraId="6E378A94" w14:textId="7127CE3F" w:rsidR="00045B36" w:rsidRPr="000135C6" w:rsidRDefault="005054A3" w:rsidP="000135C6">
      <w:pPr>
        <w:pStyle w:val="Prrafodelista"/>
        <w:numPr>
          <w:ilvl w:val="0"/>
          <w:numId w:val="1"/>
        </w:numPr>
        <w:spacing w:after="240" w:line="360" w:lineRule="auto"/>
        <w:contextualSpacing w:val="0"/>
        <w:outlineLvl w:val="0"/>
        <w:rPr>
          <w:rFonts w:ascii="Arial" w:hAnsi="Arial" w:cs="Arial"/>
          <w:b/>
        </w:rPr>
      </w:pPr>
      <w:bookmarkStart w:id="41" w:name="_Toc55753920"/>
      <w:r w:rsidRPr="005B73F0">
        <w:rPr>
          <w:rFonts w:ascii="Arial" w:hAnsi="Arial" w:cs="Arial"/>
          <w:b/>
        </w:rPr>
        <w:lastRenderedPageBreak/>
        <w:t>MARCO TEÓRICO</w:t>
      </w:r>
      <w:bookmarkEnd w:id="41"/>
    </w:p>
    <w:p w14:paraId="1F483B3C" w14:textId="418ED7C7" w:rsidR="00FC4254" w:rsidRPr="005B73F0" w:rsidRDefault="00443431" w:rsidP="00857F36">
      <w:pPr>
        <w:pStyle w:val="Prrafodelista"/>
        <w:numPr>
          <w:ilvl w:val="1"/>
          <w:numId w:val="1"/>
        </w:numPr>
        <w:spacing w:after="240" w:line="360" w:lineRule="auto"/>
        <w:contextualSpacing w:val="0"/>
        <w:outlineLvl w:val="1"/>
        <w:rPr>
          <w:rFonts w:ascii="Arial" w:hAnsi="Arial" w:cs="Arial"/>
          <w:b/>
        </w:rPr>
      </w:pPr>
      <w:bookmarkStart w:id="42" w:name="_Toc55753921"/>
      <w:r w:rsidRPr="005B73F0">
        <w:rPr>
          <w:rFonts w:ascii="Arial" w:hAnsi="Arial" w:cs="Arial"/>
          <w:b/>
        </w:rPr>
        <w:t xml:space="preserve">Antecedentes del </w:t>
      </w:r>
      <w:r w:rsidR="00615056">
        <w:rPr>
          <w:rFonts w:ascii="Arial" w:hAnsi="Arial" w:cs="Arial"/>
          <w:b/>
        </w:rPr>
        <w:t>E</w:t>
      </w:r>
      <w:r w:rsidRPr="005B73F0">
        <w:rPr>
          <w:rFonts w:ascii="Arial" w:hAnsi="Arial" w:cs="Arial"/>
          <w:b/>
        </w:rPr>
        <w:t>studio</w:t>
      </w:r>
      <w:bookmarkEnd w:id="42"/>
    </w:p>
    <w:p w14:paraId="2CFC5965" w14:textId="609C3520" w:rsidR="002A6717" w:rsidRPr="005B73F0" w:rsidRDefault="004E0BFC" w:rsidP="00BD590A">
      <w:pPr>
        <w:spacing w:after="240" w:line="360" w:lineRule="auto"/>
        <w:ind w:left="792"/>
        <w:jc w:val="both"/>
        <w:rPr>
          <w:rFonts w:ascii="Arial" w:hAnsi="Arial" w:cs="Arial"/>
        </w:rPr>
      </w:pPr>
      <w:r w:rsidRPr="005B73F0">
        <w:rPr>
          <w:rFonts w:ascii="Arial" w:hAnsi="Arial" w:cs="Arial"/>
        </w:rPr>
        <w:t xml:space="preserve">Los temas </w:t>
      </w:r>
      <w:r w:rsidR="003F6CCF" w:rsidRPr="005B73F0">
        <w:rPr>
          <w:rFonts w:ascii="Arial" w:hAnsi="Arial" w:cs="Arial"/>
        </w:rPr>
        <w:t xml:space="preserve">de Reconocimiento de Iris </w:t>
      </w:r>
      <w:r w:rsidRPr="005B73F0">
        <w:rPr>
          <w:rFonts w:ascii="Arial" w:hAnsi="Arial" w:cs="Arial"/>
        </w:rPr>
        <w:t xml:space="preserve">y </w:t>
      </w:r>
      <w:r w:rsidR="00CE43AC">
        <w:rPr>
          <w:rFonts w:ascii="Arial" w:hAnsi="Arial" w:cs="Arial"/>
        </w:rPr>
        <w:t>de</w:t>
      </w:r>
      <w:r w:rsidRPr="005B73F0">
        <w:rPr>
          <w:rFonts w:ascii="Arial" w:hAnsi="Arial" w:cs="Arial"/>
        </w:rPr>
        <w:t xml:space="preserve"> Control de Acceso, son temas</w:t>
      </w:r>
      <w:r w:rsidR="00CE43AC">
        <w:rPr>
          <w:rFonts w:ascii="Arial" w:hAnsi="Arial" w:cs="Arial"/>
        </w:rPr>
        <w:t xml:space="preserve"> mundialmente estudiados e investigados</w:t>
      </w:r>
      <w:r w:rsidR="00540E9F">
        <w:rPr>
          <w:rFonts w:ascii="Arial" w:hAnsi="Arial" w:cs="Arial"/>
        </w:rPr>
        <w:t xml:space="preserve">, del cual podemos encontrar diversas fuentes </w:t>
      </w:r>
      <w:r w:rsidR="00584B2C">
        <w:rPr>
          <w:rFonts w:ascii="Arial" w:hAnsi="Arial" w:cs="Arial"/>
        </w:rPr>
        <w:t xml:space="preserve">y enfoques </w:t>
      </w:r>
      <w:r w:rsidR="00930CB1">
        <w:rPr>
          <w:rFonts w:ascii="Arial" w:hAnsi="Arial" w:cs="Arial"/>
        </w:rPr>
        <w:t>donde</w:t>
      </w:r>
      <w:r w:rsidR="00540E9F">
        <w:rPr>
          <w:rFonts w:ascii="Arial" w:hAnsi="Arial" w:cs="Arial"/>
        </w:rPr>
        <w:t xml:space="preserve"> </w:t>
      </w:r>
      <w:r w:rsidR="00584B2C">
        <w:rPr>
          <w:rFonts w:ascii="Arial" w:hAnsi="Arial" w:cs="Arial"/>
        </w:rPr>
        <w:t>estos temas son tratados</w:t>
      </w:r>
      <w:r w:rsidR="00540E9F">
        <w:rPr>
          <w:rFonts w:ascii="Arial" w:hAnsi="Arial" w:cs="Arial"/>
        </w:rPr>
        <w:t>: tesis, papers, artículos científicos</w:t>
      </w:r>
      <w:r w:rsidR="003F6CCF" w:rsidRPr="005B73F0">
        <w:rPr>
          <w:rFonts w:ascii="Arial" w:hAnsi="Arial" w:cs="Arial"/>
        </w:rPr>
        <w:t>,</w:t>
      </w:r>
      <w:r w:rsidR="00540E9F">
        <w:rPr>
          <w:rFonts w:ascii="Arial" w:hAnsi="Arial" w:cs="Arial"/>
        </w:rPr>
        <w:t xml:space="preserve"> libros, entre otros.</w:t>
      </w:r>
    </w:p>
    <w:p w14:paraId="22A47EEB" w14:textId="25AD09CF" w:rsidR="003F6CCF" w:rsidRPr="005B73F0" w:rsidRDefault="003F6CCF" w:rsidP="00BD590A">
      <w:pPr>
        <w:spacing w:after="240" w:line="360" w:lineRule="auto"/>
        <w:ind w:left="792"/>
        <w:jc w:val="both"/>
        <w:rPr>
          <w:rFonts w:ascii="Arial" w:hAnsi="Arial" w:cs="Arial"/>
        </w:rPr>
      </w:pPr>
      <w:r w:rsidRPr="005B73F0">
        <w:rPr>
          <w:rFonts w:ascii="Arial" w:hAnsi="Arial" w:cs="Arial"/>
        </w:rPr>
        <w:t>A continuación, se muestra</w:t>
      </w:r>
      <w:r w:rsidR="00584B2C">
        <w:rPr>
          <w:rFonts w:ascii="Arial" w:hAnsi="Arial" w:cs="Arial"/>
        </w:rPr>
        <w:t>n</w:t>
      </w:r>
      <w:r w:rsidRPr="005B73F0">
        <w:rPr>
          <w:rFonts w:ascii="Arial" w:hAnsi="Arial" w:cs="Arial"/>
        </w:rPr>
        <w:t xml:space="preserve"> diferentes estudios </w:t>
      </w:r>
      <w:r w:rsidR="00584B2C">
        <w:rPr>
          <w:rFonts w:ascii="Arial" w:hAnsi="Arial" w:cs="Arial"/>
        </w:rPr>
        <w:t xml:space="preserve">e investigaciones </w:t>
      </w:r>
      <w:r w:rsidRPr="005B73F0">
        <w:rPr>
          <w:rFonts w:ascii="Arial" w:hAnsi="Arial" w:cs="Arial"/>
        </w:rPr>
        <w:t>realizados</w:t>
      </w:r>
      <w:r w:rsidR="00584B2C">
        <w:rPr>
          <w:rFonts w:ascii="Arial" w:hAnsi="Arial" w:cs="Arial"/>
        </w:rPr>
        <w:t xml:space="preserve"> a nivel </w:t>
      </w:r>
      <w:r w:rsidR="003C5547">
        <w:rPr>
          <w:rFonts w:ascii="Arial" w:hAnsi="Arial" w:cs="Arial"/>
        </w:rPr>
        <w:t>internacional</w:t>
      </w:r>
      <w:r w:rsidR="00584B2C">
        <w:rPr>
          <w:rFonts w:ascii="Arial" w:hAnsi="Arial" w:cs="Arial"/>
        </w:rPr>
        <w:t>, nacional y local</w:t>
      </w:r>
      <w:r w:rsidR="00486BF0">
        <w:rPr>
          <w:rFonts w:ascii="Arial" w:hAnsi="Arial" w:cs="Arial"/>
        </w:rPr>
        <w:t>:</w:t>
      </w:r>
    </w:p>
    <w:p w14:paraId="1FED914E" w14:textId="218D615E" w:rsidR="00FC4254" w:rsidRPr="005B73F0" w:rsidRDefault="00FC4254" w:rsidP="00857F36">
      <w:pPr>
        <w:pStyle w:val="Prrafodelista"/>
        <w:numPr>
          <w:ilvl w:val="2"/>
          <w:numId w:val="1"/>
        </w:numPr>
        <w:spacing w:after="240" w:line="360" w:lineRule="auto"/>
        <w:contextualSpacing w:val="0"/>
        <w:outlineLvl w:val="2"/>
        <w:rPr>
          <w:rFonts w:ascii="Arial" w:hAnsi="Arial" w:cs="Arial"/>
          <w:b/>
        </w:rPr>
      </w:pPr>
      <w:bookmarkStart w:id="43" w:name="_Toc55753922"/>
      <w:r w:rsidRPr="005B73F0">
        <w:rPr>
          <w:rFonts w:ascii="Arial" w:hAnsi="Arial" w:cs="Arial"/>
          <w:b/>
        </w:rPr>
        <w:t>Internacional</w:t>
      </w:r>
      <w:bookmarkEnd w:id="43"/>
    </w:p>
    <w:p w14:paraId="490D3BB5" w14:textId="3299D4A2" w:rsidR="00C56FFB" w:rsidRDefault="00D92730" w:rsidP="00045B36">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772BB2">
        <w:rPr>
          <w:rFonts w:ascii="Arial" w:hAnsi="Arial" w:cs="Arial"/>
        </w:rPr>
        <w:instrText>ADDIN CSL_CITATION {"citationItems":[{"id":"ITEM-1","itemData":{"DOI":"10.1145/3357796","ISSN":"15504840","abstract":"Applications of fully convolutional networks (FCN) in iris segmentation have shown promising advances. For mobile and embedded systems, a significant challenge is that the proposed FCN architectures are extremely computationally demanding. In this article, we propose a resource-efficient, end-to-end iris recognition flow, which consists of FCN-based segmentation and a contour fitting module, followed by Daugman normalization and encoding. To attain accurate and efficient FCN models, we propose a three-step SW/HW co-design methodology consisting of FCN architectural exploration, precision quantization, and hardware acceleration. In our exploration, we propose multiple FCN models, and in comparison to previous works, our best-performing model requires 50× fewer floating-point operations per inference while achieving a new state-of-the-art segmentation accuracy. Next, we select the most efficient set of models and further reduce their computational complexity through weights and activations quantization using an 8-bit dynamic fixedpoint format. Each model is then incorporated into an end-to-end flow for true recognition performance evaluation. A few of our end-to-end pipelines outperform the previous state of the art on two datasets evaluated. Finally, we propose a novel dynamic fixed-point accelerator and fully demonstrate the SW/HWco-design realization of our flow on an embedded FPGA platform. In comparison with the embedded CPU, our hardware acceleration achieves up to 8.3× speedup for the overall pipeline while using less than 15% of the available FPGA resources. We also provide comparisons between the FPGA system and an embedded GPU showing different benefits and drawbacks for the two platforms.","author":[{"dropping-particle":"","family":"Tann","given":"Hokchhay","non-dropping-particle":"","parse-names":false,"suffix":""},{"dropping-particle":"","family":"Zhao","given":"Heng","non-dropping-particle":"","parse-names":false,"suffix":""},{"dropping-particle":"","family":"Reda","given":"Sherief","non-dropping-particle":"","parse-names":false,"suffix":""}],"container-title":"ACM Journal on Emerging Technologies in Computing Systems","id":"ITEM-1","issue":"1","issued":{"date-parts":[["2019"]]},"publisher":"Association for Computing Machinery, New York, NY, USA","title":"A resource-efficient embedded iris recognition system Using Fully Convolutional Networks","type":"article-journal","volume":"16"},"uris":["http://www.mendeley.com/documents/?uuid=4ba90971-5250-4408-a935-7319e4a1f926"]}],"mendeley":{"formattedCitation":"(Tann et al., 2019)","plainTextFormattedCitation":"(Tann et al., 2019)","previouslyFormattedCitation":"(Tann et al., 2019)"},"properties":{"noteIndex":0},"schema":"https://github.com/citation-style-language/schema/raw/master/csl-citation.json"}</w:instrText>
      </w:r>
      <w:r>
        <w:rPr>
          <w:rFonts w:ascii="Arial" w:hAnsi="Arial" w:cs="Arial"/>
        </w:rPr>
        <w:fldChar w:fldCharType="separate"/>
      </w:r>
      <w:r w:rsidRPr="00D92730">
        <w:rPr>
          <w:rFonts w:ascii="Arial" w:hAnsi="Arial" w:cs="Arial"/>
          <w:noProof/>
        </w:rPr>
        <w:t>(Tann et al., 2019)</w:t>
      </w:r>
      <w:r>
        <w:rPr>
          <w:rFonts w:ascii="Arial" w:hAnsi="Arial" w:cs="Arial"/>
        </w:rPr>
        <w:fldChar w:fldCharType="end"/>
      </w:r>
      <w:r w:rsidRPr="00D92730">
        <w:rPr>
          <w:rFonts w:ascii="Arial" w:hAnsi="Arial" w:cs="Arial"/>
        </w:rPr>
        <w:t xml:space="preserve">, autores del </w:t>
      </w:r>
      <w:r w:rsidR="00A1474F">
        <w:rPr>
          <w:rFonts w:ascii="Arial" w:hAnsi="Arial" w:cs="Arial"/>
        </w:rPr>
        <w:t>artículo</w:t>
      </w:r>
      <w:r w:rsidRPr="00D92730">
        <w:rPr>
          <w:rFonts w:ascii="Arial" w:hAnsi="Arial" w:cs="Arial"/>
        </w:rPr>
        <w:t xml:space="preserve"> </w:t>
      </w:r>
      <w:r w:rsidR="00F40947">
        <w:rPr>
          <w:rFonts w:ascii="Arial" w:hAnsi="Arial" w:cs="Arial"/>
        </w:rPr>
        <w:t>de investigación</w:t>
      </w:r>
      <w:r w:rsidRPr="00D92730">
        <w:rPr>
          <w:rFonts w:ascii="Arial" w:hAnsi="Arial" w:cs="Arial"/>
        </w:rPr>
        <w:t xml:space="preserve"> titulado “A </w:t>
      </w:r>
      <w:proofErr w:type="spellStart"/>
      <w:r w:rsidRPr="00D92730">
        <w:rPr>
          <w:rFonts w:ascii="Arial" w:hAnsi="Arial" w:cs="Arial"/>
        </w:rPr>
        <w:t>Resource-Efficient</w:t>
      </w:r>
      <w:proofErr w:type="spellEnd"/>
      <w:r w:rsidRPr="00D92730">
        <w:rPr>
          <w:rFonts w:ascii="Arial" w:hAnsi="Arial" w:cs="Arial"/>
        </w:rPr>
        <w:t xml:space="preserve"> </w:t>
      </w:r>
      <w:proofErr w:type="spellStart"/>
      <w:r w:rsidRPr="00D92730">
        <w:rPr>
          <w:rFonts w:ascii="Arial" w:hAnsi="Arial" w:cs="Arial"/>
        </w:rPr>
        <w:t>Embedded</w:t>
      </w:r>
      <w:proofErr w:type="spellEnd"/>
      <w:r w:rsidRPr="00D92730">
        <w:rPr>
          <w:rFonts w:ascii="Arial" w:hAnsi="Arial" w:cs="Arial"/>
        </w:rPr>
        <w:t xml:space="preserve"> Iris </w:t>
      </w:r>
      <w:proofErr w:type="spellStart"/>
      <w:r w:rsidRPr="00D92730">
        <w:rPr>
          <w:rFonts w:ascii="Arial" w:hAnsi="Arial" w:cs="Arial"/>
        </w:rPr>
        <w:t>Recognition</w:t>
      </w:r>
      <w:proofErr w:type="spellEnd"/>
      <w:r w:rsidRPr="00D92730">
        <w:rPr>
          <w:rFonts w:ascii="Arial" w:hAnsi="Arial" w:cs="Arial"/>
        </w:rPr>
        <w:t xml:space="preserve"> </w:t>
      </w:r>
      <w:proofErr w:type="spellStart"/>
      <w:r w:rsidRPr="00D92730">
        <w:rPr>
          <w:rFonts w:ascii="Arial" w:hAnsi="Arial" w:cs="Arial"/>
        </w:rPr>
        <w:t>System</w:t>
      </w:r>
      <w:proofErr w:type="spellEnd"/>
      <w:r w:rsidRPr="00D92730">
        <w:rPr>
          <w:rFonts w:ascii="Arial" w:hAnsi="Arial" w:cs="Arial"/>
        </w:rPr>
        <w:t xml:space="preserve"> </w:t>
      </w:r>
      <w:proofErr w:type="spellStart"/>
      <w:r w:rsidRPr="00D92730">
        <w:rPr>
          <w:rFonts w:ascii="Arial" w:hAnsi="Arial" w:cs="Arial"/>
        </w:rPr>
        <w:t>Using</w:t>
      </w:r>
      <w:proofErr w:type="spellEnd"/>
      <w:r w:rsidRPr="00D92730">
        <w:rPr>
          <w:rFonts w:ascii="Arial" w:hAnsi="Arial" w:cs="Arial"/>
        </w:rPr>
        <w:t xml:space="preserve"> </w:t>
      </w:r>
      <w:proofErr w:type="spellStart"/>
      <w:r w:rsidRPr="00D92730">
        <w:rPr>
          <w:rFonts w:ascii="Arial" w:hAnsi="Arial" w:cs="Arial"/>
        </w:rPr>
        <w:t>Fully</w:t>
      </w:r>
      <w:proofErr w:type="spellEnd"/>
      <w:r w:rsidRPr="00D92730">
        <w:rPr>
          <w:rFonts w:ascii="Arial" w:hAnsi="Arial" w:cs="Arial"/>
        </w:rPr>
        <w:t xml:space="preserve"> </w:t>
      </w:r>
      <w:proofErr w:type="spellStart"/>
      <w:r w:rsidRPr="00D92730">
        <w:rPr>
          <w:rFonts w:ascii="Arial" w:hAnsi="Arial" w:cs="Arial"/>
        </w:rPr>
        <w:t>Convolutional</w:t>
      </w:r>
      <w:proofErr w:type="spellEnd"/>
      <w:r w:rsidRPr="00D92730">
        <w:rPr>
          <w:rFonts w:ascii="Arial" w:hAnsi="Arial" w:cs="Arial"/>
        </w:rPr>
        <w:t xml:space="preserve"> Networks”, cuyo tr</w:t>
      </w:r>
      <w:r>
        <w:rPr>
          <w:rFonts w:ascii="Arial" w:hAnsi="Arial" w:cs="Arial"/>
        </w:rPr>
        <w:t>abajo fue realizado en la Universidad de Brown</w:t>
      </w:r>
      <w:r w:rsidR="00522D40">
        <w:rPr>
          <w:rFonts w:ascii="Arial" w:hAnsi="Arial" w:cs="Arial"/>
        </w:rPr>
        <w:t xml:space="preserve">, Estados Unidos, utilizando como población los conjuntos de datos de iris: CASIA Interval v4 y IITD. </w:t>
      </w:r>
      <w:r w:rsidR="00575677">
        <w:rPr>
          <w:rFonts w:ascii="Arial" w:hAnsi="Arial" w:cs="Arial"/>
        </w:rPr>
        <w:t>La población fue dividida en dos partes: 80% destinado al entrenamiento y validación de las imágenes de iris, y el 20% destinado al proceso de pruebas. Los autores dan a conocer que, la investigación tiene como finalidad la propuesta de un flujo de reconocimiento de iris de extremo a extremo de uso eficiente de los recursos, que consiste en la segmentación basada en FCN (Fully Convolutional Networks), ajuste de contorno, seguido de la codificación y normalización basados en los principios de Daugman. Así mismo, proponen una metodología de codiseño entre el hardware y software de tres pasos, que consiste en una exploración arquitectónica de FCN, cuantificación de precisión y aceleración de hardware.</w:t>
      </w:r>
      <w:r w:rsidR="007A4433">
        <w:rPr>
          <w:rFonts w:ascii="Arial" w:hAnsi="Arial" w:cs="Arial"/>
        </w:rPr>
        <w:t xml:space="preserve"> El modelo propuesto presenta un mejor rendimiento, requiriendo 50 veces menos FLOP por inferencia</w:t>
      </w:r>
      <w:r w:rsidR="001468ED">
        <w:rPr>
          <w:rFonts w:ascii="Arial" w:hAnsi="Arial" w:cs="Arial"/>
        </w:rPr>
        <w:t xml:space="preserve">, </w:t>
      </w:r>
      <w:r w:rsidR="007A4433">
        <w:rPr>
          <w:rFonts w:ascii="Arial" w:hAnsi="Arial" w:cs="Arial"/>
        </w:rPr>
        <w:t>mientras se logra una nueva precisión de segmentación del iris.</w:t>
      </w:r>
      <w:r w:rsidR="00A1474F">
        <w:rPr>
          <w:rFonts w:ascii="Arial" w:hAnsi="Arial" w:cs="Arial"/>
        </w:rPr>
        <w:t xml:space="preserve"> El acelerador DFP (punto fijo dinámico) propuesto, alcanza una velocidad de hasta 8.3 veces más rápido, mientras se usa menos recursos (hasta un 15% menos).</w:t>
      </w:r>
    </w:p>
    <w:p w14:paraId="5C185DA1" w14:textId="1816E9FF" w:rsidR="00A1474F" w:rsidRDefault="00C22BC4" w:rsidP="00045B36">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315571">
        <w:rPr>
          <w:rFonts w:ascii="Arial" w:hAnsi="Arial" w:cs="Arial"/>
        </w:rPr>
        <w:instrText>ADDIN CSL_CITATION {"citationItems":[{"id":"ITEM-1","itemData":{"DOI":"10.1155/2019/4568929","ISSN":"1574-017X","abstract":"Iris segmentation is a critical step in the entire iris recognition procedure. Most of the state-of-the-art iris segmentation algorithms are based on edge information. However, a large number of noisy edge points detected by a normal edge-based detector in an image with specular reflection or other obstacles will mislead the pupillary boundary and limbus boundary localization. In this paper, we present a combination method of learning-based and edge-based algorithms for iris segmentation. A well-designed Faster R-CNN with only six layers is built to locate and classify the eye. With the bounding box found by Faster R-CNN, the pupillary region is located using a Gaussian mixture model. Then, the circular boundary of the pupillary region is fit according to five key boundary points. A boundary point selection algorithm is used to find the boundary points of the limbus, and the circular boundary of the limbus is constructed using these boundary points. Experimental results showed that the proposed iris segmentation method achieved 95.49% accuracy on the challenging CASIA-Iris-Thousand database.","author":[{"dropping-particle":"","family":"Li","given":"Yung Hui","non-dropping-particle":"","parse-names":false,"suffix":""},{"dropping-particle":"","family":"Huang","given":"Po Jen","non-dropping-particle":"","parse-names":false,"suffix":""},{"dropping-particle":"","family":"Juan","given":"Yun","non-dropping-particle":"","parse-names":false,"suffix":""}],"container-title":"Mobile Information Systems","editor":[{"dropping-particle":"","family":"Anisetti","given":"Marco","non-dropping-particle":"","parse-names":false,"suffix":""}],"id":"ITEM-1","issued":{"date-parts":[["2019"]]},"publisher":"Hindawi","title":"An Efficient and Robust Iris Segmentation Algorithm Using Deep Learning","type":"article-journal"},"uris":["http://www.mendeley.com/documents/?uuid=7325b986-512c-415d-b1e9-df9e4f466e2d"]}],"mendeley":{"formattedCitation":"(Y. H. Li et al., 2019)","plainTextFormattedCitation":"(Y. H. Li et al., 2019)","previouslyFormattedCitation":"(Y. H. Li et al., 2019)"},"properties":{"noteIndex":0},"schema":"https://github.com/citation-style-language/schema/raw/master/csl-citation.json"}</w:instrText>
      </w:r>
      <w:r>
        <w:rPr>
          <w:rFonts w:ascii="Arial" w:hAnsi="Arial" w:cs="Arial"/>
        </w:rPr>
        <w:fldChar w:fldCharType="separate"/>
      </w:r>
      <w:r w:rsidR="00557AEB" w:rsidRPr="00557AEB">
        <w:rPr>
          <w:rFonts w:ascii="Arial" w:hAnsi="Arial" w:cs="Arial"/>
          <w:noProof/>
        </w:rPr>
        <w:t>(Y. H. Li et al., 2019)</w:t>
      </w:r>
      <w:r>
        <w:rPr>
          <w:rFonts w:ascii="Arial" w:hAnsi="Arial" w:cs="Arial"/>
        </w:rPr>
        <w:fldChar w:fldCharType="end"/>
      </w:r>
      <w:r>
        <w:rPr>
          <w:rFonts w:ascii="Arial" w:hAnsi="Arial" w:cs="Arial"/>
        </w:rPr>
        <w:t xml:space="preserve">, autores del artículo </w:t>
      </w:r>
      <w:r w:rsidR="00F40947">
        <w:rPr>
          <w:rFonts w:ascii="Arial" w:hAnsi="Arial" w:cs="Arial"/>
        </w:rPr>
        <w:t>de investigación</w:t>
      </w:r>
      <w:r>
        <w:rPr>
          <w:rFonts w:ascii="Arial" w:hAnsi="Arial" w:cs="Arial"/>
        </w:rPr>
        <w:t xml:space="preserve"> titulado “</w:t>
      </w:r>
      <w:proofErr w:type="spellStart"/>
      <w:r w:rsidR="00B73DE0">
        <w:rPr>
          <w:rFonts w:ascii="Arial" w:hAnsi="Arial" w:cs="Arial"/>
        </w:rPr>
        <w:t>An</w:t>
      </w:r>
      <w:proofErr w:type="spellEnd"/>
      <w:r w:rsidR="00B73DE0">
        <w:rPr>
          <w:rFonts w:ascii="Arial" w:hAnsi="Arial" w:cs="Arial"/>
        </w:rPr>
        <w:t xml:space="preserve"> </w:t>
      </w:r>
      <w:proofErr w:type="spellStart"/>
      <w:r w:rsidR="00B73DE0">
        <w:rPr>
          <w:rFonts w:ascii="Arial" w:hAnsi="Arial" w:cs="Arial"/>
        </w:rPr>
        <w:t>Efficient</w:t>
      </w:r>
      <w:proofErr w:type="spellEnd"/>
      <w:r w:rsidR="00B73DE0">
        <w:rPr>
          <w:rFonts w:ascii="Arial" w:hAnsi="Arial" w:cs="Arial"/>
        </w:rPr>
        <w:t xml:space="preserve"> and </w:t>
      </w:r>
      <w:proofErr w:type="spellStart"/>
      <w:r w:rsidR="00B73DE0">
        <w:rPr>
          <w:rFonts w:ascii="Arial" w:hAnsi="Arial" w:cs="Arial"/>
        </w:rPr>
        <w:t>Robust</w:t>
      </w:r>
      <w:proofErr w:type="spellEnd"/>
      <w:r w:rsidR="00B73DE0">
        <w:rPr>
          <w:rFonts w:ascii="Arial" w:hAnsi="Arial" w:cs="Arial"/>
        </w:rPr>
        <w:t xml:space="preserve"> Iris </w:t>
      </w:r>
      <w:proofErr w:type="spellStart"/>
      <w:r w:rsidR="00B73DE0">
        <w:rPr>
          <w:rFonts w:ascii="Arial" w:hAnsi="Arial" w:cs="Arial"/>
        </w:rPr>
        <w:t>Segmentation</w:t>
      </w:r>
      <w:proofErr w:type="spellEnd"/>
      <w:r w:rsidR="00B73DE0">
        <w:rPr>
          <w:rFonts w:ascii="Arial" w:hAnsi="Arial" w:cs="Arial"/>
        </w:rPr>
        <w:t xml:space="preserve"> </w:t>
      </w:r>
      <w:proofErr w:type="spellStart"/>
      <w:r w:rsidR="00B73DE0">
        <w:rPr>
          <w:rFonts w:ascii="Arial" w:hAnsi="Arial" w:cs="Arial"/>
        </w:rPr>
        <w:t>Algorithm</w:t>
      </w:r>
      <w:proofErr w:type="spellEnd"/>
      <w:r w:rsidR="00B73DE0">
        <w:rPr>
          <w:rFonts w:ascii="Arial" w:hAnsi="Arial" w:cs="Arial"/>
        </w:rPr>
        <w:t xml:space="preserve"> </w:t>
      </w:r>
      <w:proofErr w:type="spellStart"/>
      <w:r w:rsidR="00B73DE0">
        <w:rPr>
          <w:rFonts w:ascii="Arial" w:hAnsi="Arial" w:cs="Arial"/>
        </w:rPr>
        <w:t>Using</w:t>
      </w:r>
      <w:proofErr w:type="spellEnd"/>
      <w:r w:rsidR="00B73DE0">
        <w:rPr>
          <w:rFonts w:ascii="Arial" w:hAnsi="Arial" w:cs="Arial"/>
        </w:rPr>
        <w:t xml:space="preserve"> Deep Learning</w:t>
      </w:r>
      <w:r>
        <w:rPr>
          <w:rFonts w:ascii="Arial" w:hAnsi="Arial" w:cs="Arial"/>
        </w:rPr>
        <w:t>”</w:t>
      </w:r>
      <w:r w:rsidR="00B73DE0">
        <w:rPr>
          <w:rFonts w:ascii="Arial" w:hAnsi="Arial" w:cs="Arial"/>
        </w:rPr>
        <w:t xml:space="preserve">, </w:t>
      </w:r>
      <w:r w:rsidR="00F40947">
        <w:rPr>
          <w:rFonts w:ascii="Arial" w:hAnsi="Arial" w:cs="Arial"/>
        </w:rPr>
        <w:t xml:space="preserve">cuyo trabajo fue realizado </w:t>
      </w:r>
      <w:r w:rsidR="00922807">
        <w:rPr>
          <w:rFonts w:ascii="Arial" w:hAnsi="Arial" w:cs="Arial"/>
        </w:rPr>
        <w:t xml:space="preserve">en el Departamento de Ciencias </w:t>
      </w:r>
      <w:r w:rsidR="00922807">
        <w:rPr>
          <w:rFonts w:ascii="Arial" w:hAnsi="Arial" w:cs="Arial"/>
        </w:rPr>
        <w:lastRenderedPageBreak/>
        <w:t xml:space="preserve">Computacionales e Ingeniería Informática, </w:t>
      </w:r>
      <w:r w:rsidR="009B13C0">
        <w:rPr>
          <w:rFonts w:ascii="Arial" w:hAnsi="Arial" w:cs="Arial"/>
        </w:rPr>
        <w:t xml:space="preserve">en la </w:t>
      </w:r>
      <w:r w:rsidR="00922807">
        <w:rPr>
          <w:rFonts w:ascii="Arial" w:hAnsi="Arial" w:cs="Arial"/>
        </w:rPr>
        <w:t xml:space="preserve">Universidad Nacional Central, </w:t>
      </w:r>
      <w:proofErr w:type="spellStart"/>
      <w:r w:rsidR="00922807">
        <w:rPr>
          <w:rFonts w:ascii="Arial" w:hAnsi="Arial" w:cs="Arial"/>
        </w:rPr>
        <w:t>Taoyuan</w:t>
      </w:r>
      <w:proofErr w:type="spellEnd"/>
      <w:r w:rsidR="00922807">
        <w:rPr>
          <w:rFonts w:ascii="Arial" w:hAnsi="Arial" w:cs="Arial"/>
        </w:rPr>
        <w:t xml:space="preserve">, </w:t>
      </w:r>
      <w:proofErr w:type="spellStart"/>
      <w:r w:rsidR="00922807">
        <w:rPr>
          <w:rFonts w:ascii="Arial" w:hAnsi="Arial" w:cs="Arial"/>
        </w:rPr>
        <w:t>Taiwan</w:t>
      </w:r>
      <w:proofErr w:type="spellEnd"/>
      <w:r w:rsidR="00922807">
        <w:rPr>
          <w:rFonts w:ascii="Arial" w:hAnsi="Arial" w:cs="Arial"/>
        </w:rPr>
        <w:t xml:space="preserve">, </w:t>
      </w:r>
      <w:r w:rsidR="00753739">
        <w:rPr>
          <w:rFonts w:ascii="Arial" w:hAnsi="Arial" w:cs="Arial"/>
        </w:rPr>
        <w:t xml:space="preserve">utilizando como población </w:t>
      </w:r>
      <w:r w:rsidR="00A73981">
        <w:rPr>
          <w:rFonts w:ascii="Arial" w:hAnsi="Arial" w:cs="Arial"/>
        </w:rPr>
        <w:t>el conjunto de datos de iris</w:t>
      </w:r>
      <w:r w:rsidR="009B13C0">
        <w:rPr>
          <w:rFonts w:ascii="Arial" w:hAnsi="Arial" w:cs="Arial"/>
        </w:rPr>
        <w:t>: CASIA-Iris-</w:t>
      </w:r>
      <w:proofErr w:type="spellStart"/>
      <w:r w:rsidR="009B13C0">
        <w:rPr>
          <w:rFonts w:ascii="Arial" w:hAnsi="Arial" w:cs="Arial"/>
        </w:rPr>
        <w:t>Thousand</w:t>
      </w:r>
      <w:proofErr w:type="spellEnd"/>
      <w:r w:rsidR="009B13C0">
        <w:rPr>
          <w:rFonts w:ascii="Arial" w:hAnsi="Arial" w:cs="Arial"/>
        </w:rPr>
        <w:t xml:space="preserve">, que contiene 20000 imágenes de iris de 1000 personas. La población fue dividida en dos partes: </w:t>
      </w:r>
      <w:r w:rsidR="0099050D">
        <w:rPr>
          <w:rFonts w:ascii="Arial" w:hAnsi="Arial" w:cs="Arial"/>
        </w:rPr>
        <w:t xml:space="preserve">12000 imágenes destinados al entrenamiento, 8000 imágenes destinados a las pruebas. Los autores dan a conocer que, la investigación tiene como finalidad la propuesta de un método de algoritmos combinados basados en el aprendizaje y en el borde para la segmentación del iris. Diseñan un modelo R-CNN más rápido, con tan solo 6 capas para lograr la ubicación y clasificación del ojo humano. Con el uso de Faster R-CNN, la región de la pupila se localiza utilizando un modelo de mezcla gaussiana. </w:t>
      </w:r>
      <w:r w:rsidR="00302E1A">
        <w:rPr>
          <w:rFonts w:ascii="Arial" w:hAnsi="Arial" w:cs="Arial"/>
        </w:rPr>
        <w:t xml:space="preserve">Así mismo, utilizan un algoritmo de selección de punto límite para encontrar los puntos límite del limbo, donde el límite circular del limbo se construye usando los puntos límites encontrados. Los resultados experimentales </w:t>
      </w:r>
      <w:r w:rsidR="0005165D">
        <w:rPr>
          <w:rFonts w:ascii="Arial" w:hAnsi="Arial" w:cs="Arial"/>
        </w:rPr>
        <w:t>de</w:t>
      </w:r>
      <w:r w:rsidR="00302E1A">
        <w:rPr>
          <w:rFonts w:ascii="Arial" w:hAnsi="Arial" w:cs="Arial"/>
        </w:rPr>
        <w:t>mostraron que el método propuesto logró el 95.49% de precisión en el proceso de segmentación del iris.</w:t>
      </w:r>
    </w:p>
    <w:p w14:paraId="4E4580C2" w14:textId="7B898679" w:rsidR="00110DF2" w:rsidRDefault="00110DF2" w:rsidP="00045B36">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CD00BE">
        <w:rPr>
          <w:rFonts w:ascii="Arial" w:hAnsi="Arial" w:cs="Arial"/>
        </w:rPr>
        <w:instrText>ADDIN CSL_CITATION {"citationItems":[{"id":"ITEM-1","itemData":{"DOI":"10.1109/icb45273.2019.8987369","abstract":"Iris recognition is a reliable personal identificationmethod but there is still much room to improve its accu-racy especially in less-constrained situations. For example,free movement of head pose may cause large rotation differ-ence between iris images. And illumination variations maycause irregular distortion of iris texture.To match intra-class iris images with head rotation robustly, the existingsolutions usually need a precise alignment operation by ex-haustive search within a determined range in iris image pre-prosessing or brute force searching the minimum Hammingdistance in iris feature matching. In the wild, iris rotationis of much greater uncertainty than that in constrained sit-uations and exhaustive search within a determined range isimpracticable. This paper presents a unified feature-levelsolution to both alignment free and distortion robust irisrecognition in the wild. A new deep learning based methodnamed Alignment Free Iris Network (AFINet) is proposed,which uses a trainable VLAD (Vector of Locally AggregatedDescriptors) encoder called NetVLAD to decouple thecorrelations between local representations and their spa-tial positions. And deformable convolution is used toovercome iris texture distortion by dense adaptive sampling.The results of extensive experiments on three public irisimage databases and the simulated degradation databasesshow that AFINet significantly outperforms state-of-art irisrecognition methods.","author":[{"dropping-particle":"","family":"Ren","given":"Min","non-dropping-particle":"","parse-names":false,"suffix":""},{"dropping-particle":"","family":"Wang","given":"Caiyong","non-dropping-particle":"","parse-names":false,"suffix":""},{"dropping-particle":"","family":"Wang","given":"Yunlong","non-dropping-particle":"","parse-names":false,"suffix":""},{"dropping-particle":"","family":"Sun","given":"Zhenan","non-dropping-particle":"","parse-names":false,"suffix":""},{"dropping-particle":"","family":"Tan","given":"Tieniu","non-dropping-particle":"","parse-names":false,"suffix":""}],"container-title":"2019 International Conference on Biometrics (ICB)","id":"ITEM-1","issued":{"date-parts":[["2019"]]},"page":"1-7","title":"Alignment Free and Distortion Robust Iris Recognition","type":"article-journal"},"uris":["http://www.mendeley.com/documents/?uuid=c81826c3-bab2-4a89-a790-118a5b7f0a29"]}],"mendeley":{"formattedCitation":"(Ren et al., 2019)","plainTextFormattedCitation":"(Ren et al., 2019)","previouslyFormattedCitation":"(Ren et al., 2019)"},"properties":{"noteIndex":0},"schema":"https://github.com/citation-style-language/schema/raw/master/csl-citation.json"}</w:instrText>
      </w:r>
      <w:r>
        <w:rPr>
          <w:rFonts w:ascii="Arial" w:hAnsi="Arial" w:cs="Arial"/>
        </w:rPr>
        <w:fldChar w:fldCharType="separate"/>
      </w:r>
      <w:r w:rsidR="00CD00BE" w:rsidRPr="00CD00BE">
        <w:rPr>
          <w:rFonts w:ascii="Arial" w:hAnsi="Arial" w:cs="Arial"/>
          <w:noProof/>
        </w:rPr>
        <w:t>(Ren et al., 2019)</w:t>
      </w:r>
      <w:r>
        <w:rPr>
          <w:rFonts w:ascii="Arial" w:hAnsi="Arial" w:cs="Arial"/>
        </w:rPr>
        <w:fldChar w:fldCharType="end"/>
      </w:r>
      <w:r>
        <w:rPr>
          <w:rFonts w:ascii="Arial" w:hAnsi="Arial" w:cs="Arial"/>
        </w:rPr>
        <w:t>, autores del artículo de investigación titulado “</w:t>
      </w:r>
      <w:proofErr w:type="spellStart"/>
      <w:r w:rsidR="004F0DDF">
        <w:rPr>
          <w:rFonts w:ascii="Arial" w:hAnsi="Arial" w:cs="Arial"/>
        </w:rPr>
        <w:t>Alignment</w:t>
      </w:r>
      <w:proofErr w:type="spellEnd"/>
      <w:r w:rsidR="004F0DDF">
        <w:rPr>
          <w:rFonts w:ascii="Arial" w:hAnsi="Arial" w:cs="Arial"/>
        </w:rPr>
        <w:t xml:space="preserve"> </w:t>
      </w:r>
      <w:r w:rsidR="00776B23">
        <w:rPr>
          <w:rFonts w:ascii="Arial" w:hAnsi="Arial" w:cs="Arial"/>
        </w:rPr>
        <w:t xml:space="preserve">Free and </w:t>
      </w:r>
      <w:proofErr w:type="spellStart"/>
      <w:r w:rsidR="00776B23">
        <w:rPr>
          <w:rFonts w:ascii="Arial" w:hAnsi="Arial" w:cs="Arial"/>
        </w:rPr>
        <w:t>Distortion</w:t>
      </w:r>
      <w:proofErr w:type="spellEnd"/>
      <w:r w:rsidR="00776B23">
        <w:rPr>
          <w:rFonts w:ascii="Arial" w:hAnsi="Arial" w:cs="Arial"/>
        </w:rPr>
        <w:t xml:space="preserve"> </w:t>
      </w:r>
      <w:proofErr w:type="spellStart"/>
      <w:r w:rsidR="00776B23">
        <w:rPr>
          <w:rFonts w:ascii="Arial" w:hAnsi="Arial" w:cs="Arial"/>
        </w:rPr>
        <w:t>Robust</w:t>
      </w:r>
      <w:proofErr w:type="spellEnd"/>
      <w:r w:rsidR="00776B23">
        <w:rPr>
          <w:rFonts w:ascii="Arial" w:hAnsi="Arial" w:cs="Arial"/>
        </w:rPr>
        <w:t xml:space="preserve"> Iris </w:t>
      </w:r>
      <w:proofErr w:type="spellStart"/>
      <w:r w:rsidR="00776B23">
        <w:rPr>
          <w:rFonts w:ascii="Arial" w:hAnsi="Arial" w:cs="Arial"/>
        </w:rPr>
        <w:t>Recognition</w:t>
      </w:r>
      <w:proofErr w:type="spellEnd"/>
      <w:r w:rsidR="009B2572">
        <w:rPr>
          <w:rFonts w:ascii="Arial" w:hAnsi="Arial" w:cs="Arial"/>
        </w:rPr>
        <w:t>”</w:t>
      </w:r>
      <w:r w:rsidR="00776B23">
        <w:rPr>
          <w:rFonts w:ascii="Arial" w:hAnsi="Arial" w:cs="Arial"/>
        </w:rPr>
        <w:t xml:space="preserve">, cuyo trabajo fue realizado en la Universidad de China, Beijing, China, utilizando como población los conjuntos de datos de iris: ND-LG4000, CASIA V4-Lamp, CASIA-Iris-M1-S2. El conjunto de datos ND-LG4000 consta de 29986 imágenes de iris de 1352 personas, donde la cantidad de imágenes de entrenamiento se estableció en 15012, y la cantidad de imágenes de pruebas </w:t>
      </w:r>
      <w:r w:rsidR="004B5BA5">
        <w:rPr>
          <w:rFonts w:ascii="Arial" w:hAnsi="Arial" w:cs="Arial"/>
        </w:rPr>
        <w:t>se estableció</w:t>
      </w:r>
      <w:r w:rsidR="00776B23">
        <w:rPr>
          <w:rFonts w:ascii="Arial" w:hAnsi="Arial" w:cs="Arial"/>
        </w:rPr>
        <w:t xml:space="preserve"> </w:t>
      </w:r>
      <w:r w:rsidR="004B5BA5">
        <w:rPr>
          <w:rFonts w:ascii="Arial" w:hAnsi="Arial" w:cs="Arial"/>
        </w:rPr>
        <w:t>en</w:t>
      </w:r>
      <w:r w:rsidR="00776B23">
        <w:rPr>
          <w:rFonts w:ascii="Arial" w:hAnsi="Arial" w:cs="Arial"/>
        </w:rPr>
        <w:t xml:space="preserve"> 14974.</w:t>
      </w:r>
      <w:r w:rsidR="004B5BA5">
        <w:rPr>
          <w:rFonts w:ascii="Arial" w:hAnsi="Arial" w:cs="Arial"/>
        </w:rPr>
        <w:t xml:space="preserve"> El conjunto de datos CASIA V4-Lamp consta de 16212 imágenes de iris de 819 personas, donde la cantidad </w:t>
      </w:r>
      <w:r w:rsidR="00205C39">
        <w:rPr>
          <w:rFonts w:ascii="Arial" w:hAnsi="Arial" w:cs="Arial"/>
        </w:rPr>
        <w:t xml:space="preserve">de imágenes de entrenamiento se estableció en 8115, y la cantidad de imágenes de pruebas se estableció en 8097. El conjunto de datos CASIA-Iris-M1-S2 consta de </w:t>
      </w:r>
      <w:r w:rsidR="00F21819">
        <w:rPr>
          <w:rFonts w:ascii="Arial" w:hAnsi="Arial" w:cs="Arial"/>
        </w:rPr>
        <w:t>12</w:t>
      </w:r>
      <w:r w:rsidR="00205C39">
        <w:rPr>
          <w:rFonts w:ascii="Arial" w:hAnsi="Arial" w:cs="Arial"/>
        </w:rPr>
        <w:t>000 imágenes de iris de 200 personas, donde la cantidad de imágenes de entrenamiento se estableció</w:t>
      </w:r>
      <w:r w:rsidR="00D56DD0">
        <w:rPr>
          <w:rFonts w:ascii="Arial" w:hAnsi="Arial" w:cs="Arial"/>
        </w:rPr>
        <w:t xml:space="preserve"> </w:t>
      </w:r>
      <w:r w:rsidR="00F21819">
        <w:rPr>
          <w:rFonts w:ascii="Arial" w:hAnsi="Arial" w:cs="Arial"/>
        </w:rPr>
        <w:t xml:space="preserve">en 6000, y la cantidad de </w:t>
      </w:r>
      <w:r w:rsidR="006D6A39">
        <w:rPr>
          <w:rFonts w:ascii="Arial" w:hAnsi="Arial" w:cs="Arial"/>
        </w:rPr>
        <w:t>imágenes de</w:t>
      </w:r>
      <w:r w:rsidR="00F21819">
        <w:rPr>
          <w:rFonts w:ascii="Arial" w:hAnsi="Arial" w:cs="Arial"/>
        </w:rPr>
        <w:t xml:space="preserve"> pruebas se estableció en 6000.</w:t>
      </w:r>
      <w:r w:rsidR="006D6A39" w:rsidRPr="006D6A39">
        <w:rPr>
          <w:rFonts w:ascii="Arial" w:hAnsi="Arial" w:cs="Arial"/>
        </w:rPr>
        <w:t xml:space="preserve"> </w:t>
      </w:r>
      <w:r w:rsidR="006D6A39">
        <w:rPr>
          <w:rFonts w:ascii="Arial" w:hAnsi="Arial" w:cs="Arial"/>
        </w:rPr>
        <w:t>Los autores dan a conocer que, la investigación tiene como finalidad</w:t>
      </w:r>
      <w:r w:rsidR="004877F5">
        <w:rPr>
          <w:rFonts w:ascii="Arial" w:hAnsi="Arial" w:cs="Arial"/>
        </w:rPr>
        <w:t xml:space="preserve"> </w:t>
      </w:r>
      <w:r w:rsidR="00F46A4B">
        <w:rPr>
          <w:rFonts w:ascii="Arial" w:hAnsi="Arial" w:cs="Arial"/>
        </w:rPr>
        <w:t>la propuesta de una solución unificada de niveles de características</w:t>
      </w:r>
      <w:r w:rsidR="009C7B53">
        <w:rPr>
          <w:rFonts w:ascii="Arial" w:hAnsi="Arial" w:cs="Arial"/>
        </w:rPr>
        <w:t>,</w:t>
      </w:r>
      <w:r w:rsidR="00F46A4B">
        <w:rPr>
          <w:rFonts w:ascii="Arial" w:hAnsi="Arial" w:cs="Arial"/>
        </w:rPr>
        <w:t xml:space="preserve"> tanto para la alineación libre como para la distorsión del reconocimiento robusto del iris humano. </w:t>
      </w:r>
      <w:r w:rsidR="0005165D">
        <w:rPr>
          <w:rFonts w:ascii="Arial" w:hAnsi="Arial" w:cs="Arial"/>
        </w:rPr>
        <w:t xml:space="preserve">Proponen un modelo de Deep </w:t>
      </w:r>
      <w:proofErr w:type="spellStart"/>
      <w:r w:rsidR="0005165D">
        <w:rPr>
          <w:rFonts w:ascii="Arial" w:hAnsi="Arial" w:cs="Arial"/>
        </w:rPr>
        <w:t>Learning</w:t>
      </w:r>
      <w:proofErr w:type="spellEnd"/>
      <w:r w:rsidR="0005165D">
        <w:rPr>
          <w:rFonts w:ascii="Arial" w:hAnsi="Arial" w:cs="Arial"/>
        </w:rPr>
        <w:t xml:space="preserve"> denominado </w:t>
      </w:r>
      <w:proofErr w:type="spellStart"/>
      <w:r w:rsidR="0005165D">
        <w:rPr>
          <w:rFonts w:ascii="Arial" w:hAnsi="Arial" w:cs="Arial"/>
        </w:rPr>
        <w:t>AFINet</w:t>
      </w:r>
      <w:proofErr w:type="spellEnd"/>
      <w:r w:rsidR="0005165D">
        <w:rPr>
          <w:rFonts w:ascii="Arial" w:hAnsi="Arial" w:cs="Arial"/>
        </w:rPr>
        <w:t xml:space="preserve"> (</w:t>
      </w:r>
      <w:proofErr w:type="spellStart"/>
      <w:r w:rsidR="0005165D">
        <w:rPr>
          <w:rFonts w:ascii="Arial" w:hAnsi="Arial" w:cs="Arial"/>
        </w:rPr>
        <w:t>Alignment</w:t>
      </w:r>
      <w:proofErr w:type="spellEnd"/>
      <w:r w:rsidR="0005165D">
        <w:rPr>
          <w:rFonts w:ascii="Arial" w:hAnsi="Arial" w:cs="Arial"/>
        </w:rPr>
        <w:t xml:space="preserve"> Free Iris Network), que utiliza un codificador VLAD (Vector de descriptores agregados </w:t>
      </w:r>
      <w:r w:rsidR="0005165D">
        <w:rPr>
          <w:rFonts w:ascii="Arial" w:hAnsi="Arial" w:cs="Arial"/>
        </w:rPr>
        <w:lastRenderedPageBreak/>
        <w:t xml:space="preserve">localmente) llamado </w:t>
      </w:r>
      <w:proofErr w:type="spellStart"/>
      <w:r w:rsidR="0005165D">
        <w:rPr>
          <w:rFonts w:ascii="Arial" w:hAnsi="Arial" w:cs="Arial"/>
        </w:rPr>
        <w:t>NetVLAD</w:t>
      </w:r>
      <w:proofErr w:type="spellEnd"/>
      <w:r w:rsidR="0005165D">
        <w:rPr>
          <w:rFonts w:ascii="Arial" w:hAnsi="Arial" w:cs="Arial"/>
        </w:rPr>
        <w:t xml:space="preserve"> para desacoplar las correlaciones entre las representaciones locales y sus posiciones espaciales, y convoluciones deformables para superar la distorsión del iris. Los resultados experimentales demostraron que el modelo propuesto </w:t>
      </w:r>
      <w:proofErr w:type="spellStart"/>
      <w:r w:rsidR="0005165D">
        <w:rPr>
          <w:rFonts w:ascii="Arial" w:hAnsi="Arial" w:cs="Arial"/>
        </w:rPr>
        <w:t>AFINet</w:t>
      </w:r>
      <w:proofErr w:type="spellEnd"/>
      <w:r w:rsidR="0005165D">
        <w:rPr>
          <w:rFonts w:ascii="Arial" w:hAnsi="Arial" w:cs="Arial"/>
        </w:rPr>
        <w:t xml:space="preserve"> superó los métodos de reconocimiento de iris de última generación.</w:t>
      </w:r>
    </w:p>
    <w:p w14:paraId="4D5B49B3" w14:textId="5AFE4D1D" w:rsidR="0005165D" w:rsidRDefault="0005165D" w:rsidP="00045B36">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315571">
        <w:rPr>
          <w:rFonts w:ascii="Arial" w:hAnsi="Arial" w:cs="Arial"/>
        </w:rPr>
        <w:instrText>ADDIN CSL_CITATION {"citationItems":[{"id":"ITEM-1","itemData":{"abstract":"In recent years, mobile Internet has accelerated the proliferation of smart mobile development. The mobile payment, mobile security and privacy protection have become the focus of widespread attention. Iris recognition becomes a high-security authentication technology in these fields, it is widely used in distinct science fields in biometric authentication fields. The Convolutional Neural Network (CNN) is one of the mainstream deep learning approaches for image recognition, whereas its anti-noise ability is weak and needs a certain amount of memory to train in image classification tasks. Under these conditions we put forward a fine-tuning neural network model based on the Mask R-CNN and Inception V4 neural network model, which integrates every component in an overall system that combines the iris detection, extraction, and recognition function as an iris recognition system. The proposed framework has the characteristics of scalability and high availability; it not only can learn part-whole relationships of the iris image but also enhancing the robustness of the whole framework. Importantly, the proposed model can be trained using the different spectrum of samples, such as Visible Wavelength (VW) and Near Infrared (NIR) iris biometric databases. The recognition average accuracy of 99.10% is achieved while executing in the mobile edge calculation device of the Jetson Nano.","author":[{"dropping-particle":"","family":"Zheng","given":"Siming","non-dropping-particle":"","parse-names":false,"suffix":""},{"dropping-particle":"","family":"Rahmat","given":"Rahmita Wirza O. K.","non-dropping-particle":"","parse-names":false,"suffix":""},{"dropping-particle":"","family":"Khalid","given":"Fatimah","non-dropping-particle":"","parse-names":false,"suffix":""},{"dropping-particle":"","family":"Nasharuddin","given":"Nurul Amelina","non-dropping-particle":"","parse-names":false,"suffix":""}],"id":"ITEM-1","issued":{"date-parts":[["2019"]]},"title":"A Robust Iris Authentication System on GPU-Based Edge Devices using Multi-Modalities Learning Model","type":"article-journal"},"uris":["http://www.mendeley.com/documents/?uuid=139956be-a012-40f4-a1ee-e7aaa92acd9d"]}],"mendeley":{"formattedCitation":"(Zheng et al., 2019)","plainTextFormattedCitation":"(Zheng et al., 2019)","previouslyFormattedCitation":"(Zheng et al., 2019)"},"properties":{"noteIndex":0},"schema":"https://github.com/citation-style-language/schema/raw/master/csl-citation.json"}</w:instrText>
      </w:r>
      <w:r>
        <w:rPr>
          <w:rFonts w:ascii="Arial" w:hAnsi="Arial" w:cs="Arial"/>
        </w:rPr>
        <w:fldChar w:fldCharType="separate"/>
      </w:r>
      <w:r w:rsidRPr="0005165D">
        <w:rPr>
          <w:rFonts w:ascii="Arial" w:hAnsi="Arial" w:cs="Arial"/>
          <w:noProof/>
        </w:rPr>
        <w:t>(Zheng et al., 2019)</w:t>
      </w:r>
      <w:r>
        <w:rPr>
          <w:rFonts w:ascii="Arial" w:hAnsi="Arial" w:cs="Arial"/>
        </w:rPr>
        <w:fldChar w:fldCharType="end"/>
      </w:r>
      <w:r>
        <w:rPr>
          <w:rFonts w:ascii="Arial" w:hAnsi="Arial" w:cs="Arial"/>
        </w:rPr>
        <w:t>, autores del artículo de investigación titulado “</w:t>
      </w:r>
      <w:r w:rsidR="001236B4">
        <w:rPr>
          <w:rFonts w:ascii="Arial" w:hAnsi="Arial" w:cs="Arial"/>
        </w:rPr>
        <w:t xml:space="preserve">A </w:t>
      </w:r>
      <w:proofErr w:type="spellStart"/>
      <w:r w:rsidR="001236B4">
        <w:rPr>
          <w:rFonts w:ascii="Arial" w:hAnsi="Arial" w:cs="Arial"/>
        </w:rPr>
        <w:t>Robust</w:t>
      </w:r>
      <w:proofErr w:type="spellEnd"/>
      <w:r w:rsidR="001236B4">
        <w:rPr>
          <w:rFonts w:ascii="Arial" w:hAnsi="Arial" w:cs="Arial"/>
        </w:rPr>
        <w:t xml:space="preserve"> Iris </w:t>
      </w:r>
      <w:proofErr w:type="spellStart"/>
      <w:r w:rsidR="001236B4">
        <w:rPr>
          <w:rFonts w:ascii="Arial" w:hAnsi="Arial" w:cs="Arial"/>
        </w:rPr>
        <w:t>Authentication</w:t>
      </w:r>
      <w:proofErr w:type="spellEnd"/>
      <w:r w:rsidR="001236B4">
        <w:rPr>
          <w:rFonts w:ascii="Arial" w:hAnsi="Arial" w:cs="Arial"/>
        </w:rPr>
        <w:t xml:space="preserve"> </w:t>
      </w:r>
      <w:proofErr w:type="spellStart"/>
      <w:r w:rsidR="00954185">
        <w:rPr>
          <w:rFonts w:ascii="Arial" w:hAnsi="Arial" w:cs="Arial"/>
        </w:rPr>
        <w:t>System</w:t>
      </w:r>
      <w:proofErr w:type="spellEnd"/>
      <w:r w:rsidR="00954185">
        <w:rPr>
          <w:rFonts w:ascii="Arial" w:hAnsi="Arial" w:cs="Arial"/>
        </w:rPr>
        <w:t xml:space="preserve"> </w:t>
      </w:r>
      <w:proofErr w:type="spellStart"/>
      <w:r w:rsidR="00954185">
        <w:rPr>
          <w:rFonts w:ascii="Arial" w:hAnsi="Arial" w:cs="Arial"/>
        </w:rPr>
        <w:t>on</w:t>
      </w:r>
      <w:proofErr w:type="spellEnd"/>
      <w:r w:rsidR="00954185">
        <w:rPr>
          <w:rFonts w:ascii="Arial" w:hAnsi="Arial" w:cs="Arial"/>
        </w:rPr>
        <w:t xml:space="preserve"> GPU-</w:t>
      </w:r>
      <w:proofErr w:type="spellStart"/>
      <w:r w:rsidR="00954185">
        <w:rPr>
          <w:rFonts w:ascii="Arial" w:hAnsi="Arial" w:cs="Arial"/>
        </w:rPr>
        <w:t>Based</w:t>
      </w:r>
      <w:proofErr w:type="spellEnd"/>
      <w:r w:rsidR="00954185">
        <w:rPr>
          <w:rFonts w:ascii="Arial" w:hAnsi="Arial" w:cs="Arial"/>
        </w:rPr>
        <w:t xml:space="preserve"> Edge </w:t>
      </w:r>
      <w:proofErr w:type="spellStart"/>
      <w:r w:rsidR="00954185">
        <w:rPr>
          <w:rFonts w:ascii="Arial" w:hAnsi="Arial" w:cs="Arial"/>
        </w:rPr>
        <w:t>Devices</w:t>
      </w:r>
      <w:proofErr w:type="spellEnd"/>
      <w:r w:rsidR="00954185">
        <w:rPr>
          <w:rFonts w:ascii="Arial" w:hAnsi="Arial" w:cs="Arial"/>
        </w:rPr>
        <w:t xml:space="preserve"> </w:t>
      </w:r>
      <w:proofErr w:type="spellStart"/>
      <w:r w:rsidR="00954185">
        <w:rPr>
          <w:rFonts w:ascii="Arial" w:hAnsi="Arial" w:cs="Arial"/>
        </w:rPr>
        <w:t>using</w:t>
      </w:r>
      <w:proofErr w:type="spellEnd"/>
      <w:r w:rsidR="00954185">
        <w:rPr>
          <w:rFonts w:ascii="Arial" w:hAnsi="Arial" w:cs="Arial"/>
        </w:rPr>
        <w:t xml:space="preserve"> Multi-</w:t>
      </w:r>
      <w:proofErr w:type="spellStart"/>
      <w:r w:rsidR="00954185">
        <w:rPr>
          <w:rFonts w:ascii="Arial" w:hAnsi="Arial" w:cs="Arial"/>
        </w:rPr>
        <w:t>Modalities</w:t>
      </w:r>
      <w:proofErr w:type="spellEnd"/>
      <w:r w:rsidR="00954185">
        <w:rPr>
          <w:rFonts w:ascii="Arial" w:hAnsi="Arial" w:cs="Arial"/>
        </w:rPr>
        <w:t xml:space="preserve"> </w:t>
      </w:r>
      <w:proofErr w:type="spellStart"/>
      <w:r w:rsidR="00954185">
        <w:rPr>
          <w:rFonts w:ascii="Arial" w:hAnsi="Arial" w:cs="Arial"/>
        </w:rPr>
        <w:t>Learning</w:t>
      </w:r>
      <w:proofErr w:type="spellEnd"/>
      <w:r w:rsidR="00954185">
        <w:rPr>
          <w:rFonts w:ascii="Arial" w:hAnsi="Arial" w:cs="Arial"/>
        </w:rPr>
        <w:t xml:space="preserve"> </w:t>
      </w:r>
      <w:proofErr w:type="spellStart"/>
      <w:r w:rsidR="00954185">
        <w:rPr>
          <w:rFonts w:ascii="Arial" w:hAnsi="Arial" w:cs="Arial"/>
        </w:rPr>
        <w:t>Model</w:t>
      </w:r>
      <w:proofErr w:type="spellEnd"/>
      <w:r>
        <w:rPr>
          <w:rFonts w:ascii="Arial" w:hAnsi="Arial" w:cs="Arial"/>
        </w:rPr>
        <w:t>”</w:t>
      </w:r>
      <w:r w:rsidR="00655308">
        <w:rPr>
          <w:rFonts w:ascii="Arial" w:hAnsi="Arial" w:cs="Arial"/>
        </w:rPr>
        <w:t xml:space="preserve">, cuyo trabajo fue realizado en la Universidad de Malasia, Malasia, utilizando como población el conjunto de datos de iris: </w:t>
      </w:r>
      <w:proofErr w:type="spellStart"/>
      <w:r w:rsidR="00655308">
        <w:rPr>
          <w:rFonts w:ascii="Arial" w:hAnsi="Arial" w:cs="Arial"/>
        </w:rPr>
        <w:t>UTiris</w:t>
      </w:r>
      <w:proofErr w:type="spellEnd"/>
      <w:r w:rsidR="00655308">
        <w:rPr>
          <w:rFonts w:ascii="Arial" w:hAnsi="Arial" w:cs="Arial"/>
        </w:rPr>
        <w:t>, con un total de 1540 imágenes. Los autores dan a conocer que, la investigación tiene como finalidad la propuesta de un modelo de red neuronal de ajuste fino basado en el modelo de red neuronal Mask R-CNN e Inception V4, que integra todas las funciones de: detección, extracción y reconocimiento del iris, como un sistema de reconocimiento de iris.</w:t>
      </w:r>
      <w:r w:rsidR="00371D6C">
        <w:rPr>
          <w:rFonts w:ascii="Arial" w:hAnsi="Arial" w:cs="Arial"/>
        </w:rPr>
        <w:t xml:space="preserve"> El marco propuesto presenta las características de escalabilidad y disponibilidad, aprendiendo durante su ejecución. El modelo propuesto ha sido entrenado con diferentes espectros de muestra, como son las bases de datos biométricas de iris de Longitud de Onda Visible (VW) e Infrarrojo (NIR). Los resultados experimentales demuestran que el modelo propuesto logra el 99.10% </w:t>
      </w:r>
      <w:r w:rsidR="0070086A">
        <w:rPr>
          <w:rFonts w:ascii="Arial" w:hAnsi="Arial" w:cs="Arial"/>
        </w:rPr>
        <w:t xml:space="preserve">promedio de </w:t>
      </w:r>
      <w:r w:rsidR="00371D6C">
        <w:rPr>
          <w:rFonts w:ascii="Arial" w:hAnsi="Arial" w:cs="Arial"/>
        </w:rPr>
        <w:t>precisión</w:t>
      </w:r>
      <w:r w:rsidR="0070086A">
        <w:rPr>
          <w:rFonts w:ascii="Arial" w:hAnsi="Arial" w:cs="Arial"/>
        </w:rPr>
        <w:t>.</w:t>
      </w:r>
    </w:p>
    <w:p w14:paraId="4127ECAB" w14:textId="3567A122" w:rsidR="00371D6C" w:rsidRDefault="00371D6C" w:rsidP="00045B36">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AE088D">
        <w:rPr>
          <w:rFonts w:ascii="Arial" w:hAnsi="Arial" w:cs="Arial"/>
        </w:rPr>
        <w:instrText>ADDIN CSL_CITATION {"citationItems":[{"id":"ITEM-1","itemData":{"DOI":"10.1109/IWBF.2019.8739225","ISBN":"9781728106229","abstract":"Despite the rise of deep learning in numerous areas of computer vision and image processing, iris recognition has not benefited considerably from these trends so far. Most of the existing research on deep iris recognition is focused on new models for generating discriminative and robust iris representations and relies on methodologies akin to traditional iris recognition pipelines. Hence, the proposed models do not approach iris recognition in an end-To-end manner, but rather use standard heuristic iris segmentation (and unwrapping) techniques to produce normalized inputs for the deep learning models. However, because deep learning is able to model very complex data distributions and nonlinear data changes, an obvious question arises. How important is the use of traditional segmentation methods in a deep learning setting? To answer this question, we present in this paper an empirical analysis of the impact of iris segmentation on the performance of deep learning models using a simple two stage pipeline consisting of a segmentation and a recognition step. We evaluate how the accuracy of segmentation influences recognition performance but also examine if segmentation is needed at all. We use the CASIA Thousand and SBVPI datasets for the experiments and report several interesting findings.","author":[{"dropping-particle":"","family":"Lozej","given":"Jus","non-dropping-particle":"","parse-names":false,"suffix":""},{"dropping-particle":"","family":"Stepec","given":"Dejan","non-dropping-particle":"","parse-names":false,"suffix":""},{"dropping-particle":"","family":"Struc","given":"Vitomir","non-dropping-particle":"","parse-names":false,"suffix":""},{"dropping-particle":"","family":"Peer","given":"Peter","non-dropping-particle":"","parse-names":false,"suffix":""}],"container-title":"2019 7th International Workshop on Biometrics and Forensics, IWBF 2019","id":"ITEM-1","issued":{"date-parts":[["2019"]]},"page":"1-6","title":"Influence of Segmentation on Deep Iris Recognition Performance","type":"article-journal"},"uris":["http://www.mendeley.com/documents/?uuid=8a6bbe62-6ab2-4275-a00d-658415bb8594"]}],"mendeley":{"formattedCitation":"(Lozej et al., 2019)","plainTextFormattedCitation":"(Lozej et al., 2019)","previouslyFormattedCitation":"(Lozej et al., 2019)"},"properties":{"noteIndex":0},"schema":"https://github.com/citation-style-language/schema/raw/master/csl-citation.json"}</w:instrText>
      </w:r>
      <w:r>
        <w:rPr>
          <w:rFonts w:ascii="Arial" w:hAnsi="Arial" w:cs="Arial"/>
        </w:rPr>
        <w:fldChar w:fldCharType="separate"/>
      </w:r>
      <w:r w:rsidRPr="00371D6C">
        <w:rPr>
          <w:rFonts w:ascii="Arial" w:hAnsi="Arial" w:cs="Arial"/>
          <w:noProof/>
        </w:rPr>
        <w:t>(Lozej et al., 2019)</w:t>
      </w:r>
      <w:r>
        <w:rPr>
          <w:rFonts w:ascii="Arial" w:hAnsi="Arial" w:cs="Arial"/>
        </w:rPr>
        <w:fldChar w:fldCharType="end"/>
      </w:r>
      <w:r>
        <w:rPr>
          <w:rFonts w:ascii="Arial" w:hAnsi="Arial" w:cs="Arial"/>
        </w:rPr>
        <w:t>, autores del artículo de investigación titulado “</w:t>
      </w:r>
      <w:proofErr w:type="spellStart"/>
      <w:r w:rsidR="00332929">
        <w:rPr>
          <w:rFonts w:ascii="Arial" w:hAnsi="Arial" w:cs="Arial"/>
        </w:rPr>
        <w:t>Influence</w:t>
      </w:r>
      <w:proofErr w:type="spellEnd"/>
      <w:r w:rsidR="00332929">
        <w:rPr>
          <w:rFonts w:ascii="Arial" w:hAnsi="Arial" w:cs="Arial"/>
        </w:rPr>
        <w:t xml:space="preserve"> </w:t>
      </w:r>
      <w:proofErr w:type="spellStart"/>
      <w:r w:rsidR="00332929">
        <w:rPr>
          <w:rFonts w:ascii="Arial" w:hAnsi="Arial" w:cs="Arial"/>
        </w:rPr>
        <w:t>of</w:t>
      </w:r>
      <w:proofErr w:type="spellEnd"/>
      <w:r w:rsidR="00332929">
        <w:rPr>
          <w:rFonts w:ascii="Arial" w:hAnsi="Arial" w:cs="Arial"/>
        </w:rPr>
        <w:t xml:space="preserve"> </w:t>
      </w:r>
      <w:proofErr w:type="spellStart"/>
      <w:r w:rsidR="00332929">
        <w:rPr>
          <w:rFonts w:ascii="Arial" w:hAnsi="Arial" w:cs="Arial"/>
        </w:rPr>
        <w:t>Segmentation</w:t>
      </w:r>
      <w:proofErr w:type="spellEnd"/>
      <w:r w:rsidR="00332929">
        <w:rPr>
          <w:rFonts w:ascii="Arial" w:hAnsi="Arial" w:cs="Arial"/>
        </w:rPr>
        <w:t xml:space="preserve"> </w:t>
      </w:r>
      <w:proofErr w:type="spellStart"/>
      <w:r w:rsidR="00332929">
        <w:rPr>
          <w:rFonts w:ascii="Arial" w:hAnsi="Arial" w:cs="Arial"/>
        </w:rPr>
        <w:t>on</w:t>
      </w:r>
      <w:proofErr w:type="spellEnd"/>
      <w:r w:rsidR="00332929">
        <w:rPr>
          <w:rFonts w:ascii="Arial" w:hAnsi="Arial" w:cs="Arial"/>
        </w:rPr>
        <w:t xml:space="preserve"> Deep Iris </w:t>
      </w:r>
      <w:proofErr w:type="spellStart"/>
      <w:r w:rsidR="00332929">
        <w:rPr>
          <w:rFonts w:ascii="Arial" w:hAnsi="Arial" w:cs="Arial"/>
        </w:rPr>
        <w:t>Recognition</w:t>
      </w:r>
      <w:proofErr w:type="spellEnd"/>
      <w:r w:rsidR="00332929">
        <w:rPr>
          <w:rFonts w:ascii="Arial" w:hAnsi="Arial" w:cs="Arial"/>
        </w:rPr>
        <w:t xml:space="preserve"> Performance</w:t>
      </w:r>
      <w:r>
        <w:rPr>
          <w:rFonts w:ascii="Arial" w:hAnsi="Arial" w:cs="Arial"/>
        </w:rPr>
        <w:t>”</w:t>
      </w:r>
      <w:r w:rsidR="00332929">
        <w:rPr>
          <w:rFonts w:ascii="Arial" w:hAnsi="Arial" w:cs="Arial"/>
        </w:rPr>
        <w:t xml:space="preserve">, cuyo trabajo fue realizado en </w:t>
      </w:r>
      <w:r w:rsidR="001052A9">
        <w:rPr>
          <w:rFonts w:ascii="Arial" w:hAnsi="Arial" w:cs="Arial"/>
        </w:rPr>
        <w:t xml:space="preserve">la Universidad de Liubliana, Eslovenia, utilizando como población los conjuntos de datos de iris: CASIA </w:t>
      </w:r>
      <w:proofErr w:type="spellStart"/>
      <w:r w:rsidR="001052A9">
        <w:rPr>
          <w:rFonts w:ascii="Arial" w:hAnsi="Arial" w:cs="Arial"/>
        </w:rPr>
        <w:t>Thousand</w:t>
      </w:r>
      <w:proofErr w:type="spellEnd"/>
      <w:r w:rsidR="001052A9">
        <w:rPr>
          <w:rFonts w:ascii="Arial" w:hAnsi="Arial" w:cs="Arial"/>
        </w:rPr>
        <w:t xml:space="preserve"> y SBVPI. </w:t>
      </w:r>
      <w:r w:rsidR="006E0FDD">
        <w:rPr>
          <w:rFonts w:ascii="Arial" w:hAnsi="Arial" w:cs="Arial"/>
        </w:rPr>
        <w:t xml:space="preserve">El conjunto de datos CASIA </w:t>
      </w:r>
      <w:proofErr w:type="spellStart"/>
      <w:r w:rsidR="006E0FDD">
        <w:rPr>
          <w:rFonts w:ascii="Arial" w:hAnsi="Arial" w:cs="Arial"/>
        </w:rPr>
        <w:t>Thousand</w:t>
      </w:r>
      <w:proofErr w:type="spellEnd"/>
      <w:r w:rsidR="006E0FDD">
        <w:rPr>
          <w:rFonts w:ascii="Arial" w:hAnsi="Arial" w:cs="Arial"/>
        </w:rPr>
        <w:t xml:space="preserve"> consta de 20000 imágenes de iris de 1000 personas, donde la cantidad de imágenes para el entrenamiento se estableció en 14000, la cantidad de imágenes de validación se estableció en 4000, y la cantidad de imágenes de pruebas se estableció en 2000. El conjunto de datos SBVPI consta de 3708 imágenes de iris de 110 personas, donde la cantidad de imágenes para el entrenamiento se estableció en </w:t>
      </w:r>
      <w:r w:rsidR="00026B6E">
        <w:rPr>
          <w:rFonts w:ascii="Arial" w:hAnsi="Arial" w:cs="Arial"/>
        </w:rPr>
        <w:t xml:space="preserve">1422, y la cantidad de imágenes de validación se estableció en 656. </w:t>
      </w:r>
      <w:r w:rsidR="003F13B8">
        <w:rPr>
          <w:rFonts w:ascii="Arial" w:hAnsi="Arial" w:cs="Arial"/>
        </w:rPr>
        <w:t xml:space="preserve">Se estableció un conjunto de datos de iris combinado entre ambos </w:t>
      </w:r>
      <w:r w:rsidR="003F13B8">
        <w:rPr>
          <w:rFonts w:ascii="Arial" w:hAnsi="Arial" w:cs="Arial"/>
        </w:rPr>
        <w:lastRenderedPageBreak/>
        <w:t xml:space="preserve">conjuntos de datos con el resto de </w:t>
      </w:r>
      <w:r w:rsidR="0055591C">
        <w:rPr>
          <w:rFonts w:ascii="Arial" w:hAnsi="Arial" w:cs="Arial"/>
        </w:rPr>
        <w:t>las imágenes</w:t>
      </w:r>
      <w:r w:rsidR="003F13B8">
        <w:rPr>
          <w:rFonts w:ascii="Arial" w:hAnsi="Arial" w:cs="Arial"/>
        </w:rPr>
        <w:t xml:space="preserve"> de iris</w:t>
      </w:r>
      <w:r w:rsidR="0055591C">
        <w:rPr>
          <w:rFonts w:ascii="Arial" w:hAnsi="Arial" w:cs="Arial"/>
        </w:rPr>
        <w:t xml:space="preserve">. Los autores dan a conocer que, la investigación tiene como finalidad </w:t>
      </w:r>
      <w:r w:rsidR="006436F0">
        <w:rPr>
          <w:rFonts w:ascii="Arial" w:hAnsi="Arial" w:cs="Arial"/>
        </w:rPr>
        <w:t>explicar</w:t>
      </w:r>
      <w:r w:rsidR="0055591C">
        <w:rPr>
          <w:rFonts w:ascii="Arial" w:hAnsi="Arial" w:cs="Arial"/>
        </w:rPr>
        <w:t xml:space="preserve"> la importancia de la segmentación del iris en el rendimiento de los modelos de aprendizaje profundo utilizando un pipeline simple de dos etapas que consiste en una segmentación y un paso de reconocimiento. Los resultados del experimento demuestran que, la precisión de la segmentación influye en el rendimiento del reconocimiento, donde el conjunto de datos, al ser de orígenes diferentes (conjunto de datos combinado de iris), se logra un mayor porcentaje de acierto con el proceso de segmentación</w:t>
      </w:r>
      <w:r w:rsidR="00F73305">
        <w:rPr>
          <w:rFonts w:ascii="Arial" w:hAnsi="Arial" w:cs="Arial"/>
        </w:rPr>
        <w:t>: 98.91% a 100%</w:t>
      </w:r>
      <w:r w:rsidR="0055591C">
        <w:rPr>
          <w:rFonts w:ascii="Arial" w:hAnsi="Arial" w:cs="Arial"/>
        </w:rPr>
        <w:t>.</w:t>
      </w:r>
    </w:p>
    <w:p w14:paraId="5607726F" w14:textId="68EB0B30" w:rsidR="00F40947" w:rsidRPr="00B33305" w:rsidRDefault="003423C8" w:rsidP="00F40947">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315571">
        <w:rPr>
          <w:rFonts w:ascii="Arial" w:hAnsi="Arial" w:cs="Arial"/>
        </w:rPr>
        <w:instrText>ADDIN CSL_CITATION {"citationItems":[{"id":"ITEM-1","itemData":{"author":[{"dropping-particle":"","family":"Proenca","given":"Hugo","non-dropping-particle":"","parse-names":false,"suffix":""},{"dropping-particle":"","family":"Neves","given":"Joao C.","non-dropping-particle":"","parse-names":false,"suffix":""}],"container-title":"The IEEE Conference on Computer Vision and Pattern Recognition (CVPR)","id":"ITEM-1","issued":{"date-parts":[["2019"]]},"title":"Segmentation-Less and Non-Holistic Deep-Learning Frameworks for Iris Recognition","type":"article-journal"},"uris":["http://www.mendeley.com/documents/?uuid=7dd5e81b-4566-4213-89c3-4adfe68f256c"]}],"mendeley":{"formattedCitation":"(Proenca &amp; Neves, 2019)","plainTextFormattedCitation":"(Proenca &amp; Neves, 2019)","previouslyFormattedCitation":"(Proenca &amp; Neves, 2019)"},"properties":{"noteIndex":0},"schema":"https://github.com/citation-style-language/schema/raw/master/csl-citation.json"}</w:instrText>
      </w:r>
      <w:r>
        <w:rPr>
          <w:rFonts w:ascii="Arial" w:hAnsi="Arial" w:cs="Arial"/>
        </w:rPr>
        <w:fldChar w:fldCharType="separate"/>
      </w:r>
      <w:r w:rsidRPr="003423C8">
        <w:rPr>
          <w:rFonts w:ascii="Arial" w:hAnsi="Arial" w:cs="Arial"/>
          <w:noProof/>
        </w:rPr>
        <w:t>(Proenca &amp; Neves, 2019)</w:t>
      </w:r>
      <w:r>
        <w:rPr>
          <w:rFonts w:ascii="Arial" w:hAnsi="Arial" w:cs="Arial"/>
        </w:rPr>
        <w:fldChar w:fldCharType="end"/>
      </w:r>
      <w:r>
        <w:rPr>
          <w:rFonts w:ascii="Arial" w:hAnsi="Arial" w:cs="Arial"/>
        </w:rPr>
        <w:t>, autores del artículo de investigación titulado “</w:t>
      </w:r>
      <w:proofErr w:type="spellStart"/>
      <w:r>
        <w:rPr>
          <w:rFonts w:ascii="Arial" w:hAnsi="Arial" w:cs="Arial"/>
        </w:rPr>
        <w:t>Segmentation-</w:t>
      </w:r>
      <w:r w:rsidR="001E520A">
        <w:rPr>
          <w:rFonts w:ascii="Arial" w:hAnsi="Arial" w:cs="Arial"/>
        </w:rPr>
        <w:t>L</w:t>
      </w:r>
      <w:r>
        <w:rPr>
          <w:rFonts w:ascii="Arial" w:hAnsi="Arial" w:cs="Arial"/>
        </w:rPr>
        <w:t>ess</w:t>
      </w:r>
      <w:proofErr w:type="spellEnd"/>
      <w:r>
        <w:rPr>
          <w:rFonts w:ascii="Arial" w:hAnsi="Arial" w:cs="Arial"/>
        </w:rPr>
        <w:t xml:space="preserve"> and Non-</w:t>
      </w:r>
      <w:proofErr w:type="spellStart"/>
      <w:r w:rsidR="001E520A">
        <w:rPr>
          <w:rFonts w:ascii="Arial" w:hAnsi="Arial" w:cs="Arial"/>
        </w:rPr>
        <w:t>H</w:t>
      </w:r>
      <w:r>
        <w:rPr>
          <w:rFonts w:ascii="Arial" w:hAnsi="Arial" w:cs="Arial"/>
        </w:rPr>
        <w:t>olistic</w:t>
      </w:r>
      <w:proofErr w:type="spellEnd"/>
      <w:r>
        <w:rPr>
          <w:rFonts w:ascii="Arial" w:hAnsi="Arial" w:cs="Arial"/>
        </w:rPr>
        <w:t xml:space="preserve"> Deep-</w:t>
      </w:r>
      <w:proofErr w:type="spellStart"/>
      <w:r>
        <w:rPr>
          <w:rFonts w:ascii="Arial" w:hAnsi="Arial" w:cs="Arial"/>
        </w:rPr>
        <w:t>Learning</w:t>
      </w:r>
      <w:proofErr w:type="spellEnd"/>
      <w:r>
        <w:rPr>
          <w:rFonts w:ascii="Arial" w:hAnsi="Arial" w:cs="Arial"/>
        </w:rPr>
        <w:t xml:space="preserve"> </w:t>
      </w:r>
      <w:proofErr w:type="spellStart"/>
      <w:r>
        <w:rPr>
          <w:rFonts w:ascii="Arial" w:hAnsi="Arial" w:cs="Arial"/>
        </w:rPr>
        <w:t>Frameworks</w:t>
      </w:r>
      <w:proofErr w:type="spellEnd"/>
      <w:r>
        <w:rPr>
          <w:rFonts w:ascii="Arial" w:hAnsi="Arial" w:cs="Arial"/>
        </w:rPr>
        <w:t xml:space="preserve"> </w:t>
      </w:r>
      <w:proofErr w:type="spellStart"/>
      <w:r>
        <w:rPr>
          <w:rFonts w:ascii="Arial" w:hAnsi="Arial" w:cs="Arial"/>
        </w:rPr>
        <w:t>for</w:t>
      </w:r>
      <w:proofErr w:type="spellEnd"/>
      <w:r>
        <w:rPr>
          <w:rFonts w:ascii="Arial" w:hAnsi="Arial" w:cs="Arial"/>
        </w:rPr>
        <w:t xml:space="preserve"> Iris </w:t>
      </w:r>
      <w:proofErr w:type="spellStart"/>
      <w:r>
        <w:rPr>
          <w:rFonts w:ascii="Arial" w:hAnsi="Arial" w:cs="Arial"/>
        </w:rPr>
        <w:t>Recognition</w:t>
      </w:r>
      <w:proofErr w:type="spellEnd"/>
      <w:r>
        <w:rPr>
          <w:rFonts w:ascii="Arial" w:hAnsi="Arial" w:cs="Arial"/>
        </w:rPr>
        <w:t xml:space="preserve">”, cuyo trabajo fue realizado </w:t>
      </w:r>
      <w:r w:rsidR="00F61340">
        <w:rPr>
          <w:rFonts w:ascii="Arial" w:hAnsi="Arial" w:cs="Arial"/>
        </w:rPr>
        <w:t xml:space="preserve">en la Universidad de Beira Interior, Portugal, utilizando como población </w:t>
      </w:r>
      <w:r w:rsidR="008868FA">
        <w:rPr>
          <w:rFonts w:ascii="Arial" w:hAnsi="Arial" w:cs="Arial"/>
        </w:rPr>
        <w:t>tres conjuntos de datos de iris: CASIA-4-Lamp, CASIA-4-Thousand, WVU. El conjunto de datos CASIA-4-Lamp consta de 822 imágenes. El conjunto de datos CASIA-4-Thousand consta de 2000 imágenes. El conjunto de datos WVU consta de 638 imágenes. Los autores dan a conocer que, la investigación tiene como finalidad</w:t>
      </w:r>
      <w:r w:rsidR="00A57058">
        <w:rPr>
          <w:rFonts w:ascii="Arial" w:hAnsi="Arial" w:cs="Arial"/>
        </w:rPr>
        <w:t xml:space="preserve"> la propuesta de un método de reconocimiento que dispensa las fases de segmentación del iris, detección de ruido y normalización. Se basaron en modelos de clasificación de Deep Learning para discriminar entre comparaciones genéticas y de imposición. </w:t>
      </w:r>
      <w:r w:rsidR="003461BF">
        <w:rPr>
          <w:rFonts w:ascii="Arial" w:hAnsi="Arial" w:cs="Arial"/>
        </w:rPr>
        <w:t>Las normalizaciones del iris son transformadas a coordenadas polares, sin realizar el proceso de segmentación, considerando también la pupila. Los resultados del experimento demuestran que, para el conjunto de datos CASIA-Iris v4-Lamp, el porcentaje de acierto es de 99%; para el conjunto de datos CASIA-Iris V4-Thousand, el porcentaje de acierto es de 98.10%; para el conjunto de datos WVU, el porcentaje de acierto es de 96.90%. En comparación con otros modelos del estado del arte, el modelo propuesto presenta mayor porcentaje de acierto y menos tasa de error.</w:t>
      </w:r>
    </w:p>
    <w:p w14:paraId="27279F77" w14:textId="128DF12C" w:rsidR="00441D53" w:rsidRPr="00EC4085" w:rsidRDefault="00A54027" w:rsidP="00EC4085">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315571">
        <w:rPr>
          <w:rFonts w:ascii="Arial" w:hAnsi="Arial" w:cs="Arial"/>
        </w:rPr>
        <w:instrText>ADDIN CSL_CITATION {"citationItems":[{"id":"ITEM-1","itemData":{"author":[{"dropping-particle":"","family":"Vargas Vimos","given":"Ximena Alexandra","non-dropping-particle":"","parse-names":false,"suffix":""}],"id":"ITEM-1","issued":{"date-parts":[["2016"]]},"publisher":"Escuela Superior Politécnica de Chimborazo","title":"Diseño de un Prototipo de Control de Acceso del Personal mediante Reconocimiento Facial en 3D para Empresas Públicas o Privadas","type":"thesis"},"uris":["http://www.mendeley.com/documents/?uuid=a39917b6-0a36-493e-b97d-a243840d4778"]}],"mendeley":{"formattedCitation":"(Vargas Vimos, 2016)","plainTextFormattedCitation":"(Vargas Vimos, 2016)","previouslyFormattedCitation":"(Vargas Vimos, 2016)"},"properties":{"noteIndex":0},"schema":"https://github.com/citation-style-language/schema/raw/master/csl-citation.json"}</w:instrText>
      </w:r>
      <w:r>
        <w:rPr>
          <w:rFonts w:ascii="Arial" w:hAnsi="Arial" w:cs="Arial"/>
        </w:rPr>
        <w:fldChar w:fldCharType="separate"/>
      </w:r>
      <w:r w:rsidRPr="00A54027">
        <w:rPr>
          <w:rFonts w:ascii="Arial" w:hAnsi="Arial" w:cs="Arial"/>
          <w:noProof/>
        </w:rPr>
        <w:t>(Vargas Vimos, 2016)</w:t>
      </w:r>
      <w:r>
        <w:rPr>
          <w:rFonts w:ascii="Arial" w:hAnsi="Arial" w:cs="Arial"/>
        </w:rPr>
        <w:fldChar w:fldCharType="end"/>
      </w:r>
      <w:r w:rsidR="00EC4085">
        <w:rPr>
          <w:rFonts w:ascii="Arial" w:hAnsi="Arial" w:cs="Arial"/>
        </w:rPr>
        <w:t>, autor de la tesis “</w:t>
      </w:r>
      <w:r w:rsidR="00EC4085" w:rsidRPr="005B73F0">
        <w:rPr>
          <w:rFonts w:ascii="Arial" w:hAnsi="Arial" w:cs="Arial"/>
        </w:rPr>
        <w:t xml:space="preserve">Diseño de un </w:t>
      </w:r>
      <w:r w:rsidR="00EC4085">
        <w:rPr>
          <w:rFonts w:ascii="Arial" w:hAnsi="Arial" w:cs="Arial"/>
        </w:rPr>
        <w:t>P</w:t>
      </w:r>
      <w:r w:rsidR="00EC4085" w:rsidRPr="005B73F0">
        <w:rPr>
          <w:rFonts w:ascii="Arial" w:hAnsi="Arial" w:cs="Arial"/>
        </w:rPr>
        <w:t xml:space="preserve">rototipo de </w:t>
      </w:r>
      <w:r w:rsidR="00EC4085">
        <w:rPr>
          <w:rFonts w:ascii="Arial" w:hAnsi="Arial" w:cs="Arial"/>
        </w:rPr>
        <w:t>C</w:t>
      </w:r>
      <w:r w:rsidR="00EC4085" w:rsidRPr="005B73F0">
        <w:rPr>
          <w:rFonts w:ascii="Arial" w:hAnsi="Arial" w:cs="Arial"/>
        </w:rPr>
        <w:t xml:space="preserve">ontrol de </w:t>
      </w:r>
      <w:r w:rsidR="00EC4085">
        <w:rPr>
          <w:rFonts w:ascii="Arial" w:hAnsi="Arial" w:cs="Arial"/>
        </w:rPr>
        <w:t>A</w:t>
      </w:r>
      <w:r w:rsidR="00EC4085" w:rsidRPr="005B73F0">
        <w:rPr>
          <w:rFonts w:ascii="Arial" w:hAnsi="Arial" w:cs="Arial"/>
        </w:rPr>
        <w:t xml:space="preserve">cceso del </w:t>
      </w:r>
      <w:r w:rsidR="00EC4085">
        <w:rPr>
          <w:rFonts w:ascii="Arial" w:hAnsi="Arial" w:cs="Arial"/>
        </w:rPr>
        <w:t>P</w:t>
      </w:r>
      <w:r w:rsidR="00EC4085" w:rsidRPr="005B73F0">
        <w:rPr>
          <w:rFonts w:ascii="Arial" w:hAnsi="Arial" w:cs="Arial"/>
        </w:rPr>
        <w:t xml:space="preserve">ersonal mediante </w:t>
      </w:r>
      <w:r w:rsidR="00EC4085">
        <w:rPr>
          <w:rFonts w:ascii="Arial" w:hAnsi="Arial" w:cs="Arial"/>
        </w:rPr>
        <w:t>R</w:t>
      </w:r>
      <w:r w:rsidR="00EC4085" w:rsidRPr="005B73F0">
        <w:rPr>
          <w:rFonts w:ascii="Arial" w:hAnsi="Arial" w:cs="Arial"/>
        </w:rPr>
        <w:t xml:space="preserve">econocimiento </w:t>
      </w:r>
      <w:r w:rsidR="00EC4085">
        <w:rPr>
          <w:rFonts w:ascii="Arial" w:hAnsi="Arial" w:cs="Arial"/>
        </w:rPr>
        <w:t>F</w:t>
      </w:r>
      <w:r w:rsidR="00EC4085" w:rsidRPr="005B73F0">
        <w:rPr>
          <w:rFonts w:ascii="Arial" w:hAnsi="Arial" w:cs="Arial"/>
        </w:rPr>
        <w:t xml:space="preserve">acial en 3D para </w:t>
      </w:r>
      <w:r w:rsidR="00EC4085">
        <w:rPr>
          <w:rFonts w:ascii="Arial" w:hAnsi="Arial" w:cs="Arial"/>
        </w:rPr>
        <w:t>E</w:t>
      </w:r>
      <w:r w:rsidR="00EC4085" w:rsidRPr="005B73F0">
        <w:rPr>
          <w:rFonts w:ascii="Arial" w:hAnsi="Arial" w:cs="Arial"/>
        </w:rPr>
        <w:t xml:space="preserve">mpresas </w:t>
      </w:r>
      <w:r w:rsidR="00EC4085">
        <w:rPr>
          <w:rFonts w:ascii="Arial" w:hAnsi="Arial" w:cs="Arial"/>
        </w:rPr>
        <w:t>P</w:t>
      </w:r>
      <w:r w:rsidR="00EC4085" w:rsidRPr="005B73F0">
        <w:rPr>
          <w:rFonts w:ascii="Arial" w:hAnsi="Arial" w:cs="Arial"/>
        </w:rPr>
        <w:t xml:space="preserve">úblicas o </w:t>
      </w:r>
      <w:r w:rsidR="00EC4085">
        <w:rPr>
          <w:rFonts w:ascii="Arial" w:hAnsi="Arial" w:cs="Arial"/>
        </w:rPr>
        <w:t>P</w:t>
      </w:r>
      <w:r w:rsidR="00EC4085" w:rsidRPr="005B73F0">
        <w:rPr>
          <w:rFonts w:ascii="Arial" w:hAnsi="Arial" w:cs="Arial"/>
        </w:rPr>
        <w:t>rivadas</w:t>
      </w:r>
      <w:r w:rsidR="00EC4085">
        <w:rPr>
          <w:rFonts w:ascii="Arial" w:hAnsi="Arial" w:cs="Arial"/>
        </w:rPr>
        <w:t xml:space="preserve">”, </w:t>
      </w:r>
      <w:r w:rsidR="00AC6333" w:rsidRPr="00EC4085">
        <w:rPr>
          <w:rFonts w:ascii="Arial" w:hAnsi="Arial" w:cs="Arial"/>
        </w:rPr>
        <w:t xml:space="preserve">cuyo trabajo fue realizado en </w:t>
      </w:r>
      <w:r w:rsidR="00441D53" w:rsidRPr="00EC4085">
        <w:rPr>
          <w:rFonts w:ascii="Arial" w:hAnsi="Arial" w:cs="Arial"/>
        </w:rPr>
        <w:lastRenderedPageBreak/>
        <w:t>Riobamba, Ecuador</w:t>
      </w:r>
      <w:r w:rsidR="00AC6333" w:rsidRPr="00EC4085">
        <w:rPr>
          <w:rFonts w:ascii="Arial" w:hAnsi="Arial" w:cs="Arial"/>
        </w:rPr>
        <w:t xml:space="preserve">, utilizando </w:t>
      </w:r>
      <w:r w:rsidR="00DA0BBF">
        <w:rPr>
          <w:rFonts w:ascii="Arial" w:hAnsi="Arial" w:cs="Arial"/>
        </w:rPr>
        <w:t>como población a la</w:t>
      </w:r>
      <w:r w:rsidR="00AC6333" w:rsidRPr="00EC4085">
        <w:rPr>
          <w:rFonts w:ascii="Arial" w:hAnsi="Arial" w:cs="Arial"/>
        </w:rPr>
        <w:t xml:space="preserve"> </w:t>
      </w:r>
      <w:r w:rsidR="00441D53" w:rsidRPr="00EC4085">
        <w:rPr>
          <w:rFonts w:ascii="Arial" w:hAnsi="Arial" w:cs="Arial"/>
        </w:rPr>
        <w:t>Empresa Pública Cementera de Chimborazo EP (EPCE EP)</w:t>
      </w:r>
      <w:r w:rsidR="00DA0BBF">
        <w:rPr>
          <w:rFonts w:ascii="Arial" w:hAnsi="Arial" w:cs="Arial"/>
        </w:rPr>
        <w:t>, y</w:t>
      </w:r>
      <w:r w:rsidR="00441D53" w:rsidRPr="00EC4085">
        <w:rPr>
          <w:rFonts w:ascii="Arial" w:hAnsi="Arial" w:cs="Arial"/>
        </w:rPr>
        <w:t xml:space="preserve"> 6 personas como muestra, de forma que</w:t>
      </w:r>
      <w:r w:rsidR="0040228D">
        <w:rPr>
          <w:rFonts w:ascii="Arial" w:hAnsi="Arial" w:cs="Arial"/>
        </w:rPr>
        <w:t>,</w:t>
      </w:r>
      <w:r w:rsidR="00441D53" w:rsidRPr="00EC4085">
        <w:rPr>
          <w:rFonts w:ascii="Arial" w:hAnsi="Arial" w:cs="Arial"/>
        </w:rPr>
        <w:t xml:space="preserve"> al hallar una media y compara</w:t>
      </w:r>
      <w:r w:rsidR="0040228D">
        <w:rPr>
          <w:rFonts w:ascii="Arial" w:hAnsi="Arial" w:cs="Arial"/>
        </w:rPr>
        <w:t>r</w:t>
      </w:r>
      <w:r w:rsidR="00441D53" w:rsidRPr="00EC4085">
        <w:rPr>
          <w:rFonts w:ascii="Arial" w:hAnsi="Arial" w:cs="Arial"/>
        </w:rPr>
        <w:t xml:space="preserve"> los resultados, </w:t>
      </w:r>
      <w:r w:rsidR="0040228D">
        <w:rPr>
          <w:rFonts w:ascii="Arial" w:hAnsi="Arial" w:cs="Arial"/>
        </w:rPr>
        <w:t>é</w:t>
      </w:r>
      <w:r w:rsidR="00441D53" w:rsidRPr="00EC4085">
        <w:rPr>
          <w:rFonts w:ascii="Arial" w:hAnsi="Arial" w:cs="Arial"/>
        </w:rPr>
        <w:t>stos sean válidos y confiables</w:t>
      </w:r>
      <w:r w:rsidR="0040228D">
        <w:rPr>
          <w:rFonts w:ascii="Arial" w:hAnsi="Arial" w:cs="Arial"/>
        </w:rPr>
        <w:t>. Utiliza</w:t>
      </w:r>
      <w:r w:rsidR="00AC6333" w:rsidRPr="00EC4085">
        <w:rPr>
          <w:rFonts w:ascii="Arial" w:hAnsi="Arial" w:cs="Arial"/>
        </w:rPr>
        <w:t xml:space="preserve"> como instrumento</w:t>
      </w:r>
      <w:r w:rsidR="0040228D">
        <w:rPr>
          <w:rFonts w:ascii="Arial" w:hAnsi="Arial" w:cs="Arial"/>
        </w:rPr>
        <w:t xml:space="preserve"> </w:t>
      </w:r>
      <w:r w:rsidR="009F6CCA">
        <w:rPr>
          <w:rFonts w:ascii="Arial" w:hAnsi="Arial" w:cs="Arial"/>
        </w:rPr>
        <w:t xml:space="preserve">a </w:t>
      </w:r>
      <w:r w:rsidR="0040228D">
        <w:rPr>
          <w:rFonts w:ascii="Arial" w:hAnsi="Arial" w:cs="Arial"/>
        </w:rPr>
        <w:t>e</w:t>
      </w:r>
      <w:r w:rsidR="00AC6333" w:rsidRPr="00EC4085">
        <w:rPr>
          <w:rFonts w:ascii="Arial" w:hAnsi="Arial" w:cs="Arial"/>
        </w:rPr>
        <w:t>ncuesta</w:t>
      </w:r>
      <w:r w:rsidR="009F6CCA">
        <w:rPr>
          <w:rFonts w:ascii="Arial" w:hAnsi="Arial" w:cs="Arial"/>
        </w:rPr>
        <w:t>s</w:t>
      </w:r>
      <w:r w:rsidR="00AC6333" w:rsidRPr="00EC4085">
        <w:rPr>
          <w:rFonts w:ascii="Arial" w:hAnsi="Arial" w:cs="Arial"/>
        </w:rPr>
        <w:t xml:space="preserve">, </w:t>
      </w:r>
      <w:r w:rsidR="0040228D">
        <w:rPr>
          <w:rFonts w:ascii="Arial" w:hAnsi="Arial" w:cs="Arial"/>
        </w:rPr>
        <w:t xml:space="preserve">y el </w:t>
      </w:r>
      <w:r w:rsidR="00441D53" w:rsidRPr="00EC4085">
        <w:rPr>
          <w:rFonts w:ascii="Arial" w:hAnsi="Arial" w:cs="Arial"/>
        </w:rPr>
        <w:t>nivel</w:t>
      </w:r>
      <w:r w:rsidR="00AC6333" w:rsidRPr="00EC4085">
        <w:rPr>
          <w:rFonts w:ascii="Arial" w:hAnsi="Arial" w:cs="Arial"/>
        </w:rPr>
        <w:t xml:space="preserve"> de investigación </w:t>
      </w:r>
      <w:r w:rsidR="0040228D">
        <w:rPr>
          <w:rFonts w:ascii="Arial" w:hAnsi="Arial" w:cs="Arial"/>
        </w:rPr>
        <w:t xml:space="preserve">es </w:t>
      </w:r>
      <w:r w:rsidR="00441D53" w:rsidRPr="00EC4085">
        <w:rPr>
          <w:rFonts w:ascii="Arial" w:hAnsi="Arial" w:cs="Arial"/>
        </w:rPr>
        <w:t>Experimental</w:t>
      </w:r>
      <w:r w:rsidR="00361E94">
        <w:rPr>
          <w:rFonts w:ascii="Arial" w:hAnsi="Arial" w:cs="Arial"/>
        </w:rPr>
        <w:t xml:space="preserve">. El autor da a conocer que, la investigación tiene como finalidad </w:t>
      </w:r>
      <w:r w:rsidR="00441D53" w:rsidRPr="00EC4085">
        <w:rPr>
          <w:rFonts w:ascii="Arial" w:hAnsi="Arial" w:cs="Arial"/>
        </w:rPr>
        <w:t xml:space="preserve">diseñar un prototipo de control de acceso mediante reconocimiento facial para agilizar el proceso de acceso, </w:t>
      </w:r>
      <w:r w:rsidR="00797600" w:rsidRPr="00EC4085">
        <w:rPr>
          <w:rFonts w:ascii="Arial" w:hAnsi="Arial" w:cs="Arial"/>
        </w:rPr>
        <w:t>porque para que una persona se registre, se demora en un p</w:t>
      </w:r>
      <w:r w:rsidR="00441D53" w:rsidRPr="00EC4085">
        <w:rPr>
          <w:rFonts w:ascii="Arial" w:hAnsi="Arial" w:cs="Arial"/>
        </w:rPr>
        <w:t>rome</w:t>
      </w:r>
      <w:r w:rsidR="00797600" w:rsidRPr="00EC4085">
        <w:rPr>
          <w:rFonts w:ascii="Arial" w:hAnsi="Arial" w:cs="Arial"/>
        </w:rPr>
        <w:t xml:space="preserve">dio de 1 segundo, </w:t>
      </w:r>
      <w:r w:rsidR="00441D53" w:rsidRPr="00EC4085">
        <w:rPr>
          <w:rFonts w:ascii="Arial" w:hAnsi="Arial" w:cs="Arial"/>
        </w:rPr>
        <w:t xml:space="preserve">causando </w:t>
      </w:r>
      <w:r w:rsidR="00AC36F9" w:rsidRPr="00EC4085">
        <w:rPr>
          <w:rFonts w:ascii="Arial" w:hAnsi="Arial" w:cs="Arial"/>
        </w:rPr>
        <w:t>una demora</w:t>
      </w:r>
      <w:r w:rsidR="0027511E">
        <w:rPr>
          <w:rFonts w:ascii="Arial" w:hAnsi="Arial" w:cs="Arial"/>
        </w:rPr>
        <w:t xml:space="preserve"> en el ingreso debido a la aglomeración de personas</w:t>
      </w:r>
      <w:r w:rsidR="001C7D63">
        <w:rPr>
          <w:rFonts w:ascii="Arial" w:hAnsi="Arial" w:cs="Arial"/>
        </w:rPr>
        <w:t>.</w:t>
      </w:r>
      <w:r w:rsidR="00AC36F9">
        <w:rPr>
          <w:rFonts w:ascii="Arial" w:hAnsi="Arial" w:cs="Arial"/>
        </w:rPr>
        <w:t xml:space="preserve"> </w:t>
      </w:r>
      <w:r w:rsidR="00917157">
        <w:rPr>
          <w:rFonts w:ascii="Arial" w:hAnsi="Arial" w:cs="Arial"/>
        </w:rPr>
        <w:t>Con el desarrollo del sistema de control de acceso, se logró mejorar el tiempo de respuesta debido a la no aglomeración de las personas al ingresar a la entidad. Para la implementación del proyecto de investigación se utilizó</w:t>
      </w:r>
      <w:r w:rsidR="004D1B83" w:rsidRPr="00EC4085">
        <w:rPr>
          <w:rFonts w:ascii="Arial" w:hAnsi="Arial" w:cs="Arial"/>
        </w:rPr>
        <w:t xml:space="preserve"> una cámara Webcam </w:t>
      </w:r>
      <w:proofErr w:type="spellStart"/>
      <w:r w:rsidR="004D1B83" w:rsidRPr="00EC4085">
        <w:rPr>
          <w:rFonts w:ascii="Arial" w:hAnsi="Arial" w:cs="Arial"/>
        </w:rPr>
        <w:t>Genius</w:t>
      </w:r>
      <w:proofErr w:type="spellEnd"/>
      <w:r w:rsidR="004D1B83" w:rsidRPr="00EC4085">
        <w:rPr>
          <w:rFonts w:ascii="Arial" w:hAnsi="Arial" w:cs="Arial"/>
        </w:rPr>
        <w:t xml:space="preserve"> HD</w:t>
      </w:r>
      <w:r w:rsidR="00441D53" w:rsidRPr="00EC4085">
        <w:rPr>
          <w:rFonts w:ascii="Arial" w:hAnsi="Arial" w:cs="Arial"/>
        </w:rPr>
        <w:t xml:space="preserve"> </w:t>
      </w:r>
      <w:proofErr w:type="spellStart"/>
      <w:r w:rsidR="00441D53" w:rsidRPr="00EC4085">
        <w:rPr>
          <w:rFonts w:ascii="Arial" w:hAnsi="Arial" w:cs="Arial"/>
        </w:rPr>
        <w:t>Facecam</w:t>
      </w:r>
      <w:proofErr w:type="spellEnd"/>
      <w:r w:rsidR="00441D53" w:rsidRPr="00EC4085">
        <w:rPr>
          <w:rFonts w:ascii="Arial" w:hAnsi="Arial" w:cs="Arial"/>
        </w:rPr>
        <w:t xml:space="preserve"> 1000x 1.3 </w:t>
      </w:r>
      <w:proofErr w:type="spellStart"/>
      <w:r w:rsidR="00441D53" w:rsidRPr="00EC4085">
        <w:rPr>
          <w:rFonts w:ascii="Arial" w:hAnsi="Arial" w:cs="Arial"/>
        </w:rPr>
        <w:t>Mpx</w:t>
      </w:r>
      <w:proofErr w:type="spellEnd"/>
      <w:r w:rsidR="00441D53" w:rsidRPr="00EC4085">
        <w:rPr>
          <w:rFonts w:ascii="Arial" w:hAnsi="Arial" w:cs="Arial"/>
        </w:rPr>
        <w:t xml:space="preserve"> Micrófono, una computadora Core i7, la plataforma de programación LabVIEW 2014</w:t>
      </w:r>
      <w:r w:rsidR="00917157">
        <w:rPr>
          <w:rFonts w:ascii="Arial" w:hAnsi="Arial" w:cs="Arial"/>
        </w:rPr>
        <w:t xml:space="preserve"> </w:t>
      </w:r>
      <w:r w:rsidR="00441D53" w:rsidRPr="00EC4085">
        <w:rPr>
          <w:rFonts w:ascii="Arial" w:hAnsi="Arial" w:cs="Arial"/>
        </w:rPr>
        <w:t xml:space="preserve">y la librería </w:t>
      </w:r>
      <w:proofErr w:type="spellStart"/>
      <w:r w:rsidR="00441D53" w:rsidRPr="00EC4085">
        <w:rPr>
          <w:rFonts w:ascii="Arial" w:hAnsi="Arial" w:cs="Arial"/>
        </w:rPr>
        <w:t>OpenCV</w:t>
      </w:r>
      <w:proofErr w:type="spellEnd"/>
      <w:r w:rsidR="00441D53" w:rsidRPr="00EC4085">
        <w:rPr>
          <w:rFonts w:ascii="Arial" w:hAnsi="Arial" w:cs="Arial"/>
        </w:rPr>
        <w:t xml:space="preserve"> </w:t>
      </w:r>
      <w:proofErr w:type="spellStart"/>
      <w:r w:rsidR="00441D53" w:rsidRPr="00EC4085">
        <w:rPr>
          <w:rFonts w:ascii="Arial" w:hAnsi="Arial" w:cs="Arial"/>
        </w:rPr>
        <w:t>Wrapper</w:t>
      </w:r>
      <w:proofErr w:type="spellEnd"/>
      <w:r w:rsidR="00441D53" w:rsidRPr="00EC4085">
        <w:rPr>
          <w:rFonts w:ascii="Arial" w:hAnsi="Arial" w:cs="Arial"/>
        </w:rPr>
        <w:t>.</w:t>
      </w:r>
      <w:r w:rsidR="00024BC0">
        <w:rPr>
          <w:rFonts w:ascii="Arial" w:hAnsi="Arial" w:cs="Arial"/>
        </w:rPr>
        <w:t xml:space="preserve"> Se notó la mejora en el tiempo que existe durante el proceso de autenticación en la </w:t>
      </w:r>
      <w:r w:rsidR="00441D53" w:rsidRPr="00EC4085">
        <w:rPr>
          <w:rFonts w:ascii="Arial" w:hAnsi="Arial" w:cs="Arial"/>
        </w:rPr>
        <w:t>zona de detección</w:t>
      </w:r>
      <w:r w:rsidR="008A7D00">
        <w:rPr>
          <w:rFonts w:ascii="Arial" w:hAnsi="Arial" w:cs="Arial"/>
        </w:rPr>
        <w:t xml:space="preserve">, </w:t>
      </w:r>
      <w:r w:rsidR="003C7454">
        <w:rPr>
          <w:rFonts w:ascii="Arial" w:hAnsi="Arial" w:cs="Arial"/>
        </w:rPr>
        <w:t>resultando</w:t>
      </w:r>
      <w:r w:rsidR="008A7D00">
        <w:rPr>
          <w:rFonts w:ascii="Arial" w:hAnsi="Arial" w:cs="Arial"/>
        </w:rPr>
        <w:t xml:space="preserve"> </w:t>
      </w:r>
      <w:r w:rsidR="00441D53" w:rsidRPr="00EC4085">
        <w:rPr>
          <w:rFonts w:ascii="Arial" w:hAnsi="Arial" w:cs="Arial"/>
        </w:rPr>
        <w:t>0.66 personas</w:t>
      </w:r>
      <w:r w:rsidR="003C7454">
        <w:rPr>
          <w:rFonts w:ascii="Arial" w:hAnsi="Arial" w:cs="Arial"/>
        </w:rPr>
        <w:t xml:space="preserve"> por segundo</w:t>
      </w:r>
      <w:r w:rsidR="00441D53" w:rsidRPr="00EC4085">
        <w:rPr>
          <w:rFonts w:ascii="Arial" w:hAnsi="Arial" w:cs="Arial"/>
        </w:rPr>
        <w:t>.</w:t>
      </w:r>
      <w:r w:rsidR="005861F7">
        <w:rPr>
          <w:rFonts w:ascii="Arial" w:hAnsi="Arial" w:cs="Arial"/>
        </w:rPr>
        <w:t xml:space="preserve"> En las pruebas </w:t>
      </w:r>
      <w:r w:rsidR="005B090B">
        <w:rPr>
          <w:rFonts w:ascii="Arial" w:hAnsi="Arial" w:cs="Arial"/>
        </w:rPr>
        <w:t>dentro de un ambiente iluminado</w:t>
      </w:r>
      <w:r w:rsidR="005861F7">
        <w:rPr>
          <w:rFonts w:ascii="Arial" w:hAnsi="Arial" w:cs="Arial"/>
        </w:rPr>
        <w:t xml:space="preserve">, se logró obtener </w:t>
      </w:r>
      <w:r w:rsidR="00441D53" w:rsidRPr="00EC4085">
        <w:rPr>
          <w:rFonts w:ascii="Arial" w:hAnsi="Arial" w:cs="Arial"/>
        </w:rPr>
        <w:t xml:space="preserve">niveles de aceptación </w:t>
      </w:r>
      <w:r w:rsidR="005861F7">
        <w:rPr>
          <w:rFonts w:ascii="Arial" w:hAnsi="Arial" w:cs="Arial"/>
        </w:rPr>
        <w:t>mayores</w:t>
      </w:r>
      <w:r w:rsidR="00441D53" w:rsidRPr="00EC4085">
        <w:rPr>
          <w:rFonts w:ascii="Arial" w:hAnsi="Arial" w:cs="Arial"/>
        </w:rPr>
        <w:t>.</w:t>
      </w:r>
      <w:r w:rsidR="0009767A">
        <w:rPr>
          <w:rFonts w:ascii="Arial" w:hAnsi="Arial" w:cs="Arial"/>
        </w:rPr>
        <w:t xml:space="preserve"> Los resultados de la investigación demuestran que, el nivel de aprobación es de 90%, y la tasa de error es de 10%, según las estadísticas tabuladas</w:t>
      </w:r>
      <w:r w:rsidR="00441D53" w:rsidRPr="00EC4085">
        <w:rPr>
          <w:rFonts w:ascii="Arial" w:hAnsi="Arial" w:cs="Arial"/>
        </w:rPr>
        <w:t>.</w:t>
      </w:r>
    </w:p>
    <w:p w14:paraId="79C400F1" w14:textId="1C55A1F0" w:rsidR="007907E6" w:rsidRPr="005B73F0" w:rsidRDefault="007907E6" w:rsidP="00857F36">
      <w:pPr>
        <w:pStyle w:val="Prrafodelista"/>
        <w:numPr>
          <w:ilvl w:val="2"/>
          <w:numId w:val="1"/>
        </w:numPr>
        <w:spacing w:after="240" w:line="360" w:lineRule="auto"/>
        <w:contextualSpacing w:val="0"/>
        <w:outlineLvl w:val="2"/>
        <w:rPr>
          <w:rFonts w:ascii="Arial" w:hAnsi="Arial" w:cs="Arial"/>
          <w:b/>
        </w:rPr>
      </w:pPr>
      <w:bookmarkStart w:id="44" w:name="_Toc55753923"/>
      <w:r w:rsidRPr="005B73F0">
        <w:rPr>
          <w:rFonts w:ascii="Arial" w:hAnsi="Arial" w:cs="Arial"/>
          <w:b/>
        </w:rPr>
        <w:t>Nacional</w:t>
      </w:r>
      <w:bookmarkEnd w:id="44"/>
    </w:p>
    <w:p w14:paraId="1486CFD9" w14:textId="5C60DF7C" w:rsidR="004243C2" w:rsidRDefault="004243C2" w:rsidP="000F0D78">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E15C88">
        <w:rPr>
          <w:rFonts w:ascii="Arial" w:hAnsi="Arial" w:cs="Arial"/>
        </w:rPr>
        <w:instrText>ADDIN CSL_CITATION {"citationItems":[{"id":"ITEM-1","itemData":{"abstract":"El Instituto Nacional Penitenciario(INPE), tieneimplementado talleres de trabajo y de educación en los establecimientos penitenciarios a nivel nacional, para que los internosaprendan nuevos oficios y se reinserten a la sociedad nuevamente, asimismo la acumulación de horas de trabajo beneficia al mismopara reducir su tiempo condenatorio de acuerdo con eltipo de sentencia que hayan recibido.El control de asistencia ylas horas de trabajo de los internos, personal del INPE lo registra manualmente,pudiéndose con facilidad que dicha información se altere o se extravié, asimismo las laboresde verificación física de los internos, el registro y control de asistenciano es eficiente, finalmenteconsiderando más de horas de lo que el interno trabajó. El objetivo de la presente investigación busca determinarel efecto de la implementación de un sistema biométrico por reconocimiento de iris en el registro y control de asistencia de los internos, además con la implementación de un sistema biométrico por reconocimiento de iris busca mejorarel proceso de registroy control de asistencia de los internos. Para el desarrollo de la herramientatecnológica se utilizó la metodologíaágil Scrum.El presente proyecto de investigación se realizó en el Establecimiento Penitenciario de Ancón II, donde se aplicóla herramienta tecnológicaa 33 internos del taller de manualidades. Los resultados de la investigación indicanque el sistema biométrico por reconocimiento de Iris mejora en el proceso de verificación, registro y control de asistencia de los internos, determinándose que existe un crecimiento en la verificación de internos, en el registro y control de asistencia.","author":[{"dropping-particle":"","family":"Garfias Tito","given":"Antonio","non-dropping-particle":"","parse-names":false,"suffix":""}],"id":"ITEM-1","issued":{"date-parts":[["2018"]]},"publisher":"Universidad Nacional José María Arguedas","title":"Implementación de un Sistema Biométrico por Reconocimiento de Iris para el Registro y Control de Asistencia de los Internos en los Talleres del Establecimiento Penitenciario Ancón II","type":"thesis"},"uris":["http://www.mendeley.com/documents/?uuid=00038f3f-a9dc-4448-8afe-42241f2a3717"]}],"mendeley":{"formattedCitation":"(Garfias Tito, 2018)","plainTextFormattedCitation":"(Garfias Tito, 2018)","previouslyFormattedCitation":"(Garfias Tito, 2018)"},"properties":{"noteIndex":0},"schema":"https://github.com/citation-style-language/schema/raw/master/csl-citation.json"}</w:instrText>
      </w:r>
      <w:r>
        <w:rPr>
          <w:rFonts w:ascii="Arial" w:hAnsi="Arial" w:cs="Arial"/>
        </w:rPr>
        <w:fldChar w:fldCharType="separate"/>
      </w:r>
      <w:r w:rsidRPr="004243C2">
        <w:rPr>
          <w:rFonts w:ascii="Arial" w:hAnsi="Arial" w:cs="Arial"/>
          <w:noProof/>
        </w:rPr>
        <w:t>(Garfias Tito, 2018)</w:t>
      </w:r>
      <w:r>
        <w:rPr>
          <w:rFonts w:ascii="Arial" w:hAnsi="Arial" w:cs="Arial"/>
        </w:rPr>
        <w:fldChar w:fldCharType="end"/>
      </w:r>
      <w:r>
        <w:rPr>
          <w:rFonts w:ascii="Arial" w:hAnsi="Arial" w:cs="Arial"/>
        </w:rPr>
        <w:t>, autor de la tesis “</w:t>
      </w:r>
      <w:r w:rsidRPr="004243C2">
        <w:rPr>
          <w:rFonts w:ascii="Arial" w:hAnsi="Arial" w:cs="Arial"/>
        </w:rPr>
        <w:t>Implementación de un Sistema Biométrico por Reconocimiento de Iris para el Registro y Control de Asistencia de los Internos en los Talleres del Establecimiento Penitenciario Ancón II</w:t>
      </w:r>
      <w:r>
        <w:rPr>
          <w:rFonts w:ascii="Arial" w:hAnsi="Arial" w:cs="Arial"/>
        </w:rPr>
        <w:t xml:space="preserve">”, cuyo trabajo fue realizado en la Universidad Nacional José María Arguedas, Apurímac, Perú, utilizando como población a los internos del establecimiento penitenciario Ancón II, considerando a 33 internos del taller de manualidades como muestra de investigación. Utiliza como instrumento a encuestas para obtener resultados de la implementación, </w:t>
      </w:r>
      <w:r w:rsidR="004B5B1D">
        <w:rPr>
          <w:rFonts w:ascii="Arial" w:hAnsi="Arial" w:cs="Arial"/>
        </w:rPr>
        <w:t>y el diseño de experimentación es Cuasi – Experimental.</w:t>
      </w:r>
      <w:r w:rsidR="004B5B1D" w:rsidRPr="004B5B1D">
        <w:rPr>
          <w:rFonts w:ascii="Arial" w:hAnsi="Arial" w:cs="Arial"/>
        </w:rPr>
        <w:t xml:space="preserve"> </w:t>
      </w:r>
      <w:r w:rsidR="004B5B1D">
        <w:rPr>
          <w:rFonts w:ascii="Arial" w:hAnsi="Arial" w:cs="Arial"/>
        </w:rPr>
        <w:t xml:space="preserve">El autor da a conocer que, la investigación tiene como finalidad la propuesta de un sistema de reconocimiento de iris para el control de asistencia de los internos del taller de manualidades, </w:t>
      </w:r>
      <w:r w:rsidR="004B5B1D">
        <w:rPr>
          <w:rFonts w:ascii="Arial" w:hAnsi="Arial" w:cs="Arial"/>
        </w:rPr>
        <w:lastRenderedPageBreak/>
        <w:t>debido al problema observado en el trabajo que realiza el personal del INPE, donde se registra manualmente el control de asistencia y las horas de trabajo de los internos, siendo esta información vulnerable a alteraciones o pérdida</w:t>
      </w:r>
      <w:r w:rsidR="00DB188C">
        <w:rPr>
          <w:rFonts w:ascii="Arial" w:hAnsi="Arial" w:cs="Arial"/>
        </w:rPr>
        <w:t xml:space="preserve">. Para la implementación del proyecto se utilizó </w:t>
      </w:r>
      <w:r w:rsidR="00AC5A84">
        <w:rPr>
          <w:rFonts w:ascii="Arial" w:hAnsi="Arial" w:cs="Arial"/>
        </w:rPr>
        <w:t xml:space="preserve">la solución Nano NXT, fabricado por la empresa </w:t>
      </w:r>
      <w:proofErr w:type="spellStart"/>
      <w:r w:rsidR="00AC5A84">
        <w:rPr>
          <w:rFonts w:ascii="Arial" w:hAnsi="Arial" w:cs="Arial"/>
        </w:rPr>
        <w:t>Eyelock</w:t>
      </w:r>
      <w:proofErr w:type="spellEnd"/>
      <w:r w:rsidR="00AC5A84">
        <w:rPr>
          <w:rFonts w:ascii="Arial" w:hAnsi="Arial" w:cs="Arial"/>
        </w:rPr>
        <w:t xml:space="preserve">, para la lectura biométrica de los iris. </w:t>
      </w:r>
      <w:r w:rsidR="008A6C36">
        <w:rPr>
          <w:rFonts w:ascii="Arial" w:hAnsi="Arial" w:cs="Arial"/>
        </w:rPr>
        <w:t>Los resultados obtenidos dan a conocer que, la solución biométrica presentada ha mejorado significativamente el proceso de registro y control de asistencia, reduciendo el tiempo y mejorando la verificación de la identidad de los internos.</w:t>
      </w:r>
    </w:p>
    <w:p w14:paraId="0CFE4264" w14:textId="4E75B3FD" w:rsidR="003B2DB0" w:rsidRPr="000F0D78" w:rsidRDefault="003B2DB0" w:rsidP="000F0D78">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557AEB">
        <w:rPr>
          <w:rFonts w:ascii="Arial" w:hAnsi="Arial" w:cs="Arial"/>
        </w:rPr>
        <w:instrText>ADDIN CSL_CITATION {"citationItems":[{"id":"ITEM-1","itemData":{"author":[{"dropping-particle":"","family":"Bravo Pareja","given":"Jemmy Jesús","non-dropping-particle":"","parse-names":false,"suffix":""}],"id":"ITEM-1","issued":{"date-parts":[["2019"]]},"publisher":"Universidad Tecnológica del Perú","title":"Diseño e Implementación de un Sistema de Control de Acceso a los Campus de la Universidad Tecnológica del Perú - UTP","type":"thesis"},"uris":["http://www.mendeley.com/documents/?uuid=60c4547a-bea6-4220-bfc2-f08e5793995d"]}],"mendeley":{"formattedCitation":"(Bravo Pareja, 2019)","plainTextFormattedCitation":"(Bravo Pareja, 2019)","previouslyFormattedCitation":"(Bravo Pareja, 2019)"},"properties":{"noteIndex":0},"schema":"https://github.com/citation-style-language/schema/raw/master/csl-citation.json"}</w:instrText>
      </w:r>
      <w:r>
        <w:rPr>
          <w:rFonts w:ascii="Arial" w:hAnsi="Arial" w:cs="Arial"/>
        </w:rPr>
        <w:fldChar w:fldCharType="separate"/>
      </w:r>
      <w:r w:rsidRPr="003B2DB0">
        <w:rPr>
          <w:rFonts w:ascii="Arial" w:hAnsi="Arial" w:cs="Arial"/>
          <w:noProof/>
        </w:rPr>
        <w:t>(Bravo Pareja, 2019)</w:t>
      </w:r>
      <w:r>
        <w:rPr>
          <w:rFonts w:ascii="Arial" w:hAnsi="Arial" w:cs="Arial"/>
        </w:rPr>
        <w:fldChar w:fldCharType="end"/>
      </w:r>
      <w:r>
        <w:rPr>
          <w:rFonts w:ascii="Arial" w:hAnsi="Arial" w:cs="Arial"/>
        </w:rPr>
        <w:t>, autor de la tesis “</w:t>
      </w:r>
      <w:r w:rsidR="0080068B">
        <w:rPr>
          <w:rFonts w:ascii="Arial" w:hAnsi="Arial" w:cs="Arial"/>
        </w:rPr>
        <w:t>Diseño e Implementación de un Sistema de Control de Acceso a los Campus de la Universidad Tecnológica del Perú - UTP</w:t>
      </w:r>
      <w:r>
        <w:rPr>
          <w:rFonts w:ascii="Arial" w:hAnsi="Arial" w:cs="Arial"/>
        </w:rPr>
        <w:t>”</w:t>
      </w:r>
      <w:r w:rsidR="0080068B">
        <w:rPr>
          <w:rFonts w:ascii="Arial" w:hAnsi="Arial" w:cs="Arial"/>
        </w:rPr>
        <w:t xml:space="preserve">, </w:t>
      </w:r>
      <w:r w:rsidR="00CE4159">
        <w:rPr>
          <w:rFonts w:ascii="Arial" w:hAnsi="Arial" w:cs="Arial"/>
        </w:rPr>
        <w:t>cuyo trabajo fue realizado</w:t>
      </w:r>
      <w:r w:rsidR="00BC77C1">
        <w:rPr>
          <w:rFonts w:ascii="Arial" w:hAnsi="Arial" w:cs="Arial"/>
        </w:rPr>
        <w:t xml:space="preserve"> en la Universidad Tecnológica del Perú, Lima, Perú, utilizando como población a </w:t>
      </w:r>
      <w:r w:rsidR="00884A78">
        <w:rPr>
          <w:rFonts w:ascii="Arial" w:hAnsi="Arial" w:cs="Arial"/>
        </w:rPr>
        <w:t>estudiantes</w:t>
      </w:r>
      <w:r w:rsidR="00697DA0">
        <w:rPr>
          <w:rFonts w:ascii="Arial" w:hAnsi="Arial" w:cs="Arial"/>
        </w:rPr>
        <w:t xml:space="preserve"> </w:t>
      </w:r>
      <w:r w:rsidR="00884A78">
        <w:rPr>
          <w:rFonts w:ascii="Arial" w:hAnsi="Arial" w:cs="Arial"/>
        </w:rPr>
        <w:t>de la misma universidad. Utiliza como instrumento a encuesta</w:t>
      </w:r>
      <w:r w:rsidR="006529A7">
        <w:rPr>
          <w:rFonts w:ascii="Arial" w:hAnsi="Arial" w:cs="Arial"/>
        </w:rPr>
        <w:t>s</w:t>
      </w:r>
      <w:r w:rsidR="00884A78">
        <w:rPr>
          <w:rFonts w:ascii="Arial" w:hAnsi="Arial" w:cs="Arial"/>
        </w:rPr>
        <w:t xml:space="preserve"> para obtener resultados del antes y después del sistema de control implementado, y el nivel de investigación es Experimental. El autor da a conocer que, la investigación tiene como finalidad</w:t>
      </w:r>
      <w:r w:rsidR="00697DA0">
        <w:rPr>
          <w:rFonts w:ascii="Arial" w:hAnsi="Arial" w:cs="Arial"/>
        </w:rPr>
        <w:t xml:space="preserve"> la propuesta de una solución que permita optimizar y tecnificar el ingreso de los alumnos a las instalaciones de la casa de estudio, debido a l</w:t>
      </w:r>
      <w:r w:rsidR="00970D09">
        <w:rPr>
          <w:rFonts w:ascii="Arial" w:hAnsi="Arial" w:cs="Arial"/>
        </w:rPr>
        <w:t>os</w:t>
      </w:r>
      <w:r w:rsidR="00697DA0">
        <w:rPr>
          <w:rFonts w:ascii="Arial" w:hAnsi="Arial" w:cs="Arial"/>
        </w:rPr>
        <w:t xml:space="preserve"> problema</w:t>
      </w:r>
      <w:r w:rsidR="00970D09">
        <w:rPr>
          <w:rFonts w:ascii="Arial" w:hAnsi="Arial" w:cs="Arial"/>
        </w:rPr>
        <w:t>s</w:t>
      </w:r>
      <w:r w:rsidR="00697DA0">
        <w:rPr>
          <w:rFonts w:ascii="Arial" w:hAnsi="Arial" w:cs="Arial"/>
        </w:rPr>
        <w:t xml:space="preserve"> observado</w:t>
      </w:r>
      <w:r w:rsidR="00970D09">
        <w:rPr>
          <w:rFonts w:ascii="Arial" w:hAnsi="Arial" w:cs="Arial"/>
        </w:rPr>
        <w:t>s</w:t>
      </w:r>
      <w:r w:rsidR="00697DA0">
        <w:rPr>
          <w:rFonts w:ascii="Arial" w:hAnsi="Arial" w:cs="Arial"/>
        </w:rPr>
        <w:t xml:space="preserve"> </w:t>
      </w:r>
      <w:r w:rsidR="00970D09">
        <w:rPr>
          <w:rFonts w:ascii="Arial" w:hAnsi="Arial" w:cs="Arial"/>
        </w:rPr>
        <w:t xml:space="preserve">por la falta de un proceso ágil de control de acceso, provocando demoras e insatisfacción de los estudiantes. Para la implementación del proyecto se utilizó la tecnología NFC mediante tarjetas de identificación personalizadas, y el uso de molinetes instalados por un proveedor externo a la universidad. </w:t>
      </w:r>
      <w:r w:rsidR="008A4A21">
        <w:rPr>
          <w:rFonts w:ascii="Arial" w:hAnsi="Arial" w:cs="Arial"/>
        </w:rPr>
        <w:t>Se notó la mejora en el tiempo que existe durante el proceso de autenticación</w:t>
      </w:r>
      <w:r w:rsidR="0022757B">
        <w:rPr>
          <w:rFonts w:ascii="Arial" w:hAnsi="Arial" w:cs="Arial"/>
        </w:rPr>
        <w:t>, ya que</w:t>
      </w:r>
      <w:r w:rsidR="00342F7C">
        <w:rPr>
          <w:rFonts w:ascii="Arial" w:hAnsi="Arial" w:cs="Arial"/>
        </w:rPr>
        <w:t xml:space="preserve"> al sistema no le toma mucho tiempo en identificar a las personas</w:t>
      </w:r>
      <w:r w:rsidR="00352D0A" w:rsidRPr="000F0D78">
        <w:rPr>
          <w:rFonts w:ascii="Arial" w:hAnsi="Arial" w:cs="Arial"/>
        </w:rPr>
        <w:t xml:space="preserve">. </w:t>
      </w:r>
      <w:r w:rsidR="008A4A21" w:rsidRPr="000F0D78">
        <w:rPr>
          <w:rFonts w:ascii="Arial" w:hAnsi="Arial" w:cs="Arial"/>
        </w:rPr>
        <w:t xml:space="preserve">Los resultados de la investigación demuestran que, </w:t>
      </w:r>
      <w:r w:rsidR="00B95EAC">
        <w:rPr>
          <w:rFonts w:ascii="Arial" w:hAnsi="Arial" w:cs="Arial"/>
        </w:rPr>
        <w:t>con la propuesta de investigación, se logró mejorar el flujo de alumnos a la universidad, tener un mayor control y reportes debido a las bitácoras de ingreso, prevención del ingreso de personas no pertenecientes a la universidad, y la reducción de hechos d</w:t>
      </w:r>
      <w:r w:rsidR="001F2B3C">
        <w:rPr>
          <w:rFonts w:ascii="Arial" w:hAnsi="Arial" w:cs="Arial"/>
        </w:rPr>
        <w:t>e suplantación</w:t>
      </w:r>
      <w:r w:rsidR="00B95EAC">
        <w:rPr>
          <w:rFonts w:ascii="Arial" w:hAnsi="Arial" w:cs="Arial"/>
        </w:rPr>
        <w:t xml:space="preserve"> y robos de identidad.</w:t>
      </w:r>
    </w:p>
    <w:p w14:paraId="536561E7" w14:textId="1FFB4C82" w:rsidR="00E262C4" w:rsidRPr="00715F33" w:rsidRDefault="003B2DB0" w:rsidP="00E262C4">
      <w:pPr>
        <w:pStyle w:val="Prrafodelista"/>
        <w:numPr>
          <w:ilvl w:val="1"/>
          <w:numId w:val="2"/>
        </w:numPr>
        <w:spacing w:after="240" w:line="360" w:lineRule="auto"/>
        <w:ind w:left="1418"/>
        <w:contextualSpacing w:val="0"/>
        <w:jc w:val="both"/>
        <w:rPr>
          <w:rFonts w:ascii="Arial" w:hAnsi="Arial" w:cs="Arial"/>
        </w:rPr>
      </w:pPr>
      <w:r>
        <w:rPr>
          <w:rFonts w:ascii="Arial" w:hAnsi="Arial" w:cs="Arial"/>
        </w:rPr>
        <w:fldChar w:fldCharType="begin" w:fldLock="1"/>
      </w:r>
      <w:r w:rsidR="00557AEB">
        <w:rPr>
          <w:rFonts w:ascii="Arial" w:hAnsi="Arial" w:cs="Arial"/>
        </w:rPr>
        <w:instrText>ADDIN CSL_CITATION {"citationItems":[{"id":"ITEM-1","itemData":{"abstract":"El presente proyecto fue planteado en la empresa PERÚ OFFSET EDITORES, con el objetivo de mejorar la seguridad y el control de acceso al área de mantenimiento, utilizando características inherentes de las personas afines al área, tales como huellas digitales; ya que es uno de los métodos más populares usados con mayor grado de éxito para la identificación de las personas y el reconocimiento facial; para lo cual se realizó el diseño de un prototipo basado en una tarjeta Raspberry Pi, la cual almacena la información de los usuarios en una base de datos y es capaz de analizar sus características mediante algoritmos como los desarrollados por Paul Viola y Michael Jones para decidir si la persona que desea ingresar está o no autorizada para hacerlo.","author":[{"dropping-particle":"","family":"San Martín Guillén","given":"Edwin Marco","non-dropping-particle":"","parse-names":false,"suffix":""}],"id":"ITEM-1","issued":{"date-parts":[["2019"]]},"publisher":"Universidad Tecnológica del Perú","title":"Diseño e Implementación de un Sistema de Control de Acceso por Biometría","type":"thesis"},"uris":["http://www.mendeley.com/documents/?uuid=980872ae-cf2b-4677-9eb7-d6c46fa484f8"]}],"mendeley":{"formattedCitation":"(San Martín Guillén, 2019)","plainTextFormattedCitation":"(San Martín Guillén, 2019)","previouslyFormattedCitation":"(San Martín Guillén, 2019)"},"properties":{"noteIndex":0},"schema":"https://github.com/citation-style-language/schema/raw/master/csl-citation.json"}</w:instrText>
      </w:r>
      <w:r>
        <w:rPr>
          <w:rFonts w:ascii="Arial" w:hAnsi="Arial" w:cs="Arial"/>
        </w:rPr>
        <w:fldChar w:fldCharType="separate"/>
      </w:r>
      <w:r w:rsidRPr="003B2DB0">
        <w:rPr>
          <w:rFonts w:ascii="Arial" w:hAnsi="Arial" w:cs="Arial"/>
          <w:noProof/>
        </w:rPr>
        <w:t>(San Martín Guillén, 2019)</w:t>
      </w:r>
      <w:r>
        <w:rPr>
          <w:rFonts w:ascii="Arial" w:hAnsi="Arial" w:cs="Arial"/>
        </w:rPr>
        <w:fldChar w:fldCharType="end"/>
      </w:r>
      <w:r w:rsidRPr="003B2DB0">
        <w:rPr>
          <w:rFonts w:ascii="Arial" w:hAnsi="Arial" w:cs="Arial"/>
        </w:rPr>
        <w:t xml:space="preserve"> </w:t>
      </w:r>
      <w:r>
        <w:rPr>
          <w:rFonts w:ascii="Arial" w:hAnsi="Arial" w:cs="Arial"/>
        </w:rPr>
        <w:t>, autor de la tesis “</w:t>
      </w:r>
      <w:r w:rsidR="00CF4937">
        <w:rPr>
          <w:rFonts w:ascii="Arial" w:hAnsi="Arial" w:cs="Arial"/>
        </w:rPr>
        <w:t>Diseño e Implementación de un Sistema de Control de Acceso por Biometría</w:t>
      </w:r>
      <w:r>
        <w:rPr>
          <w:rFonts w:ascii="Arial" w:hAnsi="Arial" w:cs="Arial"/>
        </w:rPr>
        <w:t>”</w:t>
      </w:r>
      <w:r w:rsidR="00CE4159">
        <w:rPr>
          <w:rFonts w:ascii="Arial" w:hAnsi="Arial" w:cs="Arial"/>
        </w:rPr>
        <w:t>, cuyo trabajo fue realizado</w:t>
      </w:r>
      <w:r w:rsidR="00700D60">
        <w:rPr>
          <w:rFonts w:ascii="Arial" w:hAnsi="Arial" w:cs="Arial"/>
        </w:rPr>
        <w:t xml:space="preserve"> en Lima, Perú, </w:t>
      </w:r>
      <w:r w:rsidR="00CA2778">
        <w:rPr>
          <w:rFonts w:ascii="Arial" w:hAnsi="Arial" w:cs="Arial"/>
        </w:rPr>
        <w:t xml:space="preserve">utilizando como </w:t>
      </w:r>
      <w:r w:rsidR="00555CBA">
        <w:rPr>
          <w:rFonts w:ascii="Arial" w:hAnsi="Arial" w:cs="Arial"/>
        </w:rPr>
        <w:t xml:space="preserve">cantidad de </w:t>
      </w:r>
      <w:r w:rsidR="00CA2778">
        <w:rPr>
          <w:rFonts w:ascii="Arial" w:hAnsi="Arial" w:cs="Arial"/>
        </w:rPr>
        <w:t xml:space="preserve">población </w:t>
      </w:r>
      <w:r w:rsidR="00555CBA">
        <w:rPr>
          <w:rFonts w:ascii="Arial" w:hAnsi="Arial" w:cs="Arial"/>
        </w:rPr>
        <w:t xml:space="preserve">a </w:t>
      </w:r>
      <w:r w:rsidR="00CA2778">
        <w:rPr>
          <w:rFonts w:ascii="Arial" w:hAnsi="Arial" w:cs="Arial"/>
        </w:rPr>
        <w:t xml:space="preserve">la </w:t>
      </w:r>
      <w:r w:rsidR="00CA2778">
        <w:rPr>
          <w:rFonts w:ascii="Arial" w:hAnsi="Arial" w:cs="Arial"/>
        </w:rPr>
        <w:lastRenderedPageBreak/>
        <w:t>empresa PERÚ OFFSET EDITORES</w:t>
      </w:r>
      <w:r w:rsidR="00BD0428">
        <w:rPr>
          <w:rFonts w:ascii="Arial" w:hAnsi="Arial" w:cs="Arial"/>
        </w:rPr>
        <w:t xml:space="preserve">, y </w:t>
      </w:r>
      <w:r w:rsidR="000865F2">
        <w:rPr>
          <w:rFonts w:ascii="Arial" w:hAnsi="Arial" w:cs="Arial"/>
        </w:rPr>
        <w:t xml:space="preserve">la </w:t>
      </w:r>
      <w:r w:rsidR="00555CBA">
        <w:rPr>
          <w:rFonts w:ascii="Arial" w:hAnsi="Arial" w:cs="Arial"/>
        </w:rPr>
        <w:t xml:space="preserve">cantidad de </w:t>
      </w:r>
      <w:r w:rsidR="00BD0428">
        <w:rPr>
          <w:rFonts w:ascii="Arial" w:hAnsi="Arial" w:cs="Arial"/>
        </w:rPr>
        <w:t>muestra al personal del área de mantenimiento de la empresa</w:t>
      </w:r>
      <w:r w:rsidR="00555CBA">
        <w:rPr>
          <w:rFonts w:ascii="Arial" w:hAnsi="Arial" w:cs="Arial"/>
        </w:rPr>
        <w:t>, siendo de 5 personas</w:t>
      </w:r>
      <w:r w:rsidR="00BD0428">
        <w:rPr>
          <w:rFonts w:ascii="Arial" w:hAnsi="Arial" w:cs="Arial"/>
        </w:rPr>
        <w:t xml:space="preserve">. </w:t>
      </w:r>
      <w:r w:rsidR="00555CBA">
        <w:rPr>
          <w:rFonts w:ascii="Arial" w:hAnsi="Arial" w:cs="Arial"/>
        </w:rPr>
        <w:t>Utiliza como instrumento a encuesta</w:t>
      </w:r>
      <w:r w:rsidR="00D716A5">
        <w:rPr>
          <w:rFonts w:ascii="Arial" w:hAnsi="Arial" w:cs="Arial"/>
        </w:rPr>
        <w:t>s</w:t>
      </w:r>
      <w:r w:rsidR="00555CBA">
        <w:rPr>
          <w:rFonts w:ascii="Arial" w:hAnsi="Arial" w:cs="Arial"/>
        </w:rPr>
        <w:t xml:space="preserve"> para obtener resultados del antes y después del sistema de control implementado, y el nivel de investigación es Experimental. El autor da a conocer que, la investigación tiene como finalidad</w:t>
      </w:r>
      <w:r w:rsidR="00DB490D">
        <w:rPr>
          <w:rFonts w:ascii="Arial" w:hAnsi="Arial" w:cs="Arial"/>
        </w:rPr>
        <w:t xml:space="preserve"> la propuesta de un sistema con el objetivo de mejorar el nivel de seguridad en la empresa, </w:t>
      </w:r>
      <w:r w:rsidR="000F5239">
        <w:rPr>
          <w:rFonts w:ascii="Arial" w:hAnsi="Arial" w:cs="Arial"/>
        </w:rPr>
        <w:t>enfocándose</w:t>
      </w:r>
      <w:r w:rsidR="00DB490D">
        <w:rPr>
          <w:rFonts w:ascii="Arial" w:hAnsi="Arial" w:cs="Arial"/>
        </w:rPr>
        <w:t xml:space="preserve"> al área de mantenimiento, donde se encuentran materiales costosos. Utiliza como medio de llave de paso la huella digital y el </w:t>
      </w:r>
      <w:r w:rsidR="00D625DD">
        <w:rPr>
          <w:rFonts w:ascii="Arial" w:hAnsi="Arial" w:cs="Arial"/>
        </w:rPr>
        <w:t>rostro</w:t>
      </w:r>
      <w:r w:rsidR="00DB490D">
        <w:rPr>
          <w:rFonts w:ascii="Arial" w:hAnsi="Arial" w:cs="Arial"/>
        </w:rPr>
        <w:t>. Las herramientas utilizadas comprenden una tarjeta Raspberry Pi, la cual almacena toda la información de los usuarios, y es capaz de utilizar algoritmos para decidir si la persona tiene accesos o no. Los resultados de la investigación demuestran que, no existieron problemas en el proceso de autenticación mediante la huella digital</w:t>
      </w:r>
      <w:r w:rsidR="00C60858">
        <w:rPr>
          <w:rFonts w:ascii="Arial" w:hAnsi="Arial" w:cs="Arial"/>
        </w:rPr>
        <w:t>, logrando en promedio el 98% de acierto, pero, durante el proceso de autenticación mediante el rostro</w:t>
      </w:r>
      <w:r w:rsidR="007136BA">
        <w:rPr>
          <w:rFonts w:ascii="Arial" w:hAnsi="Arial" w:cs="Arial"/>
        </w:rPr>
        <w:t>, debido a un ambiente no controlado</w:t>
      </w:r>
      <w:r w:rsidR="000F5239">
        <w:rPr>
          <w:rFonts w:ascii="Arial" w:hAnsi="Arial" w:cs="Arial"/>
        </w:rPr>
        <w:t xml:space="preserve"> (</w:t>
      </w:r>
      <w:r w:rsidR="00C60858">
        <w:rPr>
          <w:rFonts w:ascii="Arial" w:hAnsi="Arial" w:cs="Arial"/>
        </w:rPr>
        <w:t>iluminación</w:t>
      </w:r>
      <w:r w:rsidR="007136BA">
        <w:rPr>
          <w:rFonts w:ascii="Arial" w:hAnsi="Arial" w:cs="Arial"/>
        </w:rPr>
        <w:t xml:space="preserve"> o </w:t>
      </w:r>
      <w:r w:rsidR="000F5239">
        <w:rPr>
          <w:rFonts w:ascii="Arial" w:hAnsi="Arial" w:cs="Arial"/>
        </w:rPr>
        <w:t>un</w:t>
      </w:r>
      <w:r w:rsidR="007136BA">
        <w:rPr>
          <w:rFonts w:ascii="Arial" w:hAnsi="Arial" w:cs="Arial"/>
        </w:rPr>
        <w:t xml:space="preserve"> ángulo </w:t>
      </w:r>
      <w:r w:rsidR="000F5239">
        <w:rPr>
          <w:rFonts w:ascii="Arial" w:hAnsi="Arial" w:cs="Arial"/>
        </w:rPr>
        <w:t xml:space="preserve">incorrecto </w:t>
      </w:r>
      <w:r w:rsidR="00E262C4">
        <w:rPr>
          <w:rFonts w:ascii="Arial" w:hAnsi="Arial" w:cs="Arial"/>
        </w:rPr>
        <w:t>durante</w:t>
      </w:r>
      <w:r w:rsidR="002905E7">
        <w:rPr>
          <w:rFonts w:ascii="Arial" w:hAnsi="Arial" w:cs="Arial"/>
        </w:rPr>
        <w:t xml:space="preserve"> el proceso de toma de</w:t>
      </w:r>
      <w:r w:rsidR="00AB6874">
        <w:rPr>
          <w:rFonts w:ascii="Arial" w:hAnsi="Arial" w:cs="Arial"/>
        </w:rPr>
        <w:t xml:space="preserve"> la</w:t>
      </w:r>
      <w:r w:rsidR="007136BA">
        <w:rPr>
          <w:rFonts w:ascii="Arial" w:hAnsi="Arial" w:cs="Arial"/>
        </w:rPr>
        <w:t xml:space="preserve"> imagen</w:t>
      </w:r>
      <w:r w:rsidR="000F5239">
        <w:rPr>
          <w:rFonts w:ascii="Arial" w:hAnsi="Arial" w:cs="Arial"/>
        </w:rPr>
        <w:t>)</w:t>
      </w:r>
      <w:r w:rsidR="00C60858">
        <w:rPr>
          <w:rFonts w:ascii="Arial" w:hAnsi="Arial" w:cs="Arial"/>
        </w:rPr>
        <w:t xml:space="preserve">, se logró un promedio de acierto </w:t>
      </w:r>
      <w:r w:rsidR="00304B21">
        <w:rPr>
          <w:rFonts w:ascii="Arial" w:hAnsi="Arial" w:cs="Arial"/>
        </w:rPr>
        <w:t>del 58</w:t>
      </w:r>
      <w:r w:rsidR="00C60858">
        <w:rPr>
          <w:rFonts w:ascii="Arial" w:hAnsi="Arial" w:cs="Arial"/>
        </w:rPr>
        <w:t>%.</w:t>
      </w:r>
    </w:p>
    <w:p w14:paraId="16902D0C" w14:textId="0179BC5B" w:rsidR="007907E6" w:rsidRPr="005B73F0" w:rsidRDefault="007907E6" w:rsidP="00857F36">
      <w:pPr>
        <w:pStyle w:val="Prrafodelista"/>
        <w:numPr>
          <w:ilvl w:val="2"/>
          <w:numId w:val="1"/>
        </w:numPr>
        <w:spacing w:after="240" w:line="360" w:lineRule="auto"/>
        <w:contextualSpacing w:val="0"/>
        <w:outlineLvl w:val="2"/>
        <w:rPr>
          <w:rFonts w:ascii="Arial" w:hAnsi="Arial" w:cs="Arial"/>
          <w:b/>
        </w:rPr>
      </w:pPr>
      <w:bookmarkStart w:id="45" w:name="_Toc55753924"/>
      <w:r w:rsidRPr="005B73F0">
        <w:rPr>
          <w:rFonts w:ascii="Arial" w:hAnsi="Arial" w:cs="Arial"/>
          <w:b/>
        </w:rPr>
        <w:t>Local</w:t>
      </w:r>
      <w:bookmarkEnd w:id="45"/>
    </w:p>
    <w:p w14:paraId="1C160BB0" w14:textId="1C316D4E" w:rsidR="003F6CCF" w:rsidRPr="005B73F0" w:rsidRDefault="00232D2A" w:rsidP="00045B36">
      <w:pPr>
        <w:spacing w:after="240" w:line="360" w:lineRule="auto"/>
        <w:ind w:left="1418"/>
        <w:jc w:val="both"/>
        <w:rPr>
          <w:rFonts w:ascii="Arial" w:hAnsi="Arial" w:cs="Arial"/>
        </w:rPr>
      </w:pPr>
      <w:r w:rsidRPr="005B73F0">
        <w:rPr>
          <w:rFonts w:ascii="Arial" w:hAnsi="Arial" w:cs="Arial"/>
        </w:rPr>
        <w:t>A nivel local no se encontraron estudios de investigación asociados al tema de Reconocimiento de Iris</w:t>
      </w:r>
      <w:r w:rsidR="00583D43">
        <w:rPr>
          <w:rFonts w:ascii="Arial" w:hAnsi="Arial" w:cs="Arial"/>
        </w:rPr>
        <w:t xml:space="preserve"> y Control de Acceso</w:t>
      </w:r>
      <w:r w:rsidRPr="005B73F0">
        <w:rPr>
          <w:rFonts w:ascii="Arial" w:hAnsi="Arial" w:cs="Arial"/>
        </w:rPr>
        <w:t>.</w:t>
      </w:r>
    </w:p>
    <w:p w14:paraId="5253E737" w14:textId="77777777" w:rsidR="005054A3" w:rsidRPr="005B73F0" w:rsidRDefault="005054A3" w:rsidP="00857F36">
      <w:pPr>
        <w:pStyle w:val="Prrafodelista"/>
        <w:numPr>
          <w:ilvl w:val="1"/>
          <w:numId w:val="1"/>
        </w:numPr>
        <w:spacing w:after="240" w:line="360" w:lineRule="auto"/>
        <w:outlineLvl w:val="1"/>
        <w:rPr>
          <w:rFonts w:ascii="Arial" w:hAnsi="Arial" w:cs="Arial"/>
          <w:b/>
        </w:rPr>
      </w:pPr>
      <w:bookmarkStart w:id="46" w:name="_Toc55753925"/>
      <w:r w:rsidRPr="005B73F0">
        <w:rPr>
          <w:rFonts w:ascii="Arial" w:hAnsi="Arial" w:cs="Arial"/>
          <w:b/>
        </w:rPr>
        <w:t>Bases Teóricas</w:t>
      </w:r>
      <w:bookmarkEnd w:id="46"/>
    </w:p>
    <w:p w14:paraId="77DA0FA1" w14:textId="1A8B90FF" w:rsidR="00723CD8" w:rsidRPr="005B73F0" w:rsidRDefault="00723CD8" w:rsidP="00723CD8">
      <w:pPr>
        <w:pStyle w:val="Prrafodelista"/>
        <w:spacing w:line="276" w:lineRule="auto"/>
        <w:ind w:left="792"/>
        <w:rPr>
          <w:rFonts w:ascii="Arial" w:hAnsi="Arial" w:cs="Arial"/>
          <w:b/>
        </w:rPr>
      </w:pPr>
    </w:p>
    <w:p w14:paraId="7746510A" w14:textId="5F9FD4A2" w:rsidR="009D07A6" w:rsidRPr="005B73F0" w:rsidRDefault="009D07A6" w:rsidP="00723CD8">
      <w:pPr>
        <w:pStyle w:val="Prrafodelista"/>
        <w:spacing w:line="276" w:lineRule="auto"/>
        <w:ind w:left="792"/>
        <w:rPr>
          <w:rFonts w:ascii="Arial" w:hAnsi="Arial" w:cs="Arial"/>
          <w:b/>
        </w:rPr>
      </w:pPr>
    </w:p>
    <w:p w14:paraId="11AD2930" w14:textId="3B11E437" w:rsidR="009D07A6" w:rsidRPr="005B73F0" w:rsidRDefault="009D07A6" w:rsidP="00723CD8">
      <w:pPr>
        <w:pStyle w:val="Prrafodelista"/>
        <w:spacing w:line="276" w:lineRule="auto"/>
        <w:ind w:left="792"/>
        <w:rPr>
          <w:rFonts w:ascii="Arial" w:hAnsi="Arial" w:cs="Arial"/>
          <w:b/>
        </w:rPr>
      </w:pPr>
    </w:p>
    <w:p w14:paraId="386CDA49" w14:textId="42FF0739" w:rsidR="009D07A6" w:rsidRPr="005B73F0" w:rsidRDefault="009D07A6" w:rsidP="00723CD8">
      <w:pPr>
        <w:pStyle w:val="Prrafodelista"/>
        <w:spacing w:line="276" w:lineRule="auto"/>
        <w:ind w:left="792"/>
        <w:rPr>
          <w:rFonts w:ascii="Arial" w:hAnsi="Arial" w:cs="Arial"/>
          <w:b/>
        </w:rPr>
      </w:pPr>
    </w:p>
    <w:p w14:paraId="4CC4F457" w14:textId="3ADE9741" w:rsidR="009D07A6" w:rsidRPr="005B73F0" w:rsidRDefault="009D07A6" w:rsidP="00723CD8">
      <w:pPr>
        <w:pStyle w:val="Prrafodelista"/>
        <w:spacing w:line="276" w:lineRule="auto"/>
        <w:ind w:left="792"/>
        <w:rPr>
          <w:rFonts w:ascii="Arial" w:hAnsi="Arial" w:cs="Arial"/>
          <w:b/>
        </w:rPr>
      </w:pPr>
    </w:p>
    <w:p w14:paraId="085D76CD" w14:textId="04A35651" w:rsidR="009D07A6" w:rsidRPr="005B73F0" w:rsidRDefault="009D07A6" w:rsidP="00723CD8">
      <w:pPr>
        <w:pStyle w:val="Prrafodelista"/>
        <w:spacing w:line="276" w:lineRule="auto"/>
        <w:ind w:left="792"/>
        <w:rPr>
          <w:rFonts w:ascii="Arial" w:hAnsi="Arial" w:cs="Arial"/>
          <w:b/>
        </w:rPr>
      </w:pPr>
    </w:p>
    <w:p w14:paraId="09330B9D" w14:textId="065143A1" w:rsidR="009D07A6" w:rsidRPr="005B73F0" w:rsidRDefault="009D07A6" w:rsidP="00723CD8">
      <w:pPr>
        <w:pStyle w:val="Prrafodelista"/>
        <w:spacing w:line="276" w:lineRule="auto"/>
        <w:ind w:left="792"/>
        <w:rPr>
          <w:rFonts w:ascii="Arial" w:hAnsi="Arial" w:cs="Arial"/>
          <w:b/>
        </w:rPr>
      </w:pPr>
    </w:p>
    <w:p w14:paraId="769C36CD" w14:textId="61EF42F8" w:rsidR="009D07A6" w:rsidRPr="005B73F0" w:rsidRDefault="009D07A6" w:rsidP="00723CD8">
      <w:pPr>
        <w:pStyle w:val="Prrafodelista"/>
        <w:spacing w:line="276" w:lineRule="auto"/>
        <w:ind w:left="792"/>
        <w:rPr>
          <w:rFonts w:ascii="Arial" w:hAnsi="Arial" w:cs="Arial"/>
          <w:b/>
        </w:rPr>
      </w:pPr>
    </w:p>
    <w:p w14:paraId="32E8FE89" w14:textId="2F798A76" w:rsidR="009D07A6" w:rsidRPr="005B73F0" w:rsidRDefault="009D07A6" w:rsidP="00723CD8">
      <w:pPr>
        <w:pStyle w:val="Prrafodelista"/>
        <w:spacing w:line="276" w:lineRule="auto"/>
        <w:ind w:left="792"/>
        <w:rPr>
          <w:rFonts w:ascii="Arial" w:hAnsi="Arial" w:cs="Arial"/>
          <w:b/>
        </w:rPr>
      </w:pPr>
    </w:p>
    <w:p w14:paraId="64C1AFA6" w14:textId="757C6AE3" w:rsidR="009D07A6" w:rsidRPr="005B73F0" w:rsidRDefault="009D07A6" w:rsidP="00723CD8">
      <w:pPr>
        <w:pStyle w:val="Prrafodelista"/>
        <w:spacing w:line="276" w:lineRule="auto"/>
        <w:ind w:left="792"/>
        <w:rPr>
          <w:rFonts w:ascii="Arial" w:hAnsi="Arial" w:cs="Arial"/>
          <w:b/>
        </w:rPr>
      </w:pPr>
    </w:p>
    <w:p w14:paraId="411D82C5" w14:textId="242EA698" w:rsidR="009D07A6" w:rsidRPr="005B73F0" w:rsidRDefault="009D07A6" w:rsidP="00723CD8">
      <w:pPr>
        <w:pStyle w:val="Prrafodelista"/>
        <w:spacing w:line="276" w:lineRule="auto"/>
        <w:ind w:left="792"/>
        <w:rPr>
          <w:rFonts w:ascii="Arial" w:hAnsi="Arial" w:cs="Arial"/>
          <w:b/>
        </w:rPr>
      </w:pPr>
    </w:p>
    <w:p w14:paraId="2CB9E5B1" w14:textId="72AD9449" w:rsidR="009D07A6" w:rsidRPr="005B73F0" w:rsidRDefault="009D07A6" w:rsidP="00723CD8">
      <w:pPr>
        <w:pStyle w:val="Prrafodelista"/>
        <w:spacing w:line="276" w:lineRule="auto"/>
        <w:ind w:left="792"/>
        <w:rPr>
          <w:rFonts w:ascii="Arial" w:hAnsi="Arial" w:cs="Arial"/>
          <w:b/>
        </w:rPr>
      </w:pPr>
      <w:bookmarkStart w:id="47" w:name="_Hlk515014374"/>
    </w:p>
    <w:p w14:paraId="585FC6D1" w14:textId="08CF9012" w:rsidR="009D07A6" w:rsidRPr="005B73F0" w:rsidRDefault="009D07A6" w:rsidP="00723CD8">
      <w:pPr>
        <w:pStyle w:val="Prrafodelista"/>
        <w:spacing w:line="276" w:lineRule="auto"/>
        <w:ind w:left="792"/>
        <w:rPr>
          <w:rFonts w:ascii="Arial" w:hAnsi="Arial" w:cs="Arial"/>
          <w:b/>
        </w:rPr>
        <w:sectPr w:rsidR="009D07A6" w:rsidRPr="005B73F0" w:rsidSect="00CB6233">
          <w:pgSz w:w="11906" w:h="16838"/>
          <w:pgMar w:top="1418" w:right="1418" w:bottom="1418" w:left="2268" w:header="709" w:footer="709" w:gutter="0"/>
          <w:cols w:space="708"/>
          <w:docGrid w:linePitch="360"/>
        </w:sectPr>
      </w:pPr>
    </w:p>
    <w:p w14:paraId="4B4BD910" w14:textId="1BA78EC9" w:rsidR="00C80FA5" w:rsidRPr="005B73F0" w:rsidRDefault="00324E6D" w:rsidP="00C80FA5">
      <w:pPr>
        <w:ind w:left="708" w:hanging="708"/>
        <w:rPr>
          <w:rFonts w:ascii="Arial" w:hAnsi="Arial" w:cs="Arial"/>
        </w:rPr>
      </w:pPr>
      <w:r w:rsidRPr="005B73F0">
        <w:rPr>
          <w:rFonts w:ascii="Arial" w:hAnsi="Arial" w:cs="Arial"/>
          <w:noProof/>
          <w:lang w:eastAsia="es-ES"/>
        </w:rPr>
        <w:lastRenderedPageBreak/>
        <mc:AlternateContent>
          <mc:Choice Requires="wps">
            <w:drawing>
              <wp:anchor distT="0" distB="0" distL="114300" distR="114300" simplePos="0" relativeHeight="251680256" behindDoc="0" locked="0" layoutInCell="1" allowOverlap="1" wp14:anchorId="02DD873C" wp14:editId="5046B224">
                <wp:simplePos x="0" y="0"/>
                <wp:positionH relativeFrom="column">
                  <wp:posOffset>6837464</wp:posOffset>
                </wp:positionH>
                <wp:positionV relativeFrom="paragraph">
                  <wp:posOffset>-16822</wp:posOffset>
                </wp:positionV>
                <wp:extent cx="2774950" cy="1837427"/>
                <wp:effectExtent l="0" t="0" r="25400" b="10795"/>
                <wp:wrapNone/>
                <wp:docPr id="15" name="Rectángulo: esquinas redondeadas 15"/>
                <wp:cNvGraphicFramePr/>
                <a:graphic xmlns:a="http://schemas.openxmlformats.org/drawingml/2006/main">
                  <a:graphicData uri="http://schemas.microsoft.com/office/word/2010/wordprocessingShape">
                    <wps:wsp>
                      <wps:cNvSpPr/>
                      <wps:spPr>
                        <a:xfrm>
                          <a:off x="0" y="0"/>
                          <a:ext cx="2774950" cy="1837427"/>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32447A0" w14:textId="473AE598" w:rsidR="006178CE" w:rsidRPr="00E815FF" w:rsidRDefault="006178CE" w:rsidP="00E815FF">
                            <w:pPr>
                              <w:spacing w:line="276" w:lineRule="auto"/>
                              <w:jc w:val="both"/>
                              <w:rPr>
                                <w:rFonts w:ascii="Arial" w:hAnsi="Arial" w:cs="Arial"/>
                                <w:sz w:val="16"/>
                                <w:szCs w:val="16"/>
                              </w:rPr>
                            </w:pPr>
                            <w:r w:rsidRPr="00E815FF">
                              <w:rPr>
                                <w:rFonts w:ascii="Arial" w:hAnsi="Arial" w:cs="Arial"/>
                                <w:sz w:val="16"/>
                                <w:szCs w:val="16"/>
                              </w:rPr>
                              <w:fldChar w:fldCharType="begin" w:fldLock="1"/>
                            </w:r>
                            <w:r>
                              <w:rPr>
                                <w:rFonts w:ascii="Arial" w:hAnsi="Arial" w:cs="Arial"/>
                                <w:sz w:val="16"/>
                                <w:szCs w:val="16"/>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Security)","type":"article-journal","volume":"123"},"uris":["http://www.mendeley.com/documents/?uuid=9948ff53-61b2-48bf-96fb-59127bc83a9f"]}],"mendeley":{"formattedCitation":"(Ravin, 2016)","plainTextFormattedCitation":"(Ravin, 2016)","previouslyFormattedCitation":"(Ravin, 2016)"},"properties":{"noteIndex":0},"schema":"https://github.com/citation-style-language/schema/raw/master/csl-citation.json"}</w:instrText>
                            </w:r>
                            <w:r w:rsidRPr="00E815FF">
                              <w:rPr>
                                <w:rFonts w:ascii="Arial" w:hAnsi="Arial" w:cs="Arial"/>
                                <w:sz w:val="16"/>
                                <w:szCs w:val="16"/>
                              </w:rPr>
                              <w:fldChar w:fldCharType="separate"/>
                            </w:r>
                            <w:r w:rsidRPr="00E815FF">
                              <w:rPr>
                                <w:rFonts w:ascii="Arial" w:hAnsi="Arial" w:cs="Arial"/>
                                <w:noProof/>
                                <w:sz w:val="16"/>
                                <w:szCs w:val="16"/>
                              </w:rPr>
                              <w:t>(Ravin, 2016)</w:t>
                            </w:r>
                            <w:r w:rsidRPr="00E815FF">
                              <w:rPr>
                                <w:rFonts w:ascii="Arial" w:hAnsi="Arial" w:cs="Arial"/>
                                <w:sz w:val="16"/>
                                <w:szCs w:val="16"/>
                              </w:rPr>
                              <w:fldChar w:fldCharType="end"/>
                            </w:r>
                            <w:r w:rsidRPr="00E815FF">
                              <w:rPr>
                                <w:rFonts w:ascii="Arial" w:hAnsi="Arial" w:cs="Arial"/>
                                <w:sz w:val="16"/>
                                <w:szCs w:val="16"/>
                              </w:rPr>
                              <w:t xml:space="preserve"> define al reconocimiento de iris como un medio para obtener una imagen del iris humano mediante una foto, y luego almacenarlo de forma digital o electrónica.  Mediante el método de </w:t>
                            </w:r>
                            <w:r w:rsidRPr="00E815FF">
                              <w:rPr>
                                <w:rFonts w:ascii="Arial" w:hAnsi="Arial" w:cs="Arial"/>
                                <w:sz w:val="16"/>
                                <w:szCs w:val="16"/>
                              </w:rPr>
                              <w:fldChar w:fldCharType="begin" w:fldLock="1"/>
                            </w:r>
                            <w:r>
                              <w:rPr>
                                <w:rFonts w:ascii="Arial" w:hAnsi="Arial" w:cs="Arial"/>
                                <w:sz w:val="16"/>
                                <w:szCs w:val="16"/>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Pr="00E815FF">
                              <w:rPr>
                                <w:rFonts w:ascii="Arial" w:hAnsi="Arial" w:cs="Arial"/>
                                <w:sz w:val="16"/>
                                <w:szCs w:val="16"/>
                              </w:rPr>
                              <w:fldChar w:fldCharType="separate"/>
                            </w:r>
                            <w:r w:rsidRPr="00E815FF">
                              <w:rPr>
                                <w:rFonts w:ascii="Arial" w:hAnsi="Arial" w:cs="Arial"/>
                                <w:noProof/>
                                <w:sz w:val="16"/>
                                <w:szCs w:val="16"/>
                              </w:rPr>
                              <w:t>(Daugman, 2004)</w:t>
                            </w:r>
                            <w:r w:rsidRPr="00E815FF">
                              <w:rPr>
                                <w:rFonts w:ascii="Arial" w:hAnsi="Arial" w:cs="Arial"/>
                                <w:sz w:val="16"/>
                                <w:szCs w:val="16"/>
                              </w:rPr>
                              <w:fldChar w:fldCharType="end"/>
                            </w:r>
                            <w:r w:rsidRPr="00E815FF">
                              <w:rPr>
                                <w:rFonts w:ascii="Arial" w:hAnsi="Arial" w:cs="Arial"/>
                                <w:sz w:val="16"/>
                                <w:szCs w:val="16"/>
                              </w:rPr>
                              <w:t>, se puede obtener un único patrón mediante la codificación del iris.</w:t>
                            </w:r>
                          </w:p>
                          <w:p w14:paraId="21DC765B" w14:textId="5D879303" w:rsidR="006178CE" w:rsidRPr="00E815FF" w:rsidRDefault="006178CE" w:rsidP="00E815FF">
                            <w:pPr>
                              <w:spacing w:line="276" w:lineRule="auto"/>
                              <w:jc w:val="both"/>
                              <w:rPr>
                                <w:rFonts w:ascii="Arial" w:hAnsi="Arial" w:cs="Arial"/>
                                <w:sz w:val="16"/>
                                <w:szCs w:val="16"/>
                              </w:rPr>
                            </w:pPr>
                            <w:r w:rsidRPr="00E815FF">
                              <w:rPr>
                                <w:rFonts w:ascii="Arial" w:hAnsi="Arial" w:cs="Arial"/>
                                <w:sz w:val="16"/>
                                <w:szCs w:val="16"/>
                              </w:rPr>
                              <w:fldChar w:fldCharType="begin" w:fldLock="1"/>
                            </w:r>
                            <w:r>
                              <w:rPr>
                                <w:rFonts w:ascii="Arial" w:hAnsi="Arial" w:cs="Arial"/>
                                <w:sz w:val="16"/>
                                <w:szCs w:val="16"/>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Pr="00E815FF">
                              <w:rPr>
                                <w:rFonts w:ascii="Arial" w:hAnsi="Arial" w:cs="Arial"/>
                                <w:sz w:val="16"/>
                                <w:szCs w:val="16"/>
                              </w:rPr>
                              <w:fldChar w:fldCharType="separate"/>
                            </w:r>
                            <w:r w:rsidRPr="00E815FF">
                              <w:rPr>
                                <w:rFonts w:ascii="Arial" w:hAnsi="Arial" w:cs="Arial"/>
                                <w:noProof/>
                                <w:sz w:val="16"/>
                                <w:szCs w:val="16"/>
                              </w:rPr>
                              <w:t>(Daugman, 2004)</w:t>
                            </w:r>
                            <w:r w:rsidRPr="00E815FF">
                              <w:rPr>
                                <w:rFonts w:ascii="Arial" w:hAnsi="Arial" w:cs="Arial"/>
                                <w:sz w:val="16"/>
                                <w:szCs w:val="16"/>
                              </w:rPr>
                              <w:fldChar w:fldCharType="end"/>
                            </w:r>
                            <w:r w:rsidRPr="00E815FF">
                              <w:rPr>
                                <w:rFonts w:ascii="Arial" w:hAnsi="Arial" w:cs="Arial"/>
                                <w:sz w:val="16"/>
                                <w:szCs w:val="16"/>
                              </w:rPr>
                              <w:t xml:space="preserve"> afirma que el patrón del iris tiene mayor ventaja a comparación de otros rasgos biométricos, debido a la ubicación estratégica del iris humano. Además, el iris es persistente en el tiempo</w:t>
                            </w:r>
                            <w:r>
                              <w:rPr>
                                <w:rFonts w:ascii="Arial" w:hAnsi="Arial" w:cs="Arial"/>
                                <w:sz w:val="16"/>
                                <w:szCs w:val="16"/>
                              </w:rPr>
                              <w:t xml:space="preserve"> y único para cada persona</w:t>
                            </w:r>
                            <w:r w:rsidRPr="00E815FF">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D873C" id="Rectángulo: esquinas redondeadas 15" o:spid="_x0000_s1027" style="position:absolute;left:0;text-align:left;margin-left:538.4pt;margin-top:-1.3pt;width:218.5pt;height:144.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" fillcolor="white [3201]" strokecolor="#4472c4 [3204]" strokeweight="1pt">
                <v:stroke joinstyle="miter"/>
                <v:textbox>
                  <w:txbxContent>
                    <w:p w14:paraId="032447A0" w14:textId="473AE598" w:rsidR="006178CE" w:rsidRPr="00E815FF" w:rsidRDefault="006178CE" w:rsidP="00E815FF">
                      <w:pPr>
                        <w:spacing w:line="276" w:lineRule="auto"/>
                        <w:jc w:val="both"/>
                        <w:rPr>
                          <w:rFonts w:ascii="Arial" w:hAnsi="Arial" w:cs="Arial"/>
                          <w:sz w:val="16"/>
                          <w:szCs w:val="16"/>
                        </w:rPr>
                      </w:pPr>
                      <w:r w:rsidRPr="00E815FF">
                        <w:rPr>
                          <w:rFonts w:ascii="Arial" w:hAnsi="Arial" w:cs="Arial"/>
                          <w:sz w:val="16"/>
                          <w:szCs w:val="16"/>
                        </w:rPr>
                        <w:fldChar w:fldCharType="begin" w:fldLock="1"/>
                      </w:r>
                      <w:r>
                        <w:rPr>
                          <w:rFonts w:ascii="Arial" w:hAnsi="Arial" w:cs="Arial"/>
                          <w:sz w:val="16"/>
                          <w:szCs w:val="16"/>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Security)","type":"article-journal","volume":"123"},"uris":["http://www.mendeley.com/documents/?uuid=9948ff53-61b2-48bf-96fb-59127bc83a9f"]}],"mendeley":{"formattedCitation":"(Ravin, 2016)","plainTextFormattedCitation":"(Ravin, 2016)","previouslyFormattedCitation":"(Ravin, 2016)"},"properties":{"noteIndex":0},"schema":"https://github.com/citation-style-language/schema/raw/master/csl-citation.json"}</w:instrText>
                      </w:r>
                      <w:r w:rsidRPr="00E815FF">
                        <w:rPr>
                          <w:rFonts w:ascii="Arial" w:hAnsi="Arial" w:cs="Arial"/>
                          <w:sz w:val="16"/>
                          <w:szCs w:val="16"/>
                        </w:rPr>
                        <w:fldChar w:fldCharType="separate"/>
                      </w:r>
                      <w:r w:rsidRPr="00E815FF">
                        <w:rPr>
                          <w:rFonts w:ascii="Arial" w:hAnsi="Arial" w:cs="Arial"/>
                          <w:noProof/>
                          <w:sz w:val="16"/>
                          <w:szCs w:val="16"/>
                        </w:rPr>
                        <w:t>(Ravin, 2016)</w:t>
                      </w:r>
                      <w:r w:rsidRPr="00E815FF">
                        <w:rPr>
                          <w:rFonts w:ascii="Arial" w:hAnsi="Arial" w:cs="Arial"/>
                          <w:sz w:val="16"/>
                          <w:szCs w:val="16"/>
                        </w:rPr>
                        <w:fldChar w:fldCharType="end"/>
                      </w:r>
                      <w:r w:rsidRPr="00E815FF">
                        <w:rPr>
                          <w:rFonts w:ascii="Arial" w:hAnsi="Arial" w:cs="Arial"/>
                          <w:sz w:val="16"/>
                          <w:szCs w:val="16"/>
                        </w:rPr>
                        <w:t xml:space="preserve"> define al reconocimiento de iris como un medio para obtener una imagen del iris humano mediante una foto, y luego almacenarlo de forma digital o electrónica.  Mediante el método de </w:t>
                      </w:r>
                      <w:r w:rsidRPr="00E815FF">
                        <w:rPr>
                          <w:rFonts w:ascii="Arial" w:hAnsi="Arial" w:cs="Arial"/>
                          <w:sz w:val="16"/>
                          <w:szCs w:val="16"/>
                        </w:rPr>
                        <w:fldChar w:fldCharType="begin" w:fldLock="1"/>
                      </w:r>
                      <w:r>
                        <w:rPr>
                          <w:rFonts w:ascii="Arial" w:hAnsi="Arial" w:cs="Arial"/>
                          <w:sz w:val="16"/>
                          <w:szCs w:val="16"/>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Pr="00E815FF">
                        <w:rPr>
                          <w:rFonts w:ascii="Arial" w:hAnsi="Arial" w:cs="Arial"/>
                          <w:sz w:val="16"/>
                          <w:szCs w:val="16"/>
                        </w:rPr>
                        <w:fldChar w:fldCharType="separate"/>
                      </w:r>
                      <w:r w:rsidRPr="00E815FF">
                        <w:rPr>
                          <w:rFonts w:ascii="Arial" w:hAnsi="Arial" w:cs="Arial"/>
                          <w:noProof/>
                          <w:sz w:val="16"/>
                          <w:szCs w:val="16"/>
                        </w:rPr>
                        <w:t>(Daugman, 2004)</w:t>
                      </w:r>
                      <w:r w:rsidRPr="00E815FF">
                        <w:rPr>
                          <w:rFonts w:ascii="Arial" w:hAnsi="Arial" w:cs="Arial"/>
                          <w:sz w:val="16"/>
                          <w:szCs w:val="16"/>
                        </w:rPr>
                        <w:fldChar w:fldCharType="end"/>
                      </w:r>
                      <w:r w:rsidRPr="00E815FF">
                        <w:rPr>
                          <w:rFonts w:ascii="Arial" w:hAnsi="Arial" w:cs="Arial"/>
                          <w:sz w:val="16"/>
                          <w:szCs w:val="16"/>
                        </w:rPr>
                        <w:t>, se puede obtener un único patrón mediante la codificación del iris.</w:t>
                      </w:r>
                    </w:p>
                    <w:p w14:paraId="21DC765B" w14:textId="5D879303" w:rsidR="006178CE" w:rsidRPr="00E815FF" w:rsidRDefault="006178CE" w:rsidP="00E815FF">
                      <w:pPr>
                        <w:spacing w:line="276" w:lineRule="auto"/>
                        <w:jc w:val="both"/>
                        <w:rPr>
                          <w:rFonts w:ascii="Arial" w:hAnsi="Arial" w:cs="Arial"/>
                          <w:sz w:val="16"/>
                          <w:szCs w:val="16"/>
                        </w:rPr>
                      </w:pPr>
                      <w:r w:rsidRPr="00E815FF">
                        <w:rPr>
                          <w:rFonts w:ascii="Arial" w:hAnsi="Arial" w:cs="Arial"/>
                          <w:sz w:val="16"/>
                          <w:szCs w:val="16"/>
                        </w:rPr>
                        <w:fldChar w:fldCharType="begin" w:fldLock="1"/>
                      </w:r>
                      <w:r>
                        <w:rPr>
                          <w:rFonts w:ascii="Arial" w:hAnsi="Arial" w:cs="Arial"/>
                          <w:sz w:val="16"/>
                          <w:szCs w:val="16"/>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Pr="00E815FF">
                        <w:rPr>
                          <w:rFonts w:ascii="Arial" w:hAnsi="Arial" w:cs="Arial"/>
                          <w:sz w:val="16"/>
                          <w:szCs w:val="16"/>
                        </w:rPr>
                        <w:fldChar w:fldCharType="separate"/>
                      </w:r>
                      <w:r w:rsidRPr="00E815FF">
                        <w:rPr>
                          <w:rFonts w:ascii="Arial" w:hAnsi="Arial" w:cs="Arial"/>
                          <w:noProof/>
                          <w:sz w:val="16"/>
                          <w:szCs w:val="16"/>
                        </w:rPr>
                        <w:t>(Daugman, 2004)</w:t>
                      </w:r>
                      <w:r w:rsidRPr="00E815FF">
                        <w:rPr>
                          <w:rFonts w:ascii="Arial" w:hAnsi="Arial" w:cs="Arial"/>
                          <w:sz w:val="16"/>
                          <w:szCs w:val="16"/>
                        </w:rPr>
                        <w:fldChar w:fldCharType="end"/>
                      </w:r>
                      <w:r w:rsidRPr="00E815FF">
                        <w:rPr>
                          <w:rFonts w:ascii="Arial" w:hAnsi="Arial" w:cs="Arial"/>
                          <w:sz w:val="16"/>
                          <w:szCs w:val="16"/>
                        </w:rPr>
                        <w:t xml:space="preserve"> afirma que el patrón del iris tiene mayor ventaja a comparación de otros rasgos biométricos, debido a la ubicación estratégica del iris humano. Además, el iris es persistente en el tiempo</w:t>
                      </w:r>
                      <w:r>
                        <w:rPr>
                          <w:rFonts w:ascii="Arial" w:hAnsi="Arial" w:cs="Arial"/>
                          <w:sz w:val="16"/>
                          <w:szCs w:val="16"/>
                        </w:rPr>
                        <w:t xml:space="preserve"> y único para cada persona</w:t>
                      </w:r>
                      <w:r w:rsidRPr="00E815FF">
                        <w:rPr>
                          <w:rFonts w:ascii="Arial" w:hAnsi="Arial" w:cs="Arial"/>
                          <w:sz w:val="16"/>
                          <w:szCs w:val="16"/>
                        </w:rPr>
                        <w:t>.</w:t>
                      </w:r>
                    </w:p>
                  </w:txbxContent>
                </v:textbox>
              </v:roundrect>
            </w:pict>
          </mc:Fallback>
        </mc:AlternateContent>
      </w:r>
      <w:r w:rsidR="004A09D3" w:rsidRPr="005B73F0">
        <w:rPr>
          <w:rFonts w:ascii="Arial" w:hAnsi="Arial" w:cs="Arial"/>
          <w:noProof/>
          <w:lang w:eastAsia="es-ES"/>
        </w:rPr>
        <mc:AlternateContent>
          <mc:Choice Requires="wps">
            <w:drawing>
              <wp:anchor distT="0" distB="0" distL="114300" distR="114300" simplePos="0" relativeHeight="251687424" behindDoc="0" locked="0" layoutInCell="1" allowOverlap="1" wp14:anchorId="708C3E2A" wp14:editId="4D33FED3">
                <wp:simplePos x="0" y="0"/>
                <wp:positionH relativeFrom="column">
                  <wp:posOffset>770890</wp:posOffset>
                </wp:positionH>
                <wp:positionV relativeFrom="paragraph">
                  <wp:posOffset>-31750</wp:posOffset>
                </wp:positionV>
                <wp:extent cx="878205" cy="240665"/>
                <wp:effectExtent l="0" t="0" r="0" b="0"/>
                <wp:wrapNone/>
                <wp:docPr id="24" name="Rectángulo: esquinas redondeadas 24"/>
                <wp:cNvGraphicFramePr/>
                <a:graphic xmlns:a="http://schemas.openxmlformats.org/drawingml/2006/main">
                  <a:graphicData uri="http://schemas.microsoft.com/office/word/2010/wordprocessingShape">
                    <wps:wsp>
                      <wps:cNvSpPr/>
                      <wps:spPr>
                        <a:xfrm>
                          <a:off x="0" y="0"/>
                          <a:ext cx="878205" cy="24066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11FE0EC4" w14:textId="77777777" w:rsidR="006178CE" w:rsidRPr="00C80FA5" w:rsidRDefault="006178CE" w:rsidP="00C80FA5">
                            <w:pPr>
                              <w:jc w:val="both"/>
                              <w:rPr>
                                <w:rFonts w:ascii="Arial" w:hAnsi="Arial" w:cs="Arial"/>
                                <w:sz w:val="16"/>
                              </w:rPr>
                            </w:pPr>
                            <w:r w:rsidRPr="00C80FA5">
                              <w:rPr>
                                <w:rFonts w:ascii="Arial" w:hAnsi="Arial" w:cs="Arial"/>
                                <w:sz w:val="16"/>
                              </w:rPr>
                              <w:t>Estudia 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8C3E2A" id="Rectángulo: esquinas redondeadas 24" o:spid="_x0000_s1028" style="position:absolute;left:0;text-align:left;margin-left:60.7pt;margin-top:-2.5pt;width:69.15pt;height:18.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" filled="f" stroked="f">
                <v:textbox>
                  <w:txbxContent>
                    <w:p w14:paraId="11FE0EC4" w14:textId="77777777" w:rsidR="006178CE" w:rsidRPr="00C80FA5" w:rsidRDefault="006178CE" w:rsidP="00C80FA5">
                      <w:pPr>
                        <w:jc w:val="both"/>
                        <w:rPr>
                          <w:rFonts w:ascii="Arial" w:hAnsi="Arial" w:cs="Arial"/>
                          <w:sz w:val="16"/>
                        </w:rPr>
                      </w:pPr>
                      <w:r w:rsidRPr="00C80FA5">
                        <w:rPr>
                          <w:rFonts w:ascii="Arial" w:hAnsi="Arial" w:cs="Arial"/>
                          <w:sz w:val="16"/>
                        </w:rPr>
                        <w:t>Estudia los</w:t>
                      </w:r>
                    </w:p>
                  </w:txbxContent>
                </v:textbox>
              </v:roundrect>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88448" behindDoc="0" locked="0" layoutInCell="1" allowOverlap="1" wp14:anchorId="637F14E9" wp14:editId="39A42396">
                <wp:simplePos x="0" y="0"/>
                <wp:positionH relativeFrom="margin">
                  <wp:posOffset>2844165</wp:posOffset>
                </wp:positionH>
                <wp:positionV relativeFrom="paragraph">
                  <wp:posOffset>120980</wp:posOffset>
                </wp:positionV>
                <wp:extent cx="2291715" cy="260985"/>
                <wp:effectExtent l="0" t="0" r="0" b="0"/>
                <wp:wrapNone/>
                <wp:docPr id="25" name="Rectángulo: esquinas redondeadas 25"/>
                <wp:cNvGraphicFramePr/>
                <a:graphic xmlns:a="http://schemas.openxmlformats.org/drawingml/2006/main">
                  <a:graphicData uri="http://schemas.microsoft.com/office/word/2010/wordprocessingShape">
                    <wps:wsp>
                      <wps:cNvSpPr/>
                      <wps:spPr>
                        <a:xfrm>
                          <a:off x="0" y="0"/>
                          <a:ext cx="2291715" cy="26098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2A3D0AA2" w14:textId="77777777" w:rsidR="006178CE" w:rsidRPr="00C80FA5" w:rsidRDefault="006178CE" w:rsidP="00C80FA5">
                            <w:pPr>
                              <w:jc w:val="both"/>
                              <w:rPr>
                                <w:rFonts w:ascii="Arial" w:hAnsi="Arial" w:cs="Arial"/>
                                <w:sz w:val="16"/>
                              </w:rPr>
                            </w:pPr>
                            <w:r w:rsidRPr="00C80FA5">
                              <w:rPr>
                                <w:rFonts w:ascii="Arial" w:hAnsi="Arial" w:cs="Arial"/>
                                <w:sz w:val="16"/>
                              </w:rPr>
                              <w:t xml:space="preserve">Uno de sus apartados más estudiados es </w:t>
                            </w:r>
                          </w:p>
                          <w:p w14:paraId="02CDB0F0" w14:textId="77777777" w:rsidR="006178CE" w:rsidRPr="00C80FA5" w:rsidRDefault="006178CE" w:rsidP="00C80FA5">
                            <w:pPr>
                              <w:jc w:val="both"/>
                              <w:rPr>
                                <w:rFonts w:ascii="Arial" w:hAnsi="Arial" w:cs="Arial"/>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7F14E9" id="Rectángulo: esquinas redondeadas 25" o:spid="_x0000_s1029" style="position:absolute;left:0;text-align:left;margin-left:223.95pt;margin-top:9.55pt;width:180.45pt;height:20.55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" filled="f" stroked="f">
                <v:textbox>
                  <w:txbxContent>
                    <w:p w14:paraId="2A3D0AA2" w14:textId="77777777" w:rsidR="006178CE" w:rsidRPr="00C80FA5" w:rsidRDefault="006178CE" w:rsidP="00C80FA5">
                      <w:pPr>
                        <w:jc w:val="both"/>
                        <w:rPr>
                          <w:rFonts w:ascii="Arial" w:hAnsi="Arial" w:cs="Arial"/>
                          <w:sz w:val="16"/>
                        </w:rPr>
                      </w:pPr>
                      <w:r w:rsidRPr="00C80FA5">
                        <w:rPr>
                          <w:rFonts w:ascii="Arial" w:hAnsi="Arial" w:cs="Arial"/>
                          <w:sz w:val="16"/>
                        </w:rPr>
                        <w:t xml:space="preserve">Uno de sus apartados más estudiados es </w:t>
                      </w:r>
                    </w:p>
                    <w:p w14:paraId="02CDB0F0" w14:textId="77777777" w:rsidR="006178CE" w:rsidRPr="00C80FA5" w:rsidRDefault="006178CE" w:rsidP="00C80FA5">
                      <w:pPr>
                        <w:jc w:val="both"/>
                        <w:rPr>
                          <w:rFonts w:ascii="Arial" w:hAnsi="Arial" w:cs="Arial"/>
                          <w:sz w:val="16"/>
                        </w:rPr>
                      </w:pPr>
                    </w:p>
                  </w:txbxContent>
                </v:textbox>
                <w10:wrap anchorx="margin"/>
              </v:roundrect>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84352" behindDoc="0" locked="0" layoutInCell="1" allowOverlap="1" wp14:anchorId="43555649" wp14:editId="02B1FFD8">
                <wp:simplePos x="0" y="0"/>
                <wp:positionH relativeFrom="column">
                  <wp:posOffset>1622425</wp:posOffset>
                </wp:positionH>
                <wp:positionV relativeFrom="paragraph">
                  <wp:posOffset>139964</wp:posOffset>
                </wp:positionV>
                <wp:extent cx="988695" cy="370936"/>
                <wp:effectExtent l="0" t="0" r="20955" b="10160"/>
                <wp:wrapNone/>
                <wp:docPr id="19" name="Rectángulo: esquinas redondeadas 19"/>
                <wp:cNvGraphicFramePr/>
                <a:graphic xmlns:a="http://schemas.openxmlformats.org/drawingml/2006/main">
                  <a:graphicData uri="http://schemas.microsoft.com/office/word/2010/wordprocessingShape">
                    <wps:wsp>
                      <wps:cNvSpPr/>
                      <wps:spPr>
                        <a:xfrm>
                          <a:off x="0" y="0"/>
                          <a:ext cx="988695" cy="370936"/>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3D96B02" w14:textId="77777777" w:rsidR="006178CE" w:rsidRPr="00C80FA5" w:rsidRDefault="006178CE" w:rsidP="00C80FA5">
                            <w:pPr>
                              <w:jc w:val="center"/>
                              <w:rPr>
                                <w:rFonts w:ascii="Arial" w:hAnsi="Arial" w:cs="Arial"/>
                                <w:sz w:val="16"/>
                              </w:rPr>
                            </w:pPr>
                            <w:r w:rsidRPr="00C80FA5">
                              <w:rPr>
                                <w:rFonts w:ascii="Arial" w:hAnsi="Arial" w:cs="Arial"/>
                                <w:sz w:val="16"/>
                              </w:rPr>
                              <w:t>Mecanismos de Protección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555649" id="Rectángulo: esquinas redondeadas 19" o:spid="_x0000_s1030" style="position:absolute;left:0;text-align:left;margin-left:127.75pt;margin-top:11pt;width:77.85pt;height:29.2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" fillcolor="white [3201]" strokecolor="#4472c4 [3204]" strokeweight="1pt">
                <v:stroke joinstyle="miter"/>
                <v:textbox>
                  <w:txbxContent>
                    <w:p w14:paraId="43D96B02" w14:textId="77777777" w:rsidR="006178CE" w:rsidRPr="00C80FA5" w:rsidRDefault="006178CE" w:rsidP="00C80FA5">
                      <w:pPr>
                        <w:jc w:val="center"/>
                        <w:rPr>
                          <w:rFonts w:ascii="Arial" w:hAnsi="Arial" w:cs="Arial"/>
                          <w:sz w:val="16"/>
                        </w:rPr>
                      </w:pPr>
                      <w:r w:rsidRPr="00C80FA5">
                        <w:rPr>
                          <w:rFonts w:ascii="Arial" w:hAnsi="Arial" w:cs="Arial"/>
                          <w:sz w:val="16"/>
                        </w:rPr>
                        <w:t>Mecanismos de Protección</w:t>
                      </w:r>
                    </w:p>
                  </w:txbxContent>
                </v:textbox>
              </v:roundrect>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85376" behindDoc="0" locked="0" layoutInCell="1" allowOverlap="1" wp14:anchorId="73C4600C" wp14:editId="0023D50C">
                <wp:simplePos x="0" y="0"/>
                <wp:positionH relativeFrom="column">
                  <wp:posOffset>675376</wp:posOffset>
                </wp:positionH>
                <wp:positionV relativeFrom="paragraph">
                  <wp:posOffset>184785</wp:posOffset>
                </wp:positionV>
                <wp:extent cx="807085" cy="154305"/>
                <wp:effectExtent l="0" t="0" r="69215" b="93345"/>
                <wp:wrapNone/>
                <wp:docPr id="20" name="Conector: angular 20"/>
                <wp:cNvGraphicFramePr/>
                <a:graphic xmlns:a="http://schemas.openxmlformats.org/drawingml/2006/main">
                  <a:graphicData uri="http://schemas.microsoft.com/office/word/2010/wordprocessingShape">
                    <wps:wsp>
                      <wps:cNvCnPr/>
                      <wps:spPr>
                        <a:xfrm>
                          <a:off x="0" y="0"/>
                          <a:ext cx="807085" cy="15430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A126EC"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0" o:spid="_x0000_s1026" type="#_x0000_t34" style="position:absolute;margin-left:53.2pt;margin-top:14.55pt;width:63.55pt;height:12.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" strokecolor="#4472c4 [3204]" strokeweight=".5pt">
                <v:stroke endarrow="block"/>
              </v:shape>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83328" behindDoc="0" locked="0" layoutInCell="1" allowOverlap="1" wp14:anchorId="2238BDB8" wp14:editId="0DCC3A22">
                <wp:simplePos x="0" y="0"/>
                <wp:positionH relativeFrom="column">
                  <wp:posOffset>-313055</wp:posOffset>
                </wp:positionH>
                <wp:positionV relativeFrom="paragraph">
                  <wp:posOffset>-32649</wp:posOffset>
                </wp:positionV>
                <wp:extent cx="850265" cy="396240"/>
                <wp:effectExtent l="0" t="0" r="26035" b="22860"/>
                <wp:wrapNone/>
                <wp:docPr id="18" name="Rectángulo: esquinas redondeadas 18"/>
                <wp:cNvGraphicFramePr/>
                <a:graphic xmlns:a="http://schemas.openxmlformats.org/drawingml/2006/main">
                  <a:graphicData uri="http://schemas.microsoft.com/office/word/2010/wordprocessingShape">
                    <wps:wsp>
                      <wps:cNvSpPr/>
                      <wps:spPr>
                        <a:xfrm>
                          <a:off x="0" y="0"/>
                          <a:ext cx="850265" cy="39624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AD08E0C" w14:textId="77777777" w:rsidR="006178CE" w:rsidRPr="00C80FA5" w:rsidRDefault="006178CE" w:rsidP="00972EB2">
                            <w:pPr>
                              <w:jc w:val="center"/>
                              <w:rPr>
                                <w:rFonts w:ascii="Arial" w:hAnsi="Arial" w:cs="Arial"/>
                                <w:sz w:val="16"/>
                              </w:rPr>
                            </w:pPr>
                            <w:r w:rsidRPr="00C80FA5">
                              <w:rPr>
                                <w:rFonts w:ascii="Arial" w:hAnsi="Arial" w:cs="Arial"/>
                                <w:sz w:val="16"/>
                              </w:rPr>
                              <w:t>Gestión de la Seguridad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38BDB8" id="Rectángulo: esquinas redondeadas 18" o:spid="_x0000_s1031" style="position:absolute;left:0;text-align:left;margin-left:-24.65pt;margin-top:-2.55pt;width:66.95pt;height:31.2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" fillcolor="white [3201]" strokecolor="#4472c4 [3204]" strokeweight="1pt">
                <v:stroke joinstyle="miter"/>
                <v:textbox>
                  <w:txbxContent>
                    <w:p w14:paraId="5AD08E0C" w14:textId="77777777" w:rsidR="006178CE" w:rsidRPr="00C80FA5" w:rsidRDefault="006178CE" w:rsidP="00972EB2">
                      <w:pPr>
                        <w:jc w:val="center"/>
                        <w:rPr>
                          <w:rFonts w:ascii="Arial" w:hAnsi="Arial" w:cs="Arial"/>
                          <w:sz w:val="16"/>
                        </w:rPr>
                      </w:pPr>
                      <w:r w:rsidRPr="00C80FA5">
                        <w:rPr>
                          <w:rFonts w:ascii="Arial" w:hAnsi="Arial" w:cs="Arial"/>
                          <w:sz w:val="16"/>
                        </w:rPr>
                        <w:t>Gestión de la Seguridad</w:t>
                      </w:r>
                    </w:p>
                  </w:txbxContent>
                </v:textbox>
              </v:roundrect>
            </w:pict>
          </mc:Fallback>
        </mc:AlternateContent>
      </w:r>
    </w:p>
    <w:p w14:paraId="37D31494" w14:textId="62630C73" w:rsidR="00C80FA5" w:rsidRPr="005B73F0" w:rsidRDefault="00D27374" w:rsidP="00C80FA5">
      <w:pPr>
        <w:rPr>
          <w:rFonts w:ascii="Arial" w:hAnsi="Arial" w:cs="Arial"/>
        </w:rPr>
      </w:pPr>
      <w:r w:rsidRPr="005B73F0">
        <w:rPr>
          <w:rFonts w:ascii="Arial" w:hAnsi="Arial" w:cs="Arial"/>
          <w:noProof/>
          <w:lang w:eastAsia="es-ES"/>
        </w:rPr>
        <mc:AlternateContent>
          <mc:Choice Requires="wps">
            <w:drawing>
              <wp:anchor distT="0" distB="0" distL="114300" distR="114300" simplePos="0" relativeHeight="251686400" behindDoc="0" locked="0" layoutInCell="1" allowOverlap="1" wp14:anchorId="324B3EE9" wp14:editId="441A9AAB">
                <wp:simplePos x="0" y="0"/>
                <wp:positionH relativeFrom="column">
                  <wp:posOffset>2748280</wp:posOffset>
                </wp:positionH>
                <wp:positionV relativeFrom="paragraph">
                  <wp:posOffset>74930</wp:posOffset>
                </wp:positionV>
                <wp:extent cx="681355" cy="689610"/>
                <wp:effectExtent l="0" t="0" r="99695" b="53340"/>
                <wp:wrapNone/>
                <wp:docPr id="21" name="Conector: angular 21"/>
                <wp:cNvGraphicFramePr/>
                <a:graphic xmlns:a="http://schemas.openxmlformats.org/drawingml/2006/main">
                  <a:graphicData uri="http://schemas.microsoft.com/office/word/2010/wordprocessingShape">
                    <wps:wsp>
                      <wps:cNvCnPr/>
                      <wps:spPr>
                        <a:xfrm>
                          <a:off x="0" y="0"/>
                          <a:ext cx="681355" cy="689610"/>
                        </a:xfrm>
                        <a:prstGeom prst="bentConnector3">
                          <a:avLst>
                            <a:gd name="adj1" fmla="val 9992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23646" id="Conector: angular 21" o:spid="_x0000_s1026" type="#_x0000_t34" style="position:absolute;margin-left:216.4pt;margin-top:5.9pt;width:53.65pt;height:54.3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" adj="21584" strokecolor="#4472c4 [3204]" strokeweight=".5pt">
                <v:stroke endarrow="block"/>
              </v:shape>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68992" behindDoc="0" locked="0" layoutInCell="1" allowOverlap="1" wp14:anchorId="5F65017E" wp14:editId="089C605F">
                <wp:simplePos x="0" y="0"/>
                <wp:positionH relativeFrom="column">
                  <wp:posOffset>-719455</wp:posOffset>
                </wp:positionH>
                <wp:positionV relativeFrom="paragraph">
                  <wp:posOffset>256540</wp:posOffset>
                </wp:positionV>
                <wp:extent cx="2253615" cy="1524000"/>
                <wp:effectExtent l="0" t="0" r="13335" b="19050"/>
                <wp:wrapNone/>
                <wp:docPr id="2" name="Rectángulo: esquinas redondeadas 2"/>
                <wp:cNvGraphicFramePr/>
                <a:graphic xmlns:a="http://schemas.openxmlformats.org/drawingml/2006/main">
                  <a:graphicData uri="http://schemas.microsoft.com/office/word/2010/wordprocessingShape">
                    <wps:wsp>
                      <wps:cNvSpPr/>
                      <wps:spPr>
                        <a:xfrm>
                          <a:off x="0" y="0"/>
                          <a:ext cx="2253615" cy="15240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419E9E12" w14:textId="184FC5AF" w:rsidR="006178CE" w:rsidRPr="009F61D0" w:rsidRDefault="006178CE" w:rsidP="009F61D0">
                            <w:pPr>
                              <w:spacing w:line="276" w:lineRule="auto"/>
                              <w:jc w:val="both"/>
                              <w:rPr>
                                <w:rFonts w:ascii="Arial" w:hAnsi="Arial" w:cs="Arial"/>
                                <w:b/>
                                <w:sz w:val="16"/>
                                <w:szCs w:val="16"/>
                              </w:rPr>
                            </w:pPr>
                            <w:r w:rsidRPr="009F61D0">
                              <w:rPr>
                                <w:rFonts w:ascii="Arial" w:hAnsi="Arial" w:cs="Arial"/>
                                <w:b/>
                                <w:sz w:val="16"/>
                                <w:szCs w:val="16"/>
                              </w:rPr>
                              <w:fldChar w:fldCharType="begin" w:fldLock="1"/>
                            </w:r>
                            <w:r w:rsidRPr="009F61D0">
                              <w:rPr>
                                <w:rFonts w:ascii="Arial" w:hAnsi="Arial" w:cs="Arial"/>
                                <w:b/>
                                <w:sz w:val="16"/>
                                <w:szCs w:val="16"/>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(Whitman &amp; Mattord, 2018)</w:t>
                            </w:r>
                            <w:r w:rsidRPr="009F61D0">
                              <w:rPr>
                                <w:rFonts w:ascii="Arial" w:hAnsi="Arial" w:cs="Arial"/>
                                <w:b/>
                                <w:sz w:val="16"/>
                                <w:szCs w:val="16"/>
                              </w:rPr>
                              <w:fldChar w:fldCharType="end"/>
                            </w:r>
                            <w:r w:rsidRPr="009F61D0">
                              <w:rPr>
                                <w:rFonts w:ascii="Arial" w:hAnsi="Arial" w:cs="Arial"/>
                                <w:b/>
                                <w:sz w:val="16"/>
                                <w:szCs w:val="16"/>
                              </w:rPr>
                              <w:t xml:space="preserve"> </w:t>
                            </w:r>
                            <w:r w:rsidRPr="009F61D0">
                              <w:rPr>
                                <w:rFonts w:ascii="Arial" w:hAnsi="Arial" w:cs="Arial"/>
                                <w:sz w:val="16"/>
                                <w:szCs w:val="16"/>
                              </w:rPr>
                              <w:t>define el control de acceso como un proceso que regula la admisión de los usuarios para acceder a la información o a lugares de la organización.</w:t>
                            </w:r>
                          </w:p>
                          <w:p w14:paraId="7D22F8D2" w14:textId="2676A559" w:rsidR="006178CE" w:rsidRPr="009F61D0" w:rsidRDefault="006178CE" w:rsidP="009F61D0">
                            <w:pPr>
                              <w:spacing w:line="276" w:lineRule="auto"/>
                              <w:jc w:val="both"/>
                              <w:rPr>
                                <w:rFonts w:ascii="Arial" w:hAnsi="Arial" w:cs="Arial"/>
                                <w:b/>
                                <w:sz w:val="16"/>
                                <w:szCs w:val="16"/>
                              </w:rPr>
                            </w:pPr>
                            <w:r w:rsidRPr="009F61D0">
                              <w:rPr>
                                <w:rFonts w:ascii="Arial" w:hAnsi="Arial" w:cs="Arial"/>
                                <w:b/>
                                <w:sz w:val="16"/>
                                <w:szCs w:val="16"/>
                              </w:rPr>
                              <w:fldChar w:fldCharType="begin" w:fldLock="1"/>
                            </w:r>
                            <w:r>
                              <w:rPr>
                                <w:rFonts w:ascii="Arial" w:hAnsi="Arial" w:cs="Arial"/>
                                <w:b/>
                                <w:sz w:val="16"/>
                                <w:szCs w:val="16"/>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(Peltier, 2013)</w:t>
                            </w:r>
                            <w:r w:rsidRPr="009F61D0">
                              <w:rPr>
                                <w:rFonts w:ascii="Arial" w:hAnsi="Arial" w:cs="Arial"/>
                                <w:b/>
                                <w:sz w:val="16"/>
                                <w:szCs w:val="16"/>
                              </w:rPr>
                              <w:fldChar w:fldCharType="end"/>
                            </w:r>
                            <w:r w:rsidRPr="009F61D0">
                              <w:rPr>
                                <w:rFonts w:ascii="Arial" w:hAnsi="Arial" w:cs="Arial"/>
                                <w:b/>
                                <w:sz w:val="16"/>
                                <w:szCs w:val="16"/>
                              </w:rPr>
                              <w:t xml:space="preserve"> </w:t>
                            </w:r>
                            <w:r w:rsidRPr="009F61D0">
                              <w:rPr>
                                <w:rFonts w:ascii="Arial" w:hAnsi="Arial" w:cs="Arial"/>
                                <w:sz w:val="16"/>
                                <w:szCs w:val="16"/>
                              </w:rPr>
                              <w:t>afirma que el control de acceso puede ser usado para controlar el acceso a espacios físicos o a la información dentro de un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65017E" id="Rectángulo: esquinas redondeadas 2" o:spid="_x0000_s1032" style="position:absolute;margin-left:-56.65pt;margin-top:20.2pt;width:177.45pt;height:120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" fillcolor="white [3201]" strokecolor="#4472c4 [3204]" strokeweight="1pt">
                <v:stroke joinstyle="miter"/>
                <v:textbox>
                  <w:txbxContent>
                    <w:p w14:paraId="419E9E12" w14:textId="184FC5AF" w:rsidR="006178CE" w:rsidRPr="009F61D0" w:rsidRDefault="006178CE" w:rsidP="009F61D0">
                      <w:pPr>
                        <w:spacing w:line="276" w:lineRule="auto"/>
                        <w:jc w:val="both"/>
                        <w:rPr>
                          <w:rFonts w:ascii="Arial" w:hAnsi="Arial" w:cs="Arial"/>
                          <w:b/>
                          <w:sz w:val="16"/>
                          <w:szCs w:val="16"/>
                        </w:rPr>
                      </w:pPr>
                      <w:r w:rsidRPr="009F61D0">
                        <w:rPr>
                          <w:rFonts w:ascii="Arial" w:hAnsi="Arial" w:cs="Arial"/>
                          <w:b/>
                          <w:sz w:val="16"/>
                          <w:szCs w:val="16"/>
                        </w:rPr>
                        <w:fldChar w:fldCharType="begin" w:fldLock="1"/>
                      </w:r>
                      <w:r w:rsidRPr="009F61D0">
                        <w:rPr>
                          <w:rFonts w:ascii="Arial" w:hAnsi="Arial" w:cs="Arial"/>
                          <w:b/>
                          <w:sz w:val="16"/>
                          <w:szCs w:val="16"/>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(Whitman &amp; Mattord, 2018)</w:t>
                      </w:r>
                      <w:r w:rsidRPr="009F61D0">
                        <w:rPr>
                          <w:rFonts w:ascii="Arial" w:hAnsi="Arial" w:cs="Arial"/>
                          <w:b/>
                          <w:sz w:val="16"/>
                          <w:szCs w:val="16"/>
                        </w:rPr>
                        <w:fldChar w:fldCharType="end"/>
                      </w:r>
                      <w:r w:rsidRPr="009F61D0">
                        <w:rPr>
                          <w:rFonts w:ascii="Arial" w:hAnsi="Arial" w:cs="Arial"/>
                          <w:b/>
                          <w:sz w:val="16"/>
                          <w:szCs w:val="16"/>
                        </w:rPr>
                        <w:t xml:space="preserve"> </w:t>
                      </w:r>
                      <w:r w:rsidRPr="009F61D0">
                        <w:rPr>
                          <w:rFonts w:ascii="Arial" w:hAnsi="Arial" w:cs="Arial"/>
                          <w:sz w:val="16"/>
                          <w:szCs w:val="16"/>
                        </w:rPr>
                        <w:t>define el control de acceso como un proceso que regula la admisión de los usuarios para acceder a la información o a lugares de la organización.</w:t>
                      </w:r>
                    </w:p>
                    <w:p w14:paraId="7D22F8D2" w14:textId="2676A559" w:rsidR="006178CE" w:rsidRPr="009F61D0" w:rsidRDefault="006178CE" w:rsidP="009F61D0">
                      <w:pPr>
                        <w:spacing w:line="276" w:lineRule="auto"/>
                        <w:jc w:val="both"/>
                        <w:rPr>
                          <w:rFonts w:ascii="Arial" w:hAnsi="Arial" w:cs="Arial"/>
                          <w:b/>
                          <w:sz w:val="16"/>
                          <w:szCs w:val="16"/>
                        </w:rPr>
                      </w:pPr>
                      <w:r w:rsidRPr="009F61D0">
                        <w:rPr>
                          <w:rFonts w:ascii="Arial" w:hAnsi="Arial" w:cs="Arial"/>
                          <w:b/>
                          <w:sz w:val="16"/>
                          <w:szCs w:val="16"/>
                        </w:rPr>
                        <w:fldChar w:fldCharType="begin" w:fldLock="1"/>
                      </w:r>
                      <w:r>
                        <w:rPr>
                          <w:rFonts w:ascii="Arial" w:hAnsi="Arial" w:cs="Arial"/>
                          <w:b/>
                          <w:sz w:val="16"/>
                          <w:szCs w:val="16"/>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(Peltier, 2013)</w:t>
                      </w:r>
                      <w:r w:rsidRPr="009F61D0">
                        <w:rPr>
                          <w:rFonts w:ascii="Arial" w:hAnsi="Arial" w:cs="Arial"/>
                          <w:b/>
                          <w:sz w:val="16"/>
                          <w:szCs w:val="16"/>
                        </w:rPr>
                        <w:fldChar w:fldCharType="end"/>
                      </w:r>
                      <w:r w:rsidRPr="009F61D0">
                        <w:rPr>
                          <w:rFonts w:ascii="Arial" w:hAnsi="Arial" w:cs="Arial"/>
                          <w:b/>
                          <w:sz w:val="16"/>
                          <w:szCs w:val="16"/>
                        </w:rPr>
                        <w:t xml:space="preserve"> </w:t>
                      </w:r>
                      <w:r w:rsidRPr="009F61D0">
                        <w:rPr>
                          <w:rFonts w:ascii="Arial" w:hAnsi="Arial" w:cs="Arial"/>
                          <w:sz w:val="16"/>
                          <w:szCs w:val="16"/>
                        </w:rPr>
                        <w:t>afirma que el control de acceso puede ser usado para controlar el acceso a espacios físicos o a la información dentro de un sistema.</w:t>
                      </w:r>
                    </w:p>
                  </w:txbxContent>
                </v:textbox>
              </v:roundrect>
            </w:pict>
          </mc:Fallback>
        </mc:AlternateContent>
      </w:r>
    </w:p>
    <w:p w14:paraId="37C93C78" w14:textId="1BEDBC6F" w:rsidR="00C80FA5" w:rsidRPr="005B73F0" w:rsidRDefault="00C80FA5" w:rsidP="00C80FA5">
      <w:pPr>
        <w:rPr>
          <w:rFonts w:ascii="Arial" w:hAnsi="Arial" w:cs="Arial"/>
        </w:rPr>
      </w:pPr>
    </w:p>
    <w:p w14:paraId="3E21A51B" w14:textId="1CC605B7" w:rsidR="00C80FA5" w:rsidRPr="005B73F0" w:rsidRDefault="00324E6D" w:rsidP="00C80FA5">
      <w:pPr>
        <w:rPr>
          <w:rFonts w:ascii="Arial" w:hAnsi="Arial" w:cs="Arial"/>
        </w:rPr>
      </w:pPr>
      <w:r>
        <w:rPr>
          <w:rFonts w:ascii="Arial" w:hAnsi="Arial" w:cs="Arial"/>
          <w:noProof/>
          <w:lang w:eastAsia="es-ES"/>
        </w:rPr>
        <mc:AlternateContent>
          <mc:Choice Requires="wps">
            <w:drawing>
              <wp:anchor distT="0" distB="0" distL="114300" distR="114300" simplePos="0" relativeHeight="251784704" behindDoc="0" locked="0" layoutInCell="1" allowOverlap="1" wp14:anchorId="50DB81CC" wp14:editId="73C89ECF">
                <wp:simplePos x="0" y="0"/>
                <wp:positionH relativeFrom="column">
                  <wp:posOffset>6224989</wp:posOffset>
                </wp:positionH>
                <wp:positionV relativeFrom="paragraph">
                  <wp:posOffset>81340</wp:posOffset>
                </wp:positionV>
                <wp:extent cx="492113" cy="819509"/>
                <wp:effectExtent l="0" t="76200" r="0" b="19050"/>
                <wp:wrapNone/>
                <wp:docPr id="200" name="Conector: angular 200"/>
                <wp:cNvGraphicFramePr/>
                <a:graphic xmlns:a="http://schemas.openxmlformats.org/drawingml/2006/main">
                  <a:graphicData uri="http://schemas.microsoft.com/office/word/2010/wordprocessingShape">
                    <wps:wsp>
                      <wps:cNvCnPr/>
                      <wps:spPr>
                        <a:xfrm flipV="1">
                          <a:off x="0" y="0"/>
                          <a:ext cx="492113" cy="81950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BA0F32" id="Conector: angular 200" o:spid="_x0000_s1026" type="#_x0000_t34" style="position:absolute;margin-left:490.15pt;margin-top:6.4pt;width:38.75pt;height:64.55pt;flip:y;z-index:25178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" strokecolor="#4472c4 [3204]" strokeweight=".5pt">
                <v:stroke endarrow="block"/>
              </v:shape>
            </w:pict>
          </mc:Fallback>
        </mc:AlternateContent>
      </w:r>
      <w:r w:rsidR="002B5D05" w:rsidRPr="005B73F0">
        <w:rPr>
          <w:rFonts w:ascii="Arial" w:hAnsi="Arial" w:cs="Arial"/>
          <w:noProof/>
          <w:lang w:eastAsia="es-ES"/>
        </w:rPr>
        <mc:AlternateContent>
          <mc:Choice Requires="wps">
            <w:drawing>
              <wp:anchor distT="45720" distB="45720" distL="114300" distR="114300" simplePos="0" relativeHeight="251679232" behindDoc="0" locked="0" layoutInCell="1" allowOverlap="1" wp14:anchorId="2CAB1F7A" wp14:editId="3F7D62B4">
                <wp:simplePos x="0" y="0"/>
                <wp:positionH relativeFrom="column">
                  <wp:posOffset>4247886</wp:posOffset>
                </wp:positionH>
                <wp:positionV relativeFrom="paragraph">
                  <wp:posOffset>201930</wp:posOffset>
                </wp:positionV>
                <wp:extent cx="1052830" cy="344805"/>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3448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31215F" w14:textId="77777777" w:rsidR="006178CE" w:rsidRPr="00C80FA5" w:rsidRDefault="006178CE" w:rsidP="002B5D05">
                            <w:pPr>
                              <w:rPr>
                                <w:rFonts w:ascii="Arial" w:hAnsi="Arial" w:cs="Arial"/>
                                <w:sz w:val="16"/>
                              </w:rPr>
                            </w:pPr>
                            <w:r w:rsidRPr="00C80FA5">
                              <w:rPr>
                                <w:rFonts w:ascii="Arial" w:hAnsi="Arial" w:cs="Arial"/>
                                <w:sz w:val="16"/>
                              </w:rPr>
                              <w:t>Variable consecuente 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B1F7A" id="Cuadro de texto 2" o:spid="_x0000_s1033" type="#_x0000_t202" style="position:absolute;margin-left:334.5pt;margin-top:15.9pt;width:82.9pt;height:27.15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" filled="f" stroked="f">
                <v:textbox>
                  <w:txbxContent>
                    <w:p w14:paraId="2C31215F" w14:textId="77777777" w:rsidR="006178CE" w:rsidRPr="00C80FA5" w:rsidRDefault="006178CE" w:rsidP="002B5D05">
                      <w:pPr>
                        <w:rPr>
                          <w:rFonts w:ascii="Arial" w:hAnsi="Arial" w:cs="Arial"/>
                          <w:sz w:val="16"/>
                        </w:rPr>
                      </w:pPr>
                      <w:r w:rsidRPr="00C80FA5">
                        <w:rPr>
                          <w:rFonts w:ascii="Arial" w:hAnsi="Arial" w:cs="Arial"/>
                          <w:sz w:val="16"/>
                        </w:rPr>
                        <w:t>Variable consecuente de</w:t>
                      </w:r>
                    </w:p>
                  </w:txbxContent>
                </v:textbox>
                <w10:wrap type="square"/>
              </v:shape>
            </w:pict>
          </mc:Fallback>
        </mc:AlternateContent>
      </w:r>
      <w:r w:rsidR="004A09D3" w:rsidRPr="005B73F0">
        <w:rPr>
          <w:rFonts w:ascii="Arial" w:hAnsi="Arial" w:cs="Arial"/>
          <w:noProof/>
          <w:lang w:eastAsia="es-ES"/>
        </w:rPr>
        <mc:AlternateContent>
          <mc:Choice Requires="wps">
            <w:drawing>
              <wp:anchor distT="45720" distB="45720" distL="114300" distR="114300" simplePos="0" relativeHeight="251671040" behindDoc="0" locked="0" layoutInCell="1" allowOverlap="1" wp14:anchorId="0B195FF6" wp14:editId="4E3297A1">
                <wp:simplePos x="0" y="0"/>
                <wp:positionH relativeFrom="column">
                  <wp:posOffset>1761861</wp:posOffset>
                </wp:positionH>
                <wp:positionV relativeFrom="paragraph">
                  <wp:posOffset>198120</wp:posOffset>
                </wp:positionV>
                <wp:extent cx="914400" cy="21272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127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E20BEF" w14:textId="77777777" w:rsidR="006178CE" w:rsidRPr="00C80FA5" w:rsidRDefault="006178CE" w:rsidP="00C80FA5">
                            <w:pPr>
                              <w:rPr>
                                <w:rFonts w:ascii="Arial" w:hAnsi="Arial" w:cs="Arial"/>
                                <w:sz w:val="16"/>
                              </w:rPr>
                            </w:pPr>
                            <w:r w:rsidRPr="00C80FA5">
                              <w:rPr>
                                <w:rFonts w:ascii="Arial" w:hAnsi="Arial" w:cs="Arial"/>
                                <w:sz w:val="16"/>
                              </w:rPr>
                              <w:t>Se define como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95FF6" id="_x0000_s1034" type="#_x0000_t202" style="position:absolute;margin-left:138.75pt;margin-top:15.6pt;width:1in;height:16.75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" filled="f" stroked="f">
                <v:textbox>
                  <w:txbxContent>
                    <w:p w14:paraId="30E20BEF" w14:textId="77777777" w:rsidR="006178CE" w:rsidRPr="00C80FA5" w:rsidRDefault="006178CE" w:rsidP="00C80FA5">
                      <w:pPr>
                        <w:rPr>
                          <w:rFonts w:ascii="Arial" w:hAnsi="Arial" w:cs="Arial"/>
                          <w:sz w:val="16"/>
                        </w:rPr>
                      </w:pPr>
                      <w:r w:rsidRPr="00C80FA5">
                        <w:rPr>
                          <w:rFonts w:ascii="Arial" w:hAnsi="Arial" w:cs="Arial"/>
                          <w:sz w:val="16"/>
                        </w:rPr>
                        <w:t>Se define como</w:t>
                      </w:r>
                    </w:p>
                  </w:txbxContent>
                </v:textbox>
                <w10:wrap type="square"/>
              </v:shape>
            </w:pict>
          </mc:Fallback>
        </mc:AlternateContent>
      </w:r>
    </w:p>
    <w:p w14:paraId="2BC7CAA9" w14:textId="061D6D5F" w:rsidR="00C80FA5" w:rsidRPr="005B73F0" w:rsidRDefault="00324E6D" w:rsidP="00C80FA5">
      <w:pPr>
        <w:rPr>
          <w:rFonts w:ascii="Arial" w:hAnsi="Arial" w:cs="Arial"/>
        </w:rPr>
      </w:pPr>
      <w:r w:rsidRPr="005B73F0">
        <w:rPr>
          <w:rFonts w:ascii="Arial" w:hAnsi="Arial" w:cs="Arial"/>
          <w:noProof/>
          <w:lang w:eastAsia="es-ES"/>
        </w:rPr>
        <mc:AlternateContent>
          <mc:Choice Requires="wps">
            <w:drawing>
              <wp:anchor distT="45720" distB="45720" distL="114300" distR="114300" simplePos="0" relativeHeight="251681280" behindDoc="0" locked="0" layoutInCell="1" allowOverlap="1" wp14:anchorId="3AC0711B" wp14:editId="668EE58A">
                <wp:simplePos x="0" y="0"/>
                <wp:positionH relativeFrom="column">
                  <wp:posOffset>5668645</wp:posOffset>
                </wp:positionH>
                <wp:positionV relativeFrom="paragraph">
                  <wp:posOffset>71491</wp:posOffset>
                </wp:positionV>
                <wp:extent cx="896620" cy="241300"/>
                <wp:effectExtent l="0" t="0" r="0" b="635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5E252C" w14:textId="77777777" w:rsidR="006178CE" w:rsidRPr="00C80FA5" w:rsidRDefault="006178CE" w:rsidP="00C80FA5">
                            <w:pPr>
                              <w:rPr>
                                <w:rFonts w:ascii="Arial" w:hAnsi="Arial" w:cs="Arial"/>
                                <w:sz w:val="16"/>
                              </w:rPr>
                            </w:pPr>
                            <w:r w:rsidRPr="00C80FA5">
                              <w:rPr>
                                <w:rFonts w:ascii="Arial" w:hAnsi="Arial" w:cs="Arial"/>
                                <w:sz w:val="16"/>
                              </w:rPr>
                              <w:t>Definida como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0711B" id="_x0000_s1035" type="#_x0000_t202" style="position:absolute;margin-left:446.35pt;margin-top:5.65pt;width:70.6pt;height:19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" filled="f" stroked="f">
                <v:textbox>
                  <w:txbxContent>
                    <w:p w14:paraId="545E252C" w14:textId="77777777" w:rsidR="006178CE" w:rsidRPr="00C80FA5" w:rsidRDefault="006178CE" w:rsidP="00C80FA5">
                      <w:pPr>
                        <w:rPr>
                          <w:rFonts w:ascii="Arial" w:hAnsi="Arial" w:cs="Arial"/>
                          <w:sz w:val="16"/>
                        </w:rPr>
                      </w:pPr>
                      <w:r w:rsidRPr="00C80FA5">
                        <w:rPr>
                          <w:rFonts w:ascii="Arial" w:hAnsi="Arial" w:cs="Arial"/>
                          <w:sz w:val="16"/>
                        </w:rPr>
                        <w:t>Definida como</w:t>
                      </w:r>
                    </w:p>
                  </w:txbxContent>
                </v:textbox>
                <w10:wrap type="square"/>
              </v:shape>
            </w:pict>
          </mc:Fallback>
        </mc:AlternateContent>
      </w:r>
      <w:r w:rsidR="002B5D05">
        <w:rPr>
          <w:rFonts w:ascii="Arial" w:hAnsi="Arial" w:cs="Arial"/>
          <w:noProof/>
          <w:lang w:eastAsia="es-ES"/>
        </w:rPr>
        <mc:AlternateContent>
          <mc:Choice Requires="wps">
            <w:drawing>
              <wp:anchor distT="0" distB="0" distL="114300" distR="114300" simplePos="0" relativeHeight="251783680" behindDoc="0" locked="0" layoutInCell="1" allowOverlap="1" wp14:anchorId="49AB7A30" wp14:editId="1656FF77">
                <wp:simplePos x="0" y="0"/>
                <wp:positionH relativeFrom="column">
                  <wp:posOffset>4275419</wp:posOffset>
                </wp:positionH>
                <wp:positionV relativeFrom="paragraph">
                  <wp:posOffset>254958</wp:posOffset>
                </wp:positionV>
                <wp:extent cx="414068" cy="353684"/>
                <wp:effectExtent l="0" t="0" r="62230" b="104140"/>
                <wp:wrapNone/>
                <wp:docPr id="199" name="Conector: angular 199"/>
                <wp:cNvGraphicFramePr/>
                <a:graphic xmlns:a="http://schemas.openxmlformats.org/drawingml/2006/main">
                  <a:graphicData uri="http://schemas.microsoft.com/office/word/2010/wordprocessingShape">
                    <wps:wsp>
                      <wps:cNvCnPr/>
                      <wps:spPr>
                        <a:xfrm>
                          <a:off x="0" y="0"/>
                          <a:ext cx="414068" cy="35368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3CC874" id="Conector: angular 199" o:spid="_x0000_s1026" type="#_x0000_t34" style="position:absolute;margin-left:336.65pt;margin-top:20.1pt;width:32.6pt;height:27.85pt;z-index:251783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" strokecolor="#4472c4 [3204]" strokeweight=".5pt">
                <v:stroke endarrow="block"/>
              </v:shape>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70016" behindDoc="0" locked="0" layoutInCell="1" allowOverlap="1" wp14:anchorId="19D2B3EE" wp14:editId="0F62DE17">
                <wp:simplePos x="0" y="0"/>
                <wp:positionH relativeFrom="column">
                  <wp:posOffset>1591945</wp:posOffset>
                </wp:positionH>
                <wp:positionV relativeFrom="paragraph">
                  <wp:posOffset>127000</wp:posOffset>
                </wp:positionV>
                <wp:extent cx="1044575" cy="142240"/>
                <wp:effectExtent l="0" t="76200" r="22225" b="29210"/>
                <wp:wrapNone/>
                <wp:docPr id="11" name="Conector: angular 11"/>
                <wp:cNvGraphicFramePr/>
                <a:graphic xmlns:a="http://schemas.openxmlformats.org/drawingml/2006/main">
                  <a:graphicData uri="http://schemas.microsoft.com/office/word/2010/wordprocessingShape">
                    <wps:wsp>
                      <wps:cNvCnPr/>
                      <wps:spPr>
                        <a:xfrm flipH="1" flipV="1">
                          <a:off x="0" y="0"/>
                          <a:ext cx="1044575" cy="1422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1778A" id="Conector: angular 11" o:spid="_x0000_s1026" type="#_x0000_t34" style="position:absolute;margin-left:125.35pt;margin-top:10pt;width:82.25pt;height:11.2pt;flip:x 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" strokecolor="#4472c4 [3204]" strokeweight=".5pt">
                <v:stroke endarrow="block"/>
              </v:shape>
            </w:pict>
          </mc:Fallback>
        </mc:AlternateContent>
      </w:r>
      <w:r w:rsidR="00945A3C" w:rsidRPr="005B73F0">
        <w:rPr>
          <w:rFonts w:ascii="Arial" w:hAnsi="Arial" w:cs="Arial"/>
          <w:noProof/>
          <w:lang w:eastAsia="es-ES"/>
        </w:rPr>
        <mc:AlternateContent>
          <mc:Choice Requires="wps">
            <w:drawing>
              <wp:anchor distT="0" distB="0" distL="114300" distR="114300" simplePos="0" relativeHeight="251666944" behindDoc="0" locked="0" layoutInCell="1" allowOverlap="1" wp14:anchorId="0A31C7DB" wp14:editId="5F6A60D4">
                <wp:simplePos x="0" y="0"/>
                <wp:positionH relativeFrom="column">
                  <wp:posOffset>2738120</wp:posOffset>
                </wp:positionH>
                <wp:positionV relativeFrom="paragraph">
                  <wp:posOffset>50800</wp:posOffset>
                </wp:positionV>
                <wp:extent cx="1400810" cy="428625"/>
                <wp:effectExtent l="0" t="0" r="27940" b="28575"/>
                <wp:wrapNone/>
                <wp:docPr id="12" name="Rectángulo: esquinas redondeadas 12"/>
                <wp:cNvGraphicFramePr/>
                <a:graphic xmlns:a="http://schemas.openxmlformats.org/drawingml/2006/main">
                  <a:graphicData uri="http://schemas.microsoft.com/office/word/2010/wordprocessingShape">
                    <wps:wsp>
                      <wps:cNvSpPr/>
                      <wps:spPr>
                        <a:xfrm>
                          <a:off x="0" y="0"/>
                          <a:ext cx="1400810" cy="4286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81313B" w14:textId="77777777" w:rsidR="006178CE" w:rsidRPr="00C80FA5" w:rsidRDefault="006178CE" w:rsidP="00C80FA5">
                            <w:pPr>
                              <w:jc w:val="center"/>
                              <w:rPr>
                                <w:rFonts w:ascii="Arial" w:hAnsi="Arial" w:cs="Arial"/>
                                <w:sz w:val="16"/>
                              </w:rPr>
                            </w:pPr>
                            <w:r w:rsidRPr="00C80FA5">
                              <w:rPr>
                                <w:rFonts w:ascii="Arial" w:hAnsi="Arial" w:cs="Arial"/>
                                <w:sz w:val="16"/>
                              </w:rPr>
                              <w:t>Identificación Humana en el Control de Acceso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1C7DB" id="Rectángulo: esquinas redondeadas 12" o:spid="_x0000_s1036" style="position:absolute;margin-left:215.6pt;margin-top:4pt;width:110.3pt;height:33.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" fillcolor="#4472c4 [3204]" strokecolor="#1f3763 [1604]" strokeweight="1pt">
                <v:stroke joinstyle="miter"/>
                <v:textbox>
                  <w:txbxContent>
                    <w:p w14:paraId="1081313B" w14:textId="77777777" w:rsidR="006178CE" w:rsidRPr="00C80FA5" w:rsidRDefault="006178CE" w:rsidP="00C80FA5">
                      <w:pPr>
                        <w:jc w:val="center"/>
                        <w:rPr>
                          <w:rFonts w:ascii="Arial" w:hAnsi="Arial" w:cs="Arial"/>
                          <w:sz w:val="16"/>
                        </w:rPr>
                      </w:pPr>
                      <w:r w:rsidRPr="00C80FA5">
                        <w:rPr>
                          <w:rFonts w:ascii="Arial" w:hAnsi="Arial" w:cs="Arial"/>
                          <w:sz w:val="16"/>
                        </w:rPr>
                        <w:t>Identificación Humana en el Control de Acceso</w:t>
                      </w:r>
                    </w:p>
                  </w:txbxContent>
                </v:textbox>
              </v:roundrect>
            </w:pict>
          </mc:Fallback>
        </mc:AlternateContent>
      </w:r>
    </w:p>
    <w:p w14:paraId="2AB684AC" w14:textId="6F7C8D8F" w:rsidR="00C80FA5" w:rsidRPr="005B73F0" w:rsidRDefault="002B5D05" w:rsidP="00C80FA5">
      <w:pPr>
        <w:rPr>
          <w:rFonts w:ascii="Arial" w:hAnsi="Arial" w:cs="Arial"/>
        </w:rPr>
      </w:pPr>
      <w:r w:rsidRPr="005B73F0">
        <w:rPr>
          <w:rFonts w:ascii="Arial" w:hAnsi="Arial" w:cs="Arial"/>
          <w:noProof/>
          <w:lang w:eastAsia="es-ES"/>
        </w:rPr>
        <mc:AlternateContent>
          <mc:Choice Requires="wps">
            <w:drawing>
              <wp:anchor distT="0" distB="0" distL="114300" distR="114300" simplePos="0" relativeHeight="251667968" behindDoc="0" locked="0" layoutInCell="1" allowOverlap="1" wp14:anchorId="034E704C" wp14:editId="3FD1B13B">
                <wp:simplePos x="0" y="0"/>
                <wp:positionH relativeFrom="column">
                  <wp:posOffset>4836136</wp:posOffset>
                </wp:positionH>
                <wp:positionV relativeFrom="paragraph">
                  <wp:posOffset>57642</wp:posOffset>
                </wp:positionV>
                <wp:extent cx="1234440" cy="526212"/>
                <wp:effectExtent l="0" t="0" r="22860" b="26670"/>
                <wp:wrapNone/>
                <wp:docPr id="22" name="Rectángulo: esquinas redondeadas 22"/>
                <wp:cNvGraphicFramePr/>
                <a:graphic xmlns:a="http://schemas.openxmlformats.org/drawingml/2006/main">
                  <a:graphicData uri="http://schemas.microsoft.com/office/word/2010/wordprocessingShape">
                    <wps:wsp>
                      <wps:cNvSpPr/>
                      <wps:spPr>
                        <a:xfrm>
                          <a:off x="0" y="0"/>
                          <a:ext cx="1234440" cy="52621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4BB297" w14:textId="77777777" w:rsidR="006178CE" w:rsidRPr="00C80FA5" w:rsidRDefault="006178CE" w:rsidP="00C80FA5">
                            <w:pPr>
                              <w:jc w:val="center"/>
                              <w:rPr>
                                <w:rFonts w:ascii="Arial" w:hAnsi="Arial" w:cs="Arial"/>
                                <w:sz w:val="16"/>
                              </w:rPr>
                            </w:pPr>
                            <w:r w:rsidRPr="00C80FA5">
                              <w:rPr>
                                <w:rFonts w:ascii="Arial" w:hAnsi="Arial" w:cs="Arial"/>
                                <w:sz w:val="16"/>
                              </w:rPr>
                              <w:t>Sistema de Reconocimiento de Iris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4E704C" id="Rectángulo: esquinas redondeadas 22" o:spid="_x0000_s1037" style="position:absolute;margin-left:380.8pt;margin-top:4.55pt;width:97.2pt;height:41.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" fillcolor="#4472c4 [3204]" strokecolor="#1f3763 [1604]" strokeweight="1pt">
                <v:stroke joinstyle="miter"/>
                <v:textbox>
                  <w:txbxContent>
                    <w:p w14:paraId="0D4BB297" w14:textId="77777777" w:rsidR="006178CE" w:rsidRPr="00C80FA5" w:rsidRDefault="006178CE" w:rsidP="00C80FA5">
                      <w:pPr>
                        <w:jc w:val="center"/>
                        <w:rPr>
                          <w:rFonts w:ascii="Arial" w:hAnsi="Arial" w:cs="Arial"/>
                          <w:sz w:val="16"/>
                        </w:rPr>
                      </w:pPr>
                      <w:r w:rsidRPr="00C80FA5">
                        <w:rPr>
                          <w:rFonts w:ascii="Arial" w:hAnsi="Arial" w:cs="Arial"/>
                          <w:sz w:val="16"/>
                        </w:rPr>
                        <w:t>Sistema de Reconocimiento de Iris</w:t>
                      </w:r>
                    </w:p>
                  </w:txbxContent>
                </v:textbox>
              </v:roundrect>
            </w:pict>
          </mc:Fallback>
        </mc:AlternateContent>
      </w:r>
    </w:p>
    <w:p w14:paraId="370C74B4" w14:textId="1A44EFDD" w:rsidR="00C80FA5" w:rsidRPr="005B73F0" w:rsidRDefault="00B91F12" w:rsidP="00C80FA5">
      <w:pPr>
        <w:rPr>
          <w:rFonts w:ascii="Arial" w:hAnsi="Arial" w:cs="Arial"/>
        </w:rPr>
      </w:pPr>
      <w:r>
        <w:rPr>
          <w:rFonts w:ascii="Arial" w:hAnsi="Arial" w:cs="Arial"/>
          <w:noProof/>
          <w:lang w:eastAsia="es-ES"/>
        </w:rPr>
        <mc:AlternateContent>
          <mc:Choice Requires="wps">
            <w:drawing>
              <wp:anchor distT="0" distB="0" distL="114300" distR="114300" simplePos="0" relativeHeight="251785728" behindDoc="0" locked="0" layoutInCell="1" allowOverlap="1" wp14:anchorId="417091AB" wp14:editId="0749AF53">
                <wp:simplePos x="0" y="0"/>
                <wp:positionH relativeFrom="column">
                  <wp:posOffset>3654317</wp:posOffset>
                </wp:positionH>
                <wp:positionV relativeFrom="paragraph">
                  <wp:posOffset>58732</wp:posOffset>
                </wp:positionV>
                <wp:extent cx="1794295" cy="690113"/>
                <wp:effectExtent l="0" t="0" r="73025" b="91440"/>
                <wp:wrapNone/>
                <wp:docPr id="205" name="Conector: angular 205"/>
                <wp:cNvGraphicFramePr/>
                <a:graphic xmlns:a="http://schemas.openxmlformats.org/drawingml/2006/main">
                  <a:graphicData uri="http://schemas.microsoft.com/office/word/2010/wordprocessingShape">
                    <wps:wsp>
                      <wps:cNvCnPr/>
                      <wps:spPr>
                        <a:xfrm>
                          <a:off x="0" y="0"/>
                          <a:ext cx="1794295" cy="690113"/>
                        </a:xfrm>
                        <a:prstGeom prst="bentConnector3">
                          <a:avLst>
                            <a:gd name="adj1" fmla="val 3384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460EB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05" o:spid="_x0000_s1026" type="#_x0000_t34" style="position:absolute;margin-left:287.75pt;margin-top:4.6pt;width:141.3pt;height:54.3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" adj="7311" strokecolor="#4472c4 [3204]" strokeweight=".5pt">
                <v:stroke endarrow="block"/>
              </v:shape>
            </w:pict>
          </mc:Fallback>
        </mc:AlternateContent>
      </w:r>
      <w:r w:rsidR="00123935">
        <w:rPr>
          <w:rFonts w:ascii="Arial" w:hAnsi="Arial" w:cs="Arial"/>
          <w:noProof/>
          <w:lang w:eastAsia="es-ES"/>
        </w:rPr>
        <mc:AlternateContent>
          <mc:Choice Requires="wps">
            <w:drawing>
              <wp:anchor distT="0" distB="0" distL="114300" distR="114300" simplePos="0" relativeHeight="251788800" behindDoc="0" locked="0" layoutInCell="1" allowOverlap="1" wp14:anchorId="02CE4698" wp14:editId="7AB48B71">
                <wp:simplePos x="0" y="0"/>
                <wp:positionH relativeFrom="column">
                  <wp:posOffset>3132455</wp:posOffset>
                </wp:positionH>
                <wp:positionV relativeFrom="paragraph">
                  <wp:posOffset>14444</wp:posOffset>
                </wp:positionV>
                <wp:extent cx="0" cy="763905"/>
                <wp:effectExtent l="76200" t="0" r="57150" b="55245"/>
                <wp:wrapNone/>
                <wp:docPr id="3" name="Conector recto de flecha 3"/>
                <wp:cNvGraphicFramePr/>
                <a:graphic xmlns:a="http://schemas.openxmlformats.org/drawingml/2006/main">
                  <a:graphicData uri="http://schemas.microsoft.com/office/word/2010/wordprocessingShape">
                    <wps:wsp>
                      <wps:cNvCnPr/>
                      <wps:spPr>
                        <a:xfrm>
                          <a:off x="0" y="0"/>
                          <a:ext cx="0" cy="763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920DA7" id="_x0000_t32" coordsize="21600,21600" o:spt="32" o:oned="t" path="m,l21600,21600e" filled="f">
                <v:path arrowok="t" fillok="f" o:connecttype="none"/>
                <o:lock v:ext="edit" shapetype="t"/>
              </v:shapetype>
              <v:shape id="Conector recto de flecha 3" o:spid="_x0000_s1026" type="#_x0000_t32" style="position:absolute;margin-left:246.65pt;margin-top:1.15pt;width:0;height:60.15pt;z-index:25178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" strokecolor="#4472c4 [3204]" strokeweight=".5pt">
                <v:stroke endarrow="block" joinstyle="miter"/>
              </v:shape>
            </w:pict>
          </mc:Fallback>
        </mc:AlternateContent>
      </w:r>
      <w:r w:rsidR="00B02898">
        <w:rPr>
          <w:rFonts w:ascii="Arial" w:hAnsi="Arial" w:cs="Arial"/>
          <w:noProof/>
          <w:lang w:eastAsia="es-ES"/>
        </w:rPr>
        <mc:AlternateContent>
          <mc:Choice Requires="wps">
            <w:drawing>
              <wp:anchor distT="0" distB="0" distL="114300" distR="114300" simplePos="0" relativeHeight="251787776" behindDoc="0" locked="0" layoutInCell="1" allowOverlap="1" wp14:anchorId="51D4E48E" wp14:editId="21696F0C">
                <wp:simplePos x="0" y="0"/>
                <wp:positionH relativeFrom="column">
                  <wp:posOffset>6223899</wp:posOffset>
                </wp:positionH>
                <wp:positionV relativeFrom="paragraph">
                  <wp:posOffset>231140</wp:posOffset>
                </wp:positionV>
                <wp:extent cx="1268083" cy="1164566"/>
                <wp:effectExtent l="0" t="0" r="66040" b="93345"/>
                <wp:wrapNone/>
                <wp:docPr id="207" name="Conector: angular 207"/>
                <wp:cNvGraphicFramePr/>
                <a:graphic xmlns:a="http://schemas.openxmlformats.org/drawingml/2006/main">
                  <a:graphicData uri="http://schemas.microsoft.com/office/word/2010/wordprocessingShape">
                    <wps:wsp>
                      <wps:cNvCnPr/>
                      <wps:spPr>
                        <a:xfrm>
                          <a:off x="0" y="0"/>
                          <a:ext cx="1268083" cy="116456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D357F" id="Conector: angular 207" o:spid="_x0000_s1026" type="#_x0000_t34" style="position:absolute;margin-left:490.05pt;margin-top:18.2pt;width:99.85pt;height:91.7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" strokecolor="#4472c4 [3204]" strokeweight=".5pt">
                <v:stroke endarrow="block"/>
              </v:shape>
            </w:pict>
          </mc:Fallback>
        </mc:AlternateContent>
      </w:r>
      <w:r w:rsidR="006A5D3E" w:rsidRPr="005B73F0">
        <w:rPr>
          <w:rFonts w:ascii="Arial" w:hAnsi="Arial" w:cs="Arial"/>
          <w:noProof/>
          <w:lang w:eastAsia="es-ES"/>
        </w:rPr>
        <mc:AlternateContent>
          <mc:Choice Requires="wps">
            <w:drawing>
              <wp:anchor distT="45720" distB="45720" distL="114300" distR="114300" simplePos="0" relativeHeight="251677184" behindDoc="0" locked="0" layoutInCell="1" allowOverlap="1" wp14:anchorId="1DEEA7E1" wp14:editId="07C08B54">
                <wp:simplePos x="0" y="0"/>
                <wp:positionH relativeFrom="column">
                  <wp:posOffset>2241921</wp:posOffset>
                </wp:positionH>
                <wp:positionV relativeFrom="paragraph">
                  <wp:posOffset>256540</wp:posOffset>
                </wp:positionV>
                <wp:extent cx="828040" cy="36195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040" cy="361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02F4BC" w14:textId="77777777" w:rsidR="006178CE" w:rsidRPr="00C80FA5" w:rsidRDefault="006178CE" w:rsidP="006A5D3E">
                            <w:pPr>
                              <w:rPr>
                                <w:rFonts w:ascii="Arial" w:hAnsi="Arial" w:cs="Arial"/>
                                <w:sz w:val="16"/>
                              </w:rPr>
                            </w:pPr>
                            <w:r w:rsidRPr="00C80FA5">
                              <w:rPr>
                                <w:rFonts w:ascii="Arial" w:hAnsi="Arial" w:cs="Arial"/>
                                <w:sz w:val="16"/>
                              </w:rPr>
                              <w:t>Medida con el instrumento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EA7E1" id="_x0000_s1038" type="#_x0000_t202" style="position:absolute;margin-left:176.55pt;margin-top:20.2pt;width:65.2pt;height:28.5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" filled="f" stroked="f">
                <v:textbox>
                  <w:txbxContent>
                    <w:p w14:paraId="5902F4BC" w14:textId="77777777" w:rsidR="006178CE" w:rsidRPr="00C80FA5" w:rsidRDefault="006178CE" w:rsidP="006A5D3E">
                      <w:pPr>
                        <w:rPr>
                          <w:rFonts w:ascii="Arial" w:hAnsi="Arial" w:cs="Arial"/>
                          <w:sz w:val="16"/>
                        </w:rPr>
                      </w:pPr>
                      <w:r w:rsidRPr="00C80FA5">
                        <w:rPr>
                          <w:rFonts w:ascii="Arial" w:hAnsi="Arial" w:cs="Arial"/>
                          <w:sz w:val="16"/>
                        </w:rPr>
                        <w:t>Medida con el instrumento</w:t>
                      </w:r>
                    </w:p>
                  </w:txbxContent>
                </v:textbox>
                <w10:wrap type="square"/>
              </v:shape>
            </w:pict>
          </mc:Fallback>
        </mc:AlternateContent>
      </w:r>
    </w:p>
    <w:p w14:paraId="73E5FC66" w14:textId="1F137B22" w:rsidR="00C80FA5" w:rsidRPr="005B73F0" w:rsidRDefault="00917BF5" w:rsidP="00C80FA5">
      <w:pPr>
        <w:rPr>
          <w:rFonts w:ascii="Arial" w:hAnsi="Arial" w:cs="Arial"/>
        </w:rPr>
      </w:pPr>
      <w:r>
        <w:rPr>
          <w:rFonts w:ascii="Arial" w:hAnsi="Arial" w:cs="Arial"/>
          <w:noProof/>
          <w:lang w:eastAsia="es-ES"/>
        </w:rPr>
        <mc:AlternateContent>
          <mc:Choice Requires="wps">
            <w:drawing>
              <wp:anchor distT="0" distB="0" distL="114300" distR="114300" simplePos="0" relativeHeight="251786752" behindDoc="0" locked="0" layoutInCell="1" allowOverlap="1" wp14:anchorId="6D75552D" wp14:editId="661728FE">
                <wp:simplePos x="0" y="0"/>
                <wp:positionH relativeFrom="column">
                  <wp:posOffset>5651871</wp:posOffset>
                </wp:positionH>
                <wp:positionV relativeFrom="paragraph">
                  <wp:posOffset>144145</wp:posOffset>
                </wp:positionV>
                <wp:extent cx="0" cy="1052423"/>
                <wp:effectExtent l="76200" t="0" r="57150" b="52705"/>
                <wp:wrapNone/>
                <wp:docPr id="206" name="Conector recto de flecha 206"/>
                <wp:cNvGraphicFramePr/>
                <a:graphic xmlns:a="http://schemas.openxmlformats.org/drawingml/2006/main">
                  <a:graphicData uri="http://schemas.microsoft.com/office/word/2010/wordprocessingShape">
                    <wps:wsp>
                      <wps:cNvCnPr/>
                      <wps:spPr>
                        <a:xfrm>
                          <a:off x="0" y="0"/>
                          <a:ext cx="0" cy="10524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66052E" id="_x0000_t32" coordsize="21600,21600" o:spt="32" o:oned="t" path="m,l21600,21600e" filled="f">
                <v:path arrowok="t" fillok="f" o:connecttype="none"/>
                <o:lock v:ext="edit" shapetype="t"/>
              </v:shapetype>
              <v:shape id="Conector recto de flecha 206" o:spid="_x0000_s1026" type="#_x0000_t32" style="position:absolute;margin-left:445.05pt;margin-top:11.35pt;width:0;height:82.8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" strokecolor="#4472c4 [3204]" strokeweight=".5pt">
                <v:stroke endarrow="block" joinstyle="miter"/>
              </v:shape>
            </w:pict>
          </mc:Fallback>
        </mc:AlternateContent>
      </w:r>
      <w:r w:rsidR="006A5D3E" w:rsidRPr="005B73F0">
        <w:rPr>
          <w:rFonts w:ascii="Arial" w:hAnsi="Arial" w:cs="Arial"/>
          <w:noProof/>
          <w:lang w:eastAsia="es-ES"/>
        </w:rPr>
        <mc:AlternateContent>
          <mc:Choice Requires="wps">
            <w:drawing>
              <wp:anchor distT="45720" distB="45720" distL="114300" distR="114300" simplePos="0" relativeHeight="251673088" behindDoc="0" locked="0" layoutInCell="1" allowOverlap="1" wp14:anchorId="77DC8C9E" wp14:editId="6AD44A67">
                <wp:simplePos x="0" y="0"/>
                <wp:positionH relativeFrom="margin">
                  <wp:posOffset>-113030</wp:posOffset>
                </wp:positionH>
                <wp:positionV relativeFrom="paragraph">
                  <wp:posOffset>285379</wp:posOffset>
                </wp:positionV>
                <wp:extent cx="1647825" cy="285115"/>
                <wp:effectExtent l="0" t="0" r="0" b="635"/>
                <wp:wrapSquare wrapText="bothSides"/>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377077" w14:textId="5783A68B" w:rsidR="006178CE" w:rsidRPr="00C80FA5" w:rsidRDefault="006178CE" w:rsidP="00C80FA5">
                            <w:pPr>
                              <w:rPr>
                                <w:rFonts w:ascii="Arial" w:hAnsi="Arial" w:cs="Arial"/>
                                <w:sz w:val="16"/>
                              </w:rPr>
                            </w:pPr>
                            <w:r w:rsidRPr="00C80FA5">
                              <w:rPr>
                                <w:rFonts w:ascii="Arial" w:hAnsi="Arial" w:cs="Arial"/>
                                <w:sz w:val="16"/>
                              </w:rPr>
                              <w:t xml:space="preserve">Desglosada en </w:t>
                            </w:r>
                            <w:r>
                              <w:rPr>
                                <w:rFonts w:ascii="Arial" w:hAnsi="Arial" w:cs="Arial"/>
                                <w:sz w:val="16"/>
                              </w:rPr>
                              <w:t>4</w:t>
                            </w:r>
                            <w:r w:rsidRPr="00C80FA5">
                              <w:rPr>
                                <w:rFonts w:ascii="Arial" w:hAnsi="Arial" w:cs="Arial"/>
                                <w:sz w:val="16"/>
                              </w:rPr>
                              <w:t xml:space="preserve"> dimensiones: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C8C9E" id="_x0000_s1039" type="#_x0000_t202" style="position:absolute;margin-left:-8.9pt;margin-top:22.45pt;width:129.75pt;height:22.45pt;z-index:25167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" filled="f" stroked="f">
                <v:textbox>
                  <w:txbxContent>
                    <w:p w14:paraId="00377077" w14:textId="5783A68B" w:rsidR="006178CE" w:rsidRPr="00C80FA5" w:rsidRDefault="006178CE" w:rsidP="00C80FA5">
                      <w:pPr>
                        <w:rPr>
                          <w:rFonts w:ascii="Arial" w:hAnsi="Arial" w:cs="Arial"/>
                          <w:sz w:val="16"/>
                        </w:rPr>
                      </w:pPr>
                      <w:r w:rsidRPr="00C80FA5">
                        <w:rPr>
                          <w:rFonts w:ascii="Arial" w:hAnsi="Arial" w:cs="Arial"/>
                          <w:sz w:val="16"/>
                        </w:rPr>
                        <w:t xml:space="preserve">Desglosada en </w:t>
                      </w:r>
                      <w:r>
                        <w:rPr>
                          <w:rFonts w:ascii="Arial" w:hAnsi="Arial" w:cs="Arial"/>
                          <w:sz w:val="16"/>
                        </w:rPr>
                        <w:t>4</w:t>
                      </w:r>
                      <w:r w:rsidRPr="00C80FA5">
                        <w:rPr>
                          <w:rFonts w:ascii="Arial" w:hAnsi="Arial" w:cs="Arial"/>
                          <w:sz w:val="16"/>
                        </w:rPr>
                        <w:t xml:space="preserve"> dimensiones:</w:t>
                      </w:r>
                    </w:p>
                  </w:txbxContent>
                </v:textbox>
                <w10:wrap type="square" anchorx="margin"/>
              </v:shape>
            </w:pict>
          </mc:Fallback>
        </mc:AlternateContent>
      </w:r>
      <w:r w:rsidR="006A5D3E">
        <w:rPr>
          <w:rFonts w:ascii="Arial" w:hAnsi="Arial" w:cs="Arial"/>
          <w:noProof/>
          <w:lang w:eastAsia="es-ES"/>
        </w:rPr>
        <mc:AlternateContent>
          <mc:Choice Requires="wps">
            <w:drawing>
              <wp:anchor distT="0" distB="0" distL="114300" distR="114300" simplePos="0" relativeHeight="251781632" behindDoc="0" locked="0" layoutInCell="1" allowOverlap="1" wp14:anchorId="1B8F73AF" wp14:editId="3EB3E652">
                <wp:simplePos x="0" y="0"/>
                <wp:positionH relativeFrom="column">
                  <wp:posOffset>109495</wp:posOffset>
                </wp:positionH>
                <wp:positionV relativeFrom="paragraph">
                  <wp:posOffset>43205</wp:posOffset>
                </wp:positionV>
                <wp:extent cx="421868" cy="939836"/>
                <wp:effectExtent l="7620" t="0" r="62230" b="62230"/>
                <wp:wrapNone/>
                <wp:docPr id="252" name="Conector recto de flecha 252"/>
                <wp:cNvGraphicFramePr/>
                <a:graphic xmlns:a="http://schemas.openxmlformats.org/drawingml/2006/main">
                  <a:graphicData uri="http://schemas.microsoft.com/office/word/2010/wordprocessingShape">
                    <wps:wsp>
                      <wps:cNvCnPr/>
                      <wps:spPr>
                        <a:xfrm rot="5400000" flipV="1">
                          <a:off x="0" y="0"/>
                          <a:ext cx="421868" cy="939836"/>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A66BA" id="Conector recto de flecha 252" o:spid="_x0000_s1026" type="#_x0000_t34" style="position:absolute;margin-left:8.6pt;margin-top:3.4pt;width:33.2pt;height:74pt;rotation:-90;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" strokecolor="#4472c4 [3204]" strokeweight=".5pt">
                <v:stroke endarrow="block"/>
              </v:shape>
            </w:pict>
          </mc:Fallback>
        </mc:AlternateContent>
      </w:r>
      <w:r w:rsidR="00C07089">
        <w:rPr>
          <w:rFonts w:ascii="Arial" w:hAnsi="Arial" w:cs="Arial"/>
          <w:noProof/>
          <w:lang w:eastAsia="es-PE"/>
        </w:rPr>
        <w:t>–</w:t>
      </w:r>
    </w:p>
    <w:p w14:paraId="5910BB2E" w14:textId="51F7746A" w:rsidR="00C80FA5" w:rsidRPr="005B73F0" w:rsidRDefault="00B91F12" w:rsidP="00C80FA5">
      <w:pPr>
        <w:rPr>
          <w:rFonts w:ascii="Arial" w:hAnsi="Arial" w:cs="Arial"/>
        </w:rPr>
      </w:pPr>
      <w:r w:rsidRPr="005B73F0">
        <w:rPr>
          <w:rFonts w:ascii="Arial" w:hAnsi="Arial" w:cs="Arial"/>
          <w:noProof/>
          <w:lang w:eastAsia="es-ES"/>
        </w:rPr>
        <mc:AlternateContent>
          <mc:Choice Requires="wps">
            <w:drawing>
              <wp:anchor distT="45720" distB="45720" distL="114300" distR="114300" simplePos="0" relativeHeight="251691520" behindDoc="0" locked="0" layoutInCell="1" allowOverlap="1" wp14:anchorId="1E72177F" wp14:editId="07885FCF">
                <wp:simplePos x="0" y="0"/>
                <wp:positionH relativeFrom="column">
                  <wp:posOffset>5572389</wp:posOffset>
                </wp:positionH>
                <wp:positionV relativeFrom="paragraph">
                  <wp:posOffset>175260</wp:posOffset>
                </wp:positionV>
                <wp:extent cx="1163955" cy="370840"/>
                <wp:effectExtent l="0" t="0" r="0" b="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3708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0E20AF" w14:textId="77777777" w:rsidR="006178CE" w:rsidRPr="00C80FA5" w:rsidRDefault="006178CE" w:rsidP="00C80FA5">
                            <w:pPr>
                              <w:jc w:val="center"/>
                              <w:rPr>
                                <w:rFonts w:ascii="Arial" w:hAnsi="Arial" w:cs="Arial"/>
                                <w:sz w:val="16"/>
                              </w:rPr>
                            </w:pPr>
                            <w:r w:rsidRPr="00C80FA5">
                              <w:rPr>
                                <w:rFonts w:ascii="Arial" w:hAnsi="Arial" w:cs="Arial"/>
                                <w:sz w:val="16"/>
                              </w:rPr>
                              <w:t>Estudiadas a nivel Internacional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2177F" id="_x0000_s1040" type="#_x0000_t202" style="position:absolute;margin-left:438.75pt;margin-top:13.8pt;width:91.65pt;height:29.2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" filled="f" stroked="f">
                <v:textbox>
                  <w:txbxContent>
                    <w:p w14:paraId="2F0E20AF" w14:textId="77777777" w:rsidR="006178CE" w:rsidRPr="00C80FA5" w:rsidRDefault="006178CE" w:rsidP="00C80FA5">
                      <w:pPr>
                        <w:jc w:val="center"/>
                        <w:rPr>
                          <w:rFonts w:ascii="Arial" w:hAnsi="Arial" w:cs="Arial"/>
                          <w:sz w:val="16"/>
                        </w:rPr>
                      </w:pPr>
                      <w:r w:rsidRPr="00C80FA5">
                        <w:rPr>
                          <w:rFonts w:ascii="Arial" w:hAnsi="Arial" w:cs="Arial"/>
                          <w:sz w:val="16"/>
                        </w:rPr>
                        <w:t>Estudiadas a nivel Internacional</w:t>
                      </w:r>
                    </w:p>
                  </w:txbxContent>
                </v:textbox>
                <w10:wrap type="square"/>
              </v:shape>
            </w:pict>
          </mc:Fallback>
        </mc:AlternateContent>
      </w:r>
      <w:r w:rsidR="00B02898" w:rsidRPr="005B73F0">
        <w:rPr>
          <w:rFonts w:ascii="Arial" w:hAnsi="Arial" w:cs="Arial"/>
          <w:noProof/>
          <w:lang w:eastAsia="es-ES"/>
        </w:rPr>
        <mc:AlternateContent>
          <mc:Choice Requires="wps">
            <w:drawing>
              <wp:anchor distT="45720" distB="45720" distL="114300" distR="114300" simplePos="0" relativeHeight="251695616" behindDoc="0" locked="0" layoutInCell="1" allowOverlap="1" wp14:anchorId="2DA1DE10" wp14:editId="1D39EE49">
                <wp:simplePos x="0" y="0"/>
                <wp:positionH relativeFrom="column">
                  <wp:posOffset>6837680</wp:posOffset>
                </wp:positionH>
                <wp:positionV relativeFrom="paragraph">
                  <wp:posOffset>84191</wp:posOffset>
                </wp:positionV>
                <wp:extent cx="884555" cy="365760"/>
                <wp:effectExtent l="0" t="0" r="0" b="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365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8EAD24" w14:textId="77777777" w:rsidR="006178CE" w:rsidRPr="00C80FA5" w:rsidRDefault="006178CE" w:rsidP="00C80FA5">
                            <w:pPr>
                              <w:jc w:val="center"/>
                              <w:rPr>
                                <w:rFonts w:ascii="Arial" w:hAnsi="Arial" w:cs="Arial"/>
                                <w:sz w:val="16"/>
                              </w:rPr>
                            </w:pPr>
                            <w:r w:rsidRPr="00C80FA5">
                              <w:rPr>
                                <w:rFonts w:ascii="Arial" w:hAnsi="Arial" w:cs="Arial"/>
                                <w:sz w:val="16"/>
                              </w:rPr>
                              <w:t>Medida con el instrumento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1DE10" id="_x0000_s1041" type="#_x0000_t202" style="position:absolute;margin-left:538.4pt;margin-top:6.65pt;width:69.65pt;height:28.8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" filled="f" stroked="f">
                <v:textbox>
                  <w:txbxContent>
                    <w:p w14:paraId="308EAD24" w14:textId="77777777" w:rsidR="006178CE" w:rsidRPr="00C80FA5" w:rsidRDefault="006178CE" w:rsidP="00C80FA5">
                      <w:pPr>
                        <w:jc w:val="center"/>
                        <w:rPr>
                          <w:rFonts w:ascii="Arial" w:hAnsi="Arial" w:cs="Arial"/>
                          <w:sz w:val="16"/>
                        </w:rPr>
                      </w:pPr>
                      <w:r w:rsidRPr="00C80FA5">
                        <w:rPr>
                          <w:rFonts w:ascii="Arial" w:hAnsi="Arial" w:cs="Arial"/>
                          <w:sz w:val="16"/>
                        </w:rPr>
                        <w:t>Medida con el instrumento</w:t>
                      </w:r>
                    </w:p>
                  </w:txbxContent>
                </v:textbox>
                <w10:wrap type="square"/>
              </v:shape>
            </w:pict>
          </mc:Fallback>
        </mc:AlternateContent>
      </w:r>
    </w:p>
    <w:p w14:paraId="71E9C3BA" w14:textId="62F9E352" w:rsidR="00C80FA5" w:rsidRPr="005B73F0" w:rsidRDefault="00123935" w:rsidP="00C80FA5">
      <w:pPr>
        <w:rPr>
          <w:rFonts w:ascii="Arial" w:hAnsi="Arial" w:cs="Arial"/>
        </w:rPr>
      </w:pPr>
      <w:r w:rsidRPr="005B73F0">
        <w:rPr>
          <w:rFonts w:ascii="Arial" w:hAnsi="Arial" w:cs="Arial"/>
          <w:noProof/>
          <w:lang w:eastAsia="es-ES"/>
        </w:rPr>
        <mc:AlternateContent>
          <mc:Choice Requires="wps">
            <w:drawing>
              <wp:anchor distT="0" distB="0" distL="114300" distR="114300" simplePos="0" relativeHeight="251689472" behindDoc="0" locked="0" layoutInCell="1" allowOverlap="1" wp14:anchorId="572EA492" wp14:editId="38F0A6B8">
                <wp:simplePos x="0" y="0"/>
                <wp:positionH relativeFrom="column">
                  <wp:posOffset>2127442</wp:posOffset>
                </wp:positionH>
                <wp:positionV relativeFrom="paragraph">
                  <wp:posOffset>36123</wp:posOffset>
                </wp:positionV>
                <wp:extent cx="2708694" cy="3045905"/>
                <wp:effectExtent l="0" t="0" r="15875" b="21590"/>
                <wp:wrapNone/>
                <wp:docPr id="196" name="Rectángulo: esquinas redondeadas 196"/>
                <wp:cNvGraphicFramePr/>
                <a:graphic xmlns:a="http://schemas.openxmlformats.org/drawingml/2006/main">
                  <a:graphicData uri="http://schemas.microsoft.com/office/word/2010/wordprocessingShape">
                    <wps:wsp>
                      <wps:cNvSpPr/>
                      <wps:spPr>
                        <a:xfrm>
                          <a:off x="0" y="0"/>
                          <a:ext cx="2708694" cy="304590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01D12C1" w14:textId="445247B1" w:rsidR="006178CE" w:rsidRPr="00C80FA5" w:rsidRDefault="006178CE" w:rsidP="001733F0">
                            <w:pPr>
                              <w:jc w:val="both"/>
                              <w:rPr>
                                <w:rFonts w:ascii="Arial" w:hAnsi="Arial" w:cs="Arial"/>
                                <w:sz w:val="16"/>
                                <w:szCs w:val="20"/>
                              </w:rPr>
                            </w:pPr>
                            <w:r w:rsidRPr="00C80FA5">
                              <w:rPr>
                                <w:rFonts w:ascii="Arial" w:hAnsi="Arial" w:cs="Arial"/>
                                <w:sz w:val="16"/>
                                <w:szCs w:val="20"/>
                              </w:rPr>
                              <w:t>De</w:t>
                            </w:r>
                            <w:r>
                              <w:rPr>
                                <w:rFonts w:ascii="Arial" w:hAnsi="Arial" w:cs="Arial"/>
                                <w:sz w:val="16"/>
                                <w:szCs w:val="20"/>
                              </w:rPr>
                              <w:t xml:space="preserve"> </w:t>
                            </w:r>
                            <w:r w:rsidRPr="009F61D0">
                              <w:rPr>
                                <w:rFonts w:ascii="Arial" w:hAnsi="Arial" w:cs="Arial"/>
                                <w:b/>
                                <w:sz w:val="16"/>
                                <w:szCs w:val="16"/>
                              </w:rPr>
                              <w:fldChar w:fldCharType="begin" w:fldLock="1"/>
                            </w:r>
                            <w:r w:rsidRPr="009F61D0">
                              <w:rPr>
                                <w:rFonts w:ascii="Arial" w:hAnsi="Arial" w:cs="Arial"/>
                                <w:b/>
                                <w:sz w:val="16"/>
                                <w:szCs w:val="16"/>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(Whitman &amp; Mattord, 2018)</w:t>
                            </w:r>
                            <w:r w:rsidRPr="009F61D0">
                              <w:rPr>
                                <w:rFonts w:ascii="Arial" w:hAnsi="Arial" w:cs="Arial"/>
                                <w:b/>
                                <w:sz w:val="16"/>
                                <w:szCs w:val="16"/>
                              </w:rPr>
                              <w:fldChar w:fldCharType="end"/>
                            </w:r>
                            <w:r w:rsidRPr="00C80FA5">
                              <w:rPr>
                                <w:rFonts w:ascii="Arial" w:hAnsi="Arial" w:cs="Arial"/>
                                <w:sz w:val="16"/>
                                <w:szCs w:val="20"/>
                              </w:rPr>
                              <w:t xml:space="preserve"> en sus </w:t>
                            </w:r>
                            <w:r>
                              <w:rPr>
                                <w:rFonts w:ascii="Arial" w:hAnsi="Arial" w:cs="Arial"/>
                                <w:sz w:val="16"/>
                                <w:szCs w:val="20"/>
                              </w:rPr>
                              <w:t>cuatro</w:t>
                            </w:r>
                            <w:r w:rsidRPr="00C80FA5">
                              <w:rPr>
                                <w:rFonts w:ascii="Arial" w:hAnsi="Arial" w:cs="Arial"/>
                                <w:sz w:val="16"/>
                                <w:szCs w:val="20"/>
                              </w:rPr>
                              <w:t xml:space="preserve"> elementos:</w:t>
                            </w:r>
                          </w:p>
                          <w:p w14:paraId="235D5440" w14:textId="1399CC46" w:rsidR="006178CE" w:rsidRDefault="006178CE" w:rsidP="00180C03">
                            <w:pPr>
                              <w:pStyle w:val="Prrafodelista"/>
                              <w:numPr>
                                <w:ilvl w:val="0"/>
                                <w:numId w:val="34"/>
                              </w:numPr>
                              <w:ind w:left="426"/>
                              <w:jc w:val="both"/>
                              <w:rPr>
                                <w:rFonts w:ascii="Arial" w:hAnsi="Arial" w:cs="Arial"/>
                                <w:sz w:val="16"/>
                                <w:szCs w:val="20"/>
                              </w:rPr>
                            </w:pPr>
                            <w:r>
                              <w:rPr>
                                <w:rFonts w:ascii="Arial" w:hAnsi="Arial" w:cs="Arial"/>
                                <w:sz w:val="16"/>
                                <w:szCs w:val="20"/>
                              </w:rPr>
                              <w:t>Identificación: analizando complejidad en la presentación del identificador (iris), frecuencia de uso del identificador (iris), aceptabilidad del uso del identificador (iris), fallo durante el proceso.</w:t>
                            </w:r>
                          </w:p>
                          <w:p w14:paraId="76652FE1" w14:textId="40D8E28A" w:rsidR="006178CE" w:rsidRPr="00E81066" w:rsidRDefault="006178CE" w:rsidP="00180C03">
                            <w:pPr>
                              <w:pStyle w:val="Prrafodelista"/>
                              <w:numPr>
                                <w:ilvl w:val="0"/>
                                <w:numId w:val="34"/>
                              </w:numPr>
                              <w:ind w:left="426"/>
                              <w:jc w:val="both"/>
                              <w:rPr>
                                <w:rFonts w:ascii="Arial" w:hAnsi="Arial" w:cs="Arial"/>
                                <w:sz w:val="16"/>
                                <w:szCs w:val="20"/>
                              </w:rPr>
                            </w:pPr>
                            <w:r w:rsidRPr="00E81066">
                              <w:rPr>
                                <w:rFonts w:ascii="Arial" w:hAnsi="Arial" w:cs="Arial"/>
                                <w:sz w:val="16"/>
                                <w:szCs w:val="20"/>
                              </w:rPr>
                              <w:t xml:space="preserve">Autenticación: analizando el tiempo de </w:t>
                            </w:r>
                            <w:r>
                              <w:rPr>
                                <w:rFonts w:ascii="Arial" w:hAnsi="Arial" w:cs="Arial"/>
                                <w:sz w:val="16"/>
                                <w:szCs w:val="20"/>
                              </w:rPr>
                              <w:t>autenticación</w:t>
                            </w:r>
                            <w:r w:rsidRPr="00E81066">
                              <w:rPr>
                                <w:rFonts w:ascii="Arial" w:hAnsi="Arial" w:cs="Arial"/>
                                <w:sz w:val="16"/>
                                <w:szCs w:val="20"/>
                              </w:rPr>
                              <w:t>,</w:t>
                            </w:r>
                            <w:r>
                              <w:rPr>
                                <w:rFonts w:ascii="Arial" w:hAnsi="Arial" w:cs="Arial"/>
                                <w:sz w:val="16"/>
                                <w:szCs w:val="20"/>
                              </w:rPr>
                              <w:t xml:space="preserve"> éxito/equivocación en autenticar la identidad, fallo durante el proceso.</w:t>
                            </w:r>
                          </w:p>
                          <w:p w14:paraId="22EACCAB" w14:textId="524716AE" w:rsidR="006178CE" w:rsidRPr="00C80FA5" w:rsidRDefault="006178CE" w:rsidP="00180C03">
                            <w:pPr>
                              <w:pStyle w:val="Prrafodelista"/>
                              <w:numPr>
                                <w:ilvl w:val="0"/>
                                <w:numId w:val="34"/>
                              </w:numPr>
                              <w:ind w:left="426"/>
                              <w:jc w:val="both"/>
                              <w:rPr>
                                <w:rFonts w:ascii="Arial" w:hAnsi="Arial" w:cs="Arial"/>
                                <w:sz w:val="16"/>
                                <w:szCs w:val="20"/>
                              </w:rPr>
                            </w:pPr>
                            <w:r w:rsidRPr="00C80FA5">
                              <w:rPr>
                                <w:rFonts w:ascii="Arial" w:hAnsi="Arial" w:cs="Arial"/>
                                <w:sz w:val="16"/>
                                <w:szCs w:val="20"/>
                              </w:rPr>
                              <w:t xml:space="preserve">Autorización: analizando </w:t>
                            </w:r>
                            <w:r>
                              <w:rPr>
                                <w:rFonts w:ascii="Arial" w:hAnsi="Arial" w:cs="Arial"/>
                                <w:sz w:val="16"/>
                                <w:szCs w:val="20"/>
                              </w:rPr>
                              <w:t xml:space="preserve">la </w:t>
                            </w:r>
                            <w:r w:rsidRPr="00C80FA5">
                              <w:rPr>
                                <w:rFonts w:ascii="Arial" w:hAnsi="Arial" w:cs="Arial"/>
                                <w:sz w:val="16"/>
                                <w:szCs w:val="20"/>
                              </w:rPr>
                              <w:t xml:space="preserve">otorgación </w:t>
                            </w:r>
                            <w:r>
                              <w:rPr>
                                <w:rFonts w:ascii="Arial" w:hAnsi="Arial" w:cs="Arial"/>
                                <w:sz w:val="16"/>
                                <w:szCs w:val="20"/>
                              </w:rPr>
                              <w:t xml:space="preserve">correcta/incorrecta </w:t>
                            </w:r>
                            <w:r w:rsidRPr="00C80FA5">
                              <w:rPr>
                                <w:rFonts w:ascii="Arial" w:hAnsi="Arial" w:cs="Arial"/>
                                <w:sz w:val="16"/>
                                <w:szCs w:val="20"/>
                              </w:rPr>
                              <w:t>de permisos,</w:t>
                            </w:r>
                            <w:r>
                              <w:rPr>
                                <w:rFonts w:ascii="Arial" w:hAnsi="Arial" w:cs="Arial"/>
                                <w:sz w:val="16"/>
                                <w:szCs w:val="20"/>
                              </w:rPr>
                              <w:t xml:space="preserve"> </w:t>
                            </w:r>
                            <w:r w:rsidRPr="00C80FA5">
                              <w:rPr>
                                <w:rFonts w:ascii="Arial" w:hAnsi="Arial" w:cs="Arial"/>
                                <w:sz w:val="16"/>
                                <w:szCs w:val="20"/>
                              </w:rPr>
                              <w:t>confiabilidad</w:t>
                            </w:r>
                            <w:r>
                              <w:rPr>
                                <w:rFonts w:ascii="Arial" w:hAnsi="Arial" w:cs="Arial"/>
                                <w:sz w:val="16"/>
                                <w:szCs w:val="20"/>
                              </w:rPr>
                              <w:t>, fallo durante el proceso.</w:t>
                            </w:r>
                          </w:p>
                          <w:p w14:paraId="24BA7CA3" w14:textId="3F8CFE30" w:rsidR="006178CE" w:rsidRPr="00C80FA5" w:rsidRDefault="006178CE" w:rsidP="00180C03">
                            <w:pPr>
                              <w:pStyle w:val="Prrafodelista"/>
                              <w:numPr>
                                <w:ilvl w:val="0"/>
                                <w:numId w:val="34"/>
                              </w:numPr>
                              <w:ind w:left="426"/>
                              <w:jc w:val="both"/>
                              <w:rPr>
                                <w:rFonts w:ascii="Arial" w:hAnsi="Arial" w:cs="Arial"/>
                                <w:sz w:val="16"/>
                                <w:szCs w:val="20"/>
                              </w:rPr>
                            </w:pPr>
                            <w:r w:rsidRPr="00F3081A">
                              <w:rPr>
                                <w:rFonts w:ascii="Arial" w:hAnsi="Arial" w:cs="Arial"/>
                                <w:sz w:val="16"/>
                                <w:szCs w:val="20"/>
                              </w:rPr>
                              <w:t xml:space="preserve">Trazabilidad (Responsabilidad): analizando </w:t>
                            </w:r>
                            <w:r>
                              <w:rPr>
                                <w:rFonts w:ascii="Arial" w:hAnsi="Arial" w:cs="Arial"/>
                                <w:sz w:val="16"/>
                                <w:szCs w:val="20"/>
                              </w:rPr>
                              <w:t>bitácora de errores/fallos en procesos, bitácora de intentos de ingreso por personal no autorizado (personal registrado o no registrado), bitácora de accesos exitosos.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2EA492" id="Rectángulo: esquinas redondeadas 196" o:spid="_x0000_s1042" style="position:absolute;margin-left:167.5pt;margin-top:2.85pt;width:213.3pt;height:239.8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" fillcolor="white [3201]" strokecolor="#4472c4 [3204]" strokeweight="1pt">
                <v:stroke joinstyle="miter"/>
                <v:textbox>
                  <w:txbxContent>
                    <w:p w14:paraId="001D12C1" w14:textId="445247B1" w:rsidR="006178CE" w:rsidRPr="00C80FA5" w:rsidRDefault="006178CE" w:rsidP="001733F0">
                      <w:pPr>
                        <w:jc w:val="both"/>
                        <w:rPr>
                          <w:rFonts w:ascii="Arial" w:hAnsi="Arial" w:cs="Arial"/>
                          <w:sz w:val="16"/>
                          <w:szCs w:val="20"/>
                        </w:rPr>
                      </w:pPr>
                      <w:r w:rsidRPr="00C80FA5">
                        <w:rPr>
                          <w:rFonts w:ascii="Arial" w:hAnsi="Arial" w:cs="Arial"/>
                          <w:sz w:val="16"/>
                          <w:szCs w:val="20"/>
                        </w:rPr>
                        <w:t>De</w:t>
                      </w:r>
                      <w:r>
                        <w:rPr>
                          <w:rFonts w:ascii="Arial" w:hAnsi="Arial" w:cs="Arial"/>
                          <w:sz w:val="16"/>
                          <w:szCs w:val="20"/>
                        </w:rPr>
                        <w:t xml:space="preserve"> </w:t>
                      </w:r>
                      <w:r w:rsidRPr="009F61D0">
                        <w:rPr>
                          <w:rFonts w:ascii="Arial" w:hAnsi="Arial" w:cs="Arial"/>
                          <w:b/>
                          <w:sz w:val="16"/>
                          <w:szCs w:val="16"/>
                        </w:rPr>
                        <w:fldChar w:fldCharType="begin" w:fldLock="1"/>
                      </w:r>
                      <w:r w:rsidRPr="009F61D0">
                        <w:rPr>
                          <w:rFonts w:ascii="Arial" w:hAnsi="Arial" w:cs="Arial"/>
                          <w:b/>
                          <w:sz w:val="16"/>
                          <w:szCs w:val="16"/>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(Whitman &amp; Mattord, 2018)</w:t>
                      </w:r>
                      <w:r w:rsidRPr="009F61D0">
                        <w:rPr>
                          <w:rFonts w:ascii="Arial" w:hAnsi="Arial" w:cs="Arial"/>
                          <w:b/>
                          <w:sz w:val="16"/>
                          <w:szCs w:val="16"/>
                        </w:rPr>
                        <w:fldChar w:fldCharType="end"/>
                      </w:r>
                      <w:r w:rsidRPr="00C80FA5">
                        <w:rPr>
                          <w:rFonts w:ascii="Arial" w:hAnsi="Arial" w:cs="Arial"/>
                          <w:sz w:val="16"/>
                          <w:szCs w:val="20"/>
                        </w:rPr>
                        <w:t xml:space="preserve"> en sus </w:t>
                      </w:r>
                      <w:r>
                        <w:rPr>
                          <w:rFonts w:ascii="Arial" w:hAnsi="Arial" w:cs="Arial"/>
                          <w:sz w:val="16"/>
                          <w:szCs w:val="20"/>
                        </w:rPr>
                        <w:t>cuatro</w:t>
                      </w:r>
                      <w:r w:rsidRPr="00C80FA5">
                        <w:rPr>
                          <w:rFonts w:ascii="Arial" w:hAnsi="Arial" w:cs="Arial"/>
                          <w:sz w:val="16"/>
                          <w:szCs w:val="20"/>
                        </w:rPr>
                        <w:t xml:space="preserve"> elementos:</w:t>
                      </w:r>
                    </w:p>
                    <w:p w14:paraId="235D5440" w14:textId="1399CC46" w:rsidR="006178CE" w:rsidRDefault="006178CE" w:rsidP="00180C03">
                      <w:pPr>
                        <w:pStyle w:val="Prrafodelista"/>
                        <w:numPr>
                          <w:ilvl w:val="0"/>
                          <w:numId w:val="34"/>
                        </w:numPr>
                        <w:ind w:left="426"/>
                        <w:jc w:val="both"/>
                        <w:rPr>
                          <w:rFonts w:ascii="Arial" w:hAnsi="Arial" w:cs="Arial"/>
                          <w:sz w:val="16"/>
                          <w:szCs w:val="20"/>
                        </w:rPr>
                      </w:pPr>
                      <w:r>
                        <w:rPr>
                          <w:rFonts w:ascii="Arial" w:hAnsi="Arial" w:cs="Arial"/>
                          <w:sz w:val="16"/>
                          <w:szCs w:val="20"/>
                        </w:rPr>
                        <w:t>Identificación: analizando complejidad en la presentación del identificador (iris), frecuencia de uso del identificador (iris), aceptabilidad del uso del identificador (iris), fallo durante el proceso.</w:t>
                      </w:r>
                    </w:p>
                    <w:p w14:paraId="76652FE1" w14:textId="40D8E28A" w:rsidR="006178CE" w:rsidRPr="00E81066" w:rsidRDefault="006178CE" w:rsidP="00180C03">
                      <w:pPr>
                        <w:pStyle w:val="Prrafodelista"/>
                        <w:numPr>
                          <w:ilvl w:val="0"/>
                          <w:numId w:val="34"/>
                        </w:numPr>
                        <w:ind w:left="426"/>
                        <w:jc w:val="both"/>
                        <w:rPr>
                          <w:rFonts w:ascii="Arial" w:hAnsi="Arial" w:cs="Arial"/>
                          <w:sz w:val="16"/>
                          <w:szCs w:val="20"/>
                        </w:rPr>
                      </w:pPr>
                      <w:r w:rsidRPr="00E81066">
                        <w:rPr>
                          <w:rFonts w:ascii="Arial" w:hAnsi="Arial" w:cs="Arial"/>
                          <w:sz w:val="16"/>
                          <w:szCs w:val="20"/>
                        </w:rPr>
                        <w:t xml:space="preserve">Autenticación: analizando el tiempo de </w:t>
                      </w:r>
                      <w:r>
                        <w:rPr>
                          <w:rFonts w:ascii="Arial" w:hAnsi="Arial" w:cs="Arial"/>
                          <w:sz w:val="16"/>
                          <w:szCs w:val="20"/>
                        </w:rPr>
                        <w:t>autenticación</w:t>
                      </w:r>
                      <w:r w:rsidRPr="00E81066">
                        <w:rPr>
                          <w:rFonts w:ascii="Arial" w:hAnsi="Arial" w:cs="Arial"/>
                          <w:sz w:val="16"/>
                          <w:szCs w:val="20"/>
                        </w:rPr>
                        <w:t>,</w:t>
                      </w:r>
                      <w:r>
                        <w:rPr>
                          <w:rFonts w:ascii="Arial" w:hAnsi="Arial" w:cs="Arial"/>
                          <w:sz w:val="16"/>
                          <w:szCs w:val="20"/>
                        </w:rPr>
                        <w:t xml:space="preserve"> éxito/equivocación en autenticar la identidad, fallo durante el proceso.</w:t>
                      </w:r>
                    </w:p>
                    <w:p w14:paraId="22EACCAB" w14:textId="524716AE" w:rsidR="006178CE" w:rsidRPr="00C80FA5" w:rsidRDefault="006178CE" w:rsidP="00180C03">
                      <w:pPr>
                        <w:pStyle w:val="Prrafodelista"/>
                        <w:numPr>
                          <w:ilvl w:val="0"/>
                          <w:numId w:val="34"/>
                        </w:numPr>
                        <w:ind w:left="426"/>
                        <w:jc w:val="both"/>
                        <w:rPr>
                          <w:rFonts w:ascii="Arial" w:hAnsi="Arial" w:cs="Arial"/>
                          <w:sz w:val="16"/>
                          <w:szCs w:val="20"/>
                        </w:rPr>
                      </w:pPr>
                      <w:r w:rsidRPr="00C80FA5">
                        <w:rPr>
                          <w:rFonts w:ascii="Arial" w:hAnsi="Arial" w:cs="Arial"/>
                          <w:sz w:val="16"/>
                          <w:szCs w:val="20"/>
                        </w:rPr>
                        <w:t xml:space="preserve">Autorización: analizando </w:t>
                      </w:r>
                      <w:r>
                        <w:rPr>
                          <w:rFonts w:ascii="Arial" w:hAnsi="Arial" w:cs="Arial"/>
                          <w:sz w:val="16"/>
                          <w:szCs w:val="20"/>
                        </w:rPr>
                        <w:t xml:space="preserve">la </w:t>
                      </w:r>
                      <w:r w:rsidRPr="00C80FA5">
                        <w:rPr>
                          <w:rFonts w:ascii="Arial" w:hAnsi="Arial" w:cs="Arial"/>
                          <w:sz w:val="16"/>
                          <w:szCs w:val="20"/>
                        </w:rPr>
                        <w:t xml:space="preserve">otorgación </w:t>
                      </w:r>
                      <w:r>
                        <w:rPr>
                          <w:rFonts w:ascii="Arial" w:hAnsi="Arial" w:cs="Arial"/>
                          <w:sz w:val="16"/>
                          <w:szCs w:val="20"/>
                        </w:rPr>
                        <w:t xml:space="preserve">correcta/incorrecta </w:t>
                      </w:r>
                      <w:r w:rsidRPr="00C80FA5">
                        <w:rPr>
                          <w:rFonts w:ascii="Arial" w:hAnsi="Arial" w:cs="Arial"/>
                          <w:sz w:val="16"/>
                          <w:szCs w:val="20"/>
                        </w:rPr>
                        <w:t>de permisos,</w:t>
                      </w:r>
                      <w:r>
                        <w:rPr>
                          <w:rFonts w:ascii="Arial" w:hAnsi="Arial" w:cs="Arial"/>
                          <w:sz w:val="16"/>
                          <w:szCs w:val="20"/>
                        </w:rPr>
                        <w:t xml:space="preserve"> </w:t>
                      </w:r>
                      <w:r w:rsidRPr="00C80FA5">
                        <w:rPr>
                          <w:rFonts w:ascii="Arial" w:hAnsi="Arial" w:cs="Arial"/>
                          <w:sz w:val="16"/>
                          <w:szCs w:val="20"/>
                        </w:rPr>
                        <w:t>confiabilidad</w:t>
                      </w:r>
                      <w:r>
                        <w:rPr>
                          <w:rFonts w:ascii="Arial" w:hAnsi="Arial" w:cs="Arial"/>
                          <w:sz w:val="16"/>
                          <w:szCs w:val="20"/>
                        </w:rPr>
                        <w:t>, fallo durante el proceso.</w:t>
                      </w:r>
                    </w:p>
                    <w:p w14:paraId="24BA7CA3" w14:textId="3F8CFE30" w:rsidR="006178CE" w:rsidRPr="00C80FA5" w:rsidRDefault="006178CE" w:rsidP="00180C03">
                      <w:pPr>
                        <w:pStyle w:val="Prrafodelista"/>
                        <w:numPr>
                          <w:ilvl w:val="0"/>
                          <w:numId w:val="34"/>
                        </w:numPr>
                        <w:ind w:left="426"/>
                        <w:jc w:val="both"/>
                        <w:rPr>
                          <w:rFonts w:ascii="Arial" w:hAnsi="Arial" w:cs="Arial"/>
                          <w:sz w:val="16"/>
                          <w:szCs w:val="20"/>
                        </w:rPr>
                      </w:pPr>
                      <w:r w:rsidRPr="00F3081A">
                        <w:rPr>
                          <w:rFonts w:ascii="Arial" w:hAnsi="Arial" w:cs="Arial"/>
                          <w:sz w:val="16"/>
                          <w:szCs w:val="20"/>
                        </w:rPr>
                        <w:t xml:space="preserve">Trazabilidad (Responsabilidad): analizando </w:t>
                      </w:r>
                      <w:r>
                        <w:rPr>
                          <w:rFonts w:ascii="Arial" w:hAnsi="Arial" w:cs="Arial"/>
                          <w:sz w:val="16"/>
                          <w:szCs w:val="20"/>
                        </w:rPr>
                        <w:t>bitácora de errores/fallos en procesos, bitácora de intentos de ingreso por personal no autorizado (personal registrado o no registrado), bitácora de accesos exitosos.</w:t>
                      </w:r>
                    </w:p>
                  </w:txbxContent>
                </v:textbox>
              </v:roundrect>
            </w:pict>
          </mc:Fallback>
        </mc:AlternateContent>
      </w:r>
      <w:r w:rsidR="00F27083" w:rsidRPr="005B73F0">
        <w:rPr>
          <w:rFonts w:ascii="Arial" w:hAnsi="Arial" w:cs="Arial"/>
          <w:noProof/>
          <w:lang w:eastAsia="es-ES"/>
        </w:rPr>
        <mc:AlternateContent>
          <mc:Choice Requires="wps">
            <w:drawing>
              <wp:anchor distT="0" distB="0" distL="114300" distR="114300" simplePos="0" relativeHeight="251693568" behindDoc="0" locked="0" layoutInCell="1" allowOverlap="1" wp14:anchorId="457CFCF2" wp14:editId="5EAFDB37">
                <wp:simplePos x="0" y="0"/>
                <wp:positionH relativeFrom="column">
                  <wp:posOffset>7647940</wp:posOffset>
                </wp:positionH>
                <wp:positionV relativeFrom="paragraph">
                  <wp:posOffset>84084</wp:posOffset>
                </wp:positionV>
                <wp:extent cx="1955800" cy="2998470"/>
                <wp:effectExtent l="0" t="0" r="25400" b="11430"/>
                <wp:wrapNone/>
                <wp:docPr id="194" name="Rectángulo: esquinas redondeadas 194"/>
                <wp:cNvGraphicFramePr/>
                <a:graphic xmlns:a="http://schemas.openxmlformats.org/drawingml/2006/main">
                  <a:graphicData uri="http://schemas.microsoft.com/office/word/2010/wordprocessingShape">
                    <wps:wsp>
                      <wps:cNvSpPr/>
                      <wps:spPr>
                        <a:xfrm>
                          <a:off x="0" y="0"/>
                          <a:ext cx="1955800" cy="299847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8107922" w14:textId="4A94EA54" w:rsidR="006178CE" w:rsidRPr="001E5CDD" w:rsidRDefault="006178CE" w:rsidP="001E5CDD">
                            <w:pPr>
                              <w:spacing w:line="276" w:lineRule="auto"/>
                              <w:jc w:val="both"/>
                              <w:rPr>
                                <w:rFonts w:ascii="Arial" w:hAnsi="Arial" w:cs="Arial"/>
                                <w:sz w:val="16"/>
                                <w:szCs w:val="16"/>
                              </w:rPr>
                            </w:pPr>
                            <w:r w:rsidRPr="001E5CDD">
                              <w:rPr>
                                <w:rFonts w:ascii="Arial" w:hAnsi="Arial" w:cs="Arial"/>
                                <w:sz w:val="16"/>
                                <w:szCs w:val="16"/>
                              </w:rPr>
                              <w:t xml:space="preserve">De  </w:t>
                            </w:r>
                            <w:r w:rsidRPr="001E5CDD">
                              <w:rPr>
                                <w:rFonts w:ascii="Arial" w:hAnsi="Arial" w:cs="Arial"/>
                                <w:sz w:val="16"/>
                                <w:szCs w:val="16"/>
                              </w:rPr>
                              <w:fldChar w:fldCharType="begin" w:fldLock="1"/>
                            </w:r>
                            <w:r>
                              <w:rPr>
                                <w:rFonts w:ascii="Arial" w:hAnsi="Arial" w:cs="Arial"/>
                                <w:sz w:val="16"/>
                                <w:szCs w:val="16"/>
                              </w:rPr>
                              <w:instrText>ADDIN CSL_CITATION {"citationItems":[{"id":"ITEM-1","itemData":{"author":[{"dropping-particle":"","family":"ISO/IEC 25000","given":"","non-dropping-particle":"","parse-names":false,"suffix":""}],"id":"ITEM-1","issued":{"date-parts":[["2014"]]},"title":"Systems and software engineering - Systems and software Quality Requirements and Evaluation (SQuaRE) - Guide to SQuaRE","type":"article"},"uris":["http://www.mendeley.com/documents/?uuid=7aeadc26-a766-4735-acdb-dc1c19fee2af"]}],"mendeley":{"formattedCitation":"(ISO/IEC 25000, 2014)","plainTextFormattedCitation":"(ISO/IEC 25000, 2014)","previouslyFormattedCitation":"(ISO/IEC 25000, 2014)"},"properties":{"noteIndex":0},"schema":"https://github.com/citation-style-language/schema/raw/master/csl-citation.json"}</w:instrText>
                            </w:r>
                            <w:r w:rsidRPr="001E5CDD">
                              <w:rPr>
                                <w:rFonts w:ascii="Arial" w:hAnsi="Arial" w:cs="Arial"/>
                                <w:sz w:val="16"/>
                                <w:szCs w:val="16"/>
                              </w:rPr>
                              <w:fldChar w:fldCharType="separate"/>
                            </w:r>
                            <w:r w:rsidRPr="001E5CDD">
                              <w:rPr>
                                <w:rFonts w:ascii="Arial" w:hAnsi="Arial" w:cs="Arial"/>
                                <w:noProof/>
                                <w:sz w:val="16"/>
                                <w:szCs w:val="16"/>
                              </w:rPr>
                              <w:t>(ISO/IEC 25000, 2014)</w:t>
                            </w:r>
                            <w:r w:rsidRPr="001E5CDD">
                              <w:rPr>
                                <w:rFonts w:ascii="Arial" w:hAnsi="Arial" w:cs="Arial"/>
                                <w:sz w:val="16"/>
                                <w:szCs w:val="16"/>
                              </w:rPr>
                              <w:fldChar w:fldCharType="end"/>
                            </w:r>
                            <w:r w:rsidRPr="001E5CDD">
                              <w:rPr>
                                <w:rFonts w:ascii="Arial" w:hAnsi="Arial" w:cs="Arial"/>
                                <w:sz w:val="16"/>
                                <w:szCs w:val="16"/>
                              </w:rPr>
                              <w:t xml:space="preserve"> en su modelo</w:t>
                            </w:r>
                            <w:r>
                              <w:rPr>
                                <w:rFonts w:ascii="Arial" w:hAnsi="Arial" w:cs="Arial"/>
                                <w:sz w:val="16"/>
                                <w:szCs w:val="16"/>
                              </w:rPr>
                              <w:t xml:space="preserve"> de calidad</w:t>
                            </w:r>
                            <w:r w:rsidRPr="001E5CDD">
                              <w:rPr>
                                <w:rFonts w:ascii="Arial" w:hAnsi="Arial" w:cs="Arial"/>
                                <w:sz w:val="16"/>
                                <w:szCs w:val="16"/>
                              </w:rPr>
                              <w:t>:</w:t>
                            </w:r>
                          </w:p>
                          <w:p w14:paraId="1B03E099" w14:textId="3FE3704E" w:rsidR="006178CE" w:rsidRPr="001E5CDD" w:rsidRDefault="006178CE" w:rsidP="00180C03">
                            <w:pPr>
                              <w:pStyle w:val="Prrafodelista"/>
                              <w:numPr>
                                <w:ilvl w:val="0"/>
                                <w:numId w:val="35"/>
                              </w:numPr>
                              <w:ind w:left="426"/>
                              <w:jc w:val="both"/>
                              <w:rPr>
                                <w:rFonts w:ascii="Arial" w:hAnsi="Arial" w:cs="Arial"/>
                                <w:sz w:val="16"/>
                                <w:szCs w:val="16"/>
                              </w:rPr>
                            </w:pPr>
                            <w:r w:rsidRPr="001E5CDD">
                              <w:rPr>
                                <w:rFonts w:ascii="Arial" w:hAnsi="Arial" w:cs="Arial"/>
                                <w:sz w:val="16"/>
                                <w:szCs w:val="16"/>
                              </w:rPr>
                              <w:t xml:space="preserve">Fiabilidad: analizando </w:t>
                            </w:r>
                            <w:r>
                              <w:rPr>
                                <w:rFonts w:ascii="Arial" w:hAnsi="Arial" w:cs="Arial"/>
                                <w:sz w:val="16"/>
                                <w:szCs w:val="16"/>
                              </w:rPr>
                              <w:t>disponibilidad</w:t>
                            </w:r>
                            <w:r w:rsidRPr="001E5CDD">
                              <w:rPr>
                                <w:rFonts w:ascii="Arial" w:hAnsi="Arial" w:cs="Arial"/>
                                <w:sz w:val="16"/>
                                <w:szCs w:val="16"/>
                              </w:rPr>
                              <w:t xml:space="preserve">, recuperabilidad, </w:t>
                            </w:r>
                            <w:r>
                              <w:rPr>
                                <w:rFonts w:ascii="Arial" w:hAnsi="Arial" w:cs="Arial"/>
                                <w:sz w:val="16"/>
                                <w:szCs w:val="16"/>
                              </w:rPr>
                              <w:t>tolerancia a fallas.</w:t>
                            </w:r>
                          </w:p>
                          <w:p w14:paraId="7ECC1FDA" w14:textId="61C7B862" w:rsidR="006178CE" w:rsidRPr="001E5CDD" w:rsidRDefault="006178CE" w:rsidP="00180C03">
                            <w:pPr>
                              <w:pStyle w:val="Prrafodelista"/>
                              <w:numPr>
                                <w:ilvl w:val="0"/>
                                <w:numId w:val="35"/>
                              </w:numPr>
                              <w:ind w:left="426"/>
                              <w:jc w:val="both"/>
                              <w:rPr>
                                <w:rFonts w:ascii="Arial" w:hAnsi="Arial" w:cs="Arial"/>
                                <w:sz w:val="16"/>
                                <w:szCs w:val="16"/>
                              </w:rPr>
                            </w:pPr>
                            <w:r w:rsidRPr="001E5CDD">
                              <w:rPr>
                                <w:rFonts w:ascii="Arial" w:hAnsi="Arial" w:cs="Arial"/>
                                <w:sz w:val="16"/>
                                <w:szCs w:val="16"/>
                              </w:rPr>
                              <w:t>Usabilidad: analizando comprensibilidad, flexibilidad de aprendizaje, operatividad,</w:t>
                            </w:r>
                            <w:r>
                              <w:rPr>
                                <w:rFonts w:ascii="Arial" w:hAnsi="Arial" w:cs="Arial"/>
                                <w:sz w:val="16"/>
                                <w:szCs w:val="16"/>
                              </w:rPr>
                              <w:t xml:space="preserve"> estética, accesibilidad.</w:t>
                            </w:r>
                          </w:p>
                          <w:p w14:paraId="77EED8F7" w14:textId="6215AB2C" w:rsidR="006178CE" w:rsidRPr="001E5CDD" w:rsidRDefault="006178CE" w:rsidP="00180C03">
                            <w:pPr>
                              <w:pStyle w:val="Prrafodelista"/>
                              <w:numPr>
                                <w:ilvl w:val="0"/>
                                <w:numId w:val="35"/>
                              </w:numPr>
                              <w:ind w:left="426"/>
                              <w:jc w:val="both"/>
                              <w:rPr>
                                <w:rFonts w:ascii="Arial" w:hAnsi="Arial" w:cs="Arial"/>
                                <w:sz w:val="16"/>
                                <w:szCs w:val="16"/>
                              </w:rPr>
                            </w:pPr>
                            <w:r>
                              <w:rPr>
                                <w:rFonts w:ascii="Arial" w:hAnsi="Arial" w:cs="Arial"/>
                                <w:sz w:val="16"/>
                                <w:szCs w:val="16"/>
                              </w:rPr>
                              <w:t>Seguridad</w:t>
                            </w:r>
                            <w:r w:rsidRPr="001E5CDD">
                              <w:rPr>
                                <w:rFonts w:ascii="Arial" w:hAnsi="Arial" w:cs="Arial"/>
                                <w:sz w:val="16"/>
                                <w:szCs w:val="16"/>
                              </w:rPr>
                              <w:t xml:space="preserve">: analizando </w:t>
                            </w:r>
                            <w:r>
                              <w:rPr>
                                <w:rFonts w:ascii="Arial" w:hAnsi="Arial" w:cs="Arial"/>
                                <w:sz w:val="16"/>
                                <w:szCs w:val="16"/>
                              </w:rPr>
                              <w:t>confidencialidad</w:t>
                            </w:r>
                            <w:r w:rsidRPr="001E5CDD">
                              <w:rPr>
                                <w:rFonts w:ascii="Arial" w:hAnsi="Arial" w:cs="Arial"/>
                                <w:sz w:val="16"/>
                                <w:szCs w:val="16"/>
                              </w:rPr>
                              <w:t xml:space="preserve">, </w:t>
                            </w:r>
                            <w:r>
                              <w:rPr>
                                <w:rFonts w:ascii="Arial" w:hAnsi="Arial" w:cs="Arial"/>
                                <w:sz w:val="16"/>
                                <w:szCs w:val="16"/>
                              </w:rPr>
                              <w:t>integridad</w:t>
                            </w:r>
                            <w:r w:rsidRPr="001E5CDD">
                              <w:rPr>
                                <w:rFonts w:ascii="Arial" w:hAnsi="Arial" w:cs="Arial"/>
                                <w:sz w:val="16"/>
                                <w:szCs w:val="16"/>
                              </w:rPr>
                              <w:t xml:space="preserve">, </w:t>
                            </w:r>
                            <w:r>
                              <w:rPr>
                                <w:rFonts w:ascii="Arial" w:hAnsi="Arial" w:cs="Arial"/>
                                <w:sz w:val="16"/>
                                <w:szCs w:val="16"/>
                              </w:rPr>
                              <w:t>responsabilidad (bitácora), autenticidad</w:t>
                            </w:r>
                            <w:r w:rsidRPr="001E5CDD">
                              <w:rPr>
                                <w:rFonts w:ascii="Arial" w:hAnsi="Arial" w:cs="Arial"/>
                                <w:sz w:val="16"/>
                                <w:szCs w:val="16"/>
                              </w:rPr>
                              <w:t>.</w:t>
                            </w:r>
                          </w:p>
                          <w:p w14:paraId="210675CA" w14:textId="4E7BD998" w:rsidR="006178CE" w:rsidRPr="001E5CDD" w:rsidRDefault="006178CE" w:rsidP="00180C03">
                            <w:pPr>
                              <w:pStyle w:val="Prrafodelista"/>
                              <w:numPr>
                                <w:ilvl w:val="0"/>
                                <w:numId w:val="35"/>
                              </w:numPr>
                              <w:ind w:left="426"/>
                              <w:jc w:val="both"/>
                              <w:rPr>
                                <w:rFonts w:ascii="Arial" w:hAnsi="Arial" w:cs="Arial"/>
                                <w:sz w:val="16"/>
                                <w:szCs w:val="16"/>
                              </w:rPr>
                            </w:pPr>
                            <w:r>
                              <w:rPr>
                                <w:rFonts w:ascii="Arial" w:hAnsi="Arial" w:cs="Arial"/>
                                <w:sz w:val="16"/>
                                <w:szCs w:val="16"/>
                              </w:rPr>
                              <w:t>Portabilidad</w:t>
                            </w:r>
                            <w:r w:rsidRPr="001E5CDD">
                              <w:rPr>
                                <w:rFonts w:ascii="Arial" w:hAnsi="Arial" w:cs="Arial"/>
                                <w:sz w:val="16"/>
                                <w:szCs w:val="16"/>
                              </w:rPr>
                              <w:t>: analizando facilidad de instalación, adaptabilidad en otros ambientes, capacidad de sufrir cambios.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7CFCF2" id="Rectángulo: esquinas redondeadas 194" o:spid="_x0000_s1043" style="position:absolute;margin-left:602.2pt;margin-top:6.6pt;width:154pt;height:236.1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" fillcolor="white [3201]" strokecolor="#4472c4 [3204]" strokeweight="1pt">
                <v:stroke joinstyle="miter"/>
                <v:textbox>
                  <w:txbxContent>
                    <w:p w14:paraId="28107922" w14:textId="4A94EA54" w:rsidR="006178CE" w:rsidRPr="001E5CDD" w:rsidRDefault="006178CE" w:rsidP="001E5CDD">
                      <w:pPr>
                        <w:spacing w:line="276" w:lineRule="auto"/>
                        <w:jc w:val="both"/>
                        <w:rPr>
                          <w:rFonts w:ascii="Arial" w:hAnsi="Arial" w:cs="Arial"/>
                          <w:sz w:val="16"/>
                          <w:szCs w:val="16"/>
                        </w:rPr>
                      </w:pPr>
                      <w:r w:rsidRPr="001E5CDD">
                        <w:rPr>
                          <w:rFonts w:ascii="Arial" w:hAnsi="Arial" w:cs="Arial"/>
                          <w:sz w:val="16"/>
                          <w:szCs w:val="16"/>
                        </w:rPr>
                        <w:t xml:space="preserve">De  </w:t>
                      </w:r>
                      <w:r w:rsidRPr="001E5CDD">
                        <w:rPr>
                          <w:rFonts w:ascii="Arial" w:hAnsi="Arial" w:cs="Arial"/>
                          <w:sz w:val="16"/>
                          <w:szCs w:val="16"/>
                        </w:rPr>
                        <w:fldChar w:fldCharType="begin" w:fldLock="1"/>
                      </w:r>
                      <w:r>
                        <w:rPr>
                          <w:rFonts w:ascii="Arial" w:hAnsi="Arial" w:cs="Arial"/>
                          <w:sz w:val="16"/>
                          <w:szCs w:val="16"/>
                        </w:rPr>
                        <w:instrText>ADDIN CSL_CITATION {"citationItems":[{"id":"ITEM-1","itemData":{"author":[{"dropping-particle":"","family":"ISO/IEC 25000","given":"","non-dropping-particle":"","parse-names":false,"suffix":""}],"id":"ITEM-1","issued":{"date-parts":[["2014"]]},"title":"Systems and software engineering - Systems and software Quality Requirements and Evaluation (SQuaRE) - Guide to SQuaRE","type":"article"},"uris":["http://www.mendeley.com/documents/?uuid=7aeadc26-a766-4735-acdb-dc1c19fee2af"]}],"mendeley":{"formattedCitation":"(ISO/IEC 25000, 2014)","plainTextFormattedCitation":"(ISO/IEC 25000, 2014)","previouslyFormattedCitation":"(ISO/IEC 25000, 2014)"},"properties":{"noteIndex":0},"schema":"https://github.com/citation-style-language/schema/raw/master/csl-citation.json"}</w:instrText>
                      </w:r>
                      <w:r w:rsidRPr="001E5CDD">
                        <w:rPr>
                          <w:rFonts w:ascii="Arial" w:hAnsi="Arial" w:cs="Arial"/>
                          <w:sz w:val="16"/>
                          <w:szCs w:val="16"/>
                        </w:rPr>
                        <w:fldChar w:fldCharType="separate"/>
                      </w:r>
                      <w:r w:rsidRPr="001E5CDD">
                        <w:rPr>
                          <w:rFonts w:ascii="Arial" w:hAnsi="Arial" w:cs="Arial"/>
                          <w:noProof/>
                          <w:sz w:val="16"/>
                          <w:szCs w:val="16"/>
                        </w:rPr>
                        <w:t>(ISO/IEC 25000, 2014)</w:t>
                      </w:r>
                      <w:r w:rsidRPr="001E5CDD">
                        <w:rPr>
                          <w:rFonts w:ascii="Arial" w:hAnsi="Arial" w:cs="Arial"/>
                          <w:sz w:val="16"/>
                          <w:szCs w:val="16"/>
                        </w:rPr>
                        <w:fldChar w:fldCharType="end"/>
                      </w:r>
                      <w:r w:rsidRPr="001E5CDD">
                        <w:rPr>
                          <w:rFonts w:ascii="Arial" w:hAnsi="Arial" w:cs="Arial"/>
                          <w:sz w:val="16"/>
                          <w:szCs w:val="16"/>
                        </w:rPr>
                        <w:t xml:space="preserve"> en su modelo</w:t>
                      </w:r>
                      <w:r>
                        <w:rPr>
                          <w:rFonts w:ascii="Arial" w:hAnsi="Arial" w:cs="Arial"/>
                          <w:sz w:val="16"/>
                          <w:szCs w:val="16"/>
                        </w:rPr>
                        <w:t xml:space="preserve"> de calidad</w:t>
                      </w:r>
                      <w:r w:rsidRPr="001E5CDD">
                        <w:rPr>
                          <w:rFonts w:ascii="Arial" w:hAnsi="Arial" w:cs="Arial"/>
                          <w:sz w:val="16"/>
                          <w:szCs w:val="16"/>
                        </w:rPr>
                        <w:t>:</w:t>
                      </w:r>
                    </w:p>
                    <w:p w14:paraId="1B03E099" w14:textId="3FE3704E" w:rsidR="006178CE" w:rsidRPr="001E5CDD" w:rsidRDefault="006178CE" w:rsidP="00180C03">
                      <w:pPr>
                        <w:pStyle w:val="Prrafodelista"/>
                        <w:numPr>
                          <w:ilvl w:val="0"/>
                          <w:numId w:val="35"/>
                        </w:numPr>
                        <w:ind w:left="426"/>
                        <w:jc w:val="both"/>
                        <w:rPr>
                          <w:rFonts w:ascii="Arial" w:hAnsi="Arial" w:cs="Arial"/>
                          <w:sz w:val="16"/>
                          <w:szCs w:val="16"/>
                        </w:rPr>
                      </w:pPr>
                      <w:r w:rsidRPr="001E5CDD">
                        <w:rPr>
                          <w:rFonts w:ascii="Arial" w:hAnsi="Arial" w:cs="Arial"/>
                          <w:sz w:val="16"/>
                          <w:szCs w:val="16"/>
                        </w:rPr>
                        <w:t xml:space="preserve">Fiabilidad: analizando </w:t>
                      </w:r>
                      <w:r>
                        <w:rPr>
                          <w:rFonts w:ascii="Arial" w:hAnsi="Arial" w:cs="Arial"/>
                          <w:sz w:val="16"/>
                          <w:szCs w:val="16"/>
                        </w:rPr>
                        <w:t>disponibilidad</w:t>
                      </w:r>
                      <w:r w:rsidRPr="001E5CDD">
                        <w:rPr>
                          <w:rFonts w:ascii="Arial" w:hAnsi="Arial" w:cs="Arial"/>
                          <w:sz w:val="16"/>
                          <w:szCs w:val="16"/>
                        </w:rPr>
                        <w:t xml:space="preserve">, recuperabilidad, </w:t>
                      </w:r>
                      <w:r>
                        <w:rPr>
                          <w:rFonts w:ascii="Arial" w:hAnsi="Arial" w:cs="Arial"/>
                          <w:sz w:val="16"/>
                          <w:szCs w:val="16"/>
                        </w:rPr>
                        <w:t>tolerancia a fallas.</w:t>
                      </w:r>
                    </w:p>
                    <w:p w14:paraId="7ECC1FDA" w14:textId="61C7B862" w:rsidR="006178CE" w:rsidRPr="001E5CDD" w:rsidRDefault="006178CE" w:rsidP="00180C03">
                      <w:pPr>
                        <w:pStyle w:val="Prrafodelista"/>
                        <w:numPr>
                          <w:ilvl w:val="0"/>
                          <w:numId w:val="35"/>
                        </w:numPr>
                        <w:ind w:left="426"/>
                        <w:jc w:val="both"/>
                        <w:rPr>
                          <w:rFonts w:ascii="Arial" w:hAnsi="Arial" w:cs="Arial"/>
                          <w:sz w:val="16"/>
                          <w:szCs w:val="16"/>
                        </w:rPr>
                      </w:pPr>
                      <w:r w:rsidRPr="001E5CDD">
                        <w:rPr>
                          <w:rFonts w:ascii="Arial" w:hAnsi="Arial" w:cs="Arial"/>
                          <w:sz w:val="16"/>
                          <w:szCs w:val="16"/>
                        </w:rPr>
                        <w:t>Usabilidad: analizando comprensibilidad, flexibilidad de aprendizaje, operatividad,</w:t>
                      </w:r>
                      <w:r>
                        <w:rPr>
                          <w:rFonts w:ascii="Arial" w:hAnsi="Arial" w:cs="Arial"/>
                          <w:sz w:val="16"/>
                          <w:szCs w:val="16"/>
                        </w:rPr>
                        <w:t xml:space="preserve"> estética, accesibilidad.</w:t>
                      </w:r>
                    </w:p>
                    <w:p w14:paraId="77EED8F7" w14:textId="6215AB2C" w:rsidR="006178CE" w:rsidRPr="001E5CDD" w:rsidRDefault="006178CE" w:rsidP="00180C03">
                      <w:pPr>
                        <w:pStyle w:val="Prrafodelista"/>
                        <w:numPr>
                          <w:ilvl w:val="0"/>
                          <w:numId w:val="35"/>
                        </w:numPr>
                        <w:ind w:left="426"/>
                        <w:jc w:val="both"/>
                        <w:rPr>
                          <w:rFonts w:ascii="Arial" w:hAnsi="Arial" w:cs="Arial"/>
                          <w:sz w:val="16"/>
                          <w:szCs w:val="16"/>
                        </w:rPr>
                      </w:pPr>
                      <w:r>
                        <w:rPr>
                          <w:rFonts w:ascii="Arial" w:hAnsi="Arial" w:cs="Arial"/>
                          <w:sz w:val="16"/>
                          <w:szCs w:val="16"/>
                        </w:rPr>
                        <w:t>Seguridad</w:t>
                      </w:r>
                      <w:r w:rsidRPr="001E5CDD">
                        <w:rPr>
                          <w:rFonts w:ascii="Arial" w:hAnsi="Arial" w:cs="Arial"/>
                          <w:sz w:val="16"/>
                          <w:szCs w:val="16"/>
                        </w:rPr>
                        <w:t xml:space="preserve">: analizando </w:t>
                      </w:r>
                      <w:r>
                        <w:rPr>
                          <w:rFonts w:ascii="Arial" w:hAnsi="Arial" w:cs="Arial"/>
                          <w:sz w:val="16"/>
                          <w:szCs w:val="16"/>
                        </w:rPr>
                        <w:t>confidencialidad</w:t>
                      </w:r>
                      <w:r w:rsidRPr="001E5CDD">
                        <w:rPr>
                          <w:rFonts w:ascii="Arial" w:hAnsi="Arial" w:cs="Arial"/>
                          <w:sz w:val="16"/>
                          <w:szCs w:val="16"/>
                        </w:rPr>
                        <w:t xml:space="preserve">, </w:t>
                      </w:r>
                      <w:r>
                        <w:rPr>
                          <w:rFonts w:ascii="Arial" w:hAnsi="Arial" w:cs="Arial"/>
                          <w:sz w:val="16"/>
                          <w:szCs w:val="16"/>
                        </w:rPr>
                        <w:t>integridad</w:t>
                      </w:r>
                      <w:r w:rsidRPr="001E5CDD">
                        <w:rPr>
                          <w:rFonts w:ascii="Arial" w:hAnsi="Arial" w:cs="Arial"/>
                          <w:sz w:val="16"/>
                          <w:szCs w:val="16"/>
                        </w:rPr>
                        <w:t xml:space="preserve">, </w:t>
                      </w:r>
                      <w:r>
                        <w:rPr>
                          <w:rFonts w:ascii="Arial" w:hAnsi="Arial" w:cs="Arial"/>
                          <w:sz w:val="16"/>
                          <w:szCs w:val="16"/>
                        </w:rPr>
                        <w:t>responsabilidad (bitácora), autenticidad</w:t>
                      </w:r>
                      <w:r w:rsidRPr="001E5CDD">
                        <w:rPr>
                          <w:rFonts w:ascii="Arial" w:hAnsi="Arial" w:cs="Arial"/>
                          <w:sz w:val="16"/>
                          <w:szCs w:val="16"/>
                        </w:rPr>
                        <w:t>.</w:t>
                      </w:r>
                    </w:p>
                    <w:p w14:paraId="210675CA" w14:textId="4E7BD998" w:rsidR="006178CE" w:rsidRPr="001E5CDD" w:rsidRDefault="006178CE" w:rsidP="00180C03">
                      <w:pPr>
                        <w:pStyle w:val="Prrafodelista"/>
                        <w:numPr>
                          <w:ilvl w:val="0"/>
                          <w:numId w:val="35"/>
                        </w:numPr>
                        <w:ind w:left="426"/>
                        <w:jc w:val="both"/>
                        <w:rPr>
                          <w:rFonts w:ascii="Arial" w:hAnsi="Arial" w:cs="Arial"/>
                          <w:sz w:val="16"/>
                          <w:szCs w:val="16"/>
                        </w:rPr>
                      </w:pPr>
                      <w:r>
                        <w:rPr>
                          <w:rFonts w:ascii="Arial" w:hAnsi="Arial" w:cs="Arial"/>
                          <w:sz w:val="16"/>
                          <w:szCs w:val="16"/>
                        </w:rPr>
                        <w:t>Portabilidad</w:t>
                      </w:r>
                      <w:r w:rsidRPr="001E5CDD">
                        <w:rPr>
                          <w:rFonts w:ascii="Arial" w:hAnsi="Arial" w:cs="Arial"/>
                          <w:sz w:val="16"/>
                          <w:szCs w:val="16"/>
                        </w:rPr>
                        <w:t>: analizando facilidad de instalación, adaptabilidad en otros ambientes, capacidad de sufrir cambios.</w:t>
                      </w:r>
                    </w:p>
                  </w:txbxContent>
                </v:textbox>
              </v:roundrect>
            </w:pict>
          </mc:Fallback>
        </mc:AlternateContent>
      </w:r>
    </w:p>
    <w:p w14:paraId="3006A59E" w14:textId="6B9EF03B" w:rsidR="00C80FA5" w:rsidRPr="005B73F0" w:rsidRDefault="006A5D3E" w:rsidP="00C80FA5">
      <w:pPr>
        <w:rPr>
          <w:rFonts w:ascii="Arial" w:hAnsi="Arial" w:cs="Arial"/>
        </w:rPr>
      </w:pPr>
      <w:r w:rsidRPr="005B73F0">
        <w:rPr>
          <w:rFonts w:ascii="Arial" w:hAnsi="Arial" w:cs="Arial"/>
          <w:noProof/>
          <w:lang w:eastAsia="es-ES"/>
        </w:rPr>
        <mc:AlternateContent>
          <mc:Choice Requires="wps">
            <w:drawing>
              <wp:anchor distT="0" distB="0" distL="114300" distR="114300" simplePos="0" relativeHeight="251672064" behindDoc="0" locked="0" layoutInCell="1" allowOverlap="1" wp14:anchorId="60371B96" wp14:editId="6FE7B275">
                <wp:simplePos x="0" y="0"/>
                <wp:positionH relativeFrom="column">
                  <wp:posOffset>-727710</wp:posOffset>
                </wp:positionH>
                <wp:positionV relativeFrom="paragraph">
                  <wp:posOffset>8519</wp:posOffset>
                </wp:positionV>
                <wp:extent cx="2679065" cy="2785745"/>
                <wp:effectExtent l="0" t="0" r="26035" b="14605"/>
                <wp:wrapNone/>
                <wp:docPr id="197" name="Rectángulo: esquinas redondeadas 197"/>
                <wp:cNvGraphicFramePr/>
                <a:graphic xmlns:a="http://schemas.openxmlformats.org/drawingml/2006/main">
                  <a:graphicData uri="http://schemas.microsoft.com/office/word/2010/wordprocessingShape">
                    <wps:wsp>
                      <wps:cNvSpPr/>
                      <wps:spPr>
                        <a:xfrm>
                          <a:off x="0" y="0"/>
                          <a:ext cx="2679065" cy="2785745"/>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393ABF91" w14:textId="60E84C35" w:rsidR="006178CE" w:rsidRDefault="006178CE" w:rsidP="00C80FA5">
                            <w:pPr>
                              <w:jc w:val="both"/>
                              <w:rPr>
                                <w:rFonts w:ascii="Arial" w:hAnsi="Arial" w:cs="Arial"/>
                                <w:sz w:val="16"/>
                                <w:szCs w:val="20"/>
                              </w:rPr>
                            </w:pPr>
                            <w:r>
                              <w:rPr>
                                <w:rFonts w:ascii="Arial" w:hAnsi="Arial" w:cs="Arial"/>
                                <w:sz w:val="16"/>
                                <w:szCs w:val="20"/>
                              </w:rPr>
                              <w:t xml:space="preserve">Según </w:t>
                            </w:r>
                            <w:r w:rsidRPr="009F61D0">
                              <w:rPr>
                                <w:rFonts w:ascii="Arial" w:hAnsi="Arial" w:cs="Arial"/>
                                <w:b/>
                                <w:sz w:val="16"/>
                                <w:szCs w:val="16"/>
                              </w:rPr>
                              <w:fldChar w:fldCharType="begin" w:fldLock="1"/>
                            </w:r>
                            <w:r w:rsidRPr="009F61D0">
                              <w:rPr>
                                <w:rFonts w:ascii="Arial" w:hAnsi="Arial" w:cs="Arial"/>
                                <w:b/>
                                <w:sz w:val="16"/>
                                <w:szCs w:val="16"/>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(Whitman &amp; Mattord, 2018)</w:t>
                            </w:r>
                            <w:r w:rsidRPr="009F61D0">
                              <w:rPr>
                                <w:rFonts w:ascii="Arial" w:hAnsi="Arial" w:cs="Arial"/>
                                <w:b/>
                                <w:sz w:val="16"/>
                                <w:szCs w:val="16"/>
                              </w:rPr>
                              <w:fldChar w:fldCharType="end"/>
                            </w:r>
                            <w:r>
                              <w:rPr>
                                <w:rFonts w:ascii="Arial" w:hAnsi="Arial" w:cs="Arial"/>
                                <w:sz w:val="16"/>
                                <w:szCs w:val="20"/>
                              </w:rPr>
                              <w:t>:</w:t>
                            </w:r>
                          </w:p>
                          <w:p w14:paraId="7713CDC2" w14:textId="6FB98BEE" w:rsidR="006178CE" w:rsidRDefault="006178CE" w:rsidP="00C80FA5">
                            <w:pPr>
                              <w:jc w:val="both"/>
                              <w:rPr>
                                <w:rFonts w:ascii="Arial" w:hAnsi="Arial" w:cs="Arial"/>
                                <w:sz w:val="16"/>
                                <w:szCs w:val="20"/>
                              </w:rPr>
                            </w:pPr>
                            <w:r>
                              <w:rPr>
                                <w:rFonts w:ascii="Arial" w:hAnsi="Arial" w:cs="Arial"/>
                                <w:sz w:val="16"/>
                                <w:szCs w:val="20"/>
                              </w:rPr>
                              <w:t>Identificación: proceso que toma el identificador de la persona que está solicitando el acceso a un recurso.</w:t>
                            </w:r>
                          </w:p>
                          <w:p w14:paraId="049D19FB" w14:textId="130D0F62" w:rsidR="006178CE" w:rsidRPr="00C80FA5" w:rsidRDefault="006178CE" w:rsidP="00C80FA5">
                            <w:pPr>
                              <w:jc w:val="both"/>
                              <w:rPr>
                                <w:rFonts w:ascii="Arial" w:hAnsi="Arial" w:cs="Arial"/>
                                <w:sz w:val="16"/>
                                <w:szCs w:val="20"/>
                              </w:rPr>
                            </w:pPr>
                            <w:r w:rsidRPr="00C80FA5">
                              <w:rPr>
                                <w:rFonts w:ascii="Arial" w:hAnsi="Arial" w:cs="Arial"/>
                                <w:sz w:val="16"/>
                                <w:szCs w:val="20"/>
                              </w:rPr>
                              <w:t>Autenticación:</w:t>
                            </w:r>
                            <w:r>
                              <w:rPr>
                                <w:rFonts w:ascii="Arial" w:hAnsi="Arial" w:cs="Arial"/>
                                <w:sz w:val="16"/>
                                <w:szCs w:val="20"/>
                              </w:rPr>
                              <w:t xml:space="preserve"> proceso que valida la identidad de la persona que solicita el acceso a un recurso, asegurando y comprobando si la persona es quien dice ser.</w:t>
                            </w:r>
                          </w:p>
                          <w:p w14:paraId="19FA74DF" w14:textId="2331DFE0" w:rsidR="006178CE" w:rsidRPr="00C80FA5" w:rsidRDefault="006178CE" w:rsidP="00C80FA5">
                            <w:pPr>
                              <w:jc w:val="both"/>
                              <w:rPr>
                                <w:rFonts w:ascii="Arial" w:hAnsi="Arial" w:cs="Arial"/>
                                <w:sz w:val="16"/>
                                <w:szCs w:val="20"/>
                              </w:rPr>
                            </w:pPr>
                            <w:r w:rsidRPr="00C80FA5">
                              <w:rPr>
                                <w:rFonts w:ascii="Arial" w:hAnsi="Arial" w:cs="Arial"/>
                                <w:sz w:val="16"/>
                                <w:szCs w:val="20"/>
                              </w:rPr>
                              <w:t>Autorización</w:t>
                            </w:r>
                            <w:r>
                              <w:rPr>
                                <w:rFonts w:ascii="Arial" w:hAnsi="Arial" w:cs="Arial"/>
                                <w:sz w:val="16"/>
                                <w:szCs w:val="20"/>
                              </w:rPr>
                              <w:t>: proceso que define lo que el usuario autenticado puede hacer: qué acciones puede realizar en un sistema, o a qué áreas puede ingresar.</w:t>
                            </w:r>
                          </w:p>
                          <w:p w14:paraId="38625BD0" w14:textId="724E4A4E" w:rsidR="006178CE" w:rsidRPr="00C80FA5" w:rsidRDefault="006178CE" w:rsidP="00C80FA5">
                            <w:pPr>
                              <w:jc w:val="both"/>
                              <w:rPr>
                                <w:rFonts w:ascii="Arial" w:hAnsi="Arial" w:cs="Arial"/>
                                <w:sz w:val="16"/>
                                <w:szCs w:val="20"/>
                              </w:rPr>
                            </w:pPr>
                            <w:r>
                              <w:rPr>
                                <w:rFonts w:ascii="Arial" w:hAnsi="Arial" w:cs="Arial"/>
                                <w:sz w:val="16"/>
                                <w:szCs w:val="20"/>
                              </w:rPr>
                              <w:t>Trazabilidad</w:t>
                            </w:r>
                            <w:r w:rsidRPr="00C80FA5">
                              <w:rPr>
                                <w:rFonts w:ascii="Arial" w:hAnsi="Arial" w:cs="Arial"/>
                                <w:sz w:val="16"/>
                                <w:szCs w:val="20"/>
                              </w:rPr>
                              <w:t xml:space="preserve"> (</w:t>
                            </w:r>
                            <w:r>
                              <w:rPr>
                                <w:rFonts w:ascii="Arial" w:hAnsi="Arial" w:cs="Arial"/>
                                <w:sz w:val="16"/>
                                <w:szCs w:val="20"/>
                              </w:rPr>
                              <w:t>Responsabilidad</w:t>
                            </w:r>
                            <w:r w:rsidRPr="00C80FA5">
                              <w:rPr>
                                <w:rFonts w:ascii="Arial" w:hAnsi="Arial" w:cs="Arial"/>
                                <w:sz w:val="16"/>
                                <w:szCs w:val="20"/>
                              </w:rPr>
                              <w:t>):</w:t>
                            </w:r>
                            <w:r>
                              <w:rPr>
                                <w:rFonts w:ascii="Arial" w:hAnsi="Arial" w:cs="Arial"/>
                                <w:sz w:val="16"/>
                                <w:szCs w:val="20"/>
                              </w:rPr>
                              <w:t xml:space="preserve"> proceso que contempla el registro de todas las acciones realizadas por los usuarios: crear, modificar, eliminar, acceso concedido, acceso denegado, entre otros.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371B96" id="Rectángulo: esquinas redondeadas 197" o:spid="_x0000_s1044" style="position:absolute;margin-left:-57.3pt;margin-top:.65pt;width:210.95pt;height:219.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" fillcolor="white [3201]" strokecolor="#4472c4 [3204]" strokeweight="1pt">
                <v:stroke joinstyle="miter"/>
                <v:textbox>
                  <w:txbxContent>
                    <w:p w14:paraId="393ABF91" w14:textId="60E84C35" w:rsidR="006178CE" w:rsidRDefault="006178CE" w:rsidP="00C80FA5">
                      <w:pPr>
                        <w:jc w:val="both"/>
                        <w:rPr>
                          <w:rFonts w:ascii="Arial" w:hAnsi="Arial" w:cs="Arial"/>
                          <w:sz w:val="16"/>
                          <w:szCs w:val="20"/>
                        </w:rPr>
                      </w:pPr>
                      <w:r>
                        <w:rPr>
                          <w:rFonts w:ascii="Arial" w:hAnsi="Arial" w:cs="Arial"/>
                          <w:sz w:val="16"/>
                          <w:szCs w:val="20"/>
                        </w:rPr>
                        <w:t xml:space="preserve">Según </w:t>
                      </w:r>
                      <w:r w:rsidRPr="009F61D0">
                        <w:rPr>
                          <w:rFonts w:ascii="Arial" w:hAnsi="Arial" w:cs="Arial"/>
                          <w:b/>
                          <w:sz w:val="16"/>
                          <w:szCs w:val="16"/>
                        </w:rPr>
                        <w:fldChar w:fldCharType="begin" w:fldLock="1"/>
                      </w:r>
                      <w:r w:rsidRPr="009F61D0">
                        <w:rPr>
                          <w:rFonts w:ascii="Arial" w:hAnsi="Arial" w:cs="Arial"/>
                          <w:b/>
                          <w:sz w:val="16"/>
                          <w:szCs w:val="16"/>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9F61D0">
                        <w:rPr>
                          <w:rFonts w:ascii="Arial" w:hAnsi="Arial" w:cs="Arial"/>
                          <w:b/>
                          <w:sz w:val="16"/>
                          <w:szCs w:val="16"/>
                        </w:rPr>
                        <w:fldChar w:fldCharType="separate"/>
                      </w:r>
                      <w:r w:rsidRPr="009F61D0">
                        <w:rPr>
                          <w:rFonts w:ascii="Arial" w:hAnsi="Arial" w:cs="Arial"/>
                          <w:noProof/>
                          <w:sz w:val="16"/>
                          <w:szCs w:val="16"/>
                        </w:rPr>
                        <w:t>(Whitman &amp; Mattord, 2018)</w:t>
                      </w:r>
                      <w:r w:rsidRPr="009F61D0">
                        <w:rPr>
                          <w:rFonts w:ascii="Arial" w:hAnsi="Arial" w:cs="Arial"/>
                          <w:b/>
                          <w:sz w:val="16"/>
                          <w:szCs w:val="16"/>
                        </w:rPr>
                        <w:fldChar w:fldCharType="end"/>
                      </w:r>
                      <w:r>
                        <w:rPr>
                          <w:rFonts w:ascii="Arial" w:hAnsi="Arial" w:cs="Arial"/>
                          <w:sz w:val="16"/>
                          <w:szCs w:val="20"/>
                        </w:rPr>
                        <w:t>:</w:t>
                      </w:r>
                    </w:p>
                    <w:p w14:paraId="7713CDC2" w14:textId="6FB98BEE" w:rsidR="006178CE" w:rsidRDefault="006178CE" w:rsidP="00C80FA5">
                      <w:pPr>
                        <w:jc w:val="both"/>
                        <w:rPr>
                          <w:rFonts w:ascii="Arial" w:hAnsi="Arial" w:cs="Arial"/>
                          <w:sz w:val="16"/>
                          <w:szCs w:val="20"/>
                        </w:rPr>
                      </w:pPr>
                      <w:r>
                        <w:rPr>
                          <w:rFonts w:ascii="Arial" w:hAnsi="Arial" w:cs="Arial"/>
                          <w:sz w:val="16"/>
                          <w:szCs w:val="20"/>
                        </w:rPr>
                        <w:t>Identificación: proceso que toma el identificador de la persona que está solicitando el acceso a un recurso.</w:t>
                      </w:r>
                    </w:p>
                    <w:p w14:paraId="049D19FB" w14:textId="130D0F62" w:rsidR="006178CE" w:rsidRPr="00C80FA5" w:rsidRDefault="006178CE" w:rsidP="00C80FA5">
                      <w:pPr>
                        <w:jc w:val="both"/>
                        <w:rPr>
                          <w:rFonts w:ascii="Arial" w:hAnsi="Arial" w:cs="Arial"/>
                          <w:sz w:val="16"/>
                          <w:szCs w:val="20"/>
                        </w:rPr>
                      </w:pPr>
                      <w:r w:rsidRPr="00C80FA5">
                        <w:rPr>
                          <w:rFonts w:ascii="Arial" w:hAnsi="Arial" w:cs="Arial"/>
                          <w:sz w:val="16"/>
                          <w:szCs w:val="20"/>
                        </w:rPr>
                        <w:t>Autenticación:</w:t>
                      </w:r>
                      <w:r>
                        <w:rPr>
                          <w:rFonts w:ascii="Arial" w:hAnsi="Arial" w:cs="Arial"/>
                          <w:sz w:val="16"/>
                          <w:szCs w:val="20"/>
                        </w:rPr>
                        <w:t xml:space="preserve"> proceso que valida la identidad de la persona que solicita el acceso a un recurso, asegurando y comprobando si la persona es quien dice ser.</w:t>
                      </w:r>
                    </w:p>
                    <w:p w14:paraId="19FA74DF" w14:textId="2331DFE0" w:rsidR="006178CE" w:rsidRPr="00C80FA5" w:rsidRDefault="006178CE" w:rsidP="00C80FA5">
                      <w:pPr>
                        <w:jc w:val="both"/>
                        <w:rPr>
                          <w:rFonts w:ascii="Arial" w:hAnsi="Arial" w:cs="Arial"/>
                          <w:sz w:val="16"/>
                          <w:szCs w:val="20"/>
                        </w:rPr>
                      </w:pPr>
                      <w:r w:rsidRPr="00C80FA5">
                        <w:rPr>
                          <w:rFonts w:ascii="Arial" w:hAnsi="Arial" w:cs="Arial"/>
                          <w:sz w:val="16"/>
                          <w:szCs w:val="20"/>
                        </w:rPr>
                        <w:t>Autorización</w:t>
                      </w:r>
                      <w:r>
                        <w:rPr>
                          <w:rFonts w:ascii="Arial" w:hAnsi="Arial" w:cs="Arial"/>
                          <w:sz w:val="16"/>
                          <w:szCs w:val="20"/>
                        </w:rPr>
                        <w:t>: proceso que define lo que el usuario autenticado puede hacer: qué acciones puede realizar en un sistema, o a qué áreas puede ingresar.</w:t>
                      </w:r>
                    </w:p>
                    <w:p w14:paraId="38625BD0" w14:textId="724E4A4E" w:rsidR="006178CE" w:rsidRPr="00C80FA5" w:rsidRDefault="006178CE" w:rsidP="00C80FA5">
                      <w:pPr>
                        <w:jc w:val="both"/>
                        <w:rPr>
                          <w:rFonts w:ascii="Arial" w:hAnsi="Arial" w:cs="Arial"/>
                          <w:sz w:val="16"/>
                          <w:szCs w:val="20"/>
                        </w:rPr>
                      </w:pPr>
                      <w:r>
                        <w:rPr>
                          <w:rFonts w:ascii="Arial" w:hAnsi="Arial" w:cs="Arial"/>
                          <w:sz w:val="16"/>
                          <w:szCs w:val="20"/>
                        </w:rPr>
                        <w:t>Trazabilidad</w:t>
                      </w:r>
                      <w:r w:rsidRPr="00C80FA5">
                        <w:rPr>
                          <w:rFonts w:ascii="Arial" w:hAnsi="Arial" w:cs="Arial"/>
                          <w:sz w:val="16"/>
                          <w:szCs w:val="20"/>
                        </w:rPr>
                        <w:t xml:space="preserve"> (</w:t>
                      </w:r>
                      <w:r>
                        <w:rPr>
                          <w:rFonts w:ascii="Arial" w:hAnsi="Arial" w:cs="Arial"/>
                          <w:sz w:val="16"/>
                          <w:szCs w:val="20"/>
                        </w:rPr>
                        <w:t>Responsabilidad</w:t>
                      </w:r>
                      <w:r w:rsidRPr="00C80FA5">
                        <w:rPr>
                          <w:rFonts w:ascii="Arial" w:hAnsi="Arial" w:cs="Arial"/>
                          <w:sz w:val="16"/>
                          <w:szCs w:val="20"/>
                        </w:rPr>
                        <w:t>):</w:t>
                      </w:r>
                      <w:r>
                        <w:rPr>
                          <w:rFonts w:ascii="Arial" w:hAnsi="Arial" w:cs="Arial"/>
                          <w:sz w:val="16"/>
                          <w:szCs w:val="20"/>
                        </w:rPr>
                        <w:t xml:space="preserve"> proceso que contempla el registro de todas las acciones realizadas por los usuarios: crear, modificar, eliminar, acceso concedido, acceso denegado, entre otros.</w:t>
                      </w:r>
                    </w:p>
                  </w:txbxContent>
                </v:textbox>
              </v:roundrect>
            </w:pict>
          </mc:Fallback>
        </mc:AlternateContent>
      </w:r>
    </w:p>
    <w:p w14:paraId="0A0C595F" w14:textId="7EDFAD8C" w:rsidR="00C80FA5" w:rsidRPr="005B73F0" w:rsidRDefault="00D27374" w:rsidP="00C80FA5">
      <w:pPr>
        <w:rPr>
          <w:rFonts w:ascii="Arial" w:hAnsi="Arial" w:cs="Arial"/>
        </w:rPr>
      </w:pPr>
      <w:r w:rsidRPr="005B73F0">
        <w:rPr>
          <w:rFonts w:ascii="Arial" w:hAnsi="Arial" w:cs="Arial"/>
          <w:noProof/>
          <w:lang w:eastAsia="es-ES"/>
        </w:rPr>
        <mc:AlternateContent>
          <mc:Choice Requires="wps">
            <w:drawing>
              <wp:anchor distT="0" distB="0" distL="114300" distR="114300" simplePos="0" relativeHeight="251675136" behindDoc="0" locked="0" layoutInCell="1" allowOverlap="1" wp14:anchorId="1F8002A8" wp14:editId="64824C23">
                <wp:simplePos x="0" y="0"/>
                <wp:positionH relativeFrom="column">
                  <wp:posOffset>4991412</wp:posOffset>
                </wp:positionH>
                <wp:positionV relativeFrom="paragraph">
                  <wp:posOffset>210833</wp:posOffset>
                </wp:positionV>
                <wp:extent cx="2518853" cy="2325610"/>
                <wp:effectExtent l="0" t="0" r="15240" b="17780"/>
                <wp:wrapNone/>
                <wp:docPr id="195" name="Rectángulo: esquinas redondeadas 195"/>
                <wp:cNvGraphicFramePr/>
                <a:graphic xmlns:a="http://schemas.openxmlformats.org/drawingml/2006/main">
                  <a:graphicData uri="http://schemas.microsoft.com/office/word/2010/wordprocessingShape">
                    <wps:wsp>
                      <wps:cNvSpPr/>
                      <wps:spPr>
                        <a:xfrm>
                          <a:off x="0" y="0"/>
                          <a:ext cx="2518853" cy="232561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068C38FD" w14:textId="5DA0C315" w:rsidR="006178CE" w:rsidRPr="00F27083" w:rsidRDefault="006178CE" w:rsidP="00F27083">
                            <w:pPr>
                              <w:spacing w:line="276" w:lineRule="auto"/>
                              <w:jc w:val="both"/>
                              <w:rPr>
                                <w:rFonts w:ascii="Arial" w:hAnsi="Arial" w:cs="Arial"/>
                                <w:sz w:val="16"/>
                                <w:szCs w:val="16"/>
                              </w:rPr>
                            </w:pP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3-540-45608-2_3","ISBN":"978-3-540-42896-1","author":[{"dropping-particle":"","family":"Samarati","given":"Pierangela","non-dropping-particle":"","parse-names":false,"suffix":""},{"dropping-particle":"","family":"Vimercati","given":"Sabrina Capitani","non-dropping-particle":"de","parse-names":false,"suffix":""}],"container-title":"Foundations of Security Analysis and Design","editor":[{"dropping-particle":"","family":"Focardi","given":"Riccardo","non-dropping-particle":"","parse-names":false,"suffix":""},{"dropping-particle":"","family":"Gorrieri","given":"Roberto","non-dropping-particle":"","parse-names":false,"suffix":""}],"id":"ITEM-1","issued":{"date-parts":[["2001"]]},"page":"137-196","publisher":"Springer, Berlin, Heidelberg","publisher-place":"Berlin, Heidelberg","title":"Access Control: Policies, Models, and Mechanisms","type":"chapter"},"uris":["http://www.mendeley.com/documents/?uuid=dbe1ebf5-902c-4f2b-a6b1-df30047b2239"]}],"mendeley":{"formattedCitation":"(Samarati &amp; de Vimercati, 2001)","plainTextFormattedCitation":"(Samarati &amp; de Vimercati, 2001)","previouslyFormattedCitation":"(Samarati &amp; de Vimercati, 2001)"},"properties":{"noteIndex":0},"schema":"https://github.com/citation-style-language/schema/raw/master/csl-citation.json"}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(Samarati &amp; de Vimercati, 2001)</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(Daugman, 2004)</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{"citationItems":[{"id":"ITEM-1","itemData":{"DOI":"10.1109/TSMCB.2007.903540","ISSN":"1941-0492","abstract":"This paper presents the following four advances in iris recognition: 1) more disciplined methods for detecting and faithfully modeling the iris inner and outer boundaries with active contours, leading to more flexible embedded coordinate systems; 2) Fourier-based methods for solving problems in iris trigonometry and projective geometry, allowing off-axis gaze to be handled by detecting it and \"rotating\"the eye into orthographic perspective; 3) statistical inference methods for detecting and excluding eyelashes; and 4) exploration of score normalizations, depending on the amount of iris data that is available in images and the required scale of database search. Statistical results are presented based on 200 billion iris cross-comparisons that were generated from 632500 irises in the United Arab Emirates database to analyze the normalization issues raised in different regions of receiver operating characteristic curves. © 2007 IEEE.","author":[{"dropping-particle":"","family":"Daugman","given":"John","non-dropping-particle":"","parse-names":false,"suffix":""}],"container-title":"IEEE Transactions on Systems, Man, and Cybernetics, Part B (Cybernetics)","id":"ITEM-1","issue":"5","issued":{"date-parts":[["2007"]]},"page":"1167-1175","title":"New Methods in Iris Recognition","type":"article-journal","volume":"37"},"uris":["http://www.mendeley.com/documents/?uuid=bb5ee202-6fa5-4ef2-a5ae-c754603d52f1"]}],"mendeley":{"formattedCitation":"(Daugman, 2007)","plainTextFormattedCitation":"(Daugman, 2007)","previouslyFormattedCitation":"(Daugman, 2007)"},"properties":{"noteIndex":0},"schema":"https://github.com/citation-style-language/schema/raw/master/csl-citation.json"}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(Daugman, 2007)</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Dummies","type":"book"},"uris":["http://www.mendeley.com/documents/?uuid=1a7b5113-66f2-4cc9-915d-fa53ac476162"]}],"mendeley":{"formattedCitation":"(Peter H. Gregory &amp; Simon, 2008)","plainTextFormattedCitation":"(Peter H. Gregory &amp; Simon, 2008)","previouslyFormattedCitation":"(Peter H. Gregory &amp; Simon, 2008)"},"properties":{"noteIndex":0},"schema":"https://github.com/citation-style-language/schema/raw/master/csl-citation.json"}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(Peter H. Gregory &amp; Simon, 2008)</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{"citationItems":[{"id":"ITEM-1","itemData":{"ISBN":"9781118128473","author":[{"dropping-particle":"","family":"Gregory","given":"Peter Hart","non-dropping-particle":"","parse-names":false,"suffix":""}],"edition":"HID Global","id":"ITEM-1","issued":{"date-parts":[["2011"]]},"publisher":"John Wiley &amp; Sons, Inc., Hoboken, New Jersey","title":"Advanced Physical Access Control For Dummies","type":"book"},"uris":["http://www.mendeley.com/documents/?uuid=2209217d-1d66-468a-88da-839e66f680c9"]}],"mendeley":{"formattedCitation":"(Peter Hart Gregory, 2011)","plainTextFormattedCitation":"(Peter Hart Gregory, 2011)","previouslyFormattedCitation":"(Peter Hart Gregory, 2011)"},"properties":{"noteIndex":0},"schema":"https://github.com/citation-style-language/schema/raw/master/csl-citation.json"}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(Peter Hart Gregory, 2011)</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(Peltier, 2013)</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{"citationItems":[{"id":"ITEM-1","itemData":{"DOI":"10.4172/2168-9695.1000e118","ISSN":"2168-9695","author":[{"dropping-particle":"","family":"Keung","given":"YAU Hon","non-dropping-particle":"","parse-names":false,"suffix":""}],"container-title":"Advances in Robotics &amp; Automation","id":"ITEM-1","issue":"2","issued":{"date-parts":[["2014"]]},"title":"Information Security Controls","type":"article-journal","volume":"3"},"uris":["http://www.mendeley.com/documents/?uuid=ad0a8d2a-8de2-4274-acee-636e62913c23"]}],"mendeley":{"formattedCitation":"(Keung, 2014)","plainTextFormattedCitation":"(Keung, 2014)","previouslyFormattedCitation":"(Keung, 2014)"},"properties":{"noteIndex":0},"schema":"https://github.com/citation-style-language/schema/raw/master/csl-citation.json"}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(Keung, 2014)</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{"citationItems":[{"id":"ITEM-1","itemData":{"DOI":"10.1155/2014/781234","ISSN":"1537744X","abstract":"With the rapid growth of mobile network, tablets and smart phones have become sorts of keys to access personal secured services in our daily life. People use these devices to manage personal finances, shop on the Internet, and even pay at vending machines. Besides, it also helps us get connected with friends and business partners through social network applications, which were widely used as personal identifications in both real and virtual societies. However, these devices use inherently weak authentication mechanism, based upon passwords and PINs that is not changed all the time. Although forcing users to change password periodically can enhance the security level, it may also be considered annoyances for users. Biometric technologies are straightforward because of the simple authen</w:instrText>
                            </w:r>
                            <w:r w:rsidRPr="00F27083">
                              <w:rPr>
                                <w:rFonts w:ascii="Arial" w:hAnsi="Arial" w:cs="Arial"/>
                                <w:sz w:val="16"/>
                                <w:szCs w:val="16"/>
                                <w:lang w:val="en-US"/>
                              </w:rPr>
                              <w:instrText>tication process. However, most of the traditional biometrics methodologies require diverse equipment to acquire biometric information, which may be expensive and not portable. This paper proposes a multibiometric user authentication scheme with both physiological and behavioral biometrics. Only simple rotations with fingers on multitouch devices are required to enhance the security level without annoyances for users. In addition, the user credential is replaceable to prevent from the privacy leakage.","author":[{"dropping-particle":"","family":"Koong","given":"Chorng-Shiuh","non-dropping-particle":"","parse-names":false,"suffix":""},{"dropping-particle":"","family":"Yang","given":"Tzu-I","non-dropping-particle":"","parse-names":false,"suffix":""},{"dropping-particle":"","family":"Tseng","given":"Chien-Chao","non-dropping-particle":"","parse-names":false,"suffix":""}],"container-title":"The Scientific World Journal","id":"ITEM-1","issued":{"date-parts":[["2014"]]},"title":"A User Authentication Scheme Using Physiological and Behavioral Biometrics for Multitouch Devices","type":"article-journal","volume":"2014"},"uris":["http://www.mendeley.com/documents/?uuid=705d003b-e437-4e63-bb24-fc46dbc699ba"]}],"mendeley":{"formattedCitation":"(Koong et al., 2014)","plainTextFormattedCitation":"(Koong et al., 2014)","previouslyFormattedCitation":"(Koong et al., 2014)"},"properties":{"noteIndex":0},"schema":"https://github.com/citation-style-language/schema/raw/master/csl-citation.json"}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(Koong et al., 2014)</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{"citationItems":[{"id":"ITEM-1","itemData":{"DOI":"10.1007/978-1-4899-7488-4","ISBN":"978-1-4899-7487-7","author":[{"dropping-particle":"","family":"Li","given":"Stan Z","non-dropping-particle":"","parse-names":false,"suffix":""},{"dropping-particle":"","family":"Jain","given":"Anil K.","non-dropping-particle":"","parse-names":false,"suffix":""}],"edition":"2","id":"ITEM-1","issued":{"date-parts":[["2015"]]},"publisher":"Springer, Boston, MA","publisher-place":"Boston, MA","title":"Encyclopedia of Biometrics","type":"book"},"uris":["http://www.mendeley.com/documents/?uuid=739339ab-9abb-409a-8c19-213f729aa8fb"]}],"mendeley":{"formattedCitation":"(S. Z. Li &amp; Jain, 2015)","plainTextFormattedCitation":"(S. Z. Li &amp; Jain, 2015)","previouslyFormattedCitation":"(S. Z. Li &amp; Jain, 2015)"},"properties":{"noteIndex":0},"schema":"https://github.com/citation-style-language/schema/raw/master/csl-citation.json"}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(S. Z. Li &amp; Jain, 2015)</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{"citationItems":[{"id":"ITEM-1","itemData":{"author":[{"dropping-particle":"","family":"Alsaadi","given":"Israa M.","non-dropping-particle":"","parse-names":false,"suffix":""}],"container-title":"International Journal of Scientific &amp; Technology Research","id":"ITEM-1","issue":"12","issued":{"date-parts":[["2015"]]},"page":"285-289","title":"Physiological Biometric Authentication Systems, Advantages, Disadvantages And Future Development: A Review","type":"article-journal","volume":"4"},"uris":["http://www.mendeley.com/documents/?uuid=c2183efa-ddcf-4d51-a35c-21174e51d104"]}],"mendeley":{"formattedCitation":"(Alsaadi, 2015)","plainTextFormattedCitation":"(Alsaadi, 2015)","previouslyFormattedCitation":"(Alsaadi, 2015)"},"properties":{"noteIndex":0},"schema":"https://github.com/citation-style-language/schema/raw/master/csl-citation.json"}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(Alsaadi, 2015)</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{"citationItems":[{"id":"ITEM-1","itemData":{"DOI":"10.1007/978-1-4471-6784-6","ISBN":"9781447167822","author":[{"dropping-particle":"","family":"Bowyer","given":"Kevin W.","non-dropping-particle":"","parse-names":false,"suffix":""},{"dropping-particle":"","family":"Burge","given":"Mark J.","non-dropping-particle":"","parse-names":false,"suffix":""}],"container-title":"Handbook of Iris Recognition","edition":"2","id":"ITEM-1","issued":{"date-parts":[["2016"]]},"publisher":"Springer, London","title":"Handbook of Iris Recognition","type":"book"},"uris":["http://www.mendeley.com/documents/?uuid=571eaf28-c277-4c9d-b4da-260f04af3fee"]}],"mendeley":{"formattedCitation":"(Bowyer &amp; Burge, 2016)","plainTextFormattedCitation":"(Bowyer &amp; Burge, 2016)","previouslyFormattedCitation":"(Bowyer &amp; Burge, 2016)"},"properties":{"noteIndex":0},"schema":"https://github.com/citation-style-language/schema/raw/master/csl-citation.json"}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(Bowyer &amp; Burge, 2016)</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Security)","type":"article-journal","volume":"123"},"uris":["http://www.mendeley.com/documents/?uuid=9948ff53-61b2-48bf-96fb-59127bc83a9f"]}],"mendeley":{"formattedCitation":"(Ravin, 2016)","plainTextFormattedCitation":"(Ravin, 2016)","previouslyFormattedCitation":"(Ravin, 2016)"},"properties":{"noteIndex":0},"schema":"https://github.com/citation-style-language/schema/raw/master/csl-citation.json"}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(Ravin, 2016)</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{"citationItems":[{"id":"ITEM-1","itemData":{"DOI":"10.1007/978-3-319-61545-5","ISBN":"9783319615455","abstract":"This book describes a range of new biometric technologies, such as high-resolution fingerprint, finger-knuckle-print, multi-spectral backhand, 3D fingerprint, tongueprint, 3D ear, and multi-spectral iris technologies. Further, it introduces readers to efficient feature extraction, matching and fusion algorithms, in addition to developing potential systems of its own. These advanced biometric technologies and methods are divided as follows: 1. High-Resolution Fingerprint Recognition; 2. Finger-Knuckle-Print Verification; 3. Other Hand-Based Biometrics; and 4. New Head-Based Biometrics. Traditional biometric technologies, such as fingerprint, face, iris, and palmprint, have been extensively studied and addressed in many research books. However, all of these technologies have their own advantages and disadvantages, and there is no single type of biometric technology that can be used for all applications. Many new biometric technologies have been developed in recent years, especia lly in response to new applications. The contributions gathered here focus on how to develop a new biometric technology based on the requirements of essential applications, and how to design efficient algorithms that yield better performance.","author":[{"dropping-particle":"","family":"Zhang","given":"David","non-dropping-particle":"","parse-names":false,"suffix":""},{"dropping-particle":"","family":"Lu","given":"Guangming","non-dropping-particle":"","parse-names":false,"suffix":""},{"dropping-particle":"","family":"Zhang","given":"Lei","non-dropping-particle":"","parse-names":false,"suffix":""}],"edition":"1","id":"ITEM-1","issued":{"date-parts":[["2018"]]},"publisher":"Springer, Cham","title":"Advanced Biometrics","type":"book"},"uris":["http://www.mendeley.com/documents/?uuid=60e93b9d-1f90-4f05-b1c5-f317ed7c7a50"]}],"mendeley":{"formattedCitation":"(D. Zhang et al., 2018)","plainTextFormattedCitation":"(D. Zhang et al., 2018)","previouslyFormattedCitation":"(D. Zhang et al., 2018)"},"properties":{"noteIndex":0},"schema":"https://github.com/citation-style-language/schema/raw/master/csl-citation.json"}</w:instrText>
                            </w:r>
                            <w:r w:rsidRPr="00F27083">
                              <w:rPr>
                                <w:rFonts w:ascii="Arial" w:hAnsi="Arial" w:cs="Arial"/>
                                <w:sz w:val="16"/>
                                <w:szCs w:val="16"/>
                              </w:rPr>
                              <w:fldChar w:fldCharType="separate"/>
                            </w:r>
                            <w:r w:rsidRPr="00772BB2">
                              <w:rPr>
                                <w:rFonts w:ascii="Arial" w:hAnsi="Arial" w:cs="Arial"/>
                                <w:noProof/>
                                <w:sz w:val="16"/>
                                <w:szCs w:val="16"/>
                                <w:lang w:val="en-US"/>
                              </w:rPr>
                              <w:t>(D. Zhang et al., 2018)</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sidRPr="00F27083">
                              <w:rPr>
                                <w:rFonts w:ascii="Arial" w:hAnsi="Arial" w:cs="Arial"/>
                                <w:sz w:val="16"/>
                                <w:szCs w:val="16"/>
                                <w:lang w:val="en-US"/>
                              </w:rPr>
                              <w:instrText>ADDIN CSL_CITATION {"citationItems":[{"id":"ITEM-1","itemData":{"DOI":"10.5772/intechopen.69329","ISBN":"978-953-51-3346-9","author":[{"dropping-particle":"","family":"Jaidi","given":"Faouzi","non-dropping-particle":"","parse-names":false,"suffix":""}],"container-title":"Advances in Security in Computing and Communications","edition":"1","editor":[{"dropping-particle":"","family":"Sen","given":"Jaydip","non-dropping-particle":"","parse-names":false,"suffix":""}],"id":"ITEM-1","issued":{"date-parts":[["2017"]]},"page":"83-99","publisher":"InTech Open Publishers, Croatia","title":"Advanced Access Control to Information Systems: Requirements, Compliance and Future Directives","type":"chapter"},"uris":["http://www.mendeley.com/documents/?uuid=e0a938ab-2e66-4cb6-b872-e28b71f8d392"]}],"mendeley":{"formattedCitation":"(Jaidi, 2017)","plainTextFormattedCitation":"(Jaidi, 2017)","previouslyFormattedCitation":"(Jaidi, 2017)"},"properties":{"noteIndex":0},"schema":"https://github.com/citation-style-language/schema/raw/master/csl-citation.json"}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(Jaidi, 2017)</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sidRPr="00F27083">
                              <w:rPr>
                                <w:rFonts w:ascii="Arial" w:hAnsi="Arial" w:cs="Arial"/>
                                <w:sz w:val="16"/>
                                <w:szCs w:val="16"/>
                                <w:lang w:val="en-US"/>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(Whitman &amp; Mattord, 2018)</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sidRPr="00F27083">
                              <w:rPr>
                                <w:rFonts w:ascii="Arial" w:hAnsi="Arial" w:cs="Arial"/>
                                <w:sz w:val="16"/>
                                <w:szCs w:val="16"/>
                                <w:lang w:val="en-US"/>
                              </w:rPr>
                              <w:instrText>ADDIN CSL_CITATION {"citationItems":[{"id":"ITEM-1","itemData":{"DOI":"10.6028/NIST.CSWP.04162018","ISBN":"9781510888753","ISSN":"10506527","abstract":"This publication describes a voluntary risk management framework (“the Framework”) that consists of standards, guidelines, and best practices to manage cybersecurity-related risk. The Framework’s prioritized, flexible, and cost-effective approach helps to promote the protection and resilience of critical infrastructure and other sectors important to the economy and national security. This release, Version 1.1, includes a number of updates from the original Version 1.0 (from February 2014), including: a new section on self-assessment; expanded explanation of using the Framework for cyber supply chain risk management purposes; refinements to better account for authentication, authorization, and identity proofing; explanation of the relationship between implementation tiers and profiles; and consideration of coordinated vulnerability disclosure. Complete information about the Framework is available at https://www.nist.gov/cyberframework.","author":[{"dropping-particle":"","family":"Barrett","given":"Matthew P.","non-dropping-particle":"","parse-names":false,"suffix":""}],"container-title":"Proceedings of the Annual ISA Analysis Division Symposium","id":"ITEM-1","issued":{"date-parts":[["2018","4","16"]]},"publisher-place":"Gaithersburg, MD","title":"Framework for Improving Critical Infrastructure Cybe</w:instrText>
                            </w:r>
                            <w:r w:rsidRPr="00F27083">
                              <w:rPr>
                                <w:rFonts w:ascii="Arial" w:hAnsi="Arial" w:cs="Arial"/>
                                <w:sz w:val="16"/>
                                <w:szCs w:val="16"/>
                              </w:rPr>
                              <w:instrText>rsecurity, Version 1.1","type":"report","volume":"535"},"uris":["http://www.mendeley.com/documents/?uuid=03ded9c8-b2a3-4c70-92d7-b5f4bacefd42"]}],"mendeley":{"formattedCitation":"(Barrett, 2018)","plainTextFormattedCitation":"(Barrett, 2018)","previouslyFormattedCitation":"(Barrett, 2018)"},"properties":{"noteIndex":0},"schema":"https://github.com/citation-style-language/schema/raw/master/csl-citation.json"}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(Barrett, 2018)</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Strategies","type":"book"},"uris":["http://www.mendeley.com/documents/?uuid=f88a853c-20bd-4d7f-84fc-95275bc7a3f0"]}],"mendeley":{"formattedCitation":"(Sinha, 2019)","plainTextFormattedCitation":"(Sinha, 2019)","previouslyFormattedCitation":"(Sinha,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(Sinha,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{"citationItems":[{"id":"ITEM-1","itemData":{"DOI":"10.3390/app9142805","ISSN":"20763417","abstract":"Biometric identification and verification are essential mechanisms in modern society. Palm vein recognition is an emerging biometric technique, which has several advantages, especially in terms of security against forgery. Contactless palm vein systems are more suitable for real-world applications, but two of the major challenges of the state-of-the-art contributions are image deformations and time efficiency. In the present work, we propose a new method for palm vein recognition by combining DAISY descriptor and the Coarse-to-fine PatchMatch (CPM) algorithm in a parallel matching process. Our proposal aims at providing an effective and efficient technique to obtain similarity of palm vein images considering their displacements as discriminatory information. Extensive evaluation on three publicly available databases demonstrates that the discriminability of the proposed approach reaches the state-of-the-art results while it is considerably superior in time efficiency.","author":[{"dropping-particle":"","family":"Hernández-García","given":"Ruber","non-dropping-particle":"","parse-names":false,"suffix":""},{"dropping-particle":"","family":"Barrientos","given":"Ricardo J.","non-dropping-particle":"","parse-names":false,"suffix":""},{"dropping-particle":"","family":"Rojas","given":"Cristofher","non-dropping-particle":"","parse-names":false,"suffix":""},{"dropping-particle":"","family":"Mora","given":"Marco","non-dropping-particle":"","parse-names":false,"suffix":""}],"container-title":"Applied Sciences (Switzerland)","id":"ITEM-1","issue":"14","issued":{"date-parts":[["2019"]]},"title":"Individuals Identification Based on Palm Vein Matching Under a Parallel Environment","type":"article-journal","volume":"9"},"uris":["http://www.mendeley.com/documents/?uuid=9dc2d025-3f8e-419e-8000-cf699238f11a"]}],"mendeley":{"formattedCitation":"(Hernández-García et al., 2019)","plainTextFormattedCitation":"(Hernández-García et al., 2019)","previouslyFormattedCitation":"(Hernández-García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(Hernández-García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(Harakannanavar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{"citationItems":[{"id":"ITEM-1","itemData":{"DOI":"10.1007/978-981-13-2254-9_14","ISBN":"978-981-13-2254-9","abstract":"A biometric system offers automatic identification of an individual based on a unique feature or characteristic possessed by the individual. Iris recognition is regarded as the most reliable and accurate biometric identification system available. Although iris identification system is based on pattern recognition technique but due to poor iris boundary detection and high computational time in previous work, we used neural network and discriminant machine learning technique to obtained high accuracy. In this work, we implement neural network and discriminant analysis of machine learning method for iris recognition in iris images to implement in day-to-day life, using MATLAB 2016a. The emphasis will be only on the software for performing recognition and not hardware for capturing an eye image. The proposed method gives better recognition rate than SVM technique with less computational complexity. Neural network and discriminant methods are used for matching and finding recognition accuracy. Thus, the accuracy obtained from neural network is 94.44{\\%}, whereas from discriminant analysis the accuracy obtained is 99.99{\\%}.","author":[{"dropping-particle":"","family":"Khanam","given":"Ruqaiya","non-dropping-particle":"","parse-names":false,"suffix":""},{"dropping-particle":"","family":"Haseen","given":"Zohreen","non-dropping-particle":"","parse-names":false,"suffix":""},{"dropping-particle":"","family":"Rahman","given":"Nighat","non-dropping-particle":"","parse-names":false,"suffix":""},{"dropping-particle":"","family":"Singh","given":"Jugendra","non-dropping-particle":"","parse-names":false,"suffix":""}],"container-title":"Data and Communication Networks","edition":"1","editor":[{"dropping-particle":"","family":"Jain","given":"Lakhmi C.","non-dropping-particle":"","parse-names":false,"suffix":""},{"dropping-particle":"","family":"Balas","given":"Valentina E.","non-dropping-particle":"","parse-names":false,"suffix":""},{"dropping-particle":"","family":"Johri","given":"Prashant","non-dropping-particle":"","parse-names":false,"suffix":""}],"id":"ITEM-1","issued":{"date-parts":[["2019"]]},"page":"159-171","publisher":"Springer Singapore","title":"Performance Analysis of Iris Recognition System","type":"chapter","volume":"847"},"uris":["http://www.mendeley.com/documents/?uuid=65aa7682-4a41-4d89-b4eb-08ea22813398"]}],"mendeley":{"formattedCitation":"(Khanam et al., 2019)","plainTextFormattedCitation":"(Khanam et al., 2019)","previouslyFormattedCitation":"(Khanam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(Khanam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{"citationItems":[{"id":"ITEM-1","itemData":{"author":[{"dropping-particle":"","family":"Proenca","given":"Hugo","non-dropping-particle":"","parse-names":false,"suffix":""},{"dropping-particle":"","family":"Neves","given":"Joao C.","non-dropping-particle":"","parse-names":false,"suffix":""}],"container-title":"The IEEE Conference on Computer Vision and Pattern Recognition (CVPR)","id":"ITEM-1","issued":{"date-parts":[["2019"]]},"title":"Segmentation-Less and Non-Holistic Deep-Learning Frameworks for Iris Recognition","type":"article-journal"},"uris":["http://www.mendeley.com/documents/?uuid=7dd5e81b-4566-4213-89c3-4adfe68f256c"]}],"mendeley":{"formattedCitation":"(Proenca &amp; Neves, 2019)","plainTextFormattedCitation":"(Proenca &amp; Neves, 2019)","previouslyFormattedCitation":"(Proenca &amp; Neves,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(Proenca &amp; Neves,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{"citationItems":[{"id":"ITEM-1","itemData":{"DOI":"10.1155/2019/4568929","ISSN":"1574-017X","abstract":"Iris segmentation is a critical step in the entire iris recognition procedure. Most of the state-of-the-art iris segmentation algorithms are based on edge information. However, a large number of noisy edge points detected by a normal edge-based detector in an image with specular reflection or other obstacles will mislead the pupillary boundary and limbus boundary localization. In this paper, we present a combination method of learning-based and edge-based algorithms for iris segmentation. A well-designed Faster R-CNN with only six layers is built to locate and classify the eye. With the bounding box found by Faster R-CNN, the pupillary region is located using a Gaussian mixture model. Then, the circular boundary of the pupillary region is fit according to five key boundary points. A boundary point selection algorithm is used to find the boundary points of the limbus, and the circular boundary of the limbus is constructed using these boundary points. Experimental results showed that the proposed iris segmentation method achieved 95.49% accuracy on the challenging CASIA-Iris-Thousand database.","author":[{"dropping-particle":"","family":"Li","given":"Yung Hui","non-dropping-particle":"","parse-names":false,"suffix":""},{"dropping-particle":"","family":"Huang","given":"Po Jen","non-dropping-particle":"","parse-names":false,"suffix":""},{"dropping-particle":"","family":"Juan","given":"Yun","non-dropping-particle":"","parse-names":false,"suffix":""}],"container-title":"Mobile Information Systems","editor":[{"dropping-particle":"","family":"Anisetti","given":"Marco","non-dropping-particle":"","parse-names":false,"suffix":""}],"id":"ITEM-1","issued":{"date-parts":[["2019"]]},"publisher":"Hindawi","title":"An Efficient and Robust Iris Segmentation Algorithm Using Deep Learning","type":"article-journal"},"uris":["http://www.mendeley.com/documents/?uuid=7325b986-512c-415d-b1e9-df9e4f466e2d"]}],"mendeley":{"formattedCitation":"(Y. H. Li et al., 2019)","plainTextFormattedCitation":"(Y. H. Li et al., 2019)","previouslyFormattedCitation":"(Y. H. Li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(Y. H. Li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{"citationItems":[{"id":"ITEM-1","itemData":{"abstract":"In recent years, mobile Internet has accelerated the proliferation of smart mobile development. The mobile payment, mobile security and privacy protection have become the focus of widespread attention. Iris recognition becomes a high-security authentication technology in these fields, it is widely used in distinct science fields in biometric authentication fields. The Convolutional Neural Network (CNN) is one of the mainstream deep learning approaches for image recognition, whereas its anti-noise ability is weak and needs a certain amount of memory to train in image classification tasks. Under these conditions we put forward a fine-tuning neural network model based on the Mask R-CNN and Inception V4 neural network model, which integrates every component in an overall system that combines the iris detection, extraction, and recognition function as an iris recognition system. The proposed framework has the characteristics of scalability and high availability; it not only can learn part-whole relationships of the iris image but also enhancing the robustness of the whole framework. Importantly, the proposed model can be trained using the different spectrum of samples, such as Visible Wavelength (VW) and Near Infrared (NIR) iris biometric databases. The recognition average accuracy of 99.10% is achieved while executing in the mobile edge calculation device of the Jetson Nano.","author":[{"dropping-particle":"","family":"Zheng","given":"Siming","non-dropping-particle":"","parse-names":false,"suffix":""},{"dropping-particle":"","family":"Rahmat","given":"Rahmita Wirza O. K.","non-dropping-particle":"","parse-names":false,"suffix":""},{"dropping-particle":"","family":"Khalid","given":"Fatimah","non-dropping-particle":"","parse-names":false,"suffix":""},{"dropping-particle":"","family":"Nasharuddin","given":"Nurul Amelina","non-dropping-particle":"","parse-names":false,"suffix":""}],"id":"ITEM-1","issued":{"date-parts":[["2019"]]},"title":"A Robust Iris Authentication System on GPU-Based Edge Devices using Multi-Modalities Learning Model","type":"article-journal"},"uris":["http://www.mendeley.com/documents/?uuid=139956be-a012-40f4-a1ee-e7aaa92acd9d"]}],"mendeley":{"formattedCitation":"(Zheng et al., 2019)","plainTextFormattedCitation":"(Zheng et al., 2019)","previouslyFormattedCitation":"(Zheng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(Zheng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{"citationItems":[{"id":"ITEM-1","itemData":{"DOI":"10.1145/3357796","ISSN":"15504840","abstract":"Applications of fully convolutional networks (FCN) in iris segmentation have shown promising advances. For mobile and embedded systems, a significant challenge is that the proposed FCN architectures are extremely computationally demanding. In this article, we propose a resource-efficient, end-to-end iris recognition flow, which consists of FCN-based segmentation and a contour fitting module, followed by Daugman normalization and encoding. To attain accurate and efficient FCN models, we propose a three-step SW/HW co-design methodology consisting of FCN architectural exploration, precision quantization, and hardware acceleration. In our exploration, we propose multiple FCN models, and in comparison to previous works, our best-performing model requires 50× fewer floating-point operations per inference while achieving a new state-of-the-art segmentation accuracy. Next, we select the most efficient set of models and further reduce their computational complexity through weights and activations quantization using an 8-bit dynamic fixedpoint format. Each model is then incorporated into an end-to-end flow for true recognition performance evaluation. A few of our end-to-end pipelines outperform the previous state of the art on two datasets evaluated. Finally, we propose a novel dynamic fixed-point accelerator and fully demonstrate the SW/HWco-design realization of our flow on an embedded FPGA platform. In comparison with the embedded CPU, our hardware acceleration achieves up to 8.3× speedup for the overall pipeline while using less than 15% of the available FPGA resources. We also provide comparisons between the FPGA system and an embedded GPU showing different benefits and drawbacks for the two platforms.","author":[{"dropping-particle":"","family":"Tann","given":"Hokchhay","non-dropping-particle":"","parse-names":false,"suffix":""},{"dropping-particle":"","family":"Zhao","given":"Heng","non-dropping-particle":"","parse-names":false,"suffix":""},{"dropping-particle":"","family":"Reda","given":"Sherief","non-dropping-particle":"","parse-names":false,"suffix":""}],"container-title":"ACM Journal on Emerging Technologies in Computing Systems","id":"ITEM-1","issue":"1","issued":{"date-parts":[["2019"]]},"publisher":"Association for Computing Machinery, New York, NY, USA","title":"A resource-efficient embedded iris recognition system Using Fully Convolutional Networks","type":"article-journal","volume":"16"},"uris":["http://www.mendeley.com/documents/?uuid=4ba90971-5250-4408-a935-7319e4a1f926"]}],"mendeley":{"formattedCitation":"(Tann et al., 2019)","plainTextFormattedCitation":"(Tann et al., 2019)","previouslyFormattedCitation":"(Tann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(Tann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{"citationItems":[{"id":"ITEM-1","itemData":{"DOI":"10.1109/icb45273.2019.8987307","ISBN":"9781728136400","abstract":"The need for reliably determining the identity of a person is critical in a number of different domains ranging from personal smartphones to border security; from autonomous vehicles to e-voting; from tracking child vaccinations to preventing human trafficking; from crime scene investigation to personalization of customer service. Biometrics, which entails the use of biological attributes such as face, fingerprints and voice for recognizing a person, is being increasingly used in several such applications. While biometric technology has made rapid strides over the past decade, there are several fundamental issues that are yet to be satisfactorily resolved. In this article, we will discuss some of these issues and enumerate some of the exciting challenges in this field.","author":[{"dropping-particle":"","family":"Ross","given":"Arun","non-dropping-particle":"","parse-names":false,"suffix":""},{"dropping-particle":"","family":"Banerjee","given":"Sudipta","non-dropping-particle":"","parse-names":false,"suffix":""},{"dropping-particle":"","family":"Chen","given":"Cunjian","non-dropping-particle":"","parse-names":false,"suffix":""},{"dropping-particle":"","family":"Chowdhury","given":"Anurag","non-dropping-particle":"","parse-names":false,"suffix":""},{"dropping-particle":"","family":"Mirjalili","given":"Vahid","non-dropping-particle":"","parse-names":false,"suffix":""},{"dropping-particle":"","family":"Sharma","given":"Renu","non-dropping-particle":"","parse-names":false,"suffix":""},{"dropping-particle":"","family":"Swearingen","given":"Thomas","non-dropping-particle":"","parse-names":false,"suffix":""},{"dropping-particle":"","family":"Yadav","given":"Shivangi","non-dropping-particle":"","parse-names":false,"suffix":""}],"container-title":"2019 International Conference on Biometrics (ICB)","id":"ITEM-1","issued":{"date-parts":[["2019"]]},"page":"1-8","title":"Some Research Problems in Biometrics: The Future Beckons","type":"article-journal"},"uris":["http://www.mendeley.com/documents/?uuid=5c5c60fb-9000-4a48-af66-5c3aacffc869"]}],"mendeley":{"formattedCitation":"(Ross et al., 2019)","plainTextFormattedCitation":"(Ross et al., 2019)","previouslyFormattedCitation":"(Ross et al., 2019)"},"properties":{"noteIndex":0},"schema":"https://github.com/citation-style-language/schema/raw/master/csl-citation.json"}</w:instrText>
                            </w:r>
                            <w:r w:rsidRPr="00F27083">
                              <w:rPr>
                                <w:rFonts w:ascii="Arial" w:hAnsi="Arial" w:cs="Arial"/>
                                <w:sz w:val="16"/>
                                <w:szCs w:val="16"/>
                              </w:rPr>
                              <w:fldChar w:fldCharType="separate"/>
                            </w:r>
                            <w:r w:rsidRPr="00CD00BE">
                              <w:rPr>
                                <w:rFonts w:ascii="Arial" w:hAnsi="Arial" w:cs="Arial"/>
                                <w:noProof/>
                                <w:sz w:val="16"/>
                                <w:szCs w:val="16"/>
                              </w:rPr>
                              <w:t>(Ross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{"citationItems":[{"id":"ITEM-1","itemData":{"DOI":"10.1109/icb45273.2019.8987369","abstract":"Iris recognition is a reliable personal identificationmethod but there is still much room to improve its accu-racy especially in less-constrained situations. For example,free movement of head pose may cause large rotation differ-ence between iris images. And illumination variations maycause irregular distortion of iris texture.To match intra-class iris images with head rotation robustly, the existingsolutions usually need a precise alignment operation by ex-haustive search within a determined range in iris image pre-prosessing or brute force searching the minimum Hammingdistance in iris feature matching. In the wild, iris rotationis of much greater uncertainty than that in constrained sit-uations and exhaustive search within a determined range isimpracticable. This paper presents a unified feature-levelsolution to both alignment free and distortion robust irisrecognition in the wild. A new deep learning based methodnamed Alignment Free Iris Network (AFINet) is proposed,which uses a trainable VLAD (Vector of Locally AggregatedDescriptors) encoder called NetVLAD to decouple thecorrelations between local representations and their spa-tial positions. And deformable convolution is used toovercome iris texture distortion by dense adaptive sampling.The results of extensive experiments on three public irisimage databases and the simulated degradation databasesshow that AFINet significantly outperforms state-of-art irisrecognition methods.","author":[{"dropping-particle":"","family":"Ren","given":"Min","non-dropping-particle":"","parse-names":false,"suffix":""},{"dropping-particle":"","family":"Wang","given":"Caiyong","non-dropping-particle":"","parse-names":false,"suffix":""},{"dropping-particle":"","family":"Wang","given":"Yunlong","non-dropping-particle":"","parse-names":false,"suffix":""},{"dropping-particle":"","family":"Sun","given":"Zhenan","non-dropping-particle":"","parse-names":false,"suffix":""},{"dropping-particle":"","family":"Tan","given":"Tieniu","non-dropping-particle":"","parse-names":false,"suffix":""}],"container-title":"2019 International Conference on Biometrics (ICB)","id":"ITEM-1","issued":{"date-parts":[["2019"]]},"page":"1-7","title":"Alignment Free and Distortion Robust Iris Recognition","type":"article-journal"},"uris":["http://www.mendeley.com/documents/?uuid=c81826c3-bab2-4a89-a790-118a5b7f0a29"]}],"mendeley":{"formattedCitation":"(Ren et al., 2019)","plainTextFormattedCitation":"(Ren et al., 2019)","previouslyFormattedCitation":"(Ren et al., 2019)"},"properties":{"noteIndex":0},"schema":"https://github.com/citation-style-language/schema/raw/master/csl-citation.json"}</w:instrText>
                            </w:r>
                            <w:r w:rsidRPr="00F27083">
                              <w:rPr>
                                <w:rFonts w:ascii="Arial" w:hAnsi="Arial" w:cs="Arial"/>
                                <w:sz w:val="16"/>
                                <w:szCs w:val="16"/>
                              </w:rPr>
                              <w:fldChar w:fldCharType="separate"/>
                            </w:r>
                            <w:r w:rsidRPr="00CD00BE">
                              <w:rPr>
                                <w:rFonts w:ascii="Arial" w:hAnsi="Arial" w:cs="Arial"/>
                                <w:noProof/>
                                <w:sz w:val="16"/>
                                <w:szCs w:val="16"/>
                              </w:rPr>
                              <w:t>(Ren et al., 2019)</w:t>
                            </w:r>
                            <w:r w:rsidRPr="00F27083">
                              <w:rPr>
                                <w:rFonts w:ascii="Arial" w:hAnsi="Arial" w:cs="Arial"/>
                                <w:sz w:val="16"/>
                                <w:szCs w:val="16"/>
                              </w:rPr>
                              <w:fldChar w:fldCharType="end"/>
                            </w:r>
                            <w:r w:rsidRPr="00F27083">
                              <w:rPr>
                                <w:rFonts w:ascii="Arial" w:hAnsi="Arial" w:cs="Arial"/>
                                <w:sz w:val="16"/>
                                <w:szCs w:val="16"/>
                              </w:rPr>
                              <w:t>.</w:t>
                            </w:r>
                          </w:p>
                          <w:p w14:paraId="5562D842" w14:textId="77777777" w:rsidR="006178CE" w:rsidRPr="00F27083" w:rsidRDefault="006178CE" w:rsidP="00F27083">
                            <w:pPr>
                              <w:jc w:val="both"/>
                              <w:rPr>
                                <w:rFonts w:ascii="Arial" w:hAnsi="Arial" w:cs="Arial"/>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8002A8" id="Rectángulo: esquinas redondeadas 195" o:spid="_x0000_s1045" style="position:absolute;margin-left:393pt;margin-top:16.6pt;width:198.35pt;height:183.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" fillcolor="white [3201]" strokecolor="#4472c4 [3204]" strokeweight="1pt">
                <v:stroke joinstyle="miter"/>
                <v:textbox>
                  <w:txbxContent>
                    <w:p w14:paraId="068C38FD" w14:textId="5DA0C315" w:rsidR="006178CE" w:rsidRPr="00F27083" w:rsidRDefault="006178CE" w:rsidP="00F27083">
                      <w:pPr>
                        <w:spacing w:line="276" w:lineRule="auto"/>
                        <w:jc w:val="both"/>
                        <w:rPr>
                          <w:rFonts w:ascii="Arial" w:hAnsi="Arial" w:cs="Arial"/>
                          <w:sz w:val="16"/>
                          <w:szCs w:val="16"/>
                        </w:rPr>
                      </w:pP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3-540-45608-2_3","ISBN":"978-3-540-42896-1","author":[{"dropping-particle":"","family":"Samarati","given":"Pierangela","non-dropping-particle":"","parse-names":false,"suffix":""},{"dropping-particle":"","family":"Vimercati","given":"Sabrina Capitani","non-dropping-particle":"de","parse-names":false,"suffix":""}],"container-title":"Foundations of Security Analysis and Design","editor":[{"dropping-particle":"","family":"Focardi","given":"Riccardo","non-dropping-particle":"","parse-names":false,"suffix":""},{"dropping-particle":"","family":"Gorrieri","given":"Roberto","non-dropping-particle":"","parse-names":false,"suffix":""}],"id":"ITEM-1","issued":{"date-parts":[["2001"]]},"page":"137-196","publisher":"Springer, Berlin, Heidelberg","publisher-place":"Berlin, Heidelberg","title":"Access Control: Policies, Models, and Mechanisms","type":"chapter"},"uris":["http://www.mendeley.com/documents/?uuid=dbe1ebf5-902c-4f2b-a6b1-df30047b2239"]}],"mendeley":{"formattedCitation":"(Samarati &amp; de Vimercati, 2001)","plainTextFormattedCitation":"(Samarati &amp; de Vimercati, 2001)","previouslyFormattedCitation":"(Samarati &amp; de Vimercati, 2001)"},"properties":{"noteIndex":0},"schema":"https://github.com/citation-style-language/schema/raw/master/csl-citation.json"}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(Samarati &amp; de Vimercati, 2001)</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(Daugman, 2004)</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{"citationItems":[{"id":"ITEM-1","itemData":{"DOI":"10.1109/TSMCB.2007.903540","ISSN":"1941-0492","abstract":"This paper presents the following four advances in iris recognition: 1) more disciplined methods for detecting and faithfully modeling the iris inner and outer boundaries with active contours, leading to more flexible embedded coordinate systems; 2) Fourier-based methods for solving problems in iris trigonometry and projective geometry, allowing off-axis gaze to be handled by detecting it and \"rotating\"the eye into orthographic perspective; 3) statistical inference methods for detecting and excluding eyelashes; and 4) exploration of score normalizations, depending on the amount of iris data that is available in images and the required scale of database search. Statistical results are presented based on 200 billion iris cross-comparisons that were generated from 632500 irises in the United Arab Emirates database to analyze the normalization issues raised in different regions of receiver operating characteristic curves. © 2007 IEEE.","author":[{"dropping-particle":"","family":"Daugman","given":"John","non-dropping-particle":"","parse-names":false,"suffix":""}],"container-title":"IEEE Transactions on Systems, Man, and Cybernetics, Part B (Cybernetics)","id":"ITEM-1","issue":"5","issued":{"date-parts":[["2007"]]},"page":"1167-1175","title":"New Methods in Iris Recognition","type":"article-journal","volume":"37"},"uris":["http://www.mendeley.com/documents/?uuid=bb5ee202-6fa5-4ef2-a5ae-c754603d52f1"]}],"mendeley":{"formattedCitation":"(Daugman, 2007)","plainTextFormattedCitation":"(Daugman, 2007)","previouslyFormattedCitation":"(Daugman, 2007)"},"properties":{"noteIndex":0},"schema":"https://github.com/citation-style-language/schema/raw/master/csl-citation.json"}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(Daugman, 2007)</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Dummies","type":"book"},"uris":["http://www.mendeley.com/documents/?uuid=1a7b5113-66f2-4cc9-915d-fa53ac476162"]}],"mendeley":{"formattedCitation":"(Peter H. Gregory &amp; Simon, 2008)","plainTextFormattedCitation":"(Peter H. Gregory &amp; Simon, 2008)","previouslyFormattedCitation":"(Peter H. Gregory &amp; Simon, 2008)"},"properties":{"noteIndex":0},"schema":"https://github.com/citation-style-language/schema/raw/master/csl-citation.json"}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(Peter H. Gregory &amp; Simon, 2008)</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{"citationItems":[{"id":"ITEM-1","itemData":{"ISBN":"9781118128473","author":[{"dropping-particle":"","family":"Gregory","given":"Peter Hart","non-dropping-particle":"","parse-names":false,"suffix":""}],"edition":"HID Global","id":"ITEM-1","issued":{"date-parts":[["2011"]]},"publisher":"John Wiley &amp; Sons, Inc., Hoboken, New Jersey","title":"Advanced Physical Access Control For Dummies","type":"book"},"uris":["http://www.mendeley.com/documents/?uuid=2209217d-1d66-468a-88da-839e66f680c9"]}],"mendeley":{"formattedCitation":"(Peter Hart Gregory, 2011)","plainTextFormattedCitation":"(Peter Hart Gregory, 2011)","previouslyFormattedCitation":"(Peter Hart Gregory, 2011)"},"properties":{"noteIndex":0},"schema":"https://github.com/citation-style-language/schema/raw/master/csl-citation.json"}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(Peter Hart Gregory, 2011)</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(Peltier, 2013)</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{"citationItems":[{"id":"ITEM-1","itemData":{"DOI":"10.4172/2168-9695.1000e118","ISSN":"2168-9695","author":[{"dropping-particle":"","family":"Keung","given":"YAU Hon","non-dropping-particle":"","parse-names":false,"suffix":""}],"container-title":"Advances in Robotics &amp; Automation","id":"ITEM-1","issue":"2","issued":{"date-parts":[["2014"]]},"title":"Information Security Controls","type":"article-journal","volume":"3"},"uris":["http://www.mendeley.com/documents/?uuid=ad0a8d2a-8de2-4274-acee-636e62913c23"]}],"mendeley":{"formattedCitation":"(Keung, 2014)","plainTextFormattedCitation":"(Keung, 2014)","previouslyFormattedCitation":"(Keung, 2014)"},"properties":{"noteIndex":0},"schema":"https://github.com/citation-style-language/schema/raw/master/csl-citation.json"}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(Keung, 2014)</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{"citationItems":[{"id":"ITEM-1","itemData":{"DOI":"10.1155/2014/781234","ISSN":"1537744X","abstract":"With the rapid growth of mobile network, tablets and smart phones have become sorts of keys to access personal secured services in our daily life. People use these devices to manage personal finances, shop on the Internet, and even pay at vending machines. Besides, it also helps us get connected with friends and business partners through social network applications, which were widely used as personal identifications in both real and virtual societies. However, these devices use inherently weak authentication mechanism, based upon passwords and PINs that is not changed all the time. Although forcing users to change password periodically can enhance the security level, it may also be considered annoyances for users. Biometric technologies are straightforward because of the simple authen</w:instrText>
                      </w:r>
                      <w:r w:rsidRPr="00F27083">
                        <w:rPr>
                          <w:rFonts w:ascii="Arial" w:hAnsi="Arial" w:cs="Arial"/>
                          <w:sz w:val="16"/>
                          <w:szCs w:val="16"/>
                          <w:lang w:val="en-US"/>
                        </w:rPr>
                        <w:instrText>tication process. However, most of the traditional biometrics methodologies require diverse equipment to acquire biometric information, which may be expensive and not portable. This paper proposes a multibiometric user authentication scheme with both physiological and behavioral biometrics. Only simple rotations with fingers on multitouch devices are required to enhance the security level without annoyances for users. In addition, the user credential is replaceable to prevent from the privacy leakage.","author":[{"dropping-particle":"","family":"Koong","given":"Chorng-Shiuh","non-dropping-particle":"","parse-names":false,"suffix":""},{"dropping-particle":"","family":"Yang","given":"Tzu-I","non-dropping-particle":"","parse-names":false,"suffix":""},{"dropping-particle":"","family":"Tseng","given":"Chien-Chao","non-dropping-particle":"","parse-names":false,"suffix":""}],"container-title":"The Scientific World Journal","id":"ITEM-1","issued":{"date-parts":[["2014"]]},"title":"A User Authentication Scheme Using Physiological and Behavioral Biometrics for Multitouch Devices","type":"article-journal","volume":"2014"},"uris":["http://www.mendeley.com/documents/?uuid=705d003b-e437-4e63-bb24-fc46dbc699ba"]}],"mendeley":{"formattedCitation":"(Koong et al., 2014)","plainTextFormattedCitation":"(Koong et al., 2014)","previouslyFormattedCitation":"(Koong et al., 2014)"},"properties":{"noteIndex":0},"schema":"https://github.com/citation-style-language/schema/raw/master/csl-citation.json"}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(Koong et al., 2014)</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{"citationItems":[{"id":"ITEM-1","itemData":{"DOI":"10.1007/978-1-4899-7488-4","ISBN":"978-1-4899-7487-7","author":[{"dropping-particle":"","family":"Li","given":"Stan Z","non-dropping-particle":"","parse-names":false,"suffix":""},{"dropping-particle":"","family":"Jain","given":"Anil K.","non-dropping-particle":"","parse-names":false,"suffix":""}],"edition":"2","id":"ITEM-1","issued":{"date-parts":[["2015"]]},"publisher":"Springer, Boston, MA","publisher-place":"Boston, MA","title":"Encyclopedia of Biometrics","type":"book"},"uris":["http://www.mendeley.com/documents/?uuid=739339ab-9abb-409a-8c19-213f729aa8fb"]}],"mendeley":{"formattedCitation":"(S. Z. Li &amp; Jain, 2015)","plainTextFormattedCitation":"(S. Z. Li &amp; Jain, 2015)","previouslyFormattedCitation":"(S. Z. Li &amp; Jain, 2015)"},"properties":{"noteIndex":0},"schema":"https://github.com/citation-style-language/schema/raw/master/csl-citation.json"}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(S. Z. Li &amp; Jain, 2015)</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{"citationItems":[{"id":"ITEM-1","itemData":{"author":[{"dropping-particle":"","family":"Alsaadi","given":"Israa M.","non-dropping-particle":"","parse-names":false,"suffix":""}],"container-title":"International Journal of Scientific &amp; Technology Research","id":"ITEM-1","issue":"12","issued":{"date-parts":[["2015"]]},"page":"285-289","title":"Physiological Biometric Authentication Systems, Advantages, Disadvantages And Future Development: A Review","type":"article-journal","volume":"4"},"uris":["http://www.mendeley.com/documents/?uuid=c2183efa-ddcf-4d51-a35c-21174e51d104"]}],"mendeley":{"formattedCitation":"(Alsaadi, 2015)","plainTextFormattedCitation":"(Alsaadi, 2015)","previouslyFormattedCitation":"(Alsaadi, 2015)"},"properties":{"noteIndex":0},"schema":"https://github.com/citation-style-language/schema/raw/master/csl-citation.json"}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(Alsaadi, 2015)</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{"citationItems":[{"id":"ITEM-1","itemData":{"DOI":"10.1007/978-1-4471-6784-6","ISBN":"9781447167822","author":[{"dropping-particle":"","family":"Bowyer","given":"Kevin W.","non-dropping-particle":"","parse-names":false,"suffix":""},{"dropping-particle":"","family":"Burge","given":"Mark J.","non-dropping-particle":"","parse-names":false,"suffix":""}],"container-title":"Handbook of Iris Recognition","edition":"2","id":"ITEM-1","issued":{"date-parts":[["2016"]]},"publisher":"Springer, London","title":"Handbook of Iris Recognition","type":"book"},"uris":["http://www.mendeley.com/documents/?uuid=571eaf28-c277-4c9d-b4da-260f04af3fee"]}],"mendeley":{"formattedCitation":"(Bowyer &amp; Burge, 2016)","plainTextFormattedCitation":"(Bowyer &amp; Burge, 2016)","previouslyFormattedCitation":"(Bowyer &amp; Burge, 2016)"},"properties":{"noteIndex":0},"schema":"https://github.com/citation-style-language/schema/raw/master/csl-citation.json"}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(Bowyer &amp; Burge, 2016)</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Security)","type":"article-journal","volume":"123"},"uris":["http://www.mendeley.com/documents/?uuid=9948ff53-61b2-48bf-96fb-59127bc83a9f"]}],"mendeley":{"formattedCitation":"(Ravin, 2016)","plainTextFormattedCitation":"(Ravin, 2016)","previouslyFormattedCitation":"(Ravin, 2016)"},"properties":{"noteIndex":0},"schema":"https://github.com/citation-style-language/schema/raw/master/csl-citation.json"}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(Ravin, 2016)</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Pr>
                          <w:rFonts w:ascii="Arial" w:hAnsi="Arial" w:cs="Arial"/>
                          <w:sz w:val="16"/>
                          <w:szCs w:val="16"/>
                          <w:lang w:val="en-US"/>
                        </w:rPr>
                        <w:instrText>ADDIN CSL_CITATION {"citationItems":[{"id":"ITEM-1","itemData":{"DOI":"10.1007/978-3-319-61545-5","ISBN":"9783319615455","abstract":"This book describes a range of new biometric technologies, such as high-resolution fingerprint, finger-knuckle-print, multi-spectral backhand, 3D fingerprint, tongueprint, 3D ear, and multi-spectral iris technologies. Further, it introduces readers to efficient feature extraction, matching and fusion algorithms, in addition to developing potential systems of its own. These advanced biometric technologies and methods are divided as follows: 1. High-Resolution Fingerprint Recognition; 2. Finger-Knuckle-Print Verification; 3. Other Hand-Based Biometrics; and 4. New Head-Based Biometrics. Traditional biometric technologies, such as fingerprint, face, iris, and palmprint, have been extensively studied and addressed in many research books. However, all of these technologies have their own advantages and disadvantages, and there is no single type of biometric technology that can be used for all applications. Many new biometric technologies have been developed in recent years, especia lly in response to new applications. The contributions gathered here focus on how to develop a new biometric technology based on the requirements of essential applications, and how to design efficient algorithms that yield better performance.","author":[{"dropping-particle":"","family":"Zhang","given":"David","non-dropping-particle":"","parse-names":false,"suffix":""},{"dropping-particle":"","family":"Lu","given":"Guangming","non-dropping-particle":"","parse-names":false,"suffix":""},{"dropping-particle":"","family":"Zhang","given":"Lei","non-dropping-particle":"","parse-names":false,"suffix":""}],"edition":"1","id":"ITEM-1","issued":{"date-parts":[["2018"]]},"publisher":"Springer, Cham","title":"Advanced Biometrics","type":"book"},"uris":["http://www.mendeley.com/documents/?uuid=60e93b9d-1f90-4f05-b1c5-f317ed7c7a50"]}],"mendeley":{"formattedCitation":"(D. Zhang et al., 2018)","plainTextFormattedCitation":"(D. Zhang et al., 2018)","previouslyFormattedCitation":"(D. Zhang et al., 2018)"},"properties":{"noteIndex":0},"schema":"https://github.com/citation-style-language/schema/raw/master/csl-citation.json"}</w:instrText>
                      </w:r>
                      <w:r w:rsidRPr="00F27083">
                        <w:rPr>
                          <w:rFonts w:ascii="Arial" w:hAnsi="Arial" w:cs="Arial"/>
                          <w:sz w:val="16"/>
                          <w:szCs w:val="16"/>
                        </w:rPr>
                        <w:fldChar w:fldCharType="separate"/>
                      </w:r>
                      <w:r w:rsidRPr="00772BB2">
                        <w:rPr>
                          <w:rFonts w:ascii="Arial" w:hAnsi="Arial" w:cs="Arial"/>
                          <w:noProof/>
                          <w:sz w:val="16"/>
                          <w:szCs w:val="16"/>
                          <w:lang w:val="en-US"/>
                        </w:rPr>
                        <w:t>(D. Zhang et al., 2018)</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sidRPr="00F27083">
                        <w:rPr>
                          <w:rFonts w:ascii="Arial" w:hAnsi="Arial" w:cs="Arial"/>
                          <w:sz w:val="16"/>
                          <w:szCs w:val="16"/>
                          <w:lang w:val="en-US"/>
                        </w:rPr>
                        <w:instrText>ADDIN CSL_CITATION {"citationItems":[{"id":"ITEM-1","itemData":{"DOI":"10.5772/intechopen.69329","ISBN":"978-953-51-3346-9","author":[{"dropping-particle":"","family":"Jaidi","given":"Faouzi","non-dropping-particle":"","parse-names":false,"suffix":""}],"container-title":"Advances in Security in Computing and Communications","edition":"1","editor":[{"dropping-particle":"","family":"Sen","given":"Jaydip","non-dropping-particle":"","parse-names":false,"suffix":""}],"id":"ITEM-1","issued":{"date-parts":[["2017"]]},"page":"83-99","publisher":"InTech Open Publishers, Croatia","title":"Advanced Access Control to Information Systems: Requirements, Compliance and Future Directives","type":"chapter"},"uris":["http://www.mendeley.com/documents/?uuid=e0a938ab-2e66-4cb6-b872-e28b71f8d392"]}],"mendeley":{"formattedCitation":"(Jaidi, 2017)","plainTextFormattedCitation":"(Jaidi, 2017)","previouslyFormattedCitation":"(Jaidi, 2017)"},"properties":{"noteIndex":0},"schema":"https://github.com/citation-style-language/schema/raw/master/csl-citation.json"}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(Jaidi, 2017)</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sidRPr="00F27083">
                        <w:rPr>
                          <w:rFonts w:ascii="Arial" w:hAnsi="Arial" w:cs="Arial"/>
                          <w:sz w:val="16"/>
                          <w:szCs w:val="16"/>
                          <w:lang w:val="en-US"/>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lang w:val="en-US"/>
                        </w:rPr>
                        <w:t>(Whitman &amp; Mattord, 2018)</w:t>
                      </w:r>
                      <w:r w:rsidRPr="00F27083">
                        <w:rPr>
                          <w:rFonts w:ascii="Arial" w:hAnsi="Arial" w:cs="Arial"/>
                          <w:sz w:val="16"/>
                          <w:szCs w:val="16"/>
                        </w:rPr>
                        <w:fldChar w:fldCharType="end"/>
                      </w:r>
                      <w:r w:rsidRPr="00F27083">
                        <w:rPr>
                          <w:rFonts w:ascii="Arial" w:hAnsi="Arial" w:cs="Arial"/>
                          <w:sz w:val="16"/>
                          <w:szCs w:val="16"/>
                          <w:lang w:val="en-US"/>
                        </w:rPr>
                        <w:t xml:space="preserve">, </w:t>
                      </w:r>
                      <w:r w:rsidRPr="00F27083">
                        <w:rPr>
                          <w:rFonts w:ascii="Arial" w:hAnsi="Arial" w:cs="Arial"/>
                          <w:sz w:val="16"/>
                          <w:szCs w:val="16"/>
                        </w:rPr>
                        <w:fldChar w:fldCharType="begin" w:fldLock="1"/>
                      </w:r>
                      <w:r w:rsidRPr="00F27083">
                        <w:rPr>
                          <w:rFonts w:ascii="Arial" w:hAnsi="Arial" w:cs="Arial"/>
                          <w:sz w:val="16"/>
                          <w:szCs w:val="16"/>
                          <w:lang w:val="en-US"/>
                        </w:rPr>
                        <w:instrText>ADDIN CSL_CITATION {"citationItems":[{"id":"ITEM-1","itemData":{"DOI":"10.6028/NIST.CSWP.04162018","ISBN":"9781510888753","ISSN":"10506527","abstract":"This publication describes a voluntary risk management framework (“the Framework”) that consists of standards, guidelines, and best practices to manage cybersecurity-related risk. The Framework’s prioritized, flexible, and cost-effective approach helps to promote the protection and resilience of critical infrastructure and other sectors important to the economy and national security. This release, Version 1.1, includes a number of updates from the original Version 1.0 (from February 2014), including: a new section on self-assessment; expanded explanation of using the Framework for cyber supply chain risk management purposes; refinements to better account for authentication, authorization, and identity proofing; explanation of the relationship between implementation tiers and profiles; and consideration of coordinated vulnerability disclosure. Complete information about the Framework is available at https://www.nist.gov/cyberframework.","author":[{"dropping-particle":"","family":"Barrett","given":"Matthew P.","non-dropping-particle":"","parse-names":false,"suffix":""}],"container-title":"Proceedings of the Annual ISA Analysis Division Symposium","id":"ITEM-1","issued":{"date-parts":[["2018","4","16"]]},"publisher-place":"Gaithersburg, MD","title":"Framework for Improving Critical Infrastructure Cybe</w:instrText>
                      </w:r>
                      <w:r w:rsidRPr="00F27083">
                        <w:rPr>
                          <w:rFonts w:ascii="Arial" w:hAnsi="Arial" w:cs="Arial"/>
                          <w:sz w:val="16"/>
                          <w:szCs w:val="16"/>
                        </w:rPr>
                        <w:instrText>rsecurity, Version 1.1","type":"report","volume":"535"},"uris":["http://www.mendeley.com/documents/?uuid=03ded9c8-b2a3-4c70-92d7-b5f4bacefd42"]}],"mendeley":{"formattedCitation":"(Barrett, 2018)","plainTextFormattedCitation":"(Barrett, 2018)","previouslyFormattedCitation":"(Barrett, 2018)"},"properties":{"noteIndex":0},"schema":"https://github.com/citation-style-language/schema/raw/master/csl-citation.json"}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(Barrett, 2018)</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Strategies","type":"book"},"uris":["http://www.mendeley.com/documents/?uuid=f88a853c-20bd-4d7f-84fc-95275bc7a3f0"]}],"mendeley":{"formattedCitation":"(Sinha, 2019)","plainTextFormattedCitation":"(Sinha, 2019)","previouslyFormattedCitation":"(Sinha,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(Sinha,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{"citationItems":[{"id":"ITEM-1","itemData":{"DOI":"10.3390/app9142805","ISSN":"20763417","abstract":"Biometric identification and verification are essential mechanisms in modern society. Palm vein recognition is an emerging biometric technique, which has several advantages, especially in terms of security against forgery. Contactless palm vein systems are more suitable for real-world applications, but two of the major challenges of the state-of-the-art contributions are image deformations and time efficiency. In the present work, we propose a new method for palm vein recognition by combining DAISY descriptor and the Coarse-to-fine PatchMatch (CPM) algorithm in a parallel matching process. Our proposal aims at providing an effective and efficient technique to obtain similarity of palm vein images considering their displacements as discriminatory information. Extensive evaluation on three publicly available databases demonstrates that the discriminability of the proposed approach reaches the state-of-the-art results while it is considerably superior in time efficiency.","author":[{"dropping-particle":"","family":"Hernández-García","given":"Ruber","non-dropping-particle":"","parse-names":false,"suffix":""},{"dropping-particle":"","family":"Barrientos","given":"Ricardo J.","non-dropping-particle":"","parse-names":false,"suffix":""},{"dropping-particle":"","family":"Rojas","given":"Cristofher","non-dropping-particle":"","parse-names":false,"suffix":""},{"dropping-particle":"","family":"Mora","given":"Marco","non-dropping-particle":"","parse-names":false,"suffix":""}],"container-title":"Applied Sciences (Switzerland)","id":"ITEM-1","issue":"14","issued":{"date-parts":[["2019"]]},"title":"Individuals Identification Based on Palm Vein Matching Under a Parallel Environment","type":"article-journal","volume":"9"},"uris":["http://www.mendeley.com/documents/?uuid=9dc2d025-3f8e-419e-8000-cf699238f11a"]}],"mendeley":{"formattedCitation":"(Hernández-García et al., 2019)","plainTextFormattedCitation":"(Hernández-García et al., 2019)","previouslyFormattedCitation":"(Hernández-García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(Hernández-García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(Harakannanavar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{"citationItems":[{"id":"ITEM-1","itemData":{"DOI":"10.1007/978-981-13-2254-9_14","ISBN":"978-981-13-2254-9","abstract":"A biometric system offers automatic identification of an individual based on a unique feature or characteristic possessed by the individual. Iris recognition is regarded as the most reliable and accurate biometric identification system available. Although iris identification system is based on pattern recognition technique but due to poor iris boundary detection and high computational time in previous work, we used neural network and discriminant machine learning technique to obtained high accuracy. In this work, we implement neural network and discriminant analysis of machine learning method for iris recognition in iris images to implement in day-to-day life, using MATLAB 2016a. The emphasis will be only on the software for performing recognition and not hardware for capturing an eye image. The proposed method gives better recognition rate than SVM technique with less computational complexity. Neural network and discriminant methods are used for matching and finding recognition accuracy. Thus, the accuracy obtained from neural network is 94.44{\\%}, whereas from discriminant analysis the accuracy obtained is 99.99{\\%}.","author":[{"dropping-particle":"","family":"Khanam","given":"Ruqaiya","non-dropping-particle":"","parse-names":false,"suffix":""},{"dropping-particle":"","family":"Haseen","given":"Zohreen","non-dropping-particle":"","parse-names":false,"suffix":""},{"dropping-particle":"","family":"Rahman","given":"Nighat","non-dropping-particle":"","parse-names":false,"suffix":""},{"dropping-particle":"","family":"Singh","given":"Jugendra","non-dropping-particle":"","parse-names":false,"suffix":""}],"container-title":"Data and Communication Networks","edition":"1","editor":[{"dropping-particle":"","family":"Jain","given":"Lakhmi C.","non-dropping-particle":"","parse-names":false,"suffix":""},{"dropping-particle":"","family":"Balas","given":"Valentina E.","non-dropping-particle":"","parse-names":false,"suffix":""},{"dropping-particle":"","family":"Johri","given":"Prashant","non-dropping-particle":"","parse-names":false,"suffix":""}],"id":"ITEM-1","issued":{"date-parts":[["2019"]]},"page":"159-171","publisher":"Springer Singapore","title":"Performance Analysis of Iris Recognition System","type":"chapter","volume":"847"},"uris":["http://www.mendeley.com/documents/?uuid=65aa7682-4a41-4d89-b4eb-08ea22813398"]}],"mendeley":{"formattedCitation":"(Khanam et al., 2019)","plainTextFormattedCitation":"(Khanam et al., 2019)","previouslyFormattedCitation":"(Khanam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(Khanam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{"citationItems":[{"id":"ITEM-1","itemData":{"author":[{"dropping-particle":"","family":"Proenca","given":"Hugo","non-dropping-particle":"","parse-names":false,"suffix":""},{"dropping-particle":"","family":"Neves","given":"Joao C.","non-dropping-particle":"","parse-names":false,"suffix":""}],"container-title":"The IEEE Conference on Computer Vision and Pattern Recognition (CVPR)","id":"ITEM-1","issued":{"date-parts":[["2019"]]},"title":"Segmentation-Less and Non-Holistic Deep-Learning Frameworks for Iris Recognition","type":"article-journal"},"uris":["http://www.mendeley.com/documents/?uuid=7dd5e81b-4566-4213-89c3-4adfe68f256c"]}],"mendeley":{"formattedCitation":"(Proenca &amp; Neves, 2019)","plainTextFormattedCitation":"(Proenca &amp; Neves, 2019)","previouslyFormattedCitation":"(Proenca &amp; Neves,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(Proenca &amp; Neves,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sidRPr="00F27083">
                        <w:rPr>
                          <w:rFonts w:ascii="Arial" w:hAnsi="Arial" w:cs="Arial"/>
                          <w:sz w:val="16"/>
                          <w:szCs w:val="16"/>
                        </w:rPr>
                        <w:instrText>ADDIN CSL_CITATION {"citationItems":[{"id":"ITEM-1","itemData":{"DOI":"10.1155/2019/4568929","ISSN":"1574-017X","abstract":"Iris segmentation is a critical step in the entire iris recognition procedure. Most of the state-of-the-art iris segmentation algorithms are based on edge information. However, a large number of noisy edge points detected by a normal edge-based detector in an image with specular reflection or other obstacles will mislead the pupillary boundary and limbus boundary localization. In this paper, we present a combination method of learning-based and edge-based algorithms for iris segmentation. A well-designed Faster R-CNN with only six layers is built to locate and classify the eye. With the bounding box found by Faster R-CNN, the pupillary region is located using a Gaussian mixture model. Then, the circular boundary of the pupillary region is fit according to five key boundary points. A boundary point selection algorithm is used to find the boundary points of the limbus, and the circular boundary of the limbus is constructed using these boundary points. Experimental results showed that the proposed iris segmentation method achieved 95.49% accuracy on the challenging CASIA-Iris-Thousand database.","author":[{"dropping-particle":"","family":"Li","given":"Yung Hui","non-dropping-particle":"","parse-names":false,"suffix":""},{"dropping-particle":"","family":"Huang","given":"Po Jen","non-dropping-particle":"","parse-names":false,"suffix":""},{"dropping-particle":"","family":"Juan","given":"Yun","non-dropping-particle":"","parse-names":false,"suffix":""}],"container-title":"Mobile Information Systems","editor":[{"dropping-particle":"","family":"Anisetti","given":"Marco","non-dropping-particle":"","parse-names":false,"suffix":""}],"id":"ITEM-1","issued":{"date-parts":[["2019"]]},"publisher":"Hindawi","title":"An Efficient and Robust Iris Segmentation Algorithm Using Deep Learning","type":"article-journal"},"uris":["http://www.mendeley.com/documents/?uuid=7325b986-512c-415d-b1e9-df9e4f466e2d"]}],"mendeley":{"formattedCitation":"(Y. H. Li et al., 2019)","plainTextFormattedCitation":"(Y. H. Li et al., 2019)","previouslyFormattedCitation":"(Y. H. Li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(Y. H. Li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{"citationItems":[{"id":"ITEM-1","itemData":{"abstract":"In recent years, mobile Internet has accelerated the proliferation of smart mobile development. The mobile payment, mobile security and privacy protection have become the focus of widespread attention. Iris recognition becomes a high-security authentication technology in these fields, it is widely used in distinct science fields in biometric authentication fields. The Convolutional Neural Network (CNN) is one of the mainstream deep learning approaches for image recognition, whereas its anti-noise ability is weak and needs a certain amount of memory to train in image classification tasks. Under these conditions we put forward a fine-tuning neural network model based on the Mask R-CNN and Inception V4 neural network model, which integrates every component in an overall system that combines the iris detection, extraction, and recognition function as an iris recognition system. The proposed framework has the characteristics of scalability and high availability; it not only can learn part-whole relationships of the iris image but also enhancing the robustness of the whole framework. Importantly, the proposed model can be trained using the different spectrum of samples, such as Visible Wavelength (VW) and Near Infrared (NIR) iris biometric databases. The recognition average accuracy of 99.10% is achieved while executing in the mobile edge calculation device of the Jetson Nano.","author":[{"dropping-particle":"","family":"Zheng","given":"Siming","non-dropping-particle":"","parse-names":false,"suffix":""},{"dropping-particle":"","family":"Rahmat","given":"Rahmita Wirza O. K.","non-dropping-particle":"","parse-names":false,"suffix":""},{"dropping-particle":"","family":"Khalid","given":"Fatimah","non-dropping-particle":"","parse-names":false,"suffix":""},{"dropping-particle":"","family":"Nasharuddin","given":"Nurul Amelina","non-dropping-particle":"","parse-names":false,"suffix":""}],"id":"ITEM-1","issued":{"date-parts":[["2019"]]},"title":"A Robust Iris Authentication System on GPU-Based Edge Devices using Multi-Modalities Learning Model","type":"article-journal"},"uris":["http://www.mendeley.com/documents/?uuid=139956be-a012-40f4-a1ee-e7aaa92acd9d"]}],"mendeley":{"formattedCitation":"(Zheng et al., 2019)","plainTextFormattedCitation":"(Zheng et al., 2019)","previouslyFormattedCitation":"(Zheng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(Zheng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{"citationItems":[{"id":"ITEM-1","itemData":{"DOI":"10.1145/3357796","ISSN":"15504840","abstract":"Applications of fully convolutional networks (FCN) in iris segmentation have shown promising advances. For mobile and embedded systems, a significant challenge is that the proposed FCN architectures are extremely computationally demanding. In this article, we propose a resource-efficient, end-to-end iris recognition flow, which consists of FCN-based segmentation and a contour fitting module, followed by Daugman normalization and encoding. To attain accurate and efficient FCN models, we propose a three-step SW/HW co-design methodology consisting of FCN architectural exploration, precision quantization, and hardware acceleration. In our exploration, we propose multiple FCN models, and in comparison to previous works, our best-performing model requires 50× fewer floating-point operations per inference while achieving a new state-of-the-art segmentation accuracy. Next, we select the most efficient set of models and further reduce their computational complexity through weights and activations quantization using an 8-bit dynamic fixedpoint format. Each model is then incorporated into an end-to-end flow for true recognition performance evaluation. A few of our end-to-end pipelines outperform the previous state of the art on two datasets evaluated. Finally, we propose a novel dynamic fixed-point accelerator and fully demonstrate the SW/HWco-design realization of our flow on an embedded FPGA platform. In comparison with the embedded CPU, our hardware acceleration achieves up to 8.3× speedup for the overall pipeline while using less than 15% of the available FPGA resources. We also provide comparisons between the FPGA system and an embedded GPU showing different benefits and drawbacks for the two platforms.","author":[{"dropping-particle":"","family":"Tann","given":"Hokchhay","non-dropping-particle":"","parse-names":false,"suffix":""},{"dropping-particle":"","family":"Zhao","given":"Heng","non-dropping-particle":"","parse-names":false,"suffix":""},{"dropping-particle":"","family":"Reda","given":"Sherief","non-dropping-particle":"","parse-names":false,"suffix":""}],"container-title":"ACM Journal on Emerging Technologies in Computing Systems","id":"ITEM-1","issue":"1","issued":{"date-parts":[["2019"]]},"publisher":"Association for Computing Machinery, New York, NY, USA","title":"A resource-efficient embedded iris recognition system Using Fully Convolutional Networks","type":"article-journal","volume":"16"},"uris":["http://www.mendeley.com/documents/?uuid=4ba90971-5250-4408-a935-7319e4a1f926"]}],"mendeley":{"formattedCitation":"(Tann et al., 2019)","plainTextFormattedCitation":"(Tann et al., 2019)","previouslyFormattedCitation":"(Tann et al., 2019)"},"properties":{"noteIndex":0},"schema":"https://github.com/citation-style-language/schema/raw/master/csl-citation.json"}</w:instrText>
                      </w:r>
                      <w:r w:rsidRPr="00F27083">
                        <w:rPr>
                          <w:rFonts w:ascii="Arial" w:hAnsi="Arial" w:cs="Arial"/>
                          <w:sz w:val="16"/>
                          <w:szCs w:val="16"/>
                        </w:rPr>
                        <w:fldChar w:fldCharType="separate"/>
                      </w:r>
                      <w:r w:rsidRPr="00F27083">
                        <w:rPr>
                          <w:rFonts w:ascii="Arial" w:hAnsi="Arial" w:cs="Arial"/>
                          <w:noProof/>
                          <w:sz w:val="16"/>
                          <w:szCs w:val="16"/>
                        </w:rPr>
                        <w:t>(Tann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{"citationItems":[{"id":"ITEM-1","itemData":{"DOI":"10.1109/icb45273.2019.8987307","ISBN":"9781728136400","abstract":"The need for reliably determining the identity of a person is critical in a number of different domains ranging from personal smartphones to border security; from autonomous vehicles to e-voting; from tracking child vaccinations to preventing human trafficking; from crime scene investigation to personalization of customer service. Biometrics, which entails the use of biological attributes such as face, fingerprints and voice for recognizing a person, is being increasingly used in several such applications. While biometric technology has made rapid strides over the past decade, there are several fundamental issues that are yet to be satisfactorily resolved. In this article, we will discuss some of these issues and enumerate some of the exciting challenges in this field.","author":[{"dropping-particle":"","family":"Ross","given":"Arun","non-dropping-particle":"","parse-names":false,"suffix":""},{"dropping-particle":"","family":"Banerjee","given":"Sudipta","non-dropping-particle":"","parse-names":false,"suffix":""},{"dropping-particle":"","family":"Chen","given":"Cunjian","non-dropping-particle":"","parse-names":false,"suffix":""},{"dropping-particle":"","family":"Chowdhury","given":"Anurag","non-dropping-particle":"","parse-names":false,"suffix":""},{"dropping-particle":"","family":"Mirjalili","given":"Vahid","non-dropping-particle":"","parse-names":false,"suffix":""},{"dropping-particle":"","family":"Sharma","given":"Renu","non-dropping-particle":"","parse-names":false,"suffix":""},{"dropping-particle":"","family":"Swearingen","given":"Thomas","non-dropping-particle":"","parse-names":false,"suffix":""},{"dropping-particle":"","family":"Yadav","given":"Shivangi","non-dropping-particle":"","parse-names":false,"suffix":""}],"container-title":"2019 International Conference on Biometrics (ICB)","id":"ITEM-1","issued":{"date-parts":[["2019"]]},"page":"1-8","title":"Some Research Problems in Biometrics: The Future Beckons","type":"article-journal"},"uris":["http://www.mendeley.com/documents/?uuid=5c5c60fb-9000-4a48-af66-5c3aacffc869"]}],"mendeley":{"formattedCitation":"(Ross et al., 2019)","plainTextFormattedCitation":"(Ross et al., 2019)","previouslyFormattedCitation":"(Ross et al., 2019)"},"properties":{"noteIndex":0},"schema":"https://github.com/citation-style-language/schema/raw/master/csl-citation.json"}</w:instrText>
                      </w:r>
                      <w:r w:rsidRPr="00F27083">
                        <w:rPr>
                          <w:rFonts w:ascii="Arial" w:hAnsi="Arial" w:cs="Arial"/>
                          <w:sz w:val="16"/>
                          <w:szCs w:val="16"/>
                        </w:rPr>
                        <w:fldChar w:fldCharType="separate"/>
                      </w:r>
                      <w:r w:rsidRPr="00CD00BE">
                        <w:rPr>
                          <w:rFonts w:ascii="Arial" w:hAnsi="Arial" w:cs="Arial"/>
                          <w:noProof/>
                          <w:sz w:val="16"/>
                          <w:szCs w:val="16"/>
                        </w:rPr>
                        <w:t>(Ross et al., 2019)</w:t>
                      </w:r>
                      <w:r w:rsidRPr="00F27083">
                        <w:rPr>
                          <w:rFonts w:ascii="Arial" w:hAnsi="Arial" w:cs="Arial"/>
                          <w:sz w:val="16"/>
                          <w:szCs w:val="16"/>
                        </w:rPr>
                        <w:fldChar w:fldCharType="end"/>
                      </w:r>
                      <w:r w:rsidRPr="00F27083">
                        <w:rPr>
                          <w:rFonts w:ascii="Arial" w:hAnsi="Arial" w:cs="Arial"/>
                          <w:sz w:val="16"/>
                          <w:szCs w:val="16"/>
                        </w:rPr>
                        <w:t xml:space="preserve">, </w:t>
                      </w:r>
                      <w:r w:rsidRPr="00F27083">
                        <w:rPr>
                          <w:rFonts w:ascii="Arial" w:hAnsi="Arial" w:cs="Arial"/>
                          <w:sz w:val="16"/>
                          <w:szCs w:val="16"/>
                        </w:rPr>
                        <w:fldChar w:fldCharType="begin" w:fldLock="1"/>
                      </w:r>
                      <w:r>
                        <w:rPr>
                          <w:rFonts w:ascii="Arial" w:hAnsi="Arial" w:cs="Arial"/>
                          <w:sz w:val="16"/>
                          <w:szCs w:val="16"/>
                        </w:rPr>
                        <w:instrText>ADDIN CSL_CITATION {"citationItems":[{"id":"ITEM-1","itemData":{"DOI":"10.1109/icb45273.2019.8987369","abstract":"Iris recognition is a reliable personal identificationmethod but there is still much room to improve its accu-racy especially in less-constrained situations. For example,free movement of head pose may cause large rotation differ-ence between iris images. And illumination variations maycause irregular distortion of iris texture.To match intra-class iris images with head rotation robustly, the existingsolutions usually need a precise alignment operation by ex-haustive search within a determined range in iris image pre-prosessing or brute force searching the minimum Hammingdistance in iris feature matching. In the wild, iris rotationis of much greater uncertainty than that in constrained sit-uations and exhaustive search within a determined range isimpracticable. This paper presents a unified feature-levelsolution to both alignment free and distortion robust irisrecognition in the wild. A new deep learning based methodnamed Alignment Free Iris Network (AFINet) is proposed,which uses a trainable VLAD (Vector of Locally AggregatedDescriptors) encoder called NetVLAD to decouple thecorrelations between local representations and their spa-tial positions. And deformable convolution is used toovercome iris texture distortion by dense adaptive sampling.The results of extensive experiments on three public irisimage databases and the simulated degradation databasesshow that AFINet significantly outperforms state-of-art irisrecognition methods.","author":[{"dropping-particle":"","family":"Ren","given":"Min","non-dropping-particle":"","parse-names":false,"suffix":""},{"dropping-particle":"","family":"Wang","given":"Caiyong","non-dropping-particle":"","parse-names":false,"suffix":""},{"dropping-particle":"","family":"Wang","given":"Yunlong","non-dropping-particle":"","parse-names":false,"suffix":""},{"dropping-particle":"","family":"Sun","given":"Zhenan","non-dropping-particle":"","parse-names":false,"suffix":""},{"dropping-particle":"","family":"Tan","given":"Tieniu","non-dropping-particle":"","parse-names":false,"suffix":""}],"container-title":"2019 International Conference on Biometrics (ICB)","id":"ITEM-1","issued":{"date-parts":[["2019"]]},"page":"1-7","title":"Alignment Free and Distortion Robust Iris Recognition","type":"article-journal"},"uris":["http://www.mendeley.com/documents/?uuid=c81826c3-bab2-4a89-a790-118a5b7f0a29"]}],"mendeley":{"formattedCitation":"(Ren et al., 2019)","plainTextFormattedCitation":"(Ren et al., 2019)","previouslyFormattedCitation":"(Ren et al., 2019)"},"properties":{"noteIndex":0},"schema":"https://github.com/citation-style-language/schema/raw/master/csl-citation.json"}</w:instrText>
                      </w:r>
                      <w:r w:rsidRPr="00F27083">
                        <w:rPr>
                          <w:rFonts w:ascii="Arial" w:hAnsi="Arial" w:cs="Arial"/>
                          <w:sz w:val="16"/>
                          <w:szCs w:val="16"/>
                        </w:rPr>
                        <w:fldChar w:fldCharType="separate"/>
                      </w:r>
                      <w:r w:rsidRPr="00CD00BE">
                        <w:rPr>
                          <w:rFonts w:ascii="Arial" w:hAnsi="Arial" w:cs="Arial"/>
                          <w:noProof/>
                          <w:sz w:val="16"/>
                          <w:szCs w:val="16"/>
                        </w:rPr>
                        <w:t>(Ren et al., 2019)</w:t>
                      </w:r>
                      <w:r w:rsidRPr="00F27083">
                        <w:rPr>
                          <w:rFonts w:ascii="Arial" w:hAnsi="Arial" w:cs="Arial"/>
                          <w:sz w:val="16"/>
                          <w:szCs w:val="16"/>
                        </w:rPr>
                        <w:fldChar w:fldCharType="end"/>
                      </w:r>
                      <w:r w:rsidRPr="00F27083">
                        <w:rPr>
                          <w:rFonts w:ascii="Arial" w:hAnsi="Arial" w:cs="Arial"/>
                          <w:sz w:val="16"/>
                          <w:szCs w:val="16"/>
                        </w:rPr>
                        <w:t>.</w:t>
                      </w:r>
                    </w:p>
                    <w:p w14:paraId="5562D842" w14:textId="77777777" w:rsidR="006178CE" w:rsidRPr="00F27083" w:rsidRDefault="006178CE" w:rsidP="00F27083">
                      <w:pPr>
                        <w:jc w:val="both"/>
                        <w:rPr>
                          <w:rFonts w:ascii="Arial" w:hAnsi="Arial" w:cs="Arial"/>
                          <w:sz w:val="16"/>
                          <w:szCs w:val="16"/>
                        </w:rPr>
                      </w:pPr>
                    </w:p>
                  </w:txbxContent>
                </v:textbox>
              </v:roundrect>
            </w:pict>
          </mc:Fallback>
        </mc:AlternateContent>
      </w:r>
    </w:p>
    <w:p w14:paraId="16CD431E" w14:textId="01507F85" w:rsidR="00C80FA5" w:rsidRPr="005B73F0" w:rsidRDefault="00C80FA5" w:rsidP="00C80FA5">
      <w:pPr>
        <w:rPr>
          <w:rFonts w:ascii="Arial" w:hAnsi="Arial" w:cs="Arial"/>
        </w:rPr>
      </w:pPr>
    </w:p>
    <w:p w14:paraId="5B9492D0" w14:textId="1564787F" w:rsidR="00C80FA5" w:rsidRPr="005B73F0" w:rsidRDefault="00C80FA5" w:rsidP="00C80FA5">
      <w:pPr>
        <w:rPr>
          <w:rFonts w:ascii="Arial" w:hAnsi="Arial" w:cs="Arial"/>
        </w:rPr>
      </w:pPr>
    </w:p>
    <w:p w14:paraId="6DD12940" w14:textId="77777777" w:rsidR="00C80FA5" w:rsidRPr="005B73F0" w:rsidRDefault="00C80FA5" w:rsidP="00C80FA5">
      <w:pPr>
        <w:rPr>
          <w:rFonts w:ascii="Arial" w:hAnsi="Arial" w:cs="Arial"/>
        </w:rPr>
      </w:pPr>
    </w:p>
    <w:p w14:paraId="0C28677A" w14:textId="77777777" w:rsidR="00C80FA5" w:rsidRPr="005B73F0" w:rsidRDefault="00C80FA5" w:rsidP="00C80FA5">
      <w:pPr>
        <w:rPr>
          <w:rFonts w:ascii="Arial" w:hAnsi="Arial" w:cs="Arial"/>
        </w:rPr>
      </w:pPr>
    </w:p>
    <w:p w14:paraId="0516641A" w14:textId="3C4C9BF6" w:rsidR="00C80FA5" w:rsidRPr="005B73F0" w:rsidRDefault="00C80FA5" w:rsidP="00C80FA5">
      <w:pPr>
        <w:rPr>
          <w:rFonts w:ascii="Arial" w:hAnsi="Arial" w:cs="Arial"/>
        </w:rPr>
      </w:pPr>
    </w:p>
    <w:p w14:paraId="470AF670" w14:textId="2E465CB3" w:rsidR="00C80FA5" w:rsidRPr="005B73F0" w:rsidRDefault="00C80FA5" w:rsidP="00C80FA5">
      <w:pPr>
        <w:tabs>
          <w:tab w:val="left" w:pos="11389"/>
        </w:tabs>
        <w:rPr>
          <w:rFonts w:ascii="Arial" w:hAnsi="Arial" w:cs="Arial"/>
        </w:rPr>
      </w:pPr>
      <w:r w:rsidRPr="005B73F0">
        <w:rPr>
          <w:rFonts w:ascii="Arial" w:hAnsi="Arial" w:cs="Arial"/>
        </w:rPr>
        <w:tab/>
      </w:r>
    </w:p>
    <w:p w14:paraId="0A9CFAFC" w14:textId="7CB2B5BF" w:rsidR="00C80FA5" w:rsidRPr="005B73F0" w:rsidRDefault="008F6425" w:rsidP="00C80FA5">
      <w:pPr>
        <w:tabs>
          <w:tab w:val="left" w:pos="11389"/>
        </w:tabs>
        <w:rPr>
          <w:rFonts w:ascii="Arial" w:hAnsi="Arial" w:cs="Arial"/>
        </w:rPr>
      </w:pPr>
      <w:r>
        <w:rPr>
          <w:noProof/>
        </w:rPr>
        <mc:AlternateContent>
          <mc:Choice Requires="wps">
            <w:drawing>
              <wp:anchor distT="0" distB="0" distL="114300" distR="114300" simplePos="0" relativeHeight="251790848" behindDoc="0" locked="0" layoutInCell="1" allowOverlap="1" wp14:anchorId="4F33036C" wp14:editId="0996EE7A">
                <wp:simplePos x="0" y="0"/>
                <wp:positionH relativeFrom="column">
                  <wp:posOffset>-736600</wp:posOffset>
                </wp:positionH>
                <wp:positionV relativeFrom="paragraph">
                  <wp:posOffset>764540</wp:posOffset>
                </wp:positionV>
                <wp:extent cx="3124200" cy="6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436419F8" w14:textId="2F6B485B" w:rsidR="006178CE" w:rsidRPr="008F6425" w:rsidRDefault="006178CE" w:rsidP="008F6425">
                            <w:pPr>
                              <w:pStyle w:val="Descripcin"/>
                              <w:rPr>
                                <w:rFonts w:ascii="Arial" w:hAnsi="Arial" w:cs="Arial"/>
                                <w:i w:val="0"/>
                                <w:noProof/>
                                <w:color w:val="auto"/>
                                <w:sz w:val="22"/>
                                <w:szCs w:val="22"/>
                              </w:rPr>
                            </w:pPr>
                            <w:bookmarkStart w:id="48" w:name="_Toc55753556"/>
                            <w:r w:rsidRPr="008F6425">
                              <w:rPr>
                                <w:rFonts w:ascii="Arial" w:hAnsi="Arial" w:cs="Arial"/>
                                <w:i w:val="0"/>
                                <w:color w:val="auto"/>
                                <w:sz w:val="22"/>
                                <w:szCs w:val="22"/>
                              </w:rPr>
                              <w:t xml:space="preserve">Figura </w:t>
                            </w:r>
                            <w:r w:rsidRPr="008F6425">
                              <w:rPr>
                                <w:rFonts w:ascii="Arial" w:hAnsi="Arial" w:cs="Arial"/>
                                <w:i w:val="0"/>
                                <w:color w:val="auto"/>
                                <w:sz w:val="22"/>
                                <w:szCs w:val="22"/>
                              </w:rPr>
                              <w:fldChar w:fldCharType="begin"/>
                            </w:r>
                            <w:r w:rsidRPr="008F6425">
                              <w:rPr>
                                <w:rFonts w:ascii="Arial" w:hAnsi="Arial" w:cs="Arial"/>
                                <w:i w:val="0"/>
                                <w:color w:val="auto"/>
                                <w:sz w:val="22"/>
                                <w:szCs w:val="22"/>
                              </w:rPr>
                              <w:instrText xml:space="preserve"> SEQ Figura \* ARABIC </w:instrText>
                            </w:r>
                            <w:r w:rsidRPr="008F6425">
                              <w:rPr>
                                <w:rFonts w:ascii="Arial" w:hAnsi="Arial" w:cs="Arial"/>
                                <w:i w:val="0"/>
                                <w:color w:val="auto"/>
                                <w:sz w:val="22"/>
                                <w:szCs w:val="22"/>
                              </w:rPr>
                              <w:fldChar w:fldCharType="separate"/>
                            </w:r>
                            <w:r>
                              <w:rPr>
                                <w:rFonts w:ascii="Arial" w:hAnsi="Arial" w:cs="Arial"/>
                                <w:i w:val="0"/>
                                <w:noProof/>
                                <w:color w:val="auto"/>
                                <w:sz w:val="22"/>
                                <w:szCs w:val="22"/>
                              </w:rPr>
                              <w:t>2</w:t>
                            </w:r>
                            <w:r w:rsidRPr="008F6425">
                              <w:rPr>
                                <w:rFonts w:ascii="Arial" w:hAnsi="Arial" w:cs="Arial"/>
                                <w:i w:val="0"/>
                                <w:color w:val="auto"/>
                                <w:sz w:val="22"/>
                                <w:szCs w:val="22"/>
                              </w:rPr>
                              <w:fldChar w:fldCharType="end"/>
                            </w:r>
                            <w:r w:rsidRPr="008F6425">
                              <w:rPr>
                                <w:rFonts w:ascii="Arial" w:hAnsi="Arial" w:cs="Arial"/>
                                <w:i w:val="0"/>
                                <w:color w:val="auto"/>
                                <w:sz w:val="22"/>
                                <w:szCs w:val="22"/>
                              </w:rPr>
                              <w:t>. Mapa de Literatura. Elaboración propia.</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3036C" id="Cuadro de texto 4" o:spid="_x0000_s1046" type="#_x0000_t202" style="position:absolute;margin-left:-58pt;margin-top:60.2pt;width:246pt;height:.05pt;z-index:251790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" stroked="f">
                <v:textbox style="mso-fit-shape-to-text:t" inset="0,0,0,0">
                  <w:txbxContent>
                    <w:p w14:paraId="436419F8" w14:textId="2F6B485B" w:rsidR="006178CE" w:rsidRPr="008F6425" w:rsidRDefault="006178CE" w:rsidP="008F6425">
                      <w:pPr>
                        <w:pStyle w:val="Descripcin"/>
                        <w:rPr>
                          <w:rFonts w:ascii="Arial" w:hAnsi="Arial" w:cs="Arial"/>
                          <w:i w:val="0"/>
                          <w:noProof/>
                          <w:color w:val="auto"/>
                          <w:sz w:val="22"/>
                          <w:szCs w:val="22"/>
                        </w:rPr>
                      </w:pPr>
                      <w:bookmarkStart w:id="50" w:name="_Toc55753556"/>
                      <w:r w:rsidRPr="008F6425">
                        <w:rPr>
                          <w:rFonts w:ascii="Arial" w:hAnsi="Arial" w:cs="Arial"/>
                          <w:i w:val="0"/>
                          <w:color w:val="auto"/>
                          <w:sz w:val="22"/>
                          <w:szCs w:val="22"/>
                        </w:rPr>
                        <w:t xml:space="preserve">Figura </w:t>
                      </w:r>
                      <w:r w:rsidRPr="008F6425">
                        <w:rPr>
                          <w:rFonts w:ascii="Arial" w:hAnsi="Arial" w:cs="Arial"/>
                          <w:i w:val="0"/>
                          <w:color w:val="auto"/>
                          <w:sz w:val="22"/>
                          <w:szCs w:val="22"/>
                        </w:rPr>
                        <w:fldChar w:fldCharType="begin"/>
                      </w:r>
                      <w:r w:rsidRPr="008F6425">
                        <w:rPr>
                          <w:rFonts w:ascii="Arial" w:hAnsi="Arial" w:cs="Arial"/>
                          <w:i w:val="0"/>
                          <w:color w:val="auto"/>
                          <w:sz w:val="22"/>
                          <w:szCs w:val="22"/>
                        </w:rPr>
                        <w:instrText xml:space="preserve"> SEQ Figura \* ARABIC </w:instrText>
                      </w:r>
                      <w:r w:rsidRPr="008F6425">
                        <w:rPr>
                          <w:rFonts w:ascii="Arial" w:hAnsi="Arial" w:cs="Arial"/>
                          <w:i w:val="0"/>
                          <w:color w:val="auto"/>
                          <w:sz w:val="22"/>
                          <w:szCs w:val="22"/>
                        </w:rPr>
                        <w:fldChar w:fldCharType="separate"/>
                      </w:r>
                      <w:r>
                        <w:rPr>
                          <w:rFonts w:ascii="Arial" w:hAnsi="Arial" w:cs="Arial"/>
                          <w:i w:val="0"/>
                          <w:noProof/>
                          <w:color w:val="auto"/>
                          <w:sz w:val="22"/>
                          <w:szCs w:val="22"/>
                        </w:rPr>
                        <w:t>2</w:t>
                      </w:r>
                      <w:r w:rsidRPr="008F6425">
                        <w:rPr>
                          <w:rFonts w:ascii="Arial" w:hAnsi="Arial" w:cs="Arial"/>
                          <w:i w:val="0"/>
                          <w:color w:val="auto"/>
                          <w:sz w:val="22"/>
                          <w:szCs w:val="22"/>
                        </w:rPr>
                        <w:fldChar w:fldCharType="end"/>
                      </w:r>
                      <w:r w:rsidRPr="008F6425">
                        <w:rPr>
                          <w:rFonts w:ascii="Arial" w:hAnsi="Arial" w:cs="Arial"/>
                          <w:i w:val="0"/>
                          <w:color w:val="auto"/>
                          <w:sz w:val="22"/>
                          <w:szCs w:val="22"/>
                        </w:rPr>
                        <w:t>. Mapa de Literatura. Elaboración propia.</w:t>
                      </w:r>
                      <w:bookmarkEnd w:id="50"/>
                    </w:p>
                  </w:txbxContent>
                </v:textbox>
              </v:shape>
            </w:pict>
          </mc:Fallback>
        </mc:AlternateContent>
      </w:r>
    </w:p>
    <w:bookmarkEnd w:id="47"/>
    <w:p w14:paraId="5C7F3449" w14:textId="6DEC73C6" w:rsidR="00EB2437" w:rsidRPr="005B73F0" w:rsidRDefault="00EB2437" w:rsidP="00C80FA5">
      <w:pPr>
        <w:spacing w:line="276" w:lineRule="auto"/>
        <w:rPr>
          <w:rFonts w:ascii="Arial" w:hAnsi="Arial" w:cs="Arial"/>
        </w:rPr>
        <w:sectPr w:rsidR="00EB2437" w:rsidRPr="005B73F0" w:rsidSect="00614C2D">
          <w:pgSz w:w="16838" w:h="11906" w:orient="landscape"/>
          <w:pgMar w:top="2268" w:right="1418" w:bottom="1418" w:left="1418" w:header="709" w:footer="709" w:gutter="0"/>
          <w:cols w:space="708"/>
          <w:docGrid w:linePitch="360"/>
        </w:sectPr>
      </w:pPr>
    </w:p>
    <w:p w14:paraId="4F8A24A3" w14:textId="20FC4E66" w:rsidR="00437669" w:rsidRPr="00486622" w:rsidRDefault="005E3AF6" w:rsidP="00486622">
      <w:pPr>
        <w:pStyle w:val="Prrafodelista"/>
        <w:numPr>
          <w:ilvl w:val="2"/>
          <w:numId w:val="1"/>
        </w:numPr>
        <w:spacing w:line="360" w:lineRule="auto"/>
        <w:contextualSpacing w:val="0"/>
        <w:outlineLvl w:val="2"/>
        <w:rPr>
          <w:rFonts w:ascii="Arial" w:hAnsi="Arial" w:cs="Arial"/>
          <w:b/>
        </w:rPr>
      </w:pPr>
      <w:bookmarkStart w:id="49" w:name="_Toc55753926"/>
      <w:bookmarkStart w:id="50" w:name="_Hlk35981166"/>
      <w:r w:rsidRPr="005B73F0">
        <w:rPr>
          <w:rFonts w:ascii="Arial" w:hAnsi="Arial" w:cs="Arial"/>
          <w:b/>
        </w:rPr>
        <w:lastRenderedPageBreak/>
        <w:t>RECONOCIMIENTO DE IRIS</w:t>
      </w:r>
      <w:bookmarkEnd w:id="49"/>
    </w:p>
    <w:p w14:paraId="722237AC" w14:textId="2417F58A" w:rsidR="00033CD0" w:rsidRPr="005B73F0" w:rsidRDefault="00033CD0" w:rsidP="000A20F7">
      <w:pPr>
        <w:pStyle w:val="Prrafodelista"/>
        <w:numPr>
          <w:ilvl w:val="3"/>
          <w:numId w:val="1"/>
        </w:numPr>
        <w:spacing w:after="240" w:line="360" w:lineRule="auto"/>
        <w:contextualSpacing w:val="0"/>
        <w:outlineLvl w:val="3"/>
        <w:rPr>
          <w:rFonts w:ascii="Arial" w:hAnsi="Arial" w:cs="Arial"/>
          <w:b/>
        </w:rPr>
      </w:pPr>
      <w:bookmarkStart w:id="51" w:name="_Toc55753927"/>
      <w:r>
        <w:rPr>
          <w:rFonts w:ascii="Arial" w:hAnsi="Arial" w:cs="Arial"/>
          <w:b/>
        </w:rPr>
        <w:t>Iris</w:t>
      </w:r>
      <w:r w:rsidRPr="005B73F0">
        <w:rPr>
          <w:rFonts w:ascii="Arial" w:hAnsi="Arial" w:cs="Arial"/>
          <w:b/>
        </w:rPr>
        <w:t xml:space="preserve"> Humano</w:t>
      </w:r>
      <w:bookmarkEnd w:id="51"/>
    </w:p>
    <w:p w14:paraId="191925A5" w14:textId="4579CF13" w:rsidR="00437669" w:rsidRPr="0001316D" w:rsidRDefault="00D3653D" w:rsidP="0001316D">
      <w:pPr>
        <w:spacing w:after="240" w:line="360" w:lineRule="auto"/>
        <w:ind w:left="1080"/>
        <w:jc w:val="both"/>
        <w:rPr>
          <w:rFonts w:ascii="Arial" w:hAnsi="Arial" w:cs="Arial"/>
        </w:rPr>
      </w:pPr>
      <w:r>
        <w:rPr>
          <w:rFonts w:ascii="Arial" w:hAnsi="Arial" w:cs="Arial"/>
        </w:rPr>
        <w:t xml:space="preserve">El iris es </w:t>
      </w:r>
      <w:r w:rsidR="00BC5D88" w:rsidRPr="00BC5D88">
        <w:rPr>
          <w:rFonts w:ascii="Arial" w:hAnsi="Arial" w:cs="Arial"/>
        </w:rPr>
        <w:t>“</w:t>
      </w:r>
      <w:r w:rsidR="00BC5D88">
        <w:rPr>
          <w:rFonts w:ascii="Arial" w:hAnsi="Arial" w:cs="Arial"/>
        </w:rPr>
        <w:t xml:space="preserve">la parte coloreada del ojo que se expande y se contrae para permitir </w:t>
      </w:r>
      <w:r w:rsidR="004D69B3">
        <w:rPr>
          <w:rFonts w:ascii="Arial" w:hAnsi="Arial" w:cs="Arial"/>
        </w:rPr>
        <w:t>más</w:t>
      </w:r>
      <w:r w:rsidR="00BC5D88">
        <w:rPr>
          <w:rFonts w:ascii="Arial" w:hAnsi="Arial" w:cs="Arial"/>
        </w:rPr>
        <w:t xml:space="preserve"> o menos luz</w:t>
      </w:r>
      <w:r w:rsidR="004D69B3">
        <w:rPr>
          <w:rFonts w:ascii="Arial" w:hAnsi="Arial" w:cs="Arial"/>
        </w:rPr>
        <w:t>”</w:t>
      </w:r>
      <w:r>
        <w:rPr>
          <w:rFonts w:ascii="Arial" w:hAnsi="Arial" w:cs="Arial"/>
        </w:rPr>
        <w:t xml:space="preserve"> </w:t>
      </w:r>
      <w:r>
        <w:rPr>
          <w:rFonts w:ascii="Arial" w:hAnsi="Arial" w:cs="Arial"/>
        </w:rPr>
        <w:fldChar w:fldCharType="begin" w:fldLock="1"/>
      </w:r>
      <w:r w:rsidR="00DC5EA7">
        <w:rPr>
          <w:rFonts w:ascii="Arial" w:hAnsi="Arial" w:cs="Arial"/>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Dummies","type":"book"},"locator":"92","uris":["http://www.mendeley.com/documents/?uuid=1a7b5113-66f2-4cc9-915d-fa53ac476162"]}],"mendeley":{"formattedCitation":"(Peter H. Gregory &amp; Simon, 2008, p. 92)","plainTextFormattedCitation":"(Peter H. Gregory &amp; Simon, 2008, p. 92)","previouslyFormattedCitation":"(Peter H. Gregory &amp; Simon, 2008, p. 92)"},"properties":{"noteIndex":0},"schema":"https://github.com/citation-style-language/schema/raw/master/csl-citation.json"}</w:instrText>
      </w:r>
      <w:r>
        <w:rPr>
          <w:rFonts w:ascii="Arial" w:hAnsi="Arial" w:cs="Arial"/>
        </w:rPr>
        <w:fldChar w:fldCharType="separate"/>
      </w:r>
      <w:r w:rsidR="008C2398" w:rsidRPr="008C2398">
        <w:rPr>
          <w:rFonts w:ascii="Arial" w:hAnsi="Arial" w:cs="Arial"/>
          <w:noProof/>
        </w:rPr>
        <w:t>(Peter H. Gregory &amp; Simon, 2008, p. 92)</w:t>
      </w:r>
      <w:r>
        <w:rPr>
          <w:rFonts w:ascii="Arial" w:hAnsi="Arial" w:cs="Arial"/>
        </w:rPr>
        <w:fldChar w:fldCharType="end"/>
      </w:r>
      <w:r w:rsidR="004D69B3">
        <w:rPr>
          <w:rFonts w:ascii="Arial" w:hAnsi="Arial" w:cs="Arial"/>
        </w:rPr>
        <w:t>.</w:t>
      </w:r>
      <w:r w:rsidR="0001316D">
        <w:rPr>
          <w:rFonts w:ascii="Arial" w:hAnsi="Arial" w:cs="Arial"/>
        </w:rPr>
        <w:t xml:space="preserve"> </w:t>
      </w:r>
      <w:r w:rsidR="00437669" w:rsidRPr="005B73F0">
        <w:rPr>
          <w:rFonts w:ascii="Arial" w:hAnsi="Arial" w:cs="Arial"/>
        </w:rPr>
        <w:t>El iris constituye un tejido membrana-muscular que funciona como un diafragma dentro del ojo. Su apertura central, la pupila, al variar su diámetro</w:t>
      </w:r>
      <w:r w:rsidR="00033CD0">
        <w:rPr>
          <w:rFonts w:ascii="Arial" w:hAnsi="Arial" w:cs="Arial"/>
        </w:rPr>
        <w:t>,</w:t>
      </w:r>
      <w:r w:rsidR="00437669" w:rsidRPr="005B73F0">
        <w:rPr>
          <w:rFonts w:ascii="Arial" w:hAnsi="Arial" w:cs="Arial"/>
        </w:rPr>
        <w:t xml:space="preserve"> es capaz de regul</w:t>
      </w:r>
      <w:r w:rsidR="00407A06">
        <w:rPr>
          <w:rFonts w:ascii="Arial" w:hAnsi="Arial" w:cs="Arial"/>
        </w:rPr>
        <w:t xml:space="preserve">ar </w:t>
      </w:r>
      <w:r w:rsidR="00437669" w:rsidRPr="005B73F0">
        <w:rPr>
          <w:rFonts w:ascii="Arial" w:hAnsi="Arial" w:cs="Arial"/>
        </w:rPr>
        <w:t xml:space="preserve">la cantidad de luz que </w:t>
      </w:r>
      <w:r w:rsidR="00530B64">
        <w:rPr>
          <w:rFonts w:ascii="Arial" w:hAnsi="Arial" w:cs="Arial"/>
        </w:rPr>
        <w:t>ingresa</w:t>
      </w:r>
      <w:r w:rsidR="00437669" w:rsidRPr="005B73F0">
        <w:rPr>
          <w:rFonts w:ascii="Arial" w:hAnsi="Arial" w:cs="Arial"/>
        </w:rPr>
        <w:t xml:space="preserve"> al ojo.</w:t>
      </w:r>
    </w:p>
    <w:p w14:paraId="666B3B1C" w14:textId="6A1AD92E" w:rsidR="00437669" w:rsidRPr="005B73F0" w:rsidRDefault="002F29D8" w:rsidP="00F545AD">
      <w:pPr>
        <w:spacing w:after="240" w:line="360" w:lineRule="auto"/>
        <w:ind w:left="1080"/>
        <w:jc w:val="both"/>
        <w:rPr>
          <w:rFonts w:ascii="Arial" w:hAnsi="Arial" w:cs="Arial"/>
        </w:rPr>
      </w:pPr>
      <w:r>
        <w:rPr>
          <w:rFonts w:ascii="Arial" w:hAnsi="Arial" w:cs="Arial"/>
        </w:rPr>
        <w:t>“E</w:t>
      </w:r>
      <w:r w:rsidR="00437669" w:rsidRPr="005B73F0">
        <w:rPr>
          <w:rFonts w:ascii="Arial" w:hAnsi="Arial" w:cs="Arial"/>
        </w:rPr>
        <w:t>l iris posee una estructura muscular que se conoce como esfínter. La pupila funciona como un diafragma variando hasta 64 veces la luz que entra a la retina en 0.2 segundos</w:t>
      </w:r>
      <w:r w:rsidR="00CA6E44">
        <w:rPr>
          <w:rFonts w:ascii="Arial" w:hAnsi="Arial" w:cs="Arial"/>
        </w:rPr>
        <w:t>”</w:t>
      </w:r>
      <w:r>
        <w:rPr>
          <w:rFonts w:ascii="Arial" w:hAnsi="Arial" w:cs="Arial"/>
        </w:rPr>
        <w:t xml:space="preserve"> </w:t>
      </w:r>
      <w:r>
        <w:rPr>
          <w:rFonts w:ascii="Arial" w:hAnsi="Arial" w:cs="Arial"/>
        </w:rPr>
        <w:fldChar w:fldCharType="begin" w:fldLock="1"/>
      </w:r>
      <w:r w:rsidR="00E94183">
        <w:rPr>
          <w:rFonts w:ascii="Arial" w:hAnsi="Arial" w:cs="Arial"/>
        </w:rPr>
        <w:instrText>ADDIN CSL_CITATION {"citationItems":[{"id":"ITEM-1","itemData":{"ISBN":"964-7445-88-1","author":[{"dropping-particle":"","family":"Traipe","given":"Leonidas","non-dropping-particle":"","parse-names":false,"suffix":""}],"id":"ITEM-1","issued":{"date-parts":[["2017"]]},"title":"Fisiología Ocular","type":"article"},"locator":"13","uris":["http://www.mendeley.com/documents/?uuid=c1fd289b-6ba2-4fd5-891c-0e9d09d77f45"]}],"mendeley":{"formattedCitation":"(Traipe, 2017, p. 13)","plainTextFormattedCitation":"(Traipe, 2017, p. 13)","previouslyFormattedCitation":"(Traipe, 2017, p. 13)"},"properties":{"noteIndex":0},"schema":"https://github.com/citation-style-language/schema/raw/master/csl-citation.json"}</w:instrText>
      </w:r>
      <w:r>
        <w:rPr>
          <w:rFonts w:ascii="Arial" w:hAnsi="Arial" w:cs="Arial"/>
        </w:rPr>
        <w:fldChar w:fldCharType="separate"/>
      </w:r>
      <w:r w:rsidRPr="002F29D8">
        <w:rPr>
          <w:rFonts w:ascii="Arial" w:hAnsi="Arial" w:cs="Arial"/>
          <w:noProof/>
        </w:rPr>
        <w:t>(Traipe, 2017, p. 13)</w:t>
      </w:r>
      <w:r>
        <w:rPr>
          <w:rFonts w:ascii="Arial" w:hAnsi="Arial" w:cs="Arial"/>
        </w:rPr>
        <w:fldChar w:fldCharType="end"/>
      </w:r>
      <w:r w:rsidR="00437669" w:rsidRPr="005B73F0">
        <w:rPr>
          <w:rFonts w:ascii="Arial" w:hAnsi="Arial" w:cs="Arial"/>
        </w:rPr>
        <w:t>.</w:t>
      </w:r>
      <w:r w:rsidR="00CA6E44">
        <w:rPr>
          <w:rFonts w:ascii="Arial" w:hAnsi="Arial" w:cs="Arial"/>
        </w:rPr>
        <w:t xml:space="preserve"> La composición del iris y pupila comprende dos sistemas simpáticos: el sistema </w:t>
      </w:r>
      <w:r w:rsidR="00AD0792">
        <w:rPr>
          <w:rFonts w:ascii="Arial" w:hAnsi="Arial" w:cs="Arial"/>
        </w:rPr>
        <w:t>parasimpático</w:t>
      </w:r>
      <w:r w:rsidR="00CA6E44">
        <w:rPr>
          <w:rFonts w:ascii="Arial" w:hAnsi="Arial" w:cs="Arial"/>
        </w:rPr>
        <w:t xml:space="preserve"> tiene la función de contraer la pupila desde el músculo anular, y el sistema </w:t>
      </w:r>
      <w:r w:rsidR="00AD0792">
        <w:rPr>
          <w:rFonts w:ascii="Arial" w:hAnsi="Arial" w:cs="Arial"/>
        </w:rPr>
        <w:t>simpático</w:t>
      </w:r>
      <w:r w:rsidR="00CA6E44">
        <w:rPr>
          <w:rFonts w:ascii="Arial" w:hAnsi="Arial" w:cs="Arial"/>
        </w:rPr>
        <w:t xml:space="preserve"> tiene la función de dilatar la pupila desde el musculo radial.</w:t>
      </w:r>
      <w:r w:rsidR="00E242C4">
        <w:rPr>
          <w:rFonts w:ascii="Arial" w:hAnsi="Arial" w:cs="Arial"/>
        </w:rPr>
        <w:t xml:space="preserve"> </w:t>
      </w:r>
      <w:r w:rsidR="00437669" w:rsidRPr="005B73F0">
        <w:rPr>
          <w:rFonts w:ascii="Arial" w:hAnsi="Arial" w:cs="Arial"/>
        </w:rPr>
        <w:t>El iris proporciona el color de los ojos mediante pigmentadores que se encuentran dentro de</w:t>
      </w:r>
      <w:r w:rsidR="00F545AD">
        <w:rPr>
          <w:rFonts w:ascii="Arial" w:hAnsi="Arial" w:cs="Arial"/>
        </w:rPr>
        <w:t>l mismo iris</w:t>
      </w:r>
      <w:r w:rsidR="00437669" w:rsidRPr="005B73F0">
        <w:rPr>
          <w:rFonts w:ascii="Arial" w:hAnsi="Arial" w:cs="Arial"/>
        </w:rPr>
        <w:t>. El color de</w:t>
      </w:r>
      <w:r w:rsidR="00437669" w:rsidRPr="005B73F0">
        <w:rPr>
          <w:rStyle w:val="apple-converted-space"/>
          <w:rFonts w:ascii="Arial" w:hAnsi="Arial" w:cs="Arial"/>
        </w:rPr>
        <w:t> </w:t>
      </w:r>
      <w:r w:rsidR="00437669" w:rsidRPr="005B73F0">
        <w:rPr>
          <w:rFonts w:ascii="Arial" w:hAnsi="Arial" w:cs="Arial"/>
        </w:rPr>
        <w:t>ojos</w:t>
      </w:r>
      <w:r w:rsidR="00437669" w:rsidRPr="005B73F0">
        <w:rPr>
          <w:rStyle w:val="apple-converted-space"/>
          <w:rFonts w:ascii="Arial" w:hAnsi="Arial" w:cs="Arial"/>
        </w:rPr>
        <w:t> </w:t>
      </w:r>
      <w:r w:rsidR="00437669" w:rsidRPr="005B73F0">
        <w:rPr>
          <w:rFonts w:ascii="Arial" w:hAnsi="Arial" w:cs="Arial"/>
        </w:rPr>
        <w:t xml:space="preserve">varía según la cantidad y el tipo de los </w:t>
      </w:r>
      <w:r w:rsidR="00F545AD">
        <w:rPr>
          <w:rFonts w:ascii="Arial" w:hAnsi="Arial" w:cs="Arial"/>
        </w:rPr>
        <w:t>tres</w:t>
      </w:r>
      <w:r w:rsidR="00437669" w:rsidRPr="005B73F0">
        <w:rPr>
          <w:rFonts w:ascii="Arial" w:hAnsi="Arial" w:cs="Arial"/>
        </w:rPr>
        <w:t xml:space="preserve"> pigmentos presentes en el iris: la melanina del estroma del iris, la densidad celular del estroma del iris, </w:t>
      </w:r>
      <w:r w:rsidR="00F545AD">
        <w:rPr>
          <w:rFonts w:ascii="Arial" w:hAnsi="Arial" w:cs="Arial"/>
        </w:rPr>
        <w:t xml:space="preserve">y </w:t>
      </w:r>
      <w:r w:rsidR="00437669" w:rsidRPr="005B73F0">
        <w:rPr>
          <w:rFonts w:ascii="Arial" w:hAnsi="Arial" w:cs="Arial"/>
        </w:rPr>
        <w:t>el pigmento del epitelio del iris.</w:t>
      </w:r>
    </w:p>
    <w:p w14:paraId="3242954C" w14:textId="70192751" w:rsidR="007D2A3B" w:rsidRDefault="00083068" w:rsidP="00437669">
      <w:pPr>
        <w:spacing w:after="240" w:line="360" w:lineRule="auto"/>
        <w:ind w:left="1068"/>
        <w:jc w:val="both"/>
        <w:rPr>
          <w:rFonts w:ascii="Arial" w:hAnsi="Arial" w:cs="Arial"/>
        </w:rPr>
      </w:pPr>
      <w:r>
        <w:rPr>
          <w:rFonts w:ascii="Arial" w:hAnsi="Arial" w:cs="Arial"/>
        </w:rPr>
        <w:t xml:space="preserve">Según </w:t>
      </w:r>
      <w:r>
        <w:rPr>
          <w:rFonts w:ascii="Arial" w:hAnsi="Arial" w:cs="Arial"/>
        </w:rPr>
        <w:fldChar w:fldCharType="begin" w:fldLock="1"/>
      </w:r>
      <w:r w:rsidR="00E94183">
        <w:rPr>
          <w:rFonts w:ascii="Arial" w:hAnsi="Arial" w:cs="Arial"/>
        </w:rPr>
        <w:instrText>ADDIN CSL_CITATION {"citationItems":[{"id":"ITEM-1","itemData":{"abstract":"En los últimos cuatro años, la Identificación Biométrica basada en el Patrón del Iris Ocular ha experimentado un gran auge debido a los excelentes resultados obtenidos y al gran interés que está mos- trando la Banca para incorporar dicha técnica a sus Cajeros Automáticos. El reconocimiento por Iris parte de los trabajos llevados a cabo por John G. Daugman, actualmente profesor de la Universidad de Cambridge. Como se expondrá, esta técnica presenta una tasas de Falso Rechazo muy bajas manteniendo, al mismo tiempo, unas tasas de Falsa Aceptación prácticamente nulas. Por contra tiene un coste, tanto computacional como económico, excesivamente elevado para algunas aplicaciones.","author":[{"dropping-particle":"","family":"Sánchez Reíllo","given":"Raúl","non-dropping-particle":"","parse-names":false,"suffix":""}],"container-title":"Ágora Sic","id":"ITEM-1","issued":{"date-parts":[["2000"]]},"title":"El Iris Ocular como parámetro para la Identificación Biométrica","type":"article-magazine","volume":"21"},"uris":["http://www.mendeley.com/documents/?uuid=e86325ec-2b50-4a72-9976-c8ec3532b214"]}],"mendeley":{"formattedCitation":"(Sánchez Reíllo, 2000)","plainTextFormattedCitation":"(Sánchez Reíllo, 2000)","previouslyFormattedCitation":"(Sánchez Reíllo, 2000)"},"properties":{"noteIndex":0},"schema":"https://github.com/citation-style-language/schema/raw/master/csl-citation.json"}</w:instrText>
      </w:r>
      <w:r>
        <w:rPr>
          <w:rFonts w:ascii="Arial" w:hAnsi="Arial" w:cs="Arial"/>
        </w:rPr>
        <w:fldChar w:fldCharType="separate"/>
      </w:r>
      <w:r w:rsidRPr="00083068">
        <w:rPr>
          <w:rFonts w:ascii="Arial" w:hAnsi="Arial" w:cs="Arial"/>
          <w:noProof/>
        </w:rPr>
        <w:t>(Sánchez Reíllo, 2000)</w:t>
      </w:r>
      <w:r>
        <w:rPr>
          <w:rFonts w:ascii="Arial" w:hAnsi="Arial" w:cs="Arial"/>
        </w:rPr>
        <w:fldChar w:fldCharType="end"/>
      </w:r>
      <w:r>
        <w:rPr>
          <w:rFonts w:ascii="Arial" w:hAnsi="Arial" w:cs="Arial"/>
        </w:rPr>
        <w:t>, el iris es una estructura que presenta una apertura en la parte central, donde se encuentra la pupila, formando una pared entre las cámaras anterior y posterior del globo ocular, es decir, el iris se encuentra situado entre el cristalino y la córnea.</w:t>
      </w:r>
      <w:r w:rsidR="00DB1679">
        <w:rPr>
          <w:rFonts w:ascii="Arial" w:hAnsi="Arial" w:cs="Arial"/>
        </w:rPr>
        <w:t xml:space="preserve"> Por otro lado, el iris está conformado de un estroma que contiene células pigmentadas y de un epitelio, donde se dilata o contrae actuando como un diafragma ocular</w:t>
      </w:r>
      <w:r w:rsidR="003D3998">
        <w:rPr>
          <w:rFonts w:ascii="Arial" w:hAnsi="Arial" w:cs="Arial"/>
        </w:rPr>
        <w:t>, limitando el ingreso de la luz al ojo.</w:t>
      </w:r>
    </w:p>
    <w:p w14:paraId="55A10F2E" w14:textId="7B94FA3E" w:rsidR="007D2A3B" w:rsidRDefault="00494407" w:rsidP="00437669">
      <w:pPr>
        <w:spacing w:after="240" w:line="360" w:lineRule="auto"/>
        <w:ind w:left="1068"/>
        <w:jc w:val="both"/>
        <w:rPr>
          <w:rFonts w:ascii="Arial" w:hAnsi="Arial" w:cs="Arial"/>
        </w:rPr>
      </w:pPr>
      <w:bookmarkStart w:id="52" w:name="_Hlk35965400"/>
      <w:r>
        <w:rPr>
          <w:rFonts w:ascii="Arial" w:hAnsi="Arial" w:cs="Arial"/>
        </w:rPr>
        <w:t xml:space="preserve">Según </w:t>
      </w:r>
      <w:r>
        <w:rPr>
          <w:rFonts w:ascii="Arial" w:hAnsi="Arial" w:cs="Arial"/>
        </w:rPr>
        <w:fldChar w:fldCharType="begin" w:fldLock="1"/>
      </w:r>
      <w:r w:rsidR="00DC5EA7">
        <w:rPr>
          <w:rFonts w:ascii="Arial" w:hAnsi="Arial" w:cs="Arial"/>
        </w:rPr>
        <w:instrText>ADDIN CSL_CITATION {"citationItems":[{"id":"ITEM-1","itemData":{"ISSN":"1577-4015","author":[{"dropping-particle":"","family":"Ferreruela","given":"Rafael","non-dropping-particle":"","parse-names":false,"suffix":""}],"container-title":"Apunts: Educación Física y Deportes","id":"ITEM-1","issued":{"date-parts":[["2007"]]},"page":"8-14","title":"La Visión y el Ojo","type":"article-journal"},"uris":["http://www.mendeley.com/documents/?uuid=4428b74b-81e4-49f3-a3a8-c70659c8dfcf"]}],"mendeley":{"formattedCitation":"(Ferreruela, 2007)","plainTextFormattedCitation":"(Ferreruela, 2007)","previouslyFormattedCitation":"(Ferreruela, 2007)"},"properties":{"noteIndex":0},"schema":"https://github.com/citation-style-language/schema/raw/master/csl-citation.json"}</w:instrText>
      </w:r>
      <w:r>
        <w:rPr>
          <w:rFonts w:ascii="Arial" w:hAnsi="Arial" w:cs="Arial"/>
        </w:rPr>
        <w:fldChar w:fldCharType="separate"/>
      </w:r>
      <w:r w:rsidRPr="00494407">
        <w:rPr>
          <w:rFonts w:ascii="Arial" w:hAnsi="Arial" w:cs="Arial"/>
          <w:noProof/>
        </w:rPr>
        <w:t>(Ferreruela, 2007)</w:t>
      </w:r>
      <w:r>
        <w:rPr>
          <w:rFonts w:ascii="Arial" w:hAnsi="Arial" w:cs="Arial"/>
        </w:rPr>
        <w:fldChar w:fldCharType="end"/>
      </w:r>
      <w:r>
        <w:rPr>
          <w:rFonts w:ascii="Arial" w:hAnsi="Arial" w:cs="Arial"/>
        </w:rPr>
        <w:t xml:space="preserve">, el iris es una estructura visible a través de la </w:t>
      </w:r>
      <w:r w:rsidR="00BC0860">
        <w:rPr>
          <w:rFonts w:ascii="Arial" w:hAnsi="Arial" w:cs="Arial"/>
        </w:rPr>
        <w:t>córnea</w:t>
      </w:r>
      <w:r w:rsidR="0005350A">
        <w:rPr>
          <w:rFonts w:ascii="Arial" w:hAnsi="Arial" w:cs="Arial"/>
        </w:rPr>
        <w:t xml:space="preserve"> que proporciona color a los ojos. En el centro del iris se encuentra la pupila, </w:t>
      </w:r>
      <w:r w:rsidR="00764741">
        <w:rPr>
          <w:rFonts w:ascii="Arial" w:hAnsi="Arial" w:cs="Arial"/>
        </w:rPr>
        <w:t xml:space="preserve">que es una abertura que sirve para el ingreso de la luz. La pupila </w:t>
      </w:r>
      <w:r w:rsidR="00E7485D">
        <w:rPr>
          <w:rFonts w:ascii="Arial" w:hAnsi="Arial" w:cs="Arial"/>
        </w:rPr>
        <w:t>es de color negro y varía de tamaño según la cantidad de luz que el ojo pueda percibir.</w:t>
      </w:r>
      <w:r w:rsidR="00846662">
        <w:rPr>
          <w:rFonts w:ascii="Arial" w:hAnsi="Arial" w:cs="Arial"/>
        </w:rPr>
        <w:t xml:space="preserve"> </w:t>
      </w:r>
      <w:r w:rsidR="00D45333">
        <w:rPr>
          <w:rFonts w:ascii="Arial" w:hAnsi="Arial" w:cs="Arial"/>
        </w:rPr>
        <w:t>El iris actúa como un diafragma y regula su tamaño dejando el pase de la luz. Durante la noche, por naturaleza, la pupila es de gran tamaño para poder percibir más luz, en cambio en el día, la pupila se mantiene en un tamaño menor debido a la gran cantidad de luz que se percibe.</w:t>
      </w:r>
    </w:p>
    <w:p w14:paraId="3F0ECFAD" w14:textId="530394D5" w:rsidR="002C4153" w:rsidRPr="005B73F0" w:rsidRDefault="002C4153" w:rsidP="000A20F7">
      <w:pPr>
        <w:pStyle w:val="Prrafodelista"/>
        <w:numPr>
          <w:ilvl w:val="4"/>
          <w:numId w:val="1"/>
        </w:numPr>
        <w:spacing w:after="240" w:line="360" w:lineRule="auto"/>
        <w:outlineLvl w:val="4"/>
        <w:rPr>
          <w:rFonts w:ascii="Arial" w:hAnsi="Arial" w:cs="Arial"/>
          <w:b/>
        </w:rPr>
      </w:pPr>
      <w:bookmarkStart w:id="53" w:name="_Toc55753928"/>
      <w:bookmarkEnd w:id="52"/>
      <w:r>
        <w:rPr>
          <w:rFonts w:ascii="Arial" w:hAnsi="Arial" w:cs="Arial"/>
          <w:b/>
        </w:rPr>
        <w:lastRenderedPageBreak/>
        <w:t>Estructura del Iris Humano</w:t>
      </w:r>
      <w:bookmarkEnd w:id="53"/>
    </w:p>
    <w:p w14:paraId="3696428A" w14:textId="56CA6E8C" w:rsidR="007D2A3B" w:rsidRDefault="00FE778F" w:rsidP="00D637FC">
      <w:pPr>
        <w:spacing w:after="240"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E94183">
        <w:rPr>
          <w:rFonts w:ascii="Arial" w:hAnsi="Arial" w:cs="Arial"/>
        </w:rPr>
        <w:instrText>ADDIN CSL_CITATION {"citationItems":[{"id":"ITEM-1","itemData":{"ISBN":"978-6079356231","author":[{"dropping-particle":"","family":"Geneser","given":"Finn","non-dropping-particle":"","parse-names":false,"suffix":""},{"dropping-particle":"","family":"Brüel","given":"Annemarie","non-dropping-particle":"","parse-names":false,"suffix":""},{"dropping-particle":"","family":"Christensen","given":"Erik Ilsø","non-dropping-particle":"","parse-names":false,"suffix":""},{"dropping-particle":"","family":"Tranum-Jensen","given":"Jørgen","non-dropping-particle":"","parse-names":false,"suffix":""},{"dropping-particle":"","family":"Qvortrup","given":"Klaus","non-dropping-particle":"","parse-names":false,"suffix":""}],"edition":"4","id":"ITEM-1","issued":{"date-parts":[["2015"]]},"publisher":"Editorial Médica Paramericana","title":"Geneser Histología","type":"book"},"uris":["http://www.mendeley.com/documents/?uuid=a64470d1-c554-4e8b-ad81-b72346906970"]}],"mendeley":{"formattedCitation":"(Geneser et al., 2015)","plainTextFormattedCitation":"(Geneser et al., 2015)","previouslyFormattedCitation":"(Geneser et al., 2015)"},"properties":{"noteIndex":0},"schema":"https://github.com/citation-style-language/schema/raw/master/csl-citation.json"}</w:instrText>
      </w:r>
      <w:r>
        <w:rPr>
          <w:rFonts w:ascii="Arial" w:hAnsi="Arial" w:cs="Arial"/>
        </w:rPr>
        <w:fldChar w:fldCharType="separate"/>
      </w:r>
      <w:r w:rsidRPr="00FE778F">
        <w:rPr>
          <w:rFonts w:ascii="Arial" w:hAnsi="Arial" w:cs="Arial"/>
          <w:noProof/>
        </w:rPr>
        <w:t>(Geneser et al., 2015)</w:t>
      </w:r>
      <w:r>
        <w:rPr>
          <w:rFonts w:ascii="Arial" w:hAnsi="Arial" w:cs="Arial"/>
        </w:rPr>
        <w:fldChar w:fldCharType="end"/>
      </w:r>
      <w:r>
        <w:rPr>
          <w:rFonts w:ascii="Arial" w:hAnsi="Arial" w:cs="Arial"/>
        </w:rPr>
        <w:t>, el iris humano está conformado por cuatro capas:</w:t>
      </w:r>
    </w:p>
    <w:p w14:paraId="3473850C" w14:textId="0A3176EA" w:rsidR="00FE778F" w:rsidRDefault="00D27BF2" w:rsidP="00180C03">
      <w:pPr>
        <w:pStyle w:val="Prrafodelista"/>
        <w:numPr>
          <w:ilvl w:val="0"/>
          <w:numId w:val="10"/>
        </w:numPr>
        <w:spacing w:after="240" w:line="360" w:lineRule="auto"/>
        <w:ind w:left="2136"/>
        <w:contextualSpacing w:val="0"/>
        <w:jc w:val="both"/>
        <w:rPr>
          <w:rFonts w:ascii="Arial" w:hAnsi="Arial" w:cs="Arial"/>
        </w:rPr>
      </w:pPr>
      <w:r>
        <w:rPr>
          <w:rFonts w:ascii="Arial" w:hAnsi="Arial" w:cs="Arial"/>
        </w:rPr>
        <w:t>Lámina marginal anterior:</w:t>
      </w:r>
    </w:p>
    <w:p w14:paraId="3C185FEB" w14:textId="6C7CBFD9" w:rsidR="00F27CF8" w:rsidRDefault="00B46FF6" w:rsidP="00D637FC">
      <w:pPr>
        <w:pStyle w:val="Prrafodelista"/>
        <w:spacing w:after="240" w:line="360" w:lineRule="auto"/>
        <w:ind w:left="2136"/>
        <w:contextualSpacing w:val="0"/>
        <w:jc w:val="both"/>
        <w:rPr>
          <w:rFonts w:ascii="Arial" w:hAnsi="Arial" w:cs="Arial"/>
        </w:rPr>
      </w:pPr>
      <w:r>
        <w:rPr>
          <w:rFonts w:ascii="Arial" w:hAnsi="Arial" w:cs="Arial"/>
        </w:rPr>
        <w:t xml:space="preserve">La lámina marginal anterior es una alteración de la parte trasera del estroma, cuya composición es de fibroblastos y melanocitos. </w:t>
      </w:r>
      <w:r w:rsidR="00324979">
        <w:rPr>
          <w:rFonts w:ascii="Arial" w:hAnsi="Arial" w:cs="Arial"/>
        </w:rPr>
        <w:t xml:space="preserve">Los fibroblastos componen una </w:t>
      </w:r>
      <w:r w:rsidR="00294728">
        <w:rPr>
          <w:rFonts w:ascii="Arial" w:hAnsi="Arial" w:cs="Arial"/>
        </w:rPr>
        <w:t xml:space="preserve">membrana continua de células que se prolongan de forma ramificada. </w:t>
      </w:r>
      <w:r w:rsidR="00BA74D9">
        <w:rPr>
          <w:rFonts w:ascii="Arial" w:hAnsi="Arial" w:cs="Arial"/>
        </w:rPr>
        <w:t xml:space="preserve">Esta membrana </w:t>
      </w:r>
      <w:r w:rsidR="000C68F2">
        <w:rPr>
          <w:rFonts w:ascii="Arial" w:hAnsi="Arial" w:cs="Arial"/>
        </w:rPr>
        <w:t>cubre la superficie anterior del iris, comenzando desde el borde pupilar hasta la raíz del iris</w:t>
      </w:r>
      <w:r w:rsidR="00BC2BE8">
        <w:rPr>
          <w:rFonts w:ascii="Arial" w:hAnsi="Arial" w:cs="Arial"/>
        </w:rPr>
        <w:t>. Las ramificaciones de los fibroblastos se cruzan entre sí, pero dejando vacíos para que puedan ingresar el líquido y algunas partículas de tamaño de hasta 2</w:t>
      </w:r>
      <w:r w:rsidR="00002876">
        <w:rPr>
          <w:rFonts w:ascii="Arial" w:hAnsi="Arial" w:cs="Arial"/>
        </w:rPr>
        <w:t>00</w:t>
      </w:r>
      <w:r w:rsidR="00BC2BE8">
        <w:rPr>
          <w:rFonts w:ascii="Arial" w:hAnsi="Arial" w:cs="Arial"/>
        </w:rPr>
        <w:t xml:space="preserve"> micrómetros.</w:t>
      </w:r>
    </w:p>
    <w:p w14:paraId="6CE2B7D1" w14:textId="32027F11" w:rsidR="00F27CF8" w:rsidRDefault="00D3653D" w:rsidP="00D637FC">
      <w:pPr>
        <w:pStyle w:val="Prrafodelista"/>
        <w:tabs>
          <w:tab w:val="center" w:pos="4998"/>
        </w:tabs>
        <w:spacing w:after="240" w:line="360" w:lineRule="auto"/>
        <w:ind w:left="2136"/>
        <w:contextualSpacing w:val="0"/>
        <w:jc w:val="both"/>
        <w:rPr>
          <w:rFonts w:ascii="Arial" w:hAnsi="Arial" w:cs="Arial"/>
        </w:rPr>
      </w:pPr>
      <w:r>
        <w:rPr>
          <w:rFonts w:ascii="Arial" w:hAnsi="Arial" w:cs="Arial"/>
        </w:rPr>
        <w:t>L</w:t>
      </w:r>
      <w:r w:rsidR="00F27CF8">
        <w:rPr>
          <w:rFonts w:ascii="Arial" w:hAnsi="Arial" w:cs="Arial"/>
        </w:rPr>
        <w:t xml:space="preserve">a capa limitante anterior o lámina marginal </w:t>
      </w:r>
      <w:r>
        <w:rPr>
          <w:rFonts w:ascii="Arial" w:hAnsi="Arial" w:cs="Arial"/>
        </w:rPr>
        <w:t xml:space="preserve">es </w:t>
      </w:r>
      <w:r w:rsidR="00F27CF8">
        <w:rPr>
          <w:rFonts w:ascii="Arial" w:hAnsi="Arial" w:cs="Arial"/>
        </w:rPr>
        <w:t>“una condensación de células estromales y melanocitos”</w:t>
      </w:r>
      <w:r>
        <w:rPr>
          <w:rFonts w:ascii="Arial" w:hAnsi="Arial" w:cs="Arial"/>
        </w:rPr>
        <w:t xml:space="preserve"> </w:t>
      </w:r>
      <w:r>
        <w:rPr>
          <w:rFonts w:ascii="Arial" w:hAnsi="Arial" w:cs="Arial"/>
        </w:rPr>
        <w:fldChar w:fldCharType="begin" w:fldLock="1"/>
      </w:r>
      <w:r w:rsidR="00E94183">
        <w:rPr>
          <w:rFonts w:ascii="Arial" w:hAnsi="Arial" w:cs="Arial"/>
        </w:rPr>
        <w:instrText>ADDIN CSL_CITATION {"citationItems":[{"id":"ITEM-1","itemData":{"abstract":"El tracto uveal es la capa vascular pigmentada del globo ocular formada por el iris, el cuerpo ciliar y la coroides. Está formada por numerosos vasos sanguíneos, un número variable de melanocitos, tejido conectivo de soporte y nervios.","author":[{"dropping-particle":"","family":"Matilla Rodero","given":"María","non-dropping-particle":"","parse-names":false,"suffix":""}],"id":"ITEM-1","issued":{"date-parts":[["2003"]]},"publisher":"Universidad de Málaga","title":"Caracterización Patobiológica del Melanoma Uveal","type":"thesis"},"locator":"3","uris":["http://www.mendeley.com/documents/?uuid=8bc80888-873d-41fd-bb2c-ab0b838974db"]}],"mendeley":{"formattedCitation":"(Matilla Rodero, 2003, p. 3)","plainTextFormattedCitation":"(Matilla Rodero, 2003, p. 3)","previouslyFormattedCitation":"(Matilla Rodero, 2003, p. 3)"},"properties":{"noteIndex":0},"schema":"https://github.com/citation-style-language/schema/raw/master/csl-citation.json"}</w:instrText>
      </w:r>
      <w:r>
        <w:rPr>
          <w:rFonts w:ascii="Arial" w:hAnsi="Arial" w:cs="Arial"/>
        </w:rPr>
        <w:fldChar w:fldCharType="separate"/>
      </w:r>
      <w:r w:rsidRPr="00D3653D">
        <w:rPr>
          <w:rFonts w:ascii="Arial" w:hAnsi="Arial" w:cs="Arial"/>
          <w:noProof/>
        </w:rPr>
        <w:t>(Matilla Rodero, 2003, p. 3)</w:t>
      </w:r>
      <w:r>
        <w:rPr>
          <w:rFonts w:ascii="Arial" w:hAnsi="Arial" w:cs="Arial"/>
        </w:rPr>
        <w:fldChar w:fldCharType="end"/>
      </w:r>
      <w:r w:rsidR="00F27CF8">
        <w:rPr>
          <w:rFonts w:ascii="Arial" w:hAnsi="Arial" w:cs="Arial"/>
        </w:rPr>
        <w:t xml:space="preserve">. </w:t>
      </w:r>
      <w:r w:rsidR="007D1C9A">
        <w:rPr>
          <w:rFonts w:ascii="Arial" w:hAnsi="Arial" w:cs="Arial"/>
        </w:rPr>
        <w:t xml:space="preserve">Esta capa puede variar de forma considerable de grosor y de pigmentación, distinto en cada ojo, y así mismo, en diferentes zonas del iris. </w:t>
      </w:r>
      <w:r w:rsidR="00A45E3D">
        <w:rPr>
          <w:rFonts w:ascii="Arial" w:hAnsi="Arial" w:cs="Arial"/>
        </w:rPr>
        <w:t>La capa limitante anterior puede estar muy poco visible o ausente, más que todo en las criptas iridianas; en las capas iridianas no se encuentran procesos celulares recubriendo el estroma subyacente.</w:t>
      </w:r>
    </w:p>
    <w:p w14:paraId="5001E946" w14:textId="7A86D3CF" w:rsidR="00002876" w:rsidRDefault="00002876" w:rsidP="00180C03">
      <w:pPr>
        <w:pStyle w:val="Prrafodelista"/>
        <w:numPr>
          <w:ilvl w:val="0"/>
          <w:numId w:val="10"/>
        </w:numPr>
        <w:spacing w:after="240" w:line="360" w:lineRule="auto"/>
        <w:ind w:left="2136"/>
        <w:contextualSpacing w:val="0"/>
        <w:jc w:val="both"/>
        <w:rPr>
          <w:rFonts w:ascii="Arial" w:hAnsi="Arial" w:cs="Arial"/>
        </w:rPr>
      </w:pPr>
      <w:r>
        <w:rPr>
          <w:rFonts w:ascii="Arial" w:hAnsi="Arial" w:cs="Arial"/>
        </w:rPr>
        <w:t>Estroma:</w:t>
      </w:r>
    </w:p>
    <w:p w14:paraId="467871D0" w14:textId="46A94A60" w:rsidR="007D2A3B" w:rsidRDefault="006C20AB" w:rsidP="00D637FC">
      <w:pPr>
        <w:pStyle w:val="Prrafodelista"/>
        <w:spacing w:after="240" w:line="360" w:lineRule="auto"/>
        <w:ind w:left="2136"/>
        <w:contextualSpacing w:val="0"/>
        <w:jc w:val="both"/>
        <w:rPr>
          <w:rFonts w:ascii="Arial" w:hAnsi="Arial" w:cs="Arial"/>
        </w:rPr>
      </w:pPr>
      <w:r>
        <w:rPr>
          <w:rFonts w:ascii="Arial" w:hAnsi="Arial" w:cs="Arial"/>
        </w:rPr>
        <w:t xml:space="preserve">El estroma del iris está compuesto por tejidos conectivos laxos. Estos tejidos conectivos están compuestos por fibras colágenas demasiado delgadas, que están separadas por células. Estas células son los melanocitos y fibroblastos, aunque también se pueden encontrar los macrófagos y mastocitos. Dentro del estroma de la sección pupilar, por delante del epitelio anterior y el borde de la pupila, se logra encontrar una franja delgada circular de músculo liso </w:t>
      </w:r>
      <w:r w:rsidR="00E94183">
        <w:rPr>
          <w:rFonts w:ascii="Arial" w:hAnsi="Arial" w:cs="Arial"/>
        </w:rPr>
        <w:t>denominado</w:t>
      </w:r>
      <w:r>
        <w:rPr>
          <w:rFonts w:ascii="Arial" w:hAnsi="Arial" w:cs="Arial"/>
        </w:rPr>
        <w:t xml:space="preserve">: esfínter de la pupila. </w:t>
      </w:r>
      <w:r w:rsidR="006351F2">
        <w:rPr>
          <w:rFonts w:ascii="Arial" w:hAnsi="Arial" w:cs="Arial"/>
        </w:rPr>
        <w:t xml:space="preserve">Esta banda muscular lisa posee </w:t>
      </w:r>
      <w:r w:rsidR="00364E06">
        <w:rPr>
          <w:rFonts w:ascii="Arial" w:hAnsi="Arial" w:cs="Arial"/>
        </w:rPr>
        <w:t xml:space="preserve">una </w:t>
      </w:r>
      <w:r w:rsidR="006351F2">
        <w:rPr>
          <w:rFonts w:ascii="Arial" w:hAnsi="Arial" w:cs="Arial"/>
        </w:rPr>
        <w:t>similar estructura a las células musculares lisas</w:t>
      </w:r>
      <w:r w:rsidR="00B22005">
        <w:rPr>
          <w:rFonts w:ascii="Arial" w:hAnsi="Arial" w:cs="Arial"/>
        </w:rPr>
        <w:t xml:space="preserve">, </w:t>
      </w:r>
      <w:r w:rsidR="00364E06">
        <w:rPr>
          <w:rFonts w:ascii="Arial" w:hAnsi="Arial" w:cs="Arial"/>
        </w:rPr>
        <w:t xml:space="preserve">pero se diferencian debido al origen neuroectodérmico. El </w:t>
      </w:r>
      <w:r w:rsidR="00364E06">
        <w:rPr>
          <w:rFonts w:ascii="Arial" w:hAnsi="Arial" w:cs="Arial"/>
        </w:rPr>
        <w:lastRenderedPageBreak/>
        <w:t xml:space="preserve">esfínter de la pupila </w:t>
      </w:r>
      <w:r w:rsidR="00F924F4">
        <w:rPr>
          <w:rFonts w:ascii="Arial" w:hAnsi="Arial" w:cs="Arial"/>
        </w:rPr>
        <w:t xml:space="preserve">está conectado a los nervios ciliares cortos debido a la presencia de las fibras parasimpáticas. El esfínter de la pupila produce una contracción por el exceso de luz que ingresa por la pupila, </w:t>
      </w:r>
      <w:r w:rsidR="00E94183">
        <w:rPr>
          <w:rFonts w:ascii="Arial" w:hAnsi="Arial" w:cs="Arial"/>
        </w:rPr>
        <w:t>denominado</w:t>
      </w:r>
      <w:r w:rsidR="00F924F4">
        <w:rPr>
          <w:rFonts w:ascii="Arial" w:hAnsi="Arial" w:cs="Arial"/>
        </w:rPr>
        <w:t xml:space="preserve"> reflejo fotomotor. Cuando el ojo humano está cerca de un objeto, este efecto de acomodación de la visión de cerca se denomina reflejo de acomodación.</w:t>
      </w:r>
    </w:p>
    <w:p w14:paraId="71978535" w14:textId="0635D2EF" w:rsidR="00AC69B9" w:rsidRDefault="00AC69B9" w:rsidP="00D637FC">
      <w:pPr>
        <w:pStyle w:val="Prrafodelista"/>
        <w:spacing w:after="240" w:line="360" w:lineRule="auto"/>
        <w:ind w:left="2136"/>
        <w:contextualSpacing w:val="0"/>
        <w:jc w:val="both"/>
        <w:rPr>
          <w:rFonts w:ascii="Arial" w:hAnsi="Arial" w:cs="Arial"/>
        </w:rPr>
      </w:pPr>
      <w:r>
        <w:rPr>
          <w:rFonts w:ascii="Arial" w:hAnsi="Arial" w:cs="Arial"/>
        </w:rPr>
        <w:fldChar w:fldCharType="begin" w:fldLock="1"/>
      </w:r>
      <w:r w:rsidR="00E94183">
        <w:rPr>
          <w:rFonts w:ascii="Arial" w:hAnsi="Arial" w:cs="Arial"/>
        </w:rPr>
        <w:instrText>ADDIN CSL_CITATION {"citationItems":[{"id":"ITEM-1","itemData":{"abstract":"El tracto uveal es la capa vascular pigmentada del globo ocular formada por el iris, el cuerpo ciliar y la coroides. Está formada por numerosos vasos sanguíneos, un número variable de melanocitos, tejido conectivo de soporte y nervios.","author":[{"dropping-particle":"","family":"Matilla Rodero","given":"María","non-dropping-particle":"","parse-names":false,"suffix":""}],"id":"ITEM-1","issued":{"date-parts":[["2003"]]},"publisher":"Universidad de Málaga","title":"Caracterización Patobiológica del Melanoma Uveal","type":"thesis"},"uris":["http://www.mendeley.com/documents/?uuid=8bc80888-873d-41fd-bb2c-ab0b838974db"]}],"mendeley":{"formattedCitation":"(Matilla Rodero, 2003)","plainTextFormattedCitation":"(Matilla Rodero, 2003)","previouslyFormattedCitation":"(Matilla Rodero, 2003)"},"properties":{"noteIndex":0},"schema":"https://github.com/citation-style-language/schema/raw/master/csl-citation.json"}</w:instrText>
      </w:r>
      <w:r>
        <w:rPr>
          <w:rFonts w:ascii="Arial" w:hAnsi="Arial" w:cs="Arial"/>
        </w:rPr>
        <w:fldChar w:fldCharType="separate"/>
      </w:r>
      <w:r w:rsidRPr="00AC69B9">
        <w:rPr>
          <w:rFonts w:ascii="Arial" w:hAnsi="Arial" w:cs="Arial"/>
          <w:noProof/>
        </w:rPr>
        <w:t>(Matilla Rodero, 2003)</w:t>
      </w:r>
      <w:r>
        <w:rPr>
          <w:rFonts w:ascii="Arial" w:hAnsi="Arial" w:cs="Arial"/>
        </w:rPr>
        <w:fldChar w:fldCharType="end"/>
      </w:r>
      <w:r>
        <w:rPr>
          <w:rFonts w:ascii="Arial" w:hAnsi="Arial" w:cs="Arial"/>
        </w:rPr>
        <w:t xml:space="preserve"> señala que el estroma es una composición de tejidos conectivos y de vasos sanguíneos, melanocitos, nervios, y el </w:t>
      </w:r>
      <w:r w:rsidR="00C4691D">
        <w:rPr>
          <w:rFonts w:ascii="Arial" w:hAnsi="Arial" w:cs="Arial"/>
        </w:rPr>
        <w:t xml:space="preserve">esfínter de la pupila. </w:t>
      </w:r>
      <w:r w:rsidR="00A34FD9">
        <w:rPr>
          <w:rFonts w:ascii="Arial" w:hAnsi="Arial" w:cs="Arial"/>
        </w:rPr>
        <w:t>Debido a las características tisulares que posee el estroma, esto le permite realizar una rápida contracción o expansión</w:t>
      </w:r>
      <w:r w:rsidR="006E6EFE">
        <w:rPr>
          <w:rFonts w:ascii="Arial" w:hAnsi="Arial" w:cs="Arial"/>
        </w:rPr>
        <w:t>. En el estroma del iris se pueden apreciar dos grupos de células: tipo I, conformados por macrófagos con melanina fagocitada; y el tipo II, conformados por células neuroepiteliales y gránulos citoplasmáticos de melanina.</w:t>
      </w:r>
    </w:p>
    <w:p w14:paraId="78185807" w14:textId="68B1459F" w:rsidR="006E64F8" w:rsidRDefault="006E64F8" w:rsidP="00180C03">
      <w:pPr>
        <w:pStyle w:val="Prrafodelista"/>
        <w:numPr>
          <w:ilvl w:val="0"/>
          <w:numId w:val="10"/>
        </w:numPr>
        <w:spacing w:after="240" w:line="360" w:lineRule="auto"/>
        <w:ind w:left="2136"/>
        <w:contextualSpacing w:val="0"/>
        <w:jc w:val="both"/>
        <w:rPr>
          <w:rFonts w:ascii="Arial" w:hAnsi="Arial" w:cs="Arial"/>
        </w:rPr>
      </w:pPr>
      <w:r>
        <w:rPr>
          <w:rFonts w:ascii="Arial" w:hAnsi="Arial" w:cs="Arial"/>
        </w:rPr>
        <w:t>Epitelio anterior:</w:t>
      </w:r>
    </w:p>
    <w:p w14:paraId="73C8C724" w14:textId="51CCF5F9" w:rsidR="006E64F8" w:rsidRPr="00E0151E" w:rsidRDefault="00E0151E" w:rsidP="00E0151E">
      <w:pPr>
        <w:pStyle w:val="Prrafodelista"/>
        <w:spacing w:after="240" w:line="360" w:lineRule="auto"/>
        <w:ind w:left="2136"/>
        <w:contextualSpacing w:val="0"/>
        <w:jc w:val="both"/>
        <w:rPr>
          <w:rFonts w:ascii="Arial" w:hAnsi="Arial" w:cs="Arial"/>
        </w:rPr>
      </w:pPr>
      <w:r>
        <w:rPr>
          <w:rFonts w:ascii="Arial" w:hAnsi="Arial" w:cs="Arial"/>
        </w:rPr>
        <w:t xml:space="preserve">El epitelio anterior es “una capa simple de células polarizadas cuya parte basal tiene características de músculo liso y sus elementos contráctiles se disponen en forma radial” </w:t>
      </w:r>
      <w:r>
        <w:rPr>
          <w:rFonts w:ascii="Arial" w:hAnsi="Arial" w:cs="Arial"/>
        </w:rPr>
        <w:fldChar w:fldCharType="begin" w:fldLock="1"/>
      </w:r>
      <w:r w:rsidR="00772BB2">
        <w:rPr>
          <w:rFonts w:ascii="Arial" w:hAnsi="Arial" w:cs="Arial"/>
        </w:rPr>
        <w:instrText>ADDIN CSL_CITATION {"citationItems":[{"id":"ITEM-1","itemData":{"ISBN":"978-950-34-1390-6","abstract":"Apropiarse del vocabulario de Anatomía e Histología es fundamental para su aprendizaje. La gran cantidad de términos, la paronimia, la polisemia, la diversidad de denominaciones para una misma estructura y algunas contradicciones entre autores atentan contra la adquisición de este vocabulario. El presente diccionario está pensado como una herramienta que facilite el acercamiento a los textos de referencia y es acorde al temario y al nivel de complejidad con que la materia se brinda en nuestra Facultad. En este material se reúnen 1605 términos de ambas disciplinas que fueron definidos con uniformidad, desambiguando, señalando posibles conflictos y comentando cuestiones que, durante la experiencia en la cátedra, fueron detectadas como problemáticas y conviene precisar. El diccionario incluye definiciones que reflejan conocimientos científicos actualizados e indican la pertenencia al contexto en que cada término se emplea con frecuencia. Se emplearon hipervínculos para facilitar la búsqueda de ilustraciones y definiciones relacionadas con los términos. Se presenta también una serie de observaciones que pueden propiciar la sistematización y el uso preciso del vocabulario.","author":[{"dropping-particle":"","family":"Speroni Aguirre","given":"Francisco","non-dropping-particle":"","parse-names":false,"suffix":""}],"collection-title":"Libros de Cátedra","edition":"1","id":"ITEM-1","issued":{"date-parts":[["2016"]]},"publisher":"Editorial de la Universidad Nacional de la Plata","title":"Diccionario de Anatomía e Histología","type":"book"},"locator":"105","uris":["http://www.mendeley.com/documents/?uuid=45a374f5-024f-474a-b07b-f78a96b0a2ec"]}],"mendeley":{"formattedCitation":"(Speroni Aguirre, 2016, p. 105)","plainTextFormattedCitation":"(Speroni Aguirre, 2016, p. 105)","previouslyFormattedCitation":"(Speroni Aguirre, 2016, p. 105)"},"properties":{"noteIndex":0},"schema":"https://github.com/citation-style-language/schema/raw/master/csl-citation.json"}</w:instrText>
      </w:r>
      <w:r>
        <w:rPr>
          <w:rFonts w:ascii="Arial" w:hAnsi="Arial" w:cs="Arial"/>
        </w:rPr>
        <w:fldChar w:fldCharType="separate"/>
      </w:r>
      <w:r w:rsidR="00395A04" w:rsidRPr="00395A04">
        <w:rPr>
          <w:rFonts w:ascii="Arial" w:hAnsi="Arial" w:cs="Arial"/>
          <w:noProof/>
        </w:rPr>
        <w:t>(Speroni Aguirre, 2016, p. 105)</w:t>
      </w:r>
      <w:r>
        <w:rPr>
          <w:rFonts w:ascii="Arial" w:hAnsi="Arial" w:cs="Arial"/>
        </w:rPr>
        <w:fldChar w:fldCharType="end"/>
      </w:r>
      <w:r>
        <w:rPr>
          <w:rFonts w:ascii="Arial" w:hAnsi="Arial" w:cs="Arial"/>
        </w:rPr>
        <w:t xml:space="preserve">. </w:t>
      </w:r>
      <w:r w:rsidR="00EA0738" w:rsidRPr="00E0151E">
        <w:rPr>
          <w:rFonts w:ascii="Arial" w:hAnsi="Arial" w:cs="Arial"/>
        </w:rPr>
        <w:t xml:space="preserve">El epitelio anterior, también conocido como capa anterior no pigmentado, </w:t>
      </w:r>
      <w:r w:rsidR="003877E0" w:rsidRPr="00E0151E">
        <w:rPr>
          <w:rFonts w:ascii="Arial" w:hAnsi="Arial" w:cs="Arial"/>
        </w:rPr>
        <w:t xml:space="preserve">junto con el epitelio pigmentado posterior, conforman la zona anterior no sensible a la luz de la retina. El epitelio anterior está conformado por una cubierta hecha de células mioepiteliales; estas células mioepiteliales están conformadas por una zona anterior llamada músculo basal, y por una zona posterior llamada epitelial apical. Los músculos basales </w:t>
      </w:r>
      <w:r w:rsidR="005F38E1" w:rsidRPr="00E0151E">
        <w:rPr>
          <w:rFonts w:ascii="Arial" w:hAnsi="Arial" w:cs="Arial"/>
        </w:rPr>
        <w:t>se extienden de forma radial hasta el interior del estroma del iris, mediante prolongaciones que tiene un tamaño de hasta 60 micrómetros de longitud, conformando así el músculo que dilata la pupila.</w:t>
      </w:r>
      <w:r w:rsidR="00DE1DB5" w:rsidRPr="00E0151E">
        <w:rPr>
          <w:rFonts w:ascii="Arial" w:hAnsi="Arial" w:cs="Arial"/>
        </w:rPr>
        <w:t xml:space="preserve"> </w:t>
      </w:r>
      <w:r w:rsidR="00295AD7" w:rsidRPr="00E0151E">
        <w:rPr>
          <w:rFonts w:ascii="Arial" w:hAnsi="Arial" w:cs="Arial"/>
        </w:rPr>
        <w:t>E</w:t>
      </w:r>
      <w:r w:rsidR="007657C1" w:rsidRPr="00E0151E">
        <w:rPr>
          <w:rFonts w:ascii="Arial" w:hAnsi="Arial" w:cs="Arial"/>
        </w:rPr>
        <w:t>l músculo que dilata la pupila tiene la estructura de una capa delgada muscular que se encuentra delante del epitelio pigmentado posterior.</w:t>
      </w:r>
      <w:r w:rsidR="00295AD7" w:rsidRPr="00E0151E">
        <w:rPr>
          <w:rFonts w:ascii="Arial" w:hAnsi="Arial" w:cs="Arial"/>
        </w:rPr>
        <w:t xml:space="preserve"> Este músculo es conformado por fibras </w:t>
      </w:r>
      <w:r w:rsidR="00295AD7" w:rsidRPr="00E0151E">
        <w:rPr>
          <w:rFonts w:ascii="Arial" w:hAnsi="Arial" w:cs="Arial"/>
        </w:rPr>
        <w:lastRenderedPageBreak/>
        <w:t>simpáticas posganglionares</w:t>
      </w:r>
      <w:r w:rsidR="00634948" w:rsidRPr="00E0151E">
        <w:rPr>
          <w:rFonts w:ascii="Arial" w:hAnsi="Arial" w:cs="Arial"/>
        </w:rPr>
        <w:t xml:space="preserve">, </w:t>
      </w:r>
      <w:r w:rsidR="008244B5" w:rsidRPr="00E0151E">
        <w:rPr>
          <w:rFonts w:ascii="Arial" w:hAnsi="Arial" w:cs="Arial"/>
        </w:rPr>
        <w:t>donde sus células se encuentran en el ganglio cervical superior.</w:t>
      </w:r>
    </w:p>
    <w:p w14:paraId="36C4DD26" w14:textId="23980E23" w:rsidR="009E4517" w:rsidRDefault="009E4517" w:rsidP="00180C03">
      <w:pPr>
        <w:pStyle w:val="Prrafodelista"/>
        <w:numPr>
          <w:ilvl w:val="0"/>
          <w:numId w:val="10"/>
        </w:numPr>
        <w:spacing w:after="240" w:line="360" w:lineRule="auto"/>
        <w:ind w:left="2136"/>
        <w:contextualSpacing w:val="0"/>
        <w:jc w:val="both"/>
        <w:rPr>
          <w:rFonts w:ascii="Arial" w:hAnsi="Arial" w:cs="Arial"/>
        </w:rPr>
      </w:pPr>
      <w:r>
        <w:rPr>
          <w:rFonts w:ascii="Arial" w:hAnsi="Arial" w:cs="Arial"/>
        </w:rPr>
        <w:t>Epitelio posterior:</w:t>
      </w:r>
    </w:p>
    <w:p w14:paraId="1B631455" w14:textId="28AEAF40" w:rsidR="009E4517" w:rsidRDefault="00F60AF5" w:rsidP="00D637FC">
      <w:pPr>
        <w:pStyle w:val="Prrafodelista"/>
        <w:spacing w:after="240" w:line="360" w:lineRule="auto"/>
        <w:ind w:left="2136"/>
        <w:contextualSpacing w:val="0"/>
        <w:jc w:val="both"/>
        <w:rPr>
          <w:rFonts w:ascii="Arial" w:hAnsi="Arial" w:cs="Arial"/>
        </w:rPr>
      </w:pPr>
      <w:r>
        <w:rPr>
          <w:rFonts w:ascii="Arial" w:hAnsi="Arial" w:cs="Arial"/>
        </w:rPr>
        <w:t>El epitelio posterior, también conocido como epitelio posterior pigmentado, está compuesto por una cubierta de células cilíndricas, donde el citoplasma celular está ocupado por gránulos de melanina. Cerca al epitelio ciliar no pigmentado, los gránulos de pigmento disminuyen gradualmente hasta casi desaparecer.</w:t>
      </w:r>
    </w:p>
    <w:p w14:paraId="23E311A4" w14:textId="0B024BD0" w:rsidR="008742F6" w:rsidRDefault="00B541E1" w:rsidP="00D637FC">
      <w:pPr>
        <w:pStyle w:val="Prrafodelista"/>
        <w:spacing w:after="240" w:line="360" w:lineRule="auto"/>
        <w:ind w:left="2136"/>
        <w:contextualSpacing w:val="0"/>
        <w:jc w:val="both"/>
        <w:rPr>
          <w:rFonts w:ascii="Arial" w:hAnsi="Arial" w:cs="Arial"/>
        </w:rPr>
      </w:pPr>
      <w:r>
        <w:rPr>
          <w:rFonts w:ascii="Arial" w:hAnsi="Arial" w:cs="Arial"/>
          <w:noProof/>
        </w:rPr>
        <w:drawing>
          <wp:anchor distT="0" distB="0" distL="114300" distR="114300" simplePos="0" relativeHeight="251791872" behindDoc="0" locked="0" layoutInCell="1" allowOverlap="1" wp14:anchorId="79371FD1" wp14:editId="382395CC">
            <wp:simplePos x="0" y="0"/>
            <wp:positionH relativeFrom="column">
              <wp:posOffset>893445</wp:posOffset>
            </wp:positionH>
            <wp:positionV relativeFrom="paragraph">
              <wp:posOffset>2722245</wp:posOffset>
            </wp:positionV>
            <wp:extent cx="4352925" cy="2857500"/>
            <wp:effectExtent l="0" t="0" r="9525" b="0"/>
            <wp:wrapThrough wrapText="bothSides">
              <wp:wrapPolygon edited="0">
                <wp:start x="0" y="0"/>
                <wp:lineTo x="0" y="21456"/>
                <wp:lineTo x="21553" y="21456"/>
                <wp:lineTo x="21553"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2925"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A254D">
        <w:rPr>
          <w:rFonts w:ascii="Arial" w:hAnsi="Arial" w:cs="Arial"/>
        </w:rPr>
        <w:t>El</w:t>
      </w:r>
      <w:r w:rsidR="0042584E">
        <w:rPr>
          <w:rFonts w:ascii="Arial" w:hAnsi="Arial" w:cs="Arial"/>
        </w:rPr>
        <w:t xml:space="preserve"> epitelio posterior </w:t>
      </w:r>
      <w:r w:rsidR="003A254D">
        <w:rPr>
          <w:rFonts w:ascii="Arial" w:hAnsi="Arial" w:cs="Arial"/>
        </w:rPr>
        <w:t>es una</w:t>
      </w:r>
      <w:r w:rsidR="00FE098A">
        <w:rPr>
          <w:rFonts w:ascii="Arial" w:hAnsi="Arial" w:cs="Arial"/>
        </w:rPr>
        <w:t xml:space="preserve"> “una capa simple de células cúbicas o cilíndricas pigmentadas con melanina”</w:t>
      </w:r>
      <w:r w:rsidR="003A254D">
        <w:rPr>
          <w:rFonts w:ascii="Arial" w:hAnsi="Arial" w:cs="Arial"/>
        </w:rPr>
        <w:t xml:space="preserve"> </w:t>
      </w:r>
      <w:r w:rsidR="003A254D">
        <w:rPr>
          <w:rFonts w:ascii="Arial" w:hAnsi="Arial" w:cs="Arial"/>
        </w:rPr>
        <w:fldChar w:fldCharType="begin" w:fldLock="1"/>
      </w:r>
      <w:r w:rsidR="00772BB2">
        <w:rPr>
          <w:rFonts w:ascii="Arial" w:hAnsi="Arial" w:cs="Arial"/>
        </w:rPr>
        <w:instrText>ADDIN CSL_CITATION {"citationItems":[{"id":"ITEM-1","itemData":{"ISBN":"978-950-34-1390-6","abstract":"Apropiarse del vocabulario de Anatomía e Histología es fundamental para su aprendizaje. La gran cantidad de términos, la paronimia, la polisemia, la diversidad de denominaciones para una misma estructura y algunas contradicciones entre autores atentan contra la adquisición de este vocabulario. El presente diccionario está pensado como una herramienta que facilite el acercamiento a los textos de referencia y es acorde al temario y al nivel de complejidad con que la materia se brinda en nuestra Facultad. En este material se reúnen 1605 términos de ambas disciplinas que fueron definidos con uniformidad, desambiguando, señalando posibles conflictos y comentando cuestiones que, durante la experiencia en la cátedra, fueron detectadas como problemáticas y conviene precisar. El diccionario incluye definiciones que reflejan conocimientos científicos actualizados e indican la pertenencia al contexto en que cada término se emplea con frecuencia. Se emplearon hipervínculos para facilitar la búsqueda de ilustraciones y definiciones relacionadas con los términos. Se presenta también una serie de observaciones que pueden propiciar la sistematización y el uso preciso del vocabulario.","author":[{"dropping-particle":"","family":"Speroni Aguirre","given":"Francisco","non-dropping-particle":"","parse-names":false,"suffix":""}],"collection-title":"Libros de Cátedra","edition":"1","id":"ITEM-1","issued":{"date-parts":[["2016"]]},"publisher":"Editorial de la Universidad Nacional de la Plata","title":"Diccionario de Anatomía e Histología","type":"book"},"locator":"105","uris":["http://www.mendeley.com/documents/?uuid=45a374f5-024f-474a-b07b-f78a96b0a2ec"]}],"mendeley":{"formattedCitation":"(Speroni Aguirre, 2016, p. 105)","plainTextFormattedCitation":"(Speroni Aguirre, 2016, p. 105)","previouslyFormattedCitation":"(Speroni Aguirre, 2016, p. 105)"},"properties":{"noteIndex":0},"schema":"https://github.com/citation-style-language/schema/raw/master/csl-citation.json"}</w:instrText>
      </w:r>
      <w:r w:rsidR="003A254D">
        <w:rPr>
          <w:rFonts w:ascii="Arial" w:hAnsi="Arial" w:cs="Arial"/>
        </w:rPr>
        <w:fldChar w:fldCharType="separate"/>
      </w:r>
      <w:r w:rsidR="00395A04" w:rsidRPr="00395A04">
        <w:rPr>
          <w:rFonts w:ascii="Arial" w:hAnsi="Arial" w:cs="Arial"/>
          <w:noProof/>
        </w:rPr>
        <w:t>(Speroni Aguirre, 2016, p. 105)</w:t>
      </w:r>
      <w:r w:rsidR="003A254D">
        <w:rPr>
          <w:rFonts w:ascii="Arial" w:hAnsi="Arial" w:cs="Arial"/>
        </w:rPr>
        <w:fldChar w:fldCharType="end"/>
      </w:r>
      <w:r w:rsidR="00FE098A">
        <w:rPr>
          <w:rFonts w:ascii="Arial" w:hAnsi="Arial" w:cs="Arial"/>
        </w:rPr>
        <w:t xml:space="preserve">. </w:t>
      </w:r>
      <w:r w:rsidR="004D39B7">
        <w:rPr>
          <w:rFonts w:ascii="Arial" w:hAnsi="Arial" w:cs="Arial"/>
        </w:rPr>
        <w:t xml:space="preserve">El epitelio posterior contiene dos capas celulares: epitelio pigmentado posterior, conformado por células cúbicas unidas entre sí por complejos de unión, cargados por gránulos de melanina; mioepitelio pigmentado, capa externa del epitelio posterior, compuesto por células cúbicas </w:t>
      </w:r>
      <w:r w:rsidR="00D35EB4">
        <w:rPr>
          <w:rFonts w:ascii="Arial" w:hAnsi="Arial" w:cs="Arial"/>
        </w:rPr>
        <w:t xml:space="preserve">con citoplasma pigmentado, donde </w:t>
      </w:r>
      <w:r w:rsidR="000F6B4B">
        <w:rPr>
          <w:rFonts w:ascii="Arial" w:hAnsi="Arial" w:cs="Arial"/>
        </w:rPr>
        <w:t>sus prolongaciones contienen</w:t>
      </w:r>
      <w:r w:rsidR="00D35EB4">
        <w:rPr>
          <w:rFonts w:ascii="Arial" w:hAnsi="Arial" w:cs="Arial"/>
        </w:rPr>
        <w:t xml:space="preserve"> miofibrillas</w:t>
      </w:r>
      <w:r w:rsidR="006D7E14">
        <w:rPr>
          <w:rFonts w:ascii="Arial" w:hAnsi="Arial" w:cs="Arial"/>
        </w:rPr>
        <w:t xml:space="preserve">, </w:t>
      </w:r>
      <w:r w:rsidR="00D35EB4">
        <w:rPr>
          <w:rFonts w:ascii="Arial" w:hAnsi="Arial" w:cs="Arial"/>
        </w:rPr>
        <w:t>formando el músculo dilatador de la pupila.</w:t>
      </w:r>
    </w:p>
    <w:p w14:paraId="042FCAE7" w14:textId="47D32A15" w:rsidR="00B541E1" w:rsidRDefault="00B541E1" w:rsidP="00D637FC">
      <w:pPr>
        <w:pStyle w:val="Prrafodelista"/>
        <w:spacing w:after="240" w:line="360" w:lineRule="auto"/>
        <w:ind w:left="2136"/>
        <w:contextualSpacing w:val="0"/>
        <w:jc w:val="both"/>
        <w:rPr>
          <w:rFonts w:ascii="Arial" w:hAnsi="Arial" w:cs="Arial"/>
        </w:rPr>
      </w:pPr>
    </w:p>
    <w:p w14:paraId="1A6B6E13" w14:textId="648B4EFF" w:rsidR="00C44E02" w:rsidRDefault="00C44E02" w:rsidP="00C44E02">
      <w:pPr>
        <w:spacing w:line="360" w:lineRule="auto"/>
        <w:ind w:left="1080" w:firstLine="336"/>
        <w:jc w:val="both"/>
        <w:rPr>
          <w:rFonts w:ascii="Arial" w:hAnsi="Arial" w:cs="Arial"/>
        </w:rPr>
      </w:pPr>
      <w:bookmarkStart w:id="54" w:name="_Toc55753557"/>
      <w:r w:rsidRPr="008F6425">
        <w:rPr>
          <w:rFonts w:ascii="Arial" w:hAnsi="Arial" w:cs="Arial"/>
        </w:rPr>
        <w:t xml:space="preserve">Figura </w:t>
      </w:r>
      <w:r w:rsidRPr="008F6425">
        <w:rPr>
          <w:rFonts w:ascii="Arial" w:hAnsi="Arial" w:cs="Arial"/>
        </w:rPr>
        <w:fldChar w:fldCharType="begin"/>
      </w:r>
      <w:r w:rsidRPr="008F6425">
        <w:rPr>
          <w:rFonts w:ascii="Arial" w:hAnsi="Arial" w:cs="Arial"/>
        </w:rPr>
        <w:instrText xml:space="preserve"> SEQ Figura \* ARABIC </w:instrText>
      </w:r>
      <w:r w:rsidRPr="008F6425">
        <w:rPr>
          <w:rFonts w:ascii="Arial" w:hAnsi="Arial" w:cs="Arial"/>
        </w:rPr>
        <w:fldChar w:fldCharType="separate"/>
      </w:r>
      <w:r w:rsidR="00622C81">
        <w:rPr>
          <w:rFonts w:ascii="Arial" w:hAnsi="Arial" w:cs="Arial"/>
          <w:noProof/>
        </w:rPr>
        <w:t>3</w:t>
      </w:r>
      <w:r w:rsidRPr="008F6425">
        <w:rPr>
          <w:rFonts w:ascii="Arial" w:hAnsi="Arial" w:cs="Arial"/>
        </w:rPr>
        <w:fldChar w:fldCharType="end"/>
      </w:r>
      <w:r w:rsidRPr="008F6425">
        <w:rPr>
          <w:rFonts w:ascii="Arial" w:hAnsi="Arial" w:cs="Arial"/>
        </w:rPr>
        <w:t xml:space="preserve">. </w:t>
      </w:r>
      <w:r>
        <w:rPr>
          <w:rFonts w:ascii="Arial" w:hAnsi="Arial" w:cs="Arial"/>
        </w:rPr>
        <w:t>Características del iris humano</w:t>
      </w:r>
      <w:r w:rsidRPr="008F6425">
        <w:rPr>
          <w:rFonts w:ascii="Arial" w:hAnsi="Arial" w:cs="Arial"/>
        </w:rPr>
        <w:t>.</w:t>
      </w:r>
      <w:r>
        <w:rPr>
          <w:rFonts w:ascii="Arial" w:hAnsi="Arial" w:cs="Arial"/>
        </w:rPr>
        <w:t xml:space="preserve"> Elaboración propia.</w:t>
      </w:r>
      <w:bookmarkEnd w:id="54"/>
    </w:p>
    <w:p w14:paraId="59289552" w14:textId="41907CFD" w:rsidR="008742F6" w:rsidRPr="005B73F0" w:rsidRDefault="008742F6" w:rsidP="000A20F7">
      <w:pPr>
        <w:pStyle w:val="Prrafodelista"/>
        <w:numPr>
          <w:ilvl w:val="4"/>
          <w:numId w:val="1"/>
        </w:numPr>
        <w:spacing w:after="240" w:line="360" w:lineRule="auto"/>
        <w:outlineLvl w:val="4"/>
        <w:rPr>
          <w:rFonts w:ascii="Arial" w:hAnsi="Arial" w:cs="Arial"/>
          <w:b/>
        </w:rPr>
      </w:pPr>
      <w:bookmarkStart w:id="55" w:name="_Toc55753929"/>
      <w:r>
        <w:rPr>
          <w:rFonts w:ascii="Arial" w:hAnsi="Arial" w:cs="Arial"/>
          <w:b/>
        </w:rPr>
        <w:lastRenderedPageBreak/>
        <w:t>Patologías del Iris Humano</w:t>
      </w:r>
      <w:bookmarkEnd w:id="55"/>
    </w:p>
    <w:p w14:paraId="04F55557" w14:textId="0E5B6955" w:rsidR="008742F6" w:rsidRDefault="008742F6" w:rsidP="00D637FC">
      <w:pPr>
        <w:spacing w:after="240"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D61232">
        <w:rPr>
          <w:rFonts w:ascii="Arial" w:hAnsi="Arial" w:cs="Arial"/>
        </w:rPr>
        <w:instrText>ADDIN CSL_CITATION {"citationItems":[{"id":"ITEM-1","itemData":{"author":[{"dropping-particle":"","family":"García González","given":"Matías","non-dropping-particle":"","parse-names":false,"suffix":""}],"container-title":"Canarias Pediátrica","id":"ITEM-1","issue":"2","issued":{"date-parts":[["2011"]]},"page":"135-137","title":"Enfermedades Sistémicas con Manifestaciones Oculares: Detección Precoz en Atención Primaria","type":"article-journal","volume":"35"},"uris":["http://www.mendeley.com/documents/?uuid=85407853-3cac-4fea-9f5e-cf156579ff6b"]}],"mendeley":{"formattedCitation":"(García González, 2011)","plainTextFormattedCitation":"(García González, 2011)","previouslyFormattedCitation":"(García González, 2011)"},"properties":{"noteIndex":0},"schema":"https://github.com/citation-style-language/schema/raw/master/csl-citation.json"}</w:instrText>
      </w:r>
      <w:r>
        <w:rPr>
          <w:rFonts w:ascii="Arial" w:hAnsi="Arial" w:cs="Arial"/>
        </w:rPr>
        <w:fldChar w:fldCharType="separate"/>
      </w:r>
      <w:r w:rsidRPr="008742F6">
        <w:rPr>
          <w:rFonts w:ascii="Arial" w:hAnsi="Arial" w:cs="Arial"/>
          <w:noProof/>
        </w:rPr>
        <w:t>(García González, 2011)</w:t>
      </w:r>
      <w:r>
        <w:rPr>
          <w:rFonts w:ascii="Arial" w:hAnsi="Arial" w:cs="Arial"/>
        </w:rPr>
        <w:fldChar w:fldCharType="end"/>
      </w:r>
      <w:r>
        <w:rPr>
          <w:rFonts w:ascii="Arial" w:hAnsi="Arial" w:cs="Arial"/>
        </w:rPr>
        <w:t>, existen patologías o anomalías del iris humano, los cuales son:</w:t>
      </w:r>
    </w:p>
    <w:p w14:paraId="52D7A952" w14:textId="4E7CFFC2" w:rsidR="008742F6" w:rsidRDefault="008742F6" w:rsidP="00180C03">
      <w:pPr>
        <w:pStyle w:val="Prrafodelista"/>
        <w:numPr>
          <w:ilvl w:val="0"/>
          <w:numId w:val="11"/>
        </w:numPr>
        <w:spacing w:after="240" w:line="360" w:lineRule="auto"/>
        <w:ind w:left="2136"/>
        <w:contextualSpacing w:val="0"/>
        <w:jc w:val="both"/>
        <w:rPr>
          <w:rFonts w:ascii="Arial" w:hAnsi="Arial" w:cs="Arial"/>
        </w:rPr>
      </w:pPr>
      <w:r>
        <w:rPr>
          <w:rFonts w:ascii="Arial" w:hAnsi="Arial" w:cs="Arial"/>
        </w:rPr>
        <w:t>Aniridia:</w:t>
      </w:r>
    </w:p>
    <w:p w14:paraId="5D82836D" w14:textId="40945438" w:rsidR="007D2A3B" w:rsidRDefault="00F04407" w:rsidP="00D637FC">
      <w:pPr>
        <w:pStyle w:val="Prrafodelista"/>
        <w:spacing w:line="360" w:lineRule="auto"/>
        <w:ind w:left="2136"/>
        <w:contextualSpacing w:val="0"/>
        <w:jc w:val="both"/>
        <w:rPr>
          <w:rFonts w:ascii="Arial" w:hAnsi="Arial" w:cs="Arial"/>
        </w:rPr>
      </w:pPr>
      <w:r>
        <w:rPr>
          <w:rFonts w:ascii="Arial" w:hAnsi="Arial" w:cs="Arial"/>
        </w:rPr>
        <w:t>La</w:t>
      </w:r>
      <w:r w:rsidR="008C1AF4">
        <w:rPr>
          <w:rFonts w:ascii="Arial" w:hAnsi="Arial" w:cs="Arial"/>
        </w:rPr>
        <w:t xml:space="preserve"> aniridia es “una condición de hipoplasia completa o parcial del iris e hipoplasia foveal, que produce una disminución de la agudeza visual y el nistagmo” </w:t>
      </w:r>
      <w:r w:rsidR="008C1AF4">
        <w:rPr>
          <w:rFonts w:ascii="Arial" w:hAnsi="Arial" w:cs="Arial"/>
        </w:rPr>
        <w:fldChar w:fldCharType="begin" w:fldLock="1"/>
      </w:r>
      <w:r w:rsidR="006D4856">
        <w:rPr>
          <w:rFonts w:ascii="Arial" w:hAnsi="Arial" w:cs="Arial"/>
        </w:rPr>
        <w:instrText>ADDIN CSL_CITATION {"citationItems":[{"id":"ITEM-1","itemData":{"DOI":"10.1038/ejhg.2012.100","ISSN":"10184813","PMID":"30844160","abstract":"Aniridia is a rare congenital disorder in which there is a variable degree of hypoplasia or the absence of iris tissue associated with multiple other ocular changes, some present from birth and some arising progressively over time. Most cases are associated with dominantly inherited mutations or deletions of the PAX6 gene. This article will review the clinical manifestations, the molecular basis including genotype-phenotype correlations, diagnostic approaches and management of aniridia. © 2012 Macmillan Publishers Limited. All rights reserved.","author":[{"dropping-particle":"","family":"Hingorani","given":"Melanie","non-dropping-particle":"","parse-names":false,"suffix":""},{"dropping-particle":"","family":"Hanson","given":"Isabel","non-dropping-particle":"","parse-names":false,"suffix":""},{"dropping-particle":"","family":"Heyningen","given":"Veronica","non-dropping-particle":"Van","parse-names":false,"suffix":""}],"container-title":"European Journal of Human Genetics","id":"ITEM-1","issue":"10","issued":{"date-parts":[["2012"]]},"page":"1011-1017","title":"Aniridia","type":"article-journal","volume":"20"},"locator":"1011","uris":["http://www.mendeley.com/documents/?uuid=bc4b0709-cf96-44c6-b174-a280c2f99e1f"]}],"mendeley":{"formattedCitation":"(Hingorani et al., 2012, p. 1011)","plainTextFormattedCitation":"(Hingorani et al., 2012, p. 1011)","previouslyFormattedCitation":"(Hingorani et al., 2012, p. 1011)"},"properties":{"noteIndex":0},"schema":"https://github.com/citation-style-language/schema/raw/master/csl-citation.json"}</w:instrText>
      </w:r>
      <w:r w:rsidR="008C1AF4">
        <w:rPr>
          <w:rFonts w:ascii="Arial" w:hAnsi="Arial" w:cs="Arial"/>
        </w:rPr>
        <w:fldChar w:fldCharType="separate"/>
      </w:r>
      <w:r w:rsidR="008C1AF4" w:rsidRPr="008C1AF4">
        <w:rPr>
          <w:rFonts w:ascii="Arial" w:hAnsi="Arial" w:cs="Arial"/>
          <w:noProof/>
        </w:rPr>
        <w:t>(Hingorani et al., 2012, p. 1011)</w:t>
      </w:r>
      <w:r w:rsidR="008C1AF4">
        <w:rPr>
          <w:rFonts w:ascii="Arial" w:hAnsi="Arial" w:cs="Arial"/>
        </w:rPr>
        <w:fldChar w:fldCharType="end"/>
      </w:r>
      <w:r w:rsidR="008C1AF4">
        <w:rPr>
          <w:rFonts w:ascii="Arial" w:hAnsi="Arial" w:cs="Arial"/>
        </w:rPr>
        <w:t xml:space="preserve">. </w:t>
      </w:r>
      <w:r w:rsidR="00C54846">
        <w:rPr>
          <w:rFonts w:ascii="Arial" w:hAnsi="Arial" w:cs="Arial"/>
        </w:rPr>
        <w:t xml:space="preserve">La aniridia es una anomalía panorámica que afecta a los tejidos de todo el ojo. Las personas que conllevan esta enfermedad tienen el tejido del iris alterado, viéndose como si solo tuvieran una gran pupila. Durante </w:t>
      </w:r>
      <w:r>
        <w:rPr>
          <w:rFonts w:ascii="Arial" w:hAnsi="Arial" w:cs="Arial"/>
        </w:rPr>
        <w:t>los años de vida de la persona, surgen otras enfermedades, como el glaucoma, cataratas y la opacificación corneal. Generalmente, la enfermedad se presenta luego de las seis semanas de nacimiento de la persona</w:t>
      </w:r>
      <w:r w:rsidR="00940FF2">
        <w:rPr>
          <w:rFonts w:ascii="Arial" w:hAnsi="Arial" w:cs="Arial"/>
        </w:rPr>
        <w:t>, pero con la respectiva atención médica, las personas mantienen una visión útil.</w:t>
      </w:r>
    </w:p>
    <w:p w14:paraId="3207C93B" w14:textId="79AC226B" w:rsidR="00940FF2" w:rsidRDefault="006D4856" w:rsidP="00D637FC">
      <w:pPr>
        <w:pStyle w:val="Prrafodelista"/>
        <w:spacing w:line="360" w:lineRule="auto"/>
        <w:ind w:left="2136"/>
        <w:contextualSpacing w:val="0"/>
        <w:jc w:val="both"/>
        <w:rPr>
          <w:rFonts w:ascii="Arial" w:hAnsi="Arial" w:cs="Arial"/>
        </w:rPr>
      </w:pPr>
      <w:r>
        <w:rPr>
          <w:rFonts w:ascii="Arial" w:hAnsi="Arial" w:cs="Arial"/>
        </w:rPr>
        <w:t xml:space="preserve">La aniridia es “una alteración congénita que afecta al desarrollo del ojo. Se produce por mutaciones en el gen PAX6, gen responsable del desarrollo del ojo, tejido nasal </w:t>
      </w:r>
      <w:r w:rsidR="00461B81">
        <w:rPr>
          <w:rFonts w:ascii="Arial" w:hAnsi="Arial" w:cs="Arial"/>
        </w:rPr>
        <w:t xml:space="preserve">y </w:t>
      </w:r>
      <w:r>
        <w:rPr>
          <w:rFonts w:ascii="Arial" w:hAnsi="Arial" w:cs="Arial"/>
        </w:rPr>
        <w:t xml:space="preserve">cerebro” </w:t>
      </w:r>
      <w:r>
        <w:rPr>
          <w:rFonts w:ascii="Arial" w:hAnsi="Arial" w:cs="Arial"/>
        </w:rPr>
        <w:fldChar w:fldCharType="begin" w:fldLock="1"/>
      </w:r>
      <w:r w:rsidR="00D61232">
        <w:rPr>
          <w:rFonts w:ascii="Arial" w:hAnsi="Arial" w:cs="Arial"/>
        </w:rPr>
        <w:instrText>ADDIN CSL_CITATION {"citationItems":[{"id":"ITEM-1","itemData":{"ISSN":"02105284","author":[{"dropping-particle":"","family":"Rodríguez Carracedo","given":"Gonzalo","non-dropping-particle":"","parse-names":false,"suffix":""},{"dropping-particle":"","family":"Pintor","given":"Jesús","non-dropping-particle":"","parse-names":false,"suffix":""},{"dropping-particle":"","family":"Peral","given":"Assumpta","non-dropping-particle":"","parse-names":false,"suffix":""}],"container-title":"Gaceta óptica: Órgano Oficial del Colegio Nacional de Ópticos-Optometristas de España","id":"ITEM-1","issue":"420","issued":{"date-parts":[["2007"]]},"page":"10-14","title":"Aniridia Congénita","type":"article-journal"},"locator":"10","uris":["http://www.mendeley.com/documents/?uuid=28fa09f8-c227-470b-af69-8eab872168af"]}],"mendeley":{"formattedCitation":"(Rodríguez Carracedo et al., 2007, p. 10)","plainTextFormattedCitation":"(Rodríguez Carracedo et al., 2007, p. 10)","previouslyFormattedCitation":"(Rodríguez Carracedo et al., 2007, p. 10)"},"properties":{"noteIndex":0},"schema":"https://github.com/citation-style-language/schema/raw/master/csl-citation.json"}</w:instrText>
      </w:r>
      <w:r>
        <w:rPr>
          <w:rFonts w:ascii="Arial" w:hAnsi="Arial" w:cs="Arial"/>
        </w:rPr>
        <w:fldChar w:fldCharType="separate"/>
      </w:r>
      <w:r w:rsidR="00E42FBF" w:rsidRPr="00E42FBF">
        <w:rPr>
          <w:rFonts w:ascii="Arial" w:hAnsi="Arial" w:cs="Arial"/>
          <w:noProof/>
        </w:rPr>
        <w:t>(Rodríguez Carracedo et al., 2007, p. 10)</w:t>
      </w:r>
      <w:r>
        <w:rPr>
          <w:rFonts w:ascii="Arial" w:hAnsi="Arial" w:cs="Arial"/>
        </w:rPr>
        <w:fldChar w:fldCharType="end"/>
      </w:r>
      <w:r>
        <w:rPr>
          <w:rFonts w:ascii="Arial" w:hAnsi="Arial" w:cs="Arial"/>
        </w:rPr>
        <w:t>.</w:t>
      </w:r>
      <w:r w:rsidR="00831E26">
        <w:rPr>
          <w:rFonts w:ascii="Arial" w:hAnsi="Arial" w:cs="Arial"/>
        </w:rPr>
        <w:t xml:space="preserve"> </w:t>
      </w:r>
      <w:r w:rsidR="00D958F0">
        <w:rPr>
          <w:rFonts w:ascii="Arial" w:hAnsi="Arial" w:cs="Arial"/>
        </w:rPr>
        <w:t>La aniridia es un problema bilateral, no solo afecta al iris, sino también a otras estructuras del ojo, como el cristalino, retina o la córnea</w:t>
      </w:r>
      <w:r w:rsidR="001F6F3D">
        <w:rPr>
          <w:rFonts w:ascii="Arial" w:hAnsi="Arial" w:cs="Arial"/>
        </w:rPr>
        <w:t>, donde los principales síntomas son la baja agudeza visual y la fotofobia.</w:t>
      </w:r>
    </w:p>
    <w:p w14:paraId="2F2790BC" w14:textId="3CDE9A1B" w:rsidR="005B00FF" w:rsidRDefault="00993E3B" w:rsidP="00180C03">
      <w:pPr>
        <w:pStyle w:val="Prrafodelista"/>
        <w:numPr>
          <w:ilvl w:val="0"/>
          <w:numId w:val="11"/>
        </w:numPr>
        <w:spacing w:after="240" w:line="360" w:lineRule="auto"/>
        <w:ind w:left="2136"/>
        <w:contextualSpacing w:val="0"/>
        <w:jc w:val="both"/>
        <w:rPr>
          <w:rFonts w:ascii="Arial" w:hAnsi="Arial" w:cs="Arial"/>
        </w:rPr>
      </w:pPr>
      <w:r>
        <w:rPr>
          <w:rFonts w:ascii="Arial" w:hAnsi="Arial" w:cs="Arial"/>
        </w:rPr>
        <w:t xml:space="preserve">Coloboma del </w:t>
      </w:r>
      <w:r w:rsidR="00262047">
        <w:rPr>
          <w:rFonts w:ascii="Arial" w:hAnsi="Arial" w:cs="Arial"/>
        </w:rPr>
        <w:t>i</w:t>
      </w:r>
      <w:r>
        <w:rPr>
          <w:rFonts w:ascii="Arial" w:hAnsi="Arial" w:cs="Arial"/>
        </w:rPr>
        <w:t>ris</w:t>
      </w:r>
      <w:r w:rsidR="005B00FF">
        <w:rPr>
          <w:rFonts w:ascii="Arial" w:hAnsi="Arial" w:cs="Arial"/>
        </w:rPr>
        <w:t>:</w:t>
      </w:r>
    </w:p>
    <w:p w14:paraId="69074AAC" w14:textId="45BFC0D3" w:rsidR="005B00FF" w:rsidRDefault="001068BC" w:rsidP="00D637FC">
      <w:pPr>
        <w:pStyle w:val="Prrafodelista"/>
        <w:spacing w:after="240" w:line="360" w:lineRule="auto"/>
        <w:ind w:left="2136"/>
        <w:contextualSpacing w:val="0"/>
        <w:jc w:val="both"/>
        <w:rPr>
          <w:rFonts w:ascii="Arial" w:hAnsi="Arial" w:cs="Arial"/>
        </w:rPr>
      </w:pPr>
      <w:r>
        <w:rPr>
          <w:rFonts w:ascii="Arial" w:hAnsi="Arial" w:cs="Arial"/>
        </w:rPr>
        <w:t xml:space="preserve">“Coloboma es la palabra que se usa para describir una parte del ojo que todavía no está completamente formada” </w:t>
      </w:r>
      <w:r>
        <w:rPr>
          <w:rFonts w:ascii="Arial" w:hAnsi="Arial" w:cs="Arial"/>
        </w:rPr>
        <w:fldChar w:fldCharType="begin" w:fldLock="1"/>
      </w:r>
      <w:r w:rsidR="001E3C45">
        <w:rPr>
          <w:rFonts w:ascii="Arial" w:hAnsi="Arial" w:cs="Arial"/>
        </w:rPr>
        <w:instrText>ADDIN CSL_CITATION {"citationItems":[{"id":"ITEM-1","itemData":{"author":[{"dropping-particle":"","family":"Brown","given":"David","non-dropping-particle":"","parse-names":false,"suffix":""}],"id":"ITEM-1","issued":{"date-parts":[["2010"]]},"title":"Asuntos de la Visión para las Personas con el Síndrome de CHARGE","type":"article"},"locator":"4","uris":["http://www.mendeley.com/documents/?uuid=3434480e-cbe6-4fb6-8abe-cd8a35debe97"]}],"mendeley":{"formattedCitation":"(Brown, 2010, p. 4)","plainTextFormattedCitation":"(Brown, 2010, p. 4)","previouslyFormattedCitation":"(Brown, 2010, p. 4)"},"properties":{"noteIndex":0},"schema":"https://github.com/citation-style-language/schema/raw/master/csl-citation.json"}</w:instrText>
      </w:r>
      <w:r>
        <w:rPr>
          <w:rFonts w:ascii="Arial" w:hAnsi="Arial" w:cs="Arial"/>
        </w:rPr>
        <w:fldChar w:fldCharType="separate"/>
      </w:r>
      <w:r w:rsidRPr="00547ED1">
        <w:rPr>
          <w:rFonts w:ascii="Arial" w:hAnsi="Arial" w:cs="Arial"/>
          <w:noProof/>
        </w:rPr>
        <w:t>(Brown, 2010, p. 4)</w:t>
      </w:r>
      <w:r>
        <w:rPr>
          <w:rFonts w:ascii="Arial" w:hAnsi="Arial" w:cs="Arial"/>
        </w:rPr>
        <w:fldChar w:fldCharType="end"/>
      </w:r>
      <w:r>
        <w:rPr>
          <w:rFonts w:ascii="Arial" w:hAnsi="Arial" w:cs="Arial"/>
        </w:rPr>
        <w:t xml:space="preserve">. </w:t>
      </w:r>
      <w:r w:rsidR="00154AA6">
        <w:rPr>
          <w:rFonts w:ascii="Arial" w:hAnsi="Arial" w:cs="Arial"/>
        </w:rPr>
        <w:t xml:space="preserve">El coloboma es un defecto del iris humano, </w:t>
      </w:r>
      <w:r w:rsidR="00C37043">
        <w:rPr>
          <w:rFonts w:ascii="Arial" w:hAnsi="Arial" w:cs="Arial"/>
        </w:rPr>
        <w:t xml:space="preserve">que </w:t>
      </w:r>
      <w:r w:rsidR="00154AA6">
        <w:rPr>
          <w:rFonts w:ascii="Arial" w:hAnsi="Arial" w:cs="Arial"/>
        </w:rPr>
        <w:t>se presenta desde el nacimiento de la persona. Lucen como una segunda pupila o una ranura negra al borde de la pupila, también conocido como “ojo de gato”</w:t>
      </w:r>
      <w:r w:rsidR="00D721A8">
        <w:rPr>
          <w:rFonts w:ascii="Arial" w:hAnsi="Arial" w:cs="Arial"/>
        </w:rPr>
        <w:t xml:space="preserve"> o “ojo de cerradura”</w:t>
      </w:r>
      <w:r w:rsidR="00154AA6">
        <w:rPr>
          <w:rFonts w:ascii="Arial" w:hAnsi="Arial" w:cs="Arial"/>
        </w:rPr>
        <w:t xml:space="preserve">, dándole una estructura irregular. Un coloboma pequeño puede ocasionar que la persona tenga una visión borrosa, doble </w:t>
      </w:r>
      <w:r w:rsidR="00154AA6">
        <w:rPr>
          <w:rFonts w:ascii="Arial" w:hAnsi="Arial" w:cs="Arial"/>
        </w:rPr>
        <w:lastRenderedPageBreak/>
        <w:t xml:space="preserve">visión, cadencia de la agudeza visual o imagen fantasma. Esta enfermedad no solo afecta a un solo ojo, puede afectar a ambos, y los efectos </w:t>
      </w:r>
      <w:r w:rsidR="003F3C9F">
        <w:rPr>
          <w:rFonts w:ascii="Arial" w:hAnsi="Arial" w:cs="Arial"/>
        </w:rPr>
        <w:t>pueden o no ser iguales.</w:t>
      </w:r>
    </w:p>
    <w:p w14:paraId="28724151" w14:textId="349C11A2" w:rsidR="008A6136" w:rsidRDefault="001068BC" w:rsidP="008C629F">
      <w:pPr>
        <w:pStyle w:val="Prrafodelista"/>
        <w:spacing w:line="360" w:lineRule="auto"/>
        <w:ind w:left="2136"/>
        <w:contextualSpacing w:val="0"/>
        <w:jc w:val="both"/>
        <w:rPr>
          <w:rFonts w:ascii="Arial" w:hAnsi="Arial" w:cs="Arial"/>
        </w:rPr>
      </w:pPr>
      <w:r>
        <w:rPr>
          <w:rFonts w:ascii="Arial" w:hAnsi="Arial" w:cs="Arial"/>
        </w:rPr>
        <w:t>Al coloboma</w:t>
      </w:r>
      <w:r w:rsidR="0067428B">
        <w:rPr>
          <w:rFonts w:ascii="Arial" w:hAnsi="Arial" w:cs="Arial"/>
        </w:rPr>
        <w:t xml:space="preserve"> del iris </w:t>
      </w:r>
      <w:r>
        <w:rPr>
          <w:rFonts w:ascii="Arial" w:hAnsi="Arial" w:cs="Arial"/>
        </w:rPr>
        <w:t xml:space="preserve">también se le define como </w:t>
      </w:r>
      <w:r w:rsidR="0067428B">
        <w:rPr>
          <w:rFonts w:ascii="Arial" w:hAnsi="Arial" w:cs="Arial"/>
        </w:rPr>
        <w:t xml:space="preserve">el “inicio de cierre incompleto de la hendidura ocular fetal y suele situarse hacia abajo y hacia la línea media (nasal) y también puede asociarse al coloboma del cristalino, de la coroides y del nervio óptico” </w:t>
      </w:r>
      <w:r w:rsidR="0067428B">
        <w:rPr>
          <w:rFonts w:ascii="Arial" w:hAnsi="Arial" w:cs="Arial"/>
        </w:rPr>
        <w:fldChar w:fldCharType="begin" w:fldLock="1"/>
      </w:r>
      <w:r w:rsidR="00DC5EA7">
        <w:rPr>
          <w:rFonts w:ascii="Arial" w:hAnsi="Arial" w:cs="Arial"/>
        </w:rPr>
        <w:instrText>ADDIN CSL_CITATION {"citationItems":[{"id":"ITEM-1","itemData":{"ISBN":"9972461149","author":[{"dropping-particle":"","family":"Gálvez Quiroz","given":"Flor M.","non-dropping-particle":"","parse-names":false,"suffix":""}],"container-title":"Cirugía: IV Oftalmología","edition":"1","id":"ITEM-1","issued":{"date-parts":[["2000"]]},"page":"187-201","publisher":"Universidad Nacional Mayor de San Marcos","publisher-place":"Lima, Perú","title":"Oftalmología Pediátrica","type":"chapter"},"locator":"194","uris":["http://www.mendeley.com/documents/?uuid=711879a8-cf18-4a37-9b66-d1fb832609ce"]}],"mendeley":{"formattedCitation":"(Gálvez Quiroz, 2000, p. 194)","plainTextFormattedCitation":"(Gálvez Quiroz, 2000, p. 194)","previouslyFormattedCitation":"(Gálvez Quiroz, 2000, p. 194)"},"properties":{"noteIndex":0},"schema":"https://github.com/citation-style-language/schema/raw/master/csl-citation.json"}</w:instrText>
      </w:r>
      <w:r w:rsidR="0067428B">
        <w:rPr>
          <w:rFonts w:ascii="Arial" w:hAnsi="Arial" w:cs="Arial"/>
        </w:rPr>
        <w:fldChar w:fldCharType="separate"/>
      </w:r>
      <w:r w:rsidR="0067428B" w:rsidRPr="0067428B">
        <w:rPr>
          <w:rFonts w:ascii="Arial" w:hAnsi="Arial" w:cs="Arial"/>
          <w:noProof/>
        </w:rPr>
        <w:t>(Gálvez Quiroz, 2000, p. 194)</w:t>
      </w:r>
      <w:r w:rsidR="0067428B">
        <w:rPr>
          <w:rFonts w:ascii="Arial" w:hAnsi="Arial" w:cs="Arial"/>
        </w:rPr>
        <w:fldChar w:fldCharType="end"/>
      </w:r>
      <w:r w:rsidR="0067428B">
        <w:rPr>
          <w:rFonts w:ascii="Arial" w:hAnsi="Arial" w:cs="Arial"/>
        </w:rPr>
        <w:t>.</w:t>
      </w:r>
      <w:r>
        <w:rPr>
          <w:rFonts w:ascii="Arial" w:hAnsi="Arial" w:cs="Arial"/>
        </w:rPr>
        <w:t xml:space="preserve"> </w:t>
      </w:r>
      <w:r w:rsidR="00D721A8" w:rsidRPr="001068BC">
        <w:rPr>
          <w:rFonts w:ascii="Arial" w:hAnsi="Arial" w:cs="Arial"/>
        </w:rPr>
        <w:t>Cuando el desarrollo del iris y</w:t>
      </w:r>
      <w:r w:rsidR="00F63D05">
        <w:rPr>
          <w:rFonts w:ascii="Arial" w:hAnsi="Arial" w:cs="Arial"/>
        </w:rPr>
        <w:t xml:space="preserve"> la</w:t>
      </w:r>
      <w:r w:rsidR="00D721A8" w:rsidRPr="001068BC">
        <w:rPr>
          <w:rFonts w:ascii="Arial" w:hAnsi="Arial" w:cs="Arial"/>
        </w:rPr>
        <w:t xml:space="preserve"> pupila se interrumpe durante el proceso embrionario de la persona, </w:t>
      </w:r>
      <w:r w:rsidR="005E6857" w:rsidRPr="001068BC">
        <w:rPr>
          <w:rFonts w:ascii="Arial" w:hAnsi="Arial" w:cs="Arial"/>
        </w:rPr>
        <w:t>i</w:t>
      </w:r>
      <w:r w:rsidR="00D721A8" w:rsidRPr="001068BC">
        <w:rPr>
          <w:rFonts w:ascii="Arial" w:hAnsi="Arial" w:cs="Arial"/>
        </w:rPr>
        <w:t>ndica que padecerá de un coloboma del iris</w:t>
      </w:r>
      <w:r w:rsidR="005E6857" w:rsidRPr="001068BC">
        <w:rPr>
          <w:rFonts w:ascii="Arial" w:hAnsi="Arial" w:cs="Arial"/>
        </w:rPr>
        <w:t>, debido a q</w:t>
      </w:r>
      <w:r w:rsidR="00204CD9" w:rsidRPr="001068BC">
        <w:rPr>
          <w:rFonts w:ascii="Arial" w:hAnsi="Arial" w:cs="Arial"/>
        </w:rPr>
        <w:t>ue la pupila no es redonda</w:t>
      </w:r>
      <w:r w:rsidR="005E6857" w:rsidRPr="001068BC">
        <w:rPr>
          <w:rFonts w:ascii="Arial" w:hAnsi="Arial" w:cs="Arial"/>
        </w:rPr>
        <w:t>.</w:t>
      </w:r>
      <w:r w:rsidR="002A54D1" w:rsidRPr="001068BC">
        <w:rPr>
          <w:rFonts w:ascii="Arial" w:hAnsi="Arial" w:cs="Arial"/>
        </w:rPr>
        <w:t xml:space="preserve"> </w:t>
      </w:r>
      <w:r w:rsidR="00664B28" w:rsidRPr="001068BC">
        <w:rPr>
          <w:rFonts w:ascii="Arial" w:hAnsi="Arial" w:cs="Arial"/>
        </w:rPr>
        <w:t xml:space="preserve">El nivel de </w:t>
      </w:r>
      <w:r w:rsidRPr="001068BC">
        <w:rPr>
          <w:rFonts w:ascii="Arial" w:hAnsi="Arial" w:cs="Arial"/>
        </w:rPr>
        <w:t>agudeza y los campos visuales</w:t>
      </w:r>
      <w:r w:rsidR="00664B28" w:rsidRPr="001068BC">
        <w:rPr>
          <w:rFonts w:ascii="Arial" w:hAnsi="Arial" w:cs="Arial"/>
        </w:rPr>
        <w:t xml:space="preserve"> no siempre son afectados por el coloboma del iris, pero es probable que surja el síndrome de fotofobia, debido a que la pupila no puede cerrarse cuando existe un nivel alto de luz. </w:t>
      </w:r>
      <w:r w:rsidR="006632D7">
        <w:rPr>
          <w:rFonts w:ascii="Arial" w:hAnsi="Arial" w:cs="Arial"/>
        </w:rPr>
        <w:t xml:space="preserve">Este efecto provoca que las personas </w:t>
      </w:r>
      <w:r w:rsidR="00B06902">
        <w:rPr>
          <w:rFonts w:ascii="Arial" w:hAnsi="Arial" w:cs="Arial"/>
        </w:rPr>
        <w:t>procuren</w:t>
      </w:r>
      <w:r w:rsidR="006632D7">
        <w:rPr>
          <w:rFonts w:ascii="Arial" w:hAnsi="Arial" w:cs="Arial"/>
        </w:rPr>
        <w:t xml:space="preserve"> cubrirse para evitar la luz durante el día</w:t>
      </w:r>
      <w:r w:rsidR="0072260B">
        <w:rPr>
          <w:rFonts w:ascii="Arial" w:hAnsi="Arial" w:cs="Arial"/>
        </w:rPr>
        <w:t xml:space="preserve"> (</w:t>
      </w:r>
      <w:r w:rsidR="006632D7">
        <w:rPr>
          <w:rFonts w:ascii="Arial" w:hAnsi="Arial" w:cs="Arial"/>
        </w:rPr>
        <w:t>durante su rutina diaria</w:t>
      </w:r>
      <w:r w:rsidR="0072260B">
        <w:rPr>
          <w:rFonts w:ascii="Arial" w:hAnsi="Arial" w:cs="Arial"/>
        </w:rPr>
        <w:t>)</w:t>
      </w:r>
      <w:r w:rsidR="00B06902">
        <w:rPr>
          <w:rFonts w:ascii="Arial" w:hAnsi="Arial" w:cs="Arial"/>
        </w:rPr>
        <w:t xml:space="preserve">, pero hay ciertas veces que las personas con este defecto </w:t>
      </w:r>
      <w:r w:rsidR="00EF297C">
        <w:rPr>
          <w:rFonts w:ascii="Arial" w:hAnsi="Arial" w:cs="Arial"/>
        </w:rPr>
        <w:t>necesitan</w:t>
      </w:r>
      <w:r w:rsidR="00B06902">
        <w:rPr>
          <w:rFonts w:ascii="Arial" w:hAnsi="Arial" w:cs="Arial"/>
        </w:rPr>
        <w:t xml:space="preserve"> dirigir la mirada a la luz brillante para reorganizar sus sentidos.</w:t>
      </w:r>
    </w:p>
    <w:p w14:paraId="5C78E11A" w14:textId="41C6D1D4" w:rsidR="008A6136" w:rsidRDefault="008A6136" w:rsidP="00180C03">
      <w:pPr>
        <w:pStyle w:val="Prrafodelista"/>
        <w:numPr>
          <w:ilvl w:val="0"/>
          <w:numId w:val="11"/>
        </w:numPr>
        <w:spacing w:after="240" w:line="360" w:lineRule="auto"/>
        <w:ind w:left="2136"/>
        <w:contextualSpacing w:val="0"/>
        <w:jc w:val="both"/>
        <w:rPr>
          <w:rFonts w:ascii="Arial" w:hAnsi="Arial" w:cs="Arial"/>
        </w:rPr>
      </w:pPr>
      <w:r>
        <w:rPr>
          <w:rFonts w:ascii="Arial" w:hAnsi="Arial" w:cs="Arial"/>
        </w:rPr>
        <w:t>Nódulos de Lisch:</w:t>
      </w:r>
    </w:p>
    <w:p w14:paraId="305782F8" w14:textId="2E97D356" w:rsidR="0050198E" w:rsidRDefault="00762774" w:rsidP="00D637FC">
      <w:pPr>
        <w:pStyle w:val="Prrafodelista"/>
        <w:spacing w:after="240" w:line="360" w:lineRule="auto"/>
        <w:ind w:left="2136"/>
        <w:contextualSpacing w:val="0"/>
        <w:jc w:val="both"/>
        <w:rPr>
          <w:rFonts w:ascii="Arial" w:hAnsi="Arial" w:cs="Arial"/>
        </w:rPr>
      </w:pPr>
      <w:r>
        <w:rPr>
          <w:rFonts w:ascii="Arial" w:hAnsi="Arial" w:cs="Arial"/>
        </w:rPr>
        <w:t xml:space="preserve">“Los nódulos de Lisch son elevaciones bien definidas, en forma de domo que salen de la superficie del iris” </w:t>
      </w:r>
      <w:r>
        <w:rPr>
          <w:rFonts w:ascii="Arial" w:hAnsi="Arial" w:cs="Arial"/>
        </w:rPr>
        <w:fldChar w:fldCharType="begin" w:fldLock="1"/>
      </w:r>
      <w:r w:rsidR="001E3C45">
        <w:rPr>
          <w:rFonts w:ascii="Arial" w:hAnsi="Arial" w:cs="Arial"/>
        </w:rPr>
        <w:instrText>ADDIN CSL_CITATION {"citationItems":[{"id":"ITEM-1","itemData":{"DOI":"10.1016/j.mexoft.2014.05.004","ISSN":"01874519","abstract":"Introduction: Neurofibromatosis type 1 is an autosomal dominant genetic disorder whose most common ophthalmic manifestation are Lisch nodules, which are benign hamartomas that are presented as well defined, dome shaped elevations in the surface of the iris. Case presentation: A 53-year female with a history of diagnosis of angle-closure glaucoma, with previous iridotomies. VA OD: 20/20, OS: 20/50, IOP OD: 18 mmHg, OS: 16 mmHg. Biomicroscopy: OD: clear cornea, anterior chamber is clear and iris with a permeable iridotomy in M-X, presence of multiple dome shaped elevations in the iris surface of less than 1 mm. OS: clear cornea, anterior chamber is clear, permeable iridotomy in M-II and multiple iris nodules of the same features already mentioned. Ultrabiomicroscopy was performed in the left eye finding the presence of multiple nodular elevations with high brightness on the surface of the iris, the elevations had homogeneous defined borders that did not invade the deeper iris, corresponding to Lisch nodules. Discussion: The ultrabiomicroscopy can describe the presence of anterior segment tumors and evaluate its characteristics, if it is solid or cystic, its relationship to neighbouring structures, if there is deep planes invasion, tumor measurements. Conclusions: The use of ultrabiomicroscopy is useful in describing the characteristics of anterior segment tumors and it also gives information of the tumor's growth and it's relationship to the neighbouring structures.","author":[{"dropping-particle":"","family":"Moreno Londoño","given":"María Victoria","non-dropping-particle":"","parse-names":false,"suffix":""},{"dropping-particle":"","family":"Takane Imay","given":"Mariana","non-dropping-particle":"","parse-names":false,"suffix":""},{"dropping-particle":"","family":"González González","given":"María Cristina","non-dropping-particle":"","parse-names":false,"suffix":""},{"dropping-particle":"","family":"Koga Nakamura","given":"Wilson","non-dropping-particle":"","parse-names":false,"suffix":""},{"dropping-particle":"","family":"Estrada Reyes","given":"Carlos Eduardo","non-dropping-particle":"","parse-names":false,"suffix":""},{"dropping-particle":"","family":"Islas de la Vega","given":"Gilberto","non-dropping-particle":"","parse-names":false,"suffix":""}],"container-title":"Revista Mexicana de Oftalmologia","id":"ITEM-1","issue":"4","issued":{"date-parts":[["2014"]]},"page":"189-193","title":"Nódulos de Lisch y Ultrabiomicroscopia","type":"article-magazine","volume":"88"},"locator":"191","uris":["http://www.mendeley.com/documents/?uuid=9c656c5a-e5d5-45d5-b891-feb91b1cfa28"]}],"mendeley":{"formattedCitation":"(Moreno Londoño et al., 2014, p. 191)","plainTextFormattedCitation":"(Moreno Londoño et al., 2014, p. 191)","previouslyFormattedCitation":"(Moreno Londoño et al., 2014, p. 191)"},"properties":{"noteIndex":0},"schema":"https://github.com/citation-style-language/schema/raw/master/csl-citation.json"}</w:instrText>
      </w:r>
      <w:r>
        <w:rPr>
          <w:rFonts w:ascii="Arial" w:hAnsi="Arial" w:cs="Arial"/>
        </w:rPr>
        <w:fldChar w:fldCharType="separate"/>
      </w:r>
      <w:r w:rsidRPr="00762774">
        <w:rPr>
          <w:rFonts w:ascii="Arial" w:hAnsi="Arial" w:cs="Arial"/>
          <w:noProof/>
        </w:rPr>
        <w:t>(Moreno Londoño et al., 2014, p. 191)</w:t>
      </w:r>
      <w:r>
        <w:rPr>
          <w:rFonts w:ascii="Arial" w:hAnsi="Arial" w:cs="Arial"/>
        </w:rPr>
        <w:fldChar w:fldCharType="end"/>
      </w:r>
      <w:r>
        <w:rPr>
          <w:rFonts w:ascii="Arial" w:hAnsi="Arial" w:cs="Arial"/>
        </w:rPr>
        <w:t xml:space="preserve">. </w:t>
      </w:r>
      <w:r w:rsidR="00C9144B">
        <w:rPr>
          <w:rFonts w:ascii="Arial" w:hAnsi="Arial" w:cs="Arial"/>
        </w:rPr>
        <w:t>Los nódulos de Lisch es una alteración en la forma visual del iris, donde las personas que lo padecen son quienes presentan neurofibromatosis tipo 1 (NF1). Estos nódulos están compuestos por pequeños tumores de 1 a 2 milímetros d</w:t>
      </w:r>
      <w:r w:rsidR="00C84557">
        <w:rPr>
          <w:rFonts w:ascii="Arial" w:hAnsi="Arial" w:cs="Arial"/>
        </w:rPr>
        <w:t>e diámetro, tumores benignos que se denominan hamartomas.</w:t>
      </w:r>
    </w:p>
    <w:p w14:paraId="13C239D7" w14:textId="05EE6867" w:rsidR="001405BF" w:rsidRDefault="001405BF" w:rsidP="00D637FC">
      <w:pPr>
        <w:pStyle w:val="Prrafodelista"/>
        <w:spacing w:after="240" w:line="360" w:lineRule="auto"/>
        <w:ind w:left="2136"/>
        <w:contextualSpacing w:val="0"/>
        <w:jc w:val="both"/>
        <w:rPr>
          <w:rFonts w:ascii="Arial" w:hAnsi="Arial" w:cs="Arial"/>
        </w:rPr>
      </w:pPr>
      <w:r>
        <w:rPr>
          <w:rFonts w:ascii="Arial" w:hAnsi="Arial" w:cs="Arial"/>
        </w:rPr>
        <w:t xml:space="preserve">Los nódulos de Lisch son hamartomas presentes en la parte pigmentada el iris, sin presentar problemas en la visión, pero valorados en el diagnóstico. Estos hamartomas puedes ser visualizados mediante biomicroscopía, presentando un color marrón claro en la parte inferior del iris. Esta anomalía puede aparecer </w:t>
      </w:r>
      <w:r w:rsidR="00674AF3">
        <w:rPr>
          <w:rFonts w:ascii="Arial" w:hAnsi="Arial" w:cs="Arial"/>
        </w:rPr>
        <w:t xml:space="preserve">antes que los neurofibromas, pero son susceptibles a </w:t>
      </w:r>
      <w:r w:rsidR="00674AF3">
        <w:rPr>
          <w:rFonts w:ascii="Arial" w:hAnsi="Arial" w:cs="Arial"/>
        </w:rPr>
        <w:lastRenderedPageBreak/>
        <w:t xml:space="preserve">empeorar progresivamente con la edad </w:t>
      </w:r>
      <w:r w:rsidR="00674AF3">
        <w:rPr>
          <w:rFonts w:ascii="Arial" w:hAnsi="Arial" w:cs="Arial"/>
        </w:rPr>
        <w:fldChar w:fldCharType="begin" w:fldLock="1"/>
      </w:r>
      <w:r w:rsidR="001E3C45">
        <w:rPr>
          <w:rFonts w:ascii="Arial" w:hAnsi="Arial" w:cs="Arial"/>
        </w:rPr>
        <w:instrText>ADDIN CSL_CITATION {"citationItems":[{"id":"ITEM-1","itemData":{"abstract":"La historia clínica y el examen físico son herramientas esenciales para el diagnóstico de los niños con tos persistente Todos los niños tosen y, en la mayoría de los casos, la tos es autolimitada Tos crónica o persistente en Pediatría es aquella que dura más de 4 semanas y se debe di- ferenciar de la tos aguda con recuperación lenta y de la tos aguda recurrente. Los protocolos diagnósticos y terapéuticos de la tos de los adultos no deben aplicarse a los niños ya que las causas y tratamientos difieren significativamente. El niño con tos persistente debe ser estudiado pues, el retraso en el diagnóstico causal, puede conllevar a la progresión de la enfermedad respiratoria subyacente. Existe poca evidencia respecto a que exista un tratamiento eficaz para la tos crónica ines- pecífica","author":[{"dropping-particle":"","family":"Martín-Begué","given":"Nieves","non-dropping-particle":"","parse-names":false,"suffix":""},{"dropping-particle":"","family":"Noval Martín","given":"Susana","non-dropping-particle":"","parse-names":false,"suffix":""},{"dropping-particle":"","family":"Barrio Barrio","given":"Jesús","non-dropping-particle":"","parse-names":false,"suffix":""},{"dropping-particle":"","family":"Galdós Iztueta","given":"Marta","non-dropping-particle":"","parse-names":false,"suffix":""}],"container-title":"Revista Acta Estrabológica","id":"ITEM-1","issue":"2","issued":{"date-parts":[["2019"]]},"page":"165-180","title":"Protocolos en Neuro-Oftalmología Pediátrica","type":"article-magazine","volume":"XLVIII"},"uris":["http://www.mendeley.com/documents/?uuid=89b07b25-6ba8-400e-9969-a8082c72d756"]}],"mendeley":{"formattedCitation":"(Martín-Begué et al., 2019)","plainTextFormattedCitation":"(Martín-Begué et al., 2019)","previouslyFormattedCitation":"(Martín-Begué et al., 2019)"},"properties":{"noteIndex":0},"schema":"https://github.com/citation-style-language/schema/raw/master/csl-citation.json"}</w:instrText>
      </w:r>
      <w:r w:rsidR="00674AF3">
        <w:rPr>
          <w:rFonts w:ascii="Arial" w:hAnsi="Arial" w:cs="Arial"/>
        </w:rPr>
        <w:fldChar w:fldCharType="separate"/>
      </w:r>
      <w:r w:rsidR="00674AF3" w:rsidRPr="00674AF3">
        <w:rPr>
          <w:rFonts w:ascii="Arial" w:hAnsi="Arial" w:cs="Arial"/>
          <w:noProof/>
        </w:rPr>
        <w:t>(Martín-Begué et al., 2019)</w:t>
      </w:r>
      <w:r w:rsidR="00674AF3">
        <w:rPr>
          <w:rFonts w:ascii="Arial" w:hAnsi="Arial" w:cs="Arial"/>
        </w:rPr>
        <w:fldChar w:fldCharType="end"/>
      </w:r>
      <w:r w:rsidR="00674AF3">
        <w:rPr>
          <w:rFonts w:ascii="Arial" w:hAnsi="Arial" w:cs="Arial"/>
        </w:rPr>
        <w:t xml:space="preserve">. </w:t>
      </w:r>
    </w:p>
    <w:p w14:paraId="34174411" w14:textId="52D2F312" w:rsidR="00690BEF" w:rsidRDefault="00483635" w:rsidP="00690BEF">
      <w:pPr>
        <w:pStyle w:val="Prrafodelista"/>
        <w:spacing w:after="240" w:line="360" w:lineRule="auto"/>
        <w:ind w:left="2136"/>
        <w:contextualSpacing w:val="0"/>
        <w:jc w:val="both"/>
        <w:rPr>
          <w:rFonts w:ascii="Arial" w:hAnsi="Arial" w:cs="Arial"/>
        </w:rPr>
      </w:pPr>
      <w:r>
        <w:rPr>
          <w:rFonts w:ascii="Arial" w:hAnsi="Arial" w:cs="Arial"/>
        </w:rPr>
        <w:t xml:space="preserve">Los nódulos de Lisch pueden surgir cuando la persona pasa por la adolescencia, </w:t>
      </w:r>
      <w:r w:rsidR="00C856B9">
        <w:rPr>
          <w:rFonts w:ascii="Arial" w:hAnsi="Arial" w:cs="Arial"/>
        </w:rPr>
        <w:t>donde se presentan</w:t>
      </w:r>
      <w:r>
        <w:rPr>
          <w:rFonts w:ascii="Arial" w:hAnsi="Arial" w:cs="Arial"/>
        </w:rPr>
        <w:t xml:space="preserve"> síntomas como dolor de cabeza, pérdida severa de la audición, escoliosis, convulsiones, adormecimiento del rostro. El 1% de la población con esta enfermedad </w:t>
      </w:r>
      <w:r w:rsidR="00AE4E4A">
        <w:rPr>
          <w:rFonts w:ascii="Arial" w:hAnsi="Arial" w:cs="Arial"/>
        </w:rPr>
        <w:t>sufre</w:t>
      </w:r>
      <w:r w:rsidR="00C856B9">
        <w:rPr>
          <w:rFonts w:ascii="Arial" w:hAnsi="Arial" w:cs="Arial"/>
        </w:rPr>
        <w:t xml:space="preserve"> </w:t>
      </w:r>
      <w:r w:rsidR="00AE4E4A">
        <w:rPr>
          <w:rFonts w:ascii="Arial" w:hAnsi="Arial" w:cs="Arial"/>
        </w:rPr>
        <w:t xml:space="preserve">de retraso mental, </w:t>
      </w:r>
      <w:r w:rsidR="00C856B9">
        <w:rPr>
          <w:rFonts w:ascii="Arial" w:hAnsi="Arial" w:cs="Arial"/>
        </w:rPr>
        <w:t>dificultad en el aprendizaje e hiperactividad. La enfermedad de nódulos de Lisch puede ser diagnosticado mediante</w:t>
      </w:r>
      <w:r w:rsidR="00690BEF">
        <w:rPr>
          <w:rFonts w:ascii="Arial" w:hAnsi="Arial" w:cs="Arial"/>
        </w:rPr>
        <w:t xml:space="preserve"> los exámenes de inspección en la piel, radiografías, pruebas genéticas </w:t>
      </w:r>
      <w:r w:rsidR="00690BEF">
        <w:rPr>
          <w:rFonts w:ascii="Arial" w:hAnsi="Arial" w:cs="Arial"/>
        </w:rPr>
        <w:fldChar w:fldCharType="begin" w:fldLock="1"/>
      </w:r>
      <w:r w:rsidR="00772BB2">
        <w:rPr>
          <w:rFonts w:ascii="Arial" w:hAnsi="Arial" w:cs="Arial"/>
        </w:rPr>
        <w:instrText>ADDIN CSL_CITATION {"citationItems":[{"id":"ITEM-1","itemData":{"ISSN":"15613038","abstract":"Introduction: the neurocutaneous syndrome is the general term used to refer to certain neurological disorders. It is a heterogeneous group of congenital disorders that primarily affect structures derived from the embryonic neuroectoderm. Objectives:To characterize the clinical features of neurocutaneous syndromes that are identifiable at physical examination by the general comprehensive physician. Methods: A review of the selected current literature was performed for theoretical methods, specifically, in the field of neurology, dermatology and genetics. Results: The clinical characteristics of tuberous sclerosis, types 1and 2 neurofibromatosis, Schwannomatosis and Sturge-Weber disease (Neurocutaneous Syndromes) can be identified during the physical examination. Conclusions: Knowledge of clinical features of the neurocutaneous syndrome, considering its clinical heterogeneity and expressiveness, physical examination allows early diagnosis of the disease by general comprehensive physician. This knowledge favors patient management.","author":[{"dropping-particle":"","family":"Salas San Juan","given":"Odalys","non-dropping-particle":"","parse-names":false,"suffix":""},{"dropping-particle":"","family":"Brooks Rodríguez","given":"Mireya","non-dropping-particle":"","parse-names":false,"suffix":""},{"dropping-particle":"","family":"Acosta Elizastigui","given":"Tania","non-dropping-particle":"","parse-names":false,"suffix":""}],"container-title":"Revista Cubana de Medicina General Integral","id":"ITEM-1","issue":"3","issued":{"date-parts":[["2013"]]},"page":"325-335","title":"Síndromes Neurocutáneos Identificables por el Médico General Integral Mediante Examen Físico","type":"article-magazine","volume":"29"},"uris":["http://www.mendeley.com/documents/?uuid=bc3f56f3-1192-4fe8-a1d5-3a40755c5de3"]}],"mendeley":{"formattedCitation":"(Salas San Juan et al., 2013)","plainTextFormattedCitation":"(Salas San Juan et al., 2013)","previouslyFormattedCitation":"(Salas San Juan et al., 2013)"},"properties":{"noteIndex":0},"schema":"https://github.com/citation-style-language/schema/raw/master/csl-citation.json"}</w:instrText>
      </w:r>
      <w:r w:rsidR="00690BEF">
        <w:rPr>
          <w:rFonts w:ascii="Arial" w:hAnsi="Arial" w:cs="Arial"/>
        </w:rPr>
        <w:fldChar w:fldCharType="separate"/>
      </w:r>
      <w:r w:rsidR="00CD00BE" w:rsidRPr="00CD00BE">
        <w:rPr>
          <w:rFonts w:ascii="Arial" w:hAnsi="Arial" w:cs="Arial"/>
          <w:noProof/>
        </w:rPr>
        <w:t>(Salas San Juan et al., 2013)</w:t>
      </w:r>
      <w:r w:rsidR="00690BEF">
        <w:rPr>
          <w:rFonts w:ascii="Arial" w:hAnsi="Arial" w:cs="Arial"/>
        </w:rPr>
        <w:fldChar w:fldCharType="end"/>
      </w:r>
      <w:r w:rsidR="00690BEF">
        <w:rPr>
          <w:rFonts w:ascii="Arial" w:hAnsi="Arial" w:cs="Arial"/>
        </w:rPr>
        <w:t>.</w:t>
      </w:r>
    </w:p>
    <w:p w14:paraId="7CFB5FCA" w14:textId="240011C6" w:rsidR="008A6136" w:rsidRDefault="008A6136" w:rsidP="00180C03">
      <w:pPr>
        <w:pStyle w:val="Prrafodelista"/>
        <w:numPr>
          <w:ilvl w:val="0"/>
          <w:numId w:val="11"/>
        </w:numPr>
        <w:spacing w:after="240" w:line="360" w:lineRule="auto"/>
        <w:ind w:left="2136"/>
        <w:contextualSpacing w:val="0"/>
        <w:jc w:val="both"/>
        <w:rPr>
          <w:rFonts w:ascii="Arial" w:hAnsi="Arial" w:cs="Arial"/>
        </w:rPr>
      </w:pPr>
      <w:r>
        <w:rPr>
          <w:rFonts w:ascii="Arial" w:hAnsi="Arial" w:cs="Arial"/>
        </w:rPr>
        <w:t>Xantogranuloma juvenil:</w:t>
      </w:r>
    </w:p>
    <w:p w14:paraId="31B69E17" w14:textId="6D1BA08E" w:rsidR="00633DC0" w:rsidRDefault="00E95B15" w:rsidP="00633DC0">
      <w:pPr>
        <w:pStyle w:val="Prrafodelista"/>
        <w:spacing w:after="240" w:line="360" w:lineRule="auto"/>
        <w:ind w:left="2136"/>
        <w:contextualSpacing w:val="0"/>
        <w:jc w:val="both"/>
        <w:rPr>
          <w:rFonts w:ascii="Arial" w:hAnsi="Arial" w:cs="Arial"/>
        </w:rPr>
      </w:pPr>
      <w:r>
        <w:rPr>
          <w:rFonts w:ascii="Arial" w:hAnsi="Arial" w:cs="Arial"/>
        </w:rPr>
        <w:t xml:space="preserve">El xantogranuloma juvenil, conocido también con las siglas XGJ, es “una neoformación de aspecto papular o nodular, oval, firme, superficie lisa bien delimitada, eritematoso, de 0.5 a 2 cm de diámetro” </w:t>
      </w:r>
      <w:r>
        <w:rPr>
          <w:rFonts w:ascii="Arial" w:hAnsi="Arial" w:cs="Arial"/>
        </w:rPr>
        <w:fldChar w:fldCharType="begin" w:fldLock="1"/>
      </w:r>
      <w:r w:rsidR="001E3C45">
        <w:rPr>
          <w:rFonts w:ascii="Arial" w:hAnsi="Arial" w:cs="Arial"/>
        </w:rPr>
        <w:instrText>ADDIN CSL_CITATION {"citationItems":[{"id":"ITEM-1","itemData":{"author":[{"dropping-particle":"","family":"Martínez Estrada","given":"Virginia","non-dropping-particle":"","parse-names":false,"suffix":""},{"dropping-particle":"","family":"García Salazar","given":"Verónica","non-dropping-particle":"","parse-names":false,"suffix":""},{"dropping-particle":"","family":"Navarrete Franco","given":"Gisela","non-dropping-particle":"","parse-names":false,"suffix":""}],"container-title":"Revista del Centro Dermatológico Pascua","id":"ITEM-1","issue":"1","issued":{"date-parts":[["2002"]]},"page":"22-26","title":"Xantogranuloma Juvenil. Reporte de un Caso","type":"article-magazine","volume":"11"},"locator":"22","uris":["http://www.mendeley.com/documents/?uuid=cc966abb-2eb2-48c5-b8d8-dcf1c6c23974"]}],"mendeley":{"formattedCitation":"(Martínez Estrada et al., 2002, p. 22)","plainTextFormattedCitation":"(Martínez Estrada et al., 2002, p. 22)","previouslyFormattedCitation":"(Martínez Estrada et al., 2002, p. 22)"},"properties":{"noteIndex":0},"schema":"https://github.com/citation-style-language/schema/raw/master/csl-citation.json"}</w:instrText>
      </w:r>
      <w:r>
        <w:rPr>
          <w:rFonts w:ascii="Arial" w:hAnsi="Arial" w:cs="Arial"/>
        </w:rPr>
        <w:fldChar w:fldCharType="separate"/>
      </w:r>
      <w:r w:rsidRPr="00E95B15">
        <w:rPr>
          <w:rFonts w:ascii="Arial" w:hAnsi="Arial" w:cs="Arial"/>
          <w:noProof/>
        </w:rPr>
        <w:t>(Martínez Estrada et al., 2002, p. 22)</w:t>
      </w:r>
      <w:r>
        <w:rPr>
          <w:rFonts w:ascii="Arial" w:hAnsi="Arial" w:cs="Arial"/>
        </w:rPr>
        <w:fldChar w:fldCharType="end"/>
      </w:r>
      <w:r>
        <w:rPr>
          <w:rFonts w:ascii="Arial" w:hAnsi="Arial" w:cs="Arial"/>
        </w:rPr>
        <w:t>.</w:t>
      </w:r>
    </w:p>
    <w:p w14:paraId="1B8710D1" w14:textId="49A103B4" w:rsidR="008809FC" w:rsidRPr="00854C41" w:rsidRDefault="000D1045" w:rsidP="00854C41">
      <w:pPr>
        <w:pStyle w:val="Prrafodelista"/>
        <w:spacing w:after="240" w:line="360" w:lineRule="auto"/>
        <w:ind w:left="2136"/>
        <w:contextualSpacing w:val="0"/>
        <w:jc w:val="both"/>
        <w:rPr>
          <w:rFonts w:ascii="Arial" w:hAnsi="Arial" w:cs="Arial"/>
        </w:rPr>
      </w:pPr>
      <w:r>
        <w:rPr>
          <w:rFonts w:ascii="Arial" w:hAnsi="Arial" w:cs="Arial"/>
        </w:rPr>
        <w:t xml:space="preserve">El xantogranuloma juvenil </w:t>
      </w:r>
      <w:r w:rsidR="00856002">
        <w:rPr>
          <w:rFonts w:ascii="Arial" w:hAnsi="Arial" w:cs="Arial"/>
        </w:rPr>
        <w:t xml:space="preserve">afecta a nivel ocular al iris, presentándose como un nódulo de color amarillento, asociado con un frecuente sangrado en la cámara anterior debido a la sangre presentada en la malla trabecular. </w:t>
      </w:r>
      <w:r w:rsidR="001D132B">
        <w:rPr>
          <w:rFonts w:ascii="Arial" w:hAnsi="Arial" w:cs="Arial"/>
        </w:rPr>
        <w:t>Las estructuras tendientes para comprometer por esta enfermedad son los párpados, retina, conjuntiva, esclera, cuerpo ciliar, nervio óptico, glándula lagrimal, limbo esclerocorneal. Existen casos donde se han reportado la presencia de</w:t>
      </w:r>
      <w:r w:rsidR="006A60ED">
        <w:rPr>
          <w:rFonts w:ascii="Arial" w:hAnsi="Arial" w:cs="Arial"/>
        </w:rPr>
        <w:t xml:space="preserve"> una masa dependiente al saco lagrimal, debido a infiltraciones de canto medial y fosa lagrimal </w:t>
      </w:r>
      <w:r w:rsidR="006A60ED">
        <w:rPr>
          <w:rFonts w:ascii="Arial" w:hAnsi="Arial" w:cs="Arial"/>
        </w:rPr>
        <w:fldChar w:fldCharType="begin" w:fldLock="1"/>
      </w:r>
      <w:r w:rsidR="001E3C45">
        <w:rPr>
          <w:rFonts w:ascii="Arial" w:hAnsi="Arial" w:cs="Arial"/>
        </w:rPr>
        <w:instrText>ADDIN CSL_CITATION {"citationItems":[{"id":"ITEM-1","itemData":{"author":[{"dropping-particle":"","family":"Camargo Cerón","given":"Angélica María","non-dropping-particle":"","parse-names":false,"suffix":""},{"dropping-particle":"","family":"Rojas López","given":"Ricardo Flaminio","non-dropping-particle":"","parse-names":false,"suffix":""},{"dropping-particle":"","family":"Serrano Camacho","given":"Juan Carlos","non-dropping-particle":"","parse-names":false,"suffix":""}],"container-title":"MedUNAB","id":"ITEM-1","issue":"18","issued":{"date-parts":[["2003"]]},"page":"155-159","title":"Xantogranuloma Juvenil. Presentación de un Caso Clínico y Revisión del Tema","type":"article-magazine","volume":"6"},"uris":["http://www.mendeley.com/documents/?uuid=43c03154-94fd-4912-a84d-150157078221"]}],"mendeley":{"formattedCitation":"(Camargo Cerón et al., 2003)","plainTextFormattedCitation":"(Camargo Cerón et al., 2003)","previouslyFormattedCitation":"(Camargo Cerón et al., 2003)"},"properties":{"noteIndex":0},"schema":"https://github.com/citation-style-language/schema/raw/master/csl-citation.json"}</w:instrText>
      </w:r>
      <w:r w:rsidR="006A60ED">
        <w:rPr>
          <w:rFonts w:ascii="Arial" w:hAnsi="Arial" w:cs="Arial"/>
        </w:rPr>
        <w:fldChar w:fldCharType="separate"/>
      </w:r>
      <w:r w:rsidR="006A60ED" w:rsidRPr="006A60ED">
        <w:rPr>
          <w:rFonts w:ascii="Arial" w:hAnsi="Arial" w:cs="Arial"/>
          <w:noProof/>
        </w:rPr>
        <w:t>(Camargo Cerón et al., 2003)</w:t>
      </w:r>
      <w:r w:rsidR="006A60ED">
        <w:rPr>
          <w:rFonts w:ascii="Arial" w:hAnsi="Arial" w:cs="Arial"/>
        </w:rPr>
        <w:fldChar w:fldCharType="end"/>
      </w:r>
      <w:r w:rsidR="006A60ED">
        <w:rPr>
          <w:rFonts w:ascii="Arial" w:hAnsi="Arial" w:cs="Arial"/>
        </w:rPr>
        <w:t>.</w:t>
      </w:r>
    </w:p>
    <w:p w14:paraId="5AE4A015" w14:textId="012C16D7" w:rsidR="008A6136" w:rsidRDefault="008A6136" w:rsidP="00180C03">
      <w:pPr>
        <w:pStyle w:val="Prrafodelista"/>
        <w:numPr>
          <w:ilvl w:val="0"/>
          <w:numId w:val="11"/>
        </w:numPr>
        <w:spacing w:after="240" w:line="360" w:lineRule="auto"/>
        <w:ind w:left="2136"/>
        <w:contextualSpacing w:val="0"/>
        <w:jc w:val="both"/>
        <w:rPr>
          <w:rFonts w:ascii="Arial" w:hAnsi="Arial" w:cs="Arial"/>
        </w:rPr>
      </w:pPr>
      <w:r>
        <w:rPr>
          <w:rFonts w:ascii="Arial" w:hAnsi="Arial" w:cs="Arial"/>
        </w:rPr>
        <w:t>Heterocromía de iris:</w:t>
      </w:r>
    </w:p>
    <w:p w14:paraId="1374F4F9" w14:textId="293339CE" w:rsidR="00ED566E" w:rsidRDefault="00CD69AB" w:rsidP="00ED566E">
      <w:pPr>
        <w:pStyle w:val="Prrafodelista"/>
        <w:spacing w:after="240" w:line="360" w:lineRule="auto"/>
        <w:ind w:left="2136"/>
        <w:contextualSpacing w:val="0"/>
        <w:jc w:val="both"/>
        <w:rPr>
          <w:rFonts w:ascii="Arial" w:hAnsi="Arial" w:cs="Arial"/>
        </w:rPr>
      </w:pPr>
      <w:r>
        <w:rPr>
          <w:rFonts w:ascii="Arial" w:hAnsi="Arial" w:cs="Arial"/>
        </w:rPr>
        <w:t xml:space="preserve">La heterocromía de iris es “una alteración en el color y la estructura de iris. Aunque generalmente es benéfico, puede ser la única pista de un trastorno subyacente” </w:t>
      </w:r>
      <w:r>
        <w:rPr>
          <w:rFonts w:ascii="Arial" w:hAnsi="Arial" w:cs="Arial"/>
        </w:rPr>
        <w:fldChar w:fldCharType="begin" w:fldLock="1"/>
      </w:r>
      <w:r w:rsidR="001E3C45">
        <w:rPr>
          <w:rFonts w:ascii="Arial" w:hAnsi="Arial" w:cs="Arial"/>
        </w:rPr>
        <w:instrText>ADDIN CSL_CITATION {"citationItems":[{"id":"ITEM-1","itemData":{"DOI":"10.1001/archneur.1969.00480140084008","author":[{"dropping-particle":"","family":"Gladstone","given":"Richard M.","non-dropping-particle":"","parse-names":false,"suffix":""}],"container-title":"Archives of Neurology","id":"ITEM-1","issue":"2","issued":{"date-parts":[["1969"]]},"page":"184-191","title":"Development and Significance of Heterochromia of the Iris","type":"article-journal","volume":"21"},"locator":"184","uris":["http://www.mendeley.com/documents/?uuid=17d93912-7486-4121-995d-5c46fffaecdc"]}],"mendeley":{"formattedCitation":"(Gladstone, 1969, p. 184)","plainTextFormattedCitation":"(Gladstone, 1969, p. 184)","previouslyFormattedCitation":"(Gladstone, 1969, p. 184)"},"properties":{"noteIndex":0},"schema":"https://github.com/citation-style-language/schema/raw/master/csl-citation.json"}</w:instrText>
      </w:r>
      <w:r>
        <w:rPr>
          <w:rFonts w:ascii="Arial" w:hAnsi="Arial" w:cs="Arial"/>
        </w:rPr>
        <w:fldChar w:fldCharType="separate"/>
      </w:r>
      <w:r w:rsidRPr="00CD69AB">
        <w:rPr>
          <w:rFonts w:ascii="Arial" w:hAnsi="Arial" w:cs="Arial"/>
          <w:noProof/>
        </w:rPr>
        <w:t>(Gladstone, 1969, p. 184)</w:t>
      </w:r>
      <w:r>
        <w:rPr>
          <w:rFonts w:ascii="Arial" w:hAnsi="Arial" w:cs="Arial"/>
        </w:rPr>
        <w:fldChar w:fldCharType="end"/>
      </w:r>
      <w:r>
        <w:rPr>
          <w:rFonts w:ascii="Arial" w:hAnsi="Arial" w:cs="Arial"/>
        </w:rPr>
        <w:t xml:space="preserve">. </w:t>
      </w:r>
      <w:r w:rsidR="008119A2">
        <w:rPr>
          <w:rFonts w:ascii="Arial" w:hAnsi="Arial" w:cs="Arial"/>
        </w:rPr>
        <w:t xml:space="preserve">La heterocromía de iris es una anomalía que consiste en que el color de los iris de la persona es de colores diferentes. Esta enfermedad puede afectar al color de la piel y cabello, </w:t>
      </w:r>
      <w:r w:rsidR="008119A2">
        <w:rPr>
          <w:rFonts w:ascii="Arial" w:hAnsi="Arial" w:cs="Arial"/>
        </w:rPr>
        <w:lastRenderedPageBreak/>
        <w:t>pero el caso donde se presenta con mayor frecuencia es en los ojos.</w:t>
      </w:r>
      <w:r w:rsidR="00650CBD">
        <w:rPr>
          <w:rFonts w:ascii="Arial" w:hAnsi="Arial" w:cs="Arial"/>
        </w:rPr>
        <w:t xml:space="preserve"> La coloración de los ojos puede ser distinto en cada uno (conocido como heterocromía total), o una parte del iris diferente a ambos ojos (heterocromía parcial). La heterocromía se produce debido a la cantidad exagerada o muy poca de melanina en el cuerpo; la melanina es el componente que </w:t>
      </w:r>
      <w:r w:rsidR="003D040D">
        <w:rPr>
          <w:rFonts w:ascii="Arial" w:hAnsi="Arial" w:cs="Arial"/>
        </w:rPr>
        <w:t>crea la pigmentación.</w:t>
      </w:r>
    </w:p>
    <w:p w14:paraId="55F144DD" w14:textId="434D7672" w:rsidR="00D80846" w:rsidRDefault="00424667" w:rsidP="00D55F34">
      <w:pPr>
        <w:pStyle w:val="Prrafodelista"/>
        <w:spacing w:after="240" w:line="360" w:lineRule="auto"/>
        <w:ind w:left="2136"/>
        <w:contextualSpacing w:val="0"/>
        <w:jc w:val="both"/>
        <w:rPr>
          <w:rFonts w:ascii="Arial" w:hAnsi="Arial" w:cs="Arial"/>
        </w:rPr>
      </w:pPr>
      <w:r>
        <w:rPr>
          <w:rFonts w:ascii="Arial" w:hAnsi="Arial" w:cs="Arial"/>
        </w:rPr>
        <w:t xml:space="preserve">Según </w:t>
      </w:r>
      <w:r>
        <w:rPr>
          <w:rFonts w:ascii="Arial" w:hAnsi="Arial" w:cs="Arial"/>
        </w:rPr>
        <w:fldChar w:fldCharType="begin" w:fldLock="1"/>
      </w:r>
      <w:r w:rsidR="001E3C45">
        <w:rPr>
          <w:rFonts w:ascii="Arial" w:hAnsi="Arial" w:cs="Arial"/>
        </w:rPr>
        <w:instrText>ADDIN CSL_CITATION {"citationItems":[{"id":"ITEM-1","itemData":{"DOI":"10.1001/archneur.1969.00480140084008","author":[{"dropping-particle":"","family":"Gladstone","given":"Richard M.","non-dropping-particle":"","parse-names":false,"suffix":""}],"container-title":"Archives of Neurology","id":"ITEM-1","issue":"2","issued":{"date-parts":[["1969"]]},"page":"184-191","title":"Development and Significance of Heterochromia of the Iris","type":"article-journal","volume":"21"},"uris":["http://www.mendeley.com/documents/?uuid=17d93912-7486-4121-995d-5c46fffaecdc"]}],"mendeley":{"formattedCitation":"(Gladstone, 1969)","plainTextFormattedCitation":"(Gladstone, 1969)","previouslyFormattedCitation":"(Gladstone, 1969)"},"properties":{"noteIndex":0},"schema":"https://github.com/citation-style-language/schema/raw/master/csl-citation.json"}</w:instrText>
      </w:r>
      <w:r>
        <w:rPr>
          <w:rFonts w:ascii="Arial" w:hAnsi="Arial" w:cs="Arial"/>
        </w:rPr>
        <w:fldChar w:fldCharType="separate"/>
      </w:r>
      <w:r w:rsidRPr="00424667">
        <w:rPr>
          <w:rFonts w:ascii="Arial" w:hAnsi="Arial" w:cs="Arial"/>
          <w:noProof/>
        </w:rPr>
        <w:t>(Gladstone, 1969)</w:t>
      </w:r>
      <w:r>
        <w:rPr>
          <w:rFonts w:ascii="Arial" w:hAnsi="Arial" w:cs="Arial"/>
        </w:rPr>
        <w:fldChar w:fldCharType="end"/>
      </w:r>
      <w:r>
        <w:rPr>
          <w:rFonts w:ascii="Arial" w:hAnsi="Arial" w:cs="Arial"/>
        </w:rPr>
        <w:t>, la heterocromía puede tomar dos formas: hipopigmentación del iris de cualquier color, con hipoplasia del iris</w:t>
      </w:r>
      <w:r w:rsidR="00CC73BB">
        <w:rPr>
          <w:rFonts w:ascii="Arial" w:hAnsi="Arial" w:cs="Arial"/>
        </w:rPr>
        <w:t xml:space="preserve">; hiperpigmentación con hiperplasia del iris. El cambio de color del iris puede ser en un solo ojo o en los dos, con una coloración parcial o total. </w:t>
      </w:r>
      <w:r w:rsidR="002224DD">
        <w:rPr>
          <w:rFonts w:ascii="Arial" w:hAnsi="Arial" w:cs="Arial"/>
        </w:rPr>
        <w:t>La heterocromía</w:t>
      </w:r>
      <w:r w:rsidR="00D55F34">
        <w:rPr>
          <w:rFonts w:ascii="Arial" w:hAnsi="Arial" w:cs="Arial"/>
        </w:rPr>
        <w:t xml:space="preserve"> del iris</w:t>
      </w:r>
      <w:r w:rsidR="002224DD">
        <w:rPr>
          <w:rFonts w:ascii="Arial" w:hAnsi="Arial" w:cs="Arial"/>
        </w:rPr>
        <w:t xml:space="preserve"> puede recibir varias denominaciones, como</w:t>
      </w:r>
      <w:r w:rsidR="00D55F34">
        <w:rPr>
          <w:rFonts w:ascii="Arial" w:hAnsi="Arial" w:cs="Arial"/>
        </w:rPr>
        <w:t>:</w:t>
      </w:r>
      <w:r w:rsidR="00DF4B23">
        <w:rPr>
          <w:rFonts w:ascii="Arial" w:hAnsi="Arial" w:cs="Arial"/>
        </w:rPr>
        <w:t xml:space="preserve"> iris de varios colores, iris abigarrado o iris bicolor.</w:t>
      </w:r>
    </w:p>
    <w:p w14:paraId="4ADC2717" w14:textId="7FD6E641" w:rsidR="008A6136" w:rsidRDefault="00F83E51" w:rsidP="00180C03">
      <w:pPr>
        <w:pStyle w:val="Prrafodelista"/>
        <w:numPr>
          <w:ilvl w:val="0"/>
          <w:numId w:val="11"/>
        </w:numPr>
        <w:spacing w:after="240" w:line="360" w:lineRule="auto"/>
        <w:ind w:left="2136"/>
        <w:contextualSpacing w:val="0"/>
        <w:jc w:val="both"/>
        <w:rPr>
          <w:rFonts w:ascii="Arial" w:hAnsi="Arial" w:cs="Arial"/>
        </w:rPr>
      </w:pPr>
      <w:r>
        <w:rPr>
          <w:rFonts w:ascii="Arial" w:hAnsi="Arial" w:cs="Arial"/>
        </w:rPr>
        <w:t>Microcoria</w:t>
      </w:r>
      <w:r w:rsidR="008A6136">
        <w:rPr>
          <w:rFonts w:ascii="Arial" w:hAnsi="Arial" w:cs="Arial"/>
        </w:rPr>
        <w:t xml:space="preserve"> congénita:</w:t>
      </w:r>
    </w:p>
    <w:p w14:paraId="0D3387EF" w14:textId="53047708" w:rsidR="00D55F34" w:rsidRDefault="00006110" w:rsidP="00D55F34">
      <w:pPr>
        <w:pStyle w:val="Prrafodelista"/>
        <w:spacing w:after="240" w:line="360" w:lineRule="auto"/>
        <w:ind w:left="2136"/>
        <w:contextualSpacing w:val="0"/>
        <w:jc w:val="both"/>
        <w:rPr>
          <w:rFonts w:ascii="Arial" w:hAnsi="Arial" w:cs="Arial"/>
        </w:rPr>
      </w:pPr>
      <w:r>
        <w:rPr>
          <w:rFonts w:ascii="Arial" w:hAnsi="Arial" w:cs="Arial"/>
        </w:rPr>
        <w:t xml:space="preserve">La microcoria congénita </w:t>
      </w:r>
      <w:r w:rsidR="00B927AB">
        <w:rPr>
          <w:rFonts w:ascii="Arial" w:hAnsi="Arial" w:cs="Arial"/>
        </w:rPr>
        <w:t>es “un raro trastorno d</w:t>
      </w:r>
      <w:r w:rsidR="007E6F40">
        <w:rPr>
          <w:rFonts w:ascii="Arial" w:hAnsi="Arial" w:cs="Arial"/>
        </w:rPr>
        <w:t xml:space="preserve">el desarrollo autosómico dominante del iris asociado con miopía y glaucoma juvenil de ángulo abierto” </w:t>
      </w:r>
      <w:r w:rsidR="007E6F40">
        <w:rPr>
          <w:rFonts w:ascii="Arial" w:hAnsi="Arial" w:cs="Arial"/>
        </w:rPr>
        <w:fldChar w:fldCharType="begin" w:fldLock="1"/>
      </w:r>
      <w:r w:rsidR="00587A3E">
        <w:rPr>
          <w:rFonts w:ascii="Arial" w:hAnsi="Arial" w:cs="Arial"/>
        </w:rPr>
        <w:instrText>ADDIN CSL_CITATION {"citationItems":[{"id":"ITEM-1","itemData":{"author":[{"dropping-particle":"","family":"Ramprasad","given":"Vedam","non-dropping-particle":"","parse-names":false,"suffix":""},{"dropping-particle":"","family":"Sripriya","given":"Sarangapani","non-dropping-particle":"","parse-names":false,"suffix":""},{"dropping-particle":"","family":"George","given":"Ronnie","non-dropping-particle":"","parse-names":false,"suffix":""},{"dropping-particle":"","family":"Nancarrow","given":"Derek","non-dropping-particle":"","parse-names":false,"suffix":""},{"dropping-particle":"","family":"Saxena","given":"Sandeep","non-dropping-particle":"","parse-names":false,"suffix":""},{"dropping-particle":"","family":"Hemamalini","given":"Arvind","non-dropping-particle":"","parse-names":false,"suffix":""},{"dropping-particle":"","family":"Kumar","given":"Dipak","non-dropping-particle":"","parse-names":false,"suffix":""},{"dropping-particle":"","family":"Vijaya","given":"Lingam","non-dropping-particle":"","parse-names":false,"suffix":""},{"dropping-particle":"","family":"Kumaramanicakvel","given":"Govindasamy","non-dropping-particle":"","parse-names":false,"suffix":""}],"container-title":"Molecular Vision","id":"ITEM-1","issued":{"date-parts":[["2005"]]},"page":"934-940","title":"Genetic Homogeneity for Inherited Congenital Microcoria Loci in an Asian Indian Pedigree","type":"article-journal","volume":"11"},"locator":"934","uris":["http://www.mendeley.com/documents/?uuid=9eaec73d-38cc-4864-844f-0514b5f4a79b"]}],"mendeley":{"formattedCitation":"(Ramprasad et al., 2005, p. 934)","plainTextFormattedCitation":"(Ramprasad et al., 2005, p. 934)","previouslyFormattedCitation":"(Ramprasad et al., 2005, p. 934)"},"properties":{"noteIndex":0},"schema":"https://github.com/citation-style-language/schema/raw/master/csl-citation.json"}</w:instrText>
      </w:r>
      <w:r w:rsidR="007E6F40">
        <w:rPr>
          <w:rFonts w:ascii="Arial" w:hAnsi="Arial" w:cs="Arial"/>
        </w:rPr>
        <w:fldChar w:fldCharType="separate"/>
      </w:r>
      <w:r w:rsidR="007E6F40" w:rsidRPr="007E6F40">
        <w:rPr>
          <w:rFonts w:ascii="Arial" w:hAnsi="Arial" w:cs="Arial"/>
          <w:noProof/>
        </w:rPr>
        <w:t>(Ramprasad et al., 2005, p. 934)</w:t>
      </w:r>
      <w:r w:rsidR="007E6F40">
        <w:rPr>
          <w:rFonts w:ascii="Arial" w:hAnsi="Arial" w:cs="Arial"/>
        </w:rPr>
        <w:fldChar w:fldCharType="end"/>
      </w:r>
      <w:r w:rsidR="007E6F40">
        <w:rPr>
          <w:rFonts w:ascii="Arial" w:hAnsi="Arial" w:cs="Arial"/>
        </w:rPr>
        <w:t xml:space="preserve">. </w:t>
      </w:r>
      <w:r w:rsidR="00E26D6E">
        <w:rPr>
          <w:rFonts w:ascii="Arial" w:hAnsi="Arial" w:cs="Arial"/>
        </w:rPr>
        <w:t xml:space="preserve">Es una alteración oftalmológica con baja frecuencia de transmisión autosómica debido </w:t>
      </w:r>
      <w:r w:rsidR="00C438D7">
        <w:rPr>
          <w:rFonts w:ascii="Arial" w:hAnsi="Arial" w:cs="Arial"/>
        </w:rPr>
        <w:t>a la mala formación del músculo dilatador de la pupila</w:t>
      </w:r>
      <w:r w:rsidR="00D36EE7">
        <w:rPr>
          <w:rFonts w:ascii="Arial" w:hAnsi="Arial" w:cs="Arial"/>
        </w:rPr>
        <w:t>.</w:t>
      </w:r>
    </w:p>
    <w:p w14:paraId="233E39CF" w14:textId="78AC2439" w:rsidR="007240C1" w:rsidRDefault="00C47014" w:rsidP="00D55F34">
      <w:pPr>
        <w:pStyle w:val="Prrafodelista"/>
        <w:spacing w:after="240" w:line="360" w:lineRule="auto"/>
        <w:ind w:left="2136"/>
        <w:contextualSpacing w:val="0"/>
        <w:jc w:val="both"/>
        <w:rPr>
          <w:rFonts w:ascii="Arial" w:hAnsi="Arial" w:cs="Arial"/>
        </w:rPr>
      </w:pPr>
      <w:r>
        <w:rPr>
          <w:rFonts w:ascii="Arial" w:hAnsi="Arial" w:cs="Arial"/>
        </w:rPr>
        <w:t xml:space="preserve">“La microcoria congénita, o miosis congénita, se define como una pupila pequeña con un diámetro de menos de 2 mm cuando el paciente mira un objeto distante” </w:t>
      </w:r>
      <w:r>
        <w:rPr>
          <w:rFonts w:ascii="Arial" w:hAnsi="Arial" w:cs="Arial"/>
        </w:rPr>
        <w:fldChar w:fldCharType="begin" w:fldLock="1"/>
      </w:r>
      <w:r w:rsidR="002F29D8">
        <w:rPr>
          <w:rFonts w:ascii="Arial" w:hAnsi="Arial" w:cs="Arial"/>
        </w:rPr>
        <w:instrText>ADDIN CSL_CITATION {"citationItems":[{"id":"ITEM-1","itemData":{"DOI":"10.1016/S0161-6420(95)31036-6","ISSN":"01616420","abstract":"Background: Congenital microcoria, a bilateral condition of the iris dilatator, is defined as a pupil with a diameter of less than 2 mm when looking at a distant object. Although it is usually a hereditary condition resulting from autosomal dominant transmission with no marked difference between the sexes, it is sometimes sporadic. The ocular abnormalities associated with this condition (myopia, astigmatism, and glaucoma) have never been linked to the malformation. Method: Forty-two members of a family were examined: 23 had microcoria and 19 did not. The two groups were studied to identify symptoms of the condition and its associated abnormalities. Results: There was a very strong correlation between microcoria and myopia (Fisher's exact test, P &lt; 0.00001), between microcoria and astigmatism (Fisher's exact test, P &lt; 0.0001), and between microcoria and glaucoma (Fisher's exact test, P = 0.011). Conclusions: There is a statistical correlation among myopia, glaucoma, and microcoria, and the disorders are associated with the condition in a nonfortuitous way. The functional prognosis for microcoria appears to be extremely poor because of refractive disorders and, particularly, a link between microcoria and glaucoma that is difficult to explain. © 1995, American Academy of Ophthalmology, Inc. All rights reserved.","author":[{"dropping-particle":"","family":"Toulemont","given":"Pierre J.","non-dropping-particle":"","parse-names":false,"suffix":""},{"dropping-particle":"","family":"Urvoy","given":"Martine","non-dropping-particle":"","parse-names":false,"suffix":""},{"dropping-particle":"","family":"Coscas","given":"Gabriel","non-dropping-particle":"","parse-names":false,"suffix":""},{"dropping-particle":"","family":"Lecallonnec","given":"Annie","non-dropping-particle":"","parse-names":false,"suffix":""},{"dropping-particle":"","family":"Cuvilliers","given":"Anne F.","non-dropping-particle":"","parse-names":false,"suffix":""}],"container-title":"Ophthalmology","id":"ITEM-1","issue":"2","issued":{"date-parts":[["1995"]]},"page":"193-198","publisher":"American Academy of Ophthalmology, Inc","title":"Association of Congenital Microcoria with Myopia and Glaucoma: A Study of 23 Patients with Congenital Microcoria","type":"article-journal","volume":"102"},"locator":"193","uris":["http://www.mendeley.com/documents/?uuid=3e5e5db8-b00a-442d-988c-f069634b1d1d"]}],"mendeley":{"formattedCitation":"(Toulemont et al., 1995, p. 193)","plainTextFormattedCitation":"(Toulemont et al., 1995, p. 193)","previouslyFormattedCitation":"(Toulemont et al., 1995, p. 193)"},"properties":{"noteIndex":0},"schema":"https://github.com/citation-style-language/schema/raw/master/csl-citation.json"}</w:instrText>
      </w:r>
      <w:r>
        <w:rPr>
          <w:rFonts w:ascii="Arial" w:hAnsi="Arial" w:cs="Arial"/>
        </w:rPr>
        <w:fldChar w:fldCharType="separate"/>
      </w:r>
      <w:r w:rsidR="00477F25" w:rsidRPr="00477F25">
        <w:rPr>
          <w:rFonts w:ascii="Arial" w:hAnsi="Arial" w:cs="Arial"/>
          <w:noProof/>
        </w:rPr>
        <w:t>(Toulemont et al., 1995, p. 193)</w:t>
      </w:r>
      <w:r>
        <w:rPr>
          <w:rFonts w:ascii="Arial" w:hAnsi="Arial" w:cs="Arial"/>
        </w:rPr>
        <w:fldChar w:fldCharType="end"/>
      </w:r>
      <w:r>
        <w:rPr>
          <w:rFonts w:ascii="Arial" w:hAnsi="Arial" w:cs="Arial"/>
        </w:rPr>
        <w:t>.</w:t>
      </w:r>
    </w:p>
    <w:p w14:paraId="1173FE73" w14:textId="7F82ED08" w:rsidR="00431D7D" w:rsidRDefault="00431D7D" w:rsidP="00D55F34">
      <w:pPr>
        <w:pStyle w:val="Prrafodelista"/>
        <w:spacing w:after="240" w:line="360" w:lineRule="auto"/>
        <w:ind w:left="2136"/>
        <w:contextualSpacing w:val="0"/>
        <w:jc w:val="both"/>
        <w:rPr>
          <w:rFonts w:ascii="Arial" w:hAnsi="Arial" w:cs="Arial"/>
        </w:rPr>
      </w:pPr>
      <w:r>
        <w:rPr>
          <w:rFonts w:ascii="Arial" w:hAnsi="Arial" w:cs="Arial"/>
        </w:rPr>
        <w:t xml:space="preserve">Según </w:t>
      </w:r>
      <w:r>
        <w:rPr>
          <w:rFonts w:ascii="Arial" w:hAnsi="Arial" w:cs="Arial"/>
        </w:rPr>
        <w:fldChar w:fldCharType="begin" w:fldLock="1"/>
      </w:r>
      <w:r w:rsidR="00395A04">
        <w:rPr>
          <w:rFonts w:ascii="Arial" w:hAnsi="Arial" w:cs="Arial"/>
        </w:rPr>
        <w:instrText>ADDIN CSL_CITATION {"citationItems":[{"id":"ITEM-1","itemData":{"DOI":"10.1080/13816810.2019.1692360","ISSN":"17445094","author":[{"dropping-particle":"","family":"Al-Owaid","given":"Abdullah","non-dropping-particle":"","parse-names":false,"suffix":""},{"dropping-particle":"","family":"Alarfaj","given":"Motazz","non-dropping-particle":"","parse-names":false,"suffix":""},{"dropping-particle":"","family":"Al-Qahtani","given":"Abdullah","non-dropping-particle":"","parse-names":false,"suffix":""},{"dropping-particle":"","family":"Al-Arfaj","given":"Khalid","non-dropping-particle":"","parse-names":false,"suffix":""}],"container-title":"Ophthalmic Genetics","id":"ITEM-1","issue":"6","issued":{"date-parts":[["2019"]]},"page":"578-580","publisher":"Taylor &amp; Francis","title":"Congenital Microcoria in a Saudi Family","type":"article-journal","volume":"40"},"uris":["http://www.mendeley.com/documents/?uuid=9288303a-1432-4573-a1c9-002b8b0eb2cd"]}],"mendeley":{"formattedCitation":"(Al-Owaid et al., 2019)","plainTextFormattedCitation":"(Al-Owaid et al., 2019)","previouslyFormattedCitation":"(Al-Owaid et al., 2019)"},"properties":{"noteIndex":0},"schema":"https://github.com/citation-style-language/schema/raw/master/csl-citation.json"}</w:instrText>
      </w:r>
      <w:r>
        <w:rPr>
          <w:rFonts w:ascii="Arial" w:hAnsi="Arial" w:cs="Arial"/>
        </w:rPr>
        <w:fldChar w:fldCharType="separate"/>
      </w:r>
      <w:r w:rsidRPr="00431D7D">
        <w:rPr>
          <w:rFonts w:ascii="Arial" w:hAnsi="Arial" w:cs="Arial"/>
          <w:noProof/>
        </w:rPr>
        <w:t>(Al-Owaid et al., 2019)</w:t>
      </w:r>
      <w:r>
        <w:rPr>
          <w:rFonts w:ascii="Arial" w:hAnsi="Arial" w:cs="Arial"/>
        </w:rPr>
        <w:fldChar w:fldCharType="end"/>
      </w:r>
      <w:r>
        <w:rPr>
          <w:rFonts w:ascii="Arial" w:hAnsi="Arial" w:cs="Arial"/>
        </w:rPr>
        <w:t xml:space="preserve">, la microcoria congénita </w:t>
      </w:r>
      <w:r w:rsidR="00855E4E">
        <w:rPr>
          <w:rFonts w:ascii="Arial" w:hAnsi="Arial" w:cs="Arial"/>
        </w:rPr>
        <w:t xml:space="preserve">es un extraño desorden poco frecuente. El pequeño tamaño de la pupila no se inmuta ante respuestas grandes o leves de luz, incluso a las gotas dilatantes. </w:t>
      </w:r>
      <w:r w:rsidR="00BB04FE">
        <w:rPr>
          <w:rFonts w:ascii="Arial" w:hAnsi="Arial" w:cs="Arial"/>
        </w:rPr>
        <w:t xml:space="preserve">“El análisis genético de algunos casos de microcorias reveló una deleción en el brazo largo del cromosoma 13 (13q31-q32)” </w:t>
      </w:r>
      <w:r w:rsidR="00BB04FE">
        <w:rPr>
          <w:rFonts w:ascii="Arial" w:hAnsi="Arial" w:cs="Arial"/>
        </w:rPr>
        <w:fldChar w:fldCharType="begin" w:fldLock="1"/>
      </w:r>
      <w:r w:rsidR="00395A04">
        <w:rPr>
          <w:rFonts w:ascii="Arial" w:hAnsi="Arial" w:cs="Arial"/>
        </w:rPr>
        <w:instrText>ADDIN CSL_CITATION {"citationItems":[{"id":"ITEM-1","itemData":{"DOI":"10.1080/13816810.2019.1692360","ISSN":"17445094","author":[{"dropping-particle":"","family":"Al-Owaid","given":"Abdullah","non-dropping-particle":"","parse-names":false,"suffix":""},{"dropping-particle":"","family":"Alarfaj","given":"Motazz","non-dropping-particle":"","parse-names":false,"suffix":""},{"dropping-particle":"","family":"Al-Qahtani","given":"Abdullah","non-dropping-particle":"","parse-names":false,"suffix":""},{"dropping-particle":"","family":"Al-Arfaj","given":"Khalid","non-dropping-particle":"","parse-names":false,"suffix":""}],"container-title":"Ophthalmic Genetics","id":"ITEM-1","issue":"6","issued":{"date-parts":[["2019"]]},"page":"578-580","publisher":"Taylor &amp; Francis","title":"Congenital Microcoria in a Saudi Family","type":"article-journal","volume":"40"},"locator":"1","uris":["http://www.mendeley.com/documents/?uuid=9288303a-1432-4573-a1c9-002b8b0eb2cd"]}],"mendeley":{"formattedCitation":"(Al-Owaid et al., 2019, p. 1)","plainTextFormattedCitation":"(Al-Owaid et al., 2019, p. 1)","previouslyFormattedCitation":"(Al-Owaid et al., 2019, p. 1)"},"properties":{"noteIndex":0},"schema":"https://github.com/citation-style-language/schema/raw/master/csl-citation.json"}</w:instrText>
      </w:r>
      <w:r w:rsidR="00BB04FE">
        <w:rPr>
          <w:rFonts w:ascii="Arial" w:hAnsi="Arial" w:cs="Arial"/>
        </w:rPr>
        <w:fldChar w:fldCharType="separate"/>
      </w:r>
      <w:r w:rsidR="00BB04FE" w:rsidRPr="00BB04FE">
        <w:rPr>
          <w:rFonts w:ascii="Arial" w:hAnsi="Arial" w:cs="Arial"/>
          <w:noProof/>
        </w:rPr>
        <w:t>(Al-Owaid et al., 2019, p. 1)</w:t>
      </w:r>
      <w:r w:rsidR="00BB04FE">
        <w:rPr>
          <w:rFonts w:ascii="Arial" w:hAnsi="Arial" w:cs="Arial"/>
        </w:rPr>
        <w:fldChar w:fldCharType="end"/>
      </w:r>
      <w:r w:rsidR="00BB04FE">
        <w:rPr>
          <w:rFonts w:ascii="Arial" w:hAnsi="Arial" w:cs="Arial"/>
        </w:rPr>
        <w:t>.</w:t>
      </w:r>
    </w:p>
    <w:p w14:paraId="5CCC3AA6" w14:textId="77777777" w:rsidR="00C44E02" w:rsidRDefault="00C44E02" w:rsidP="00D55F34">
      <w:pPr>
        <w:pStyle w:val="Prrafodelista"/>
        <w:spacing w:after="240" w:line="360" w:lineRule="auto"/>
        <w:ind w:left="2136"/>
        <w:contextualSpacing w:val="0"/>
        <w:jc w:val="both"/>
        <w:rPr>
          <w:rFonts w:ascii="Arial" w:hAnsi="Arial" w:cs="Arial"/>
        </w:rPr>
      </w:pPr>
    </w:p>
    <w:p w14:paraId="61847D4F" w14:textId="65C6AAA3" w:rsidR="00CD30D5" w:rsidRDefault="003F010F" w:rsidP="000A20F7">
      <w:pPr>
        <w:pStyle w:val="Prrafodelista"/>
        <w:numPr>
          <w:ilvl w:val="3"/>
          <w:numId w:val="1"/>
        </w:numPr>
        <w:spacing w:line="360" w:lineRule="auto"/>
        <w:contextualSpacing w:val="0"/>
        <w:outlineLvl w:val="3"/>
        <w:rPr>
          <w:rFonts w:ascii="Arial" w:hAnsi="Arial" w:cs="Arial"/>
          <w:b/>
        </w:rPr>
      </w:pPr>
      <w:bookmarkStart w:id="56" w:name="_Toc55753930"/>
      <w:r>
        <w:rPr>
          <w:rFonts w:ascii="Arial" w:hAnsi="Arial" w:cs="Arial"/>
          <w:b/>
        </w:rPr>
        <w:lastRenderedPageBreak/>
        <w:t xml:space="preserve">Sistema </w:t>
      </w:r>
      <w:r w:rsidR="00CD30D5">
        <w:rPr>
          <w:rFonts w:ascii="Arial" w:hAnsi="Arial" w:cs="Arial"/>
          <w:b/>
        </w:rPr>
        <w:t>Biométrico</w:t>
      </w:r>
      <w:bookmarkEnd w:id="56"/>
    </w:p>
    <w:p w14:paraId="118D1A11" w14:textId="54E6B406" w:rsidR="00CD30D5" w:rsidRDefault="00EA3810" w:rsidP="00CD30D5">
      <w:pPr>
        <w:spacing w:line="360" w:lineRule="auto"/>
        <w:ind w:left="1080"/>
        <w:jc w:val="both"/>
        <w:rPr>
          <w:rFonts w:ascii="Arial" w:hAnsi="Arial" w:cs="Arial"/>
        </w:rPr>
      </w:pPr>
      <w:bookmarkStart w:id="57" w:name="_Hlk35965422"/>
      <w:r>
        <w:rPr>
          <w:rFonts w:ascii="Arial" w:hAnsi="Arial" w:cs="Arial"/>
        </w:rPr>
        <w:t xml:space="preserve">“El término biometría proviene del griego antiguo </w:t>
      </w:r>
      <w:proofErr w:type="spellStart"/>
      <w:r>
        <w:rPr>
          <w:rFonts w:ascii="Arial" w:hAnsi="Arial" w:cs="Arial"/>
        </w:rPr>
        <w:t>bios</w:t>
      </w:r>
      <w:proofErr w:type="spellEnd"/>
      <w:r w:rsidR="00D70F35">
        <w:rPr>
          <w:rFonts w:ascii="Arial" w:hAnsi="Arial" w:cs="Arial"/>
        </w:rPr>
        <w:t xml:space="preserve"> </w:t>
      </w:r>
      <w:r>
        <w:rPr>
          <w:rFonts w:ascii="Arial" w:hAnsi="Arial" w:cs="Arial"/>
        </w:rPr>
        <w:t xml:space="preserve">(vida) y </w:t>
      </w:r>
      <w:proofErr w:type="spellStart"/>
      <w:r>
        <w:rPr>
          <w:rFonts w:ascii="Arial" w:hAnsi="Arial" w:cs="Arial"/>
        </w:rPr>
        <w:t>metron</w:t>
      </w:r>
      <w:proofErr w:type="spellEnd"/>
      <w:r w:rsidR="00D70F35">
        <w:rPr>
          <w:rFonts w:ascii="Arial" w:hAnsi="Arial" w:cs="Arial"/>
        </w:rPr>
        <w:t xml:space="preserve"> </w:t>
      </w:r>
      <w:r>
        <w:rPr>
          <w:rFonts w:ascii="Arial" w:hAnsi="Arial" w:cs="Arial"/>
        </w:rPr>
        <w:t xml:space="preserve">(medida). La biometría se refiere a toda la clase de tecnologías y técnicas para identificar de manera única a los humanos” </w:t>
      </w:r>
      <w:r>
        <w:rPr>
          <w:rFonts w:ascii="Arial" w:hAnsi="Arial" w:cs="Arial"/>
        </w:rPr>
        <w:fldChar w:fldCharType="begin" w:fldLock="1"/>
      </w:r>
      <w:r w:rsidR="00DC5EA7">
        <w:rPr>
          <w:rFonts w:ascii="Arial" w:hAnsi="Arial" w:cs="Arial"/>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Dummies","type":"book"},"locator":"9","uris":["http://www.mendeley.com/documents/?uuid=1a7b5113-66f2-4cc9-915d-fa53ac476162"]}],"mendeley":{"formattedCitation":"(Peter H. Gregory &amp; Simon, 2008, p. 9)","plainTextFormattedCitation":"(Peter H. Gregory &amp; Simon, 2008, p. 9)","previouslyFormattedCitation":"(Peter H. Gregory &amp; Simon, 2008, p. 9)"},"properties":{"noteIndex":0},"schema":"https://github.com/citation-style-language/schema/raw/master/csl-citation.json"}</w:instrText>
      </w:r>
      <w:r>
        <w:rPr>
          <w:rFonts w:ascii="Arial" w:hAnsi="Arial" w:cs="Arial"/>
        </w:rPr>
        <w:fldChar w:fldCharType="separate"/>
      </w:r>
      <w:r w:rsidR="008C2398" w:rsidRPr="008C2398">
        <w:rPr>
          <w:rFonts w:ascii="Arial" w:hAnsi="Arial" w:cs="Arial"/>
          <w:noProof/>
        </w:rPr>
        <w:t>(Peter H. Gregory &amp; Simon, 2008, p. 9)</w:t>
      </w:r>
      <w:r>
        <w:rPr>
          <w:rFonts w:ascii="Arial" w:hAnsi="Arial" w:cs="Arial"/>
        </w:rPr>
        <w:fldChar w:fldCharType="end"/>
      </w:r>
      <w:r>
        <w:rPr>
          <w:rFonts w:ascii="Arial" w:hAnsi="Arial" w:cs="Arial"/>
        </w:rPr>
        <w:t>.</w:t>
      </w:r>
      <w:r w:rsidR="00A53292">
        <w:rPr>
          <w:rFonts w:ascii="Arial" w:hAnsi="Arial" w:cs="Arial"/>
        </w:rPr>
        <w:t xml:space="preserve"> </w:t>
      </w:r>
      <w:r w:rsidR="008A4B2F">
        <w:rPr>
          <w:rFonts w:ascii="Arial" w:hAnsi="Arial" w:cs="Arial"/>
        </w:rPr>
        <w:t xml:space="preserve">La tecnología biométrica </w:t>
      </w:r>
      <w:r w:rsidR="00D70F35">
        <w:rPr>
          <w:rFonts w:ascii="Arial" w:hAnsi="Arial" w:cs="Arial"/>
        </w:rPr>
        <w:t xml:space="preserve">presenta varios enfoques, donde el objetivo principal es de favorecer una </w:t>
      </w:r>
      <w:r w:rsidR="00643336">
        <w:rPr>
          <w:rFonts w:ascii="Arial" w:hAnsi="Arial" w:cs="Arial"/>
        </w:rPr>
        <w:t>forma más segura a los métodos tradicionales existentes para controles de acceso, usados para la protección de bienes personales o empresariales.</w:t>
      </w:r>
      <w:r w:rsidR="005762BC">
        <w:rPr>
          <w:rFonts w:ascii="Arial" w:hAnsi="Arial" w:cs="Arial"/>
        </w:rPr>
        <w:t xml:space="preserve"> El uso de las tecnologías biométricas ha existido durante años en diferentes campos, por ejemplo, las organizaciones de inteligencia y militares han utilizado la tecnología biométrica para proveer mejoras en el control de accesos lógicos y físicos.</w:t>
      </w:r>
    </w:p>
    <w:bookmarkEnd w:id="57"/>
    <w:p w14:paraId="280BE810" w14:textId="64CBA429" w:rsidR="005762BC" w:rsidRDefault="00997F47" w:rsidP="00CD30D5">
      <w:pPr>
        <w:spacing w:line="360" w:lineRule="auto"/>
        <w:ind w:left="1080"/>
        <w:jc w:val="both"/>
        <w:rPr>
          <w:rFonts w:ascii="Arial" w:hAnsi="Arial" w:cs="Arial"/>
        </w:rPr>
      </w:pPr>
      <w:r>
        <w:rPr>
          <w:rFonts w:ascii="Arial" w:hAnsi="Arial" w:cs="Arial"/>
        </w:rPr>
        <w:t xml:space="preserve">“Un sistema biométrico es un sistema informático implementado mediante la explotación de los métodos, técnicas y tecnologías de identificación biométrica correspondientes” </w:t>
      </w:r>
      <w:r>
        <w:rPr>
          <w:rFonts w:ascii="Arial" w:hAnsi="Arial" w:cs="Arial"/>
        </w:rPr>
        <w:fldChar w:fldCharType="begin" w:fldLock="1"/>
      </w:r>
      <w:r w:rsidR="00F96730">
        <w:rPr>
          <w:rFonts w:ascii="Arial" w:hAnsi="Arial" w:cs="Arial"/>
        </w:rPr>
        <w:instrText>ADDIN CSL_CITATION {"citationItems":[{"id":"ITEM-1","itemData":{"DOI":"10.1007/978-3-319-61545-5","ISBN":"9783319615455","abstract":"This book describes a range of new biometric technologies, such as high-resolution fingerprint, finger-knuckle-print, multi-spectral backhand, 3D fingerprint, tongueprint, 3D ear, and multi-spectral iris technologies. Further, it introduces readers to efficient feature extraction, matching and fusion algorithms, in addition to developing potential systems of its own. These advanced biometric technologies and methods are divided as follows: 1. High-Resolution Fingerprint Recognition; 2. Finger-Knuckle-Print Verification; 3. Other Hand-Based Biometrics; and 4. New Head-Based Biometrics. Traditional biometric technologies, such as fingerprint, face, iris, and palmprint, have been extensively studied and addressed in many research books. However, all of these technologies have their own advantages and disadvantages, and there is no single type of biometric technology that can be used for all applications. Many new biometric technologies have been developed in recent years, especia lly in response to new applications. The contributions gathered here focus on how to develop a new biometric technology based on the requirements of essential applications, and how to design efficient algorithms that yield better performance.","author":[{"dropping-particle":"","family":"Zhang","given":"David","non-dropping-particle":"","parse-names":false,"suffix":""},{"dropping-particle":"","family":"Lu","given":"Guangming","non-dropping-particle":"","parse-names":false,"suffix":""},{"dropping-particle":"","family":"Zhang","given":"Lei","non-dropping-particle":"","parse-names":false,"suffix":""}],"edition":"1","id":"ITEM-1","issued":{"date-parts":[["2018"]]},"publisher":"Springer, Cham","title":"Advanced Biometrics","type":"book"},"locator":"3","uris":["http://www.mendeley.com/documents/?uuid=60e93b9d-1f90-4f05-b1c5-f317ed7c7a50"]}],"mendeley":{"formattedCitation":"(D. Zhang et al., 2018, p. 3)","plainTextFormattedCitation":"(D. Zhang et al., 2018, p. 3)","previouslyFormattedCitation":"(D. Zhang et al., 2018, p. 3)"},"properties":{"noteIndex":0},"schema":"https://github.com/citation-style-language/schema/raw/master/csl-citation.json"}</w:instrText>
      </w:r>
      <w:r>
        <w:rPr>
          <w:rFonts w:ascii="Arial" w:hAnsi="Arial" w:cs="Arial"/>
        </w:rPr>
        <w:fldChar w:fldCharType="separate"/>
      </w:r>
      <w:r w:rsidR="00772BB2" w:rsidRPr="00772BB2">
        <w:rPr>
          <w:rFonts w:ascii="Arial" w:hAnsi="Arial" w:cs="Arial"/>
          <w:noProof/>
        </w:rPr>
        <w:t>(D. Zhang et al., 2018, p. 3)</w:t>
      </w:r>
      <w:r>
        <w:rPr>
          <w:rFonts w:ascii="Arial" w:hAnsi="Arial" w:cs="Arial"/>
        </w:rPr>
        <w:fldChar w:fldCharType="end"/>
      </w:r>
      <w:r>
        <w:rPr>
          <w:rFonts w:ascii="Arial" w:hAnsi="Arial" w:cs="Arial"/>
        </w:rPr>
        <w:t xml:space="preserve">. </w:t>
      </w:r>
      <w:r w:rsidR="00D3012B">
        <w:rPr>
          <w:rFonts w:ascii="Arial" w:hAnsi="Arial" w:cs="Arial"/>
        </w:rPr>
        <w:t>Estos sistemas se caracterizan por reconocer y extraer patrones de características de las personas a ser identificad</w:t>
      </w:r>
      <w:r w:rsidR="004004AB">
        <w:rPr>
          <w:rFonts w:ascii="Arial" w:hAnsi="Arial" w:cs="Arial"/>
        </w:rPr>
        <w:t>a</w:t>
      </w:r>
      <w:r w:rsidR="00D3012B">
        <w:rPr>
          <w:rFonts w:ascii="Arial" w:hAnsi="Arial" w:cs="Arial"/>
        </w:rPr>
        <w:t>s, para luego compararlos en un conjunto de plantillas almacenadas, y así poder decidir si la persona es quien dice ser. Estos sistemas pueden ser aplicados a dos campos:</w:t>
      </w:r>
      <w:r w:rsidR="00B46751">
        <w:rPr>
          <w:rFonts w:ascii="Arial" w:hAnsi="Arial" w:cs="Arial"/>
        </w:rPr>
        <w:t xml:space="preserve"> verificación, donde se decide si la persona es quien dice ser; identificación, </w:t>
      </w:r>
      <w:r w:rsidR="00A827A8">
        <w:rPr>
          <w:rFonts w:ascii="Arial" w:hAnsi="Arial" w:cs="Arial"/>
        </w:rPr>
        <w:t>donde se decide de quién son los datos biométricos de la persona verificada.</w:t>
      </w:r>
      <w:r w:rsidR="008C4A26">
        <w:rPr>
          <w:rFonts w:ascii="Arial" w:hAnsi="Arial" w:cs="Arial"/>
        </w:rPr>
        <w:t xml:space="preserve"> Por lo tanto, el sistema biométrico puede estar compuesto </w:t>
      </w:r>
      <w:r w:rsidR="00AA0525">
        <w:rPr>
          <w:rFonts w:ascii="Arial" w:hAnsi="Arial" w:cs="Arial"/>
        </w:rPr>
        <w:t xml:space="preserve">de </w:t>
      </w:r>
      <w:r w:rsidR="008C4A26">
        <w:rPr>
          <w:rFonts w:ascii="Arial" w:hAnsi="Arial" w:cs="Arial"/>
        </w:rPr>
        <w:t>dos o varias clases</w:t>
      </w:r>
      <w:r w:rsidR="00154E5C">
        <w:rPr>
          <w:rFonts w:ascii="Arial" w:hAnsi="Arial" w:cs="Arial"/>
        </w:rPr>
        <w:t xml:space="preserve"> de reconocimiento de patrones.</w:t>
      </w:r>
    </w:p>
    <w:p w14:paraId="420C47B9" w14:textId="1D686F02" w:rsidR="00C44E02" w:rsidRDefault="00C44E02" w:rsidP="00CD30D5">
      <w:pPr>
        <w:spacing w:line="360" w:lineRule="auto"/>
        <w:ind w:left="1080"/>
        <w:jc w:val="both"/>
        <w:rPr>
          <w:rFonts w:ascii="Arial" w:hAnsi="Arial" w:cs="Arial"/>
        </w:rPr>
      </w:pPr>
    </w:p>
    <w:p w14:paraId="4A776569" w14:textId="617A4422" w:rsidR="00C44E02" w:rsidRDefault="00C44E02" w:rsidP="00CD30D5">
      <w:pPr>
        <w:spacing w:line="360" w:lineRule="auto"/>
        <w:ind w:left="1080"/>
        <w:jc w:val="both"/>
        <w:rPr>
          <w:rFonts w:ascii="Arial" w:hAnsi="Arial" w:cs="Arial"/>
        </w:rPr>
      </w:pPr>
    </w:p>
    <w:p w14:paraId="2A94C822" w14:textId="28CE9CE4" w:rsidR="00C44E02" w:rsidRDefault="00C44E02" w:rsidP="00CD30D5">
      <w:pPr>
        <w:spacing w:line="360" w:lineRule="auto"/>
        <w:ind w:left="1080"/>
        <w:jc w:val="both"/>
        <w:rPr>
          <w:rFonts w:ascii="Arial" w:hAnsi="Arial" w:cs="Arial"/>
        </w:rPr>
      </w:pPr>
    </w:p>
    <w:p w14:paraId="196596D2" w14:textId="6957AE68" w:rsidR="00C44E02" w:rsidRDefault="00C44E02" w:rsidP="00CD30D5">
      <w:pPr>
        <w:spacing w:line="360" w:lineRule="auto"/>
        <w:ind w:left="1080"/>
        <w:jc w:val="both"/>
        <w:rPr>
          <w:rFonts w:ascii="Arial" w:hAnsi="Arial" w:cs="Arial"/>
        </w:rPr>
      </w:pPr>
    </w:p>
    <w:p w14:paraId="63CACDDB" w14:textId="764830FC" w:rsidR="00C44E02" w:rsidRDefault="00C44E02" w:rsidP="00CD30D5">
      <w:pPr>
        <w:spacing w:line="360" w:lineRule="auto"/>
        <w:ind w:left="1080"/>
        <w:jc w:val="both"/>
        <w:rPr>
          <w:rFonts w:ascii="Arial" w:hAnsi="Arial" w:cs="Arial"/>
        </w:rPr>
      </w:pPr>
    </w:p>
    <w:p w14:paraId="4A8C1900" w14:textId="7BA7ECBD" w:rsidR="00C44E02" w:rsidRDefault="00C44E02" w:rsidP="00CD30D5">
      <w:pPr>
        <w:spacing w:line="360" w:lineRule="auto"/>
        <w:ind w:left="1080"/>
        <w:jc w:val="both"/>
        <w:rPr>
          <w:rFonts w:ascii="Arial" w:hAnsi="Arial" w:cs="Arial"/>
        </w:rPr>
      </w:pPr>
    </w:p>
    <w:p w14:paraId="74320365" w14:textId="3DB939E5" w:rsidR="00C44E02" w:rsidRDefault="00C44E02" w:rsidP="00CD30D5">
      <w:pPr>
        <w:spacing w:line="360" w:lineRule="auto"/>
        <w:ind w:left="1080"/>
        <w:jc w:val="both"/>
        <w:rPr>
          <w:rFonts w:ascii="Arial" w:hAnsi="Arial" w:cs="Arial"/>
        </w:rPr>
      </w:pPr>
    </w:p>
    <w:p w14:paraId="05EED7F1" w14:textId="36DEF28C" w:rsidR="00C44E02" w:rsidRDefault="00C44E02" w:rsidP="00CD30D5">
      <w:pPr>
        <w:spacing w:line="360" w:lineRule="auto"/>
        <w:ind w:left="1080"/>
        <w:jc w:val="both"/>
        <w:rPr>
          <w:rFonts w:ascii="Arial" w:hAnsi="Arial" w:cs="Arial"/>
        </w:rPr>
      </w:pPr>
    </w:p>
    <w:p w14:paraId="2D945859" w14:textId="2F0E125E" w:rsidR="00C44E02" w:rsidRDefault="00C44E02" w:rsidP="00CD30D5">
      <w:pPr>
        <w:spacing w:line="360" w:lineRule="auto"/>
        <w:ind w:left="1080"/>
        <w:jc w:val="both"/>
        <w:rPr>
          <w:rFonts w:ascii="Arial" w:hAnsi="Arial" w:cs="Arial"/>
        </w:rPr>
      </w:pPr>
    </w:p>
    <w:p w14:paraId="3E94E30D" w14:textId="15D2DF79" w:rsidR="00FE6507" w:rsidRDefault="00DA0182" w:rsidP="00CD30D5">
      <w:pPr>
        <w:spacing w:line="360" w:lineRule="auto"/>
        <w:ind w:left="1080"/>
        <w:jc w:val="both"/>
        <w:rPr>
          <w:rFonts w:ascii="Arial" w:hAnsi="Arial" w:cs="Arial"/>
        </w:rPr>
      </w:pPr>
      <w:r>
        <w:rPr>
          <w:noProof/>
          <w:lang w:eastAsia="es-ES"/>
        </w:rPr>
        <w:lastRenderedPageBreak/>
        <w:drawing>
          <wp:anchor distT="0" distB="0" distL="114300" distR="114300" simplePos="0" relativeHeight="251769344" behindDoc="0" locked="0" layoutInCell="1" allowOverlap="1" wp14:anchorId="049E0F54" wp14:editId="3CEBD33B">
            <wp:simplePos x="0" y="0"/>
            <wp:positionH relativeFrom="column">
              <wp:posOffset>2084070</wp:posOffset>
            </wp:positionH>
            <wp:positionV relativeFrom="paragraph">
              <wp:posOffset>16510</wp:posOffset>
            </wp:positionV>
            <wp:extent cx="1571625" cy="3950335"/>
            <wp:effectExtent l="0" t="0" r="9525" b="0"/>
            <wp:wrapThrough wrapText="bothSides">
              <wp:wrapPolygon edited="0">
                <wp:start x="0" y="0"/>
                <wp:lineTo x="0" y="21458"/>
                <wp:lineTo x="21469" y="21458"/>
                <wp:lineTo x="21469" y="0"/>
                <wp:lineTo x="0" y="0"/>
              </wp:wrapPolygon>
            </wp:wrapThrough>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71625" cy="3950335"/>
                    </a:xfrm>
                    <a:prstGeom prst="rect">
                      <a:avLst/>
                    </a:prstGeom>
                  </pic:spPr>
                </pic:pic>
              </a:graphicData>
            </a:graphic>
            <wp14:sizeRelH relativeFrom="page">
              <wp14:pctWidth>0</wp14:pctWidth>
            </wp14:sizeRelH>
            <wp14:sizeRelV relativeFrom="page">
              <wp14:pctHeight>0</wp14:pctHeight>
            </wp14:sizeRelV>
          </wp:anchor>
        </w:drawing>
      </w:r>
    </w:p>
    <w:p w14:paraId="68D61135" w14:textId="2ECF4144" w:rsidR="00FE6507" w:rsidRDefault="00FE6507" w:rsidP="00CD30D5">
      <w:pPr>
        <w:spacing w:line="360" w:lineRule="auto"/>
        <w:ind w:left="1080"/>
        <w:jc w:val="both"/>
        <w:rPr>
          <w:rFonts w:ascii="Arial" w:hAnsi="Arial" w:cs="Arial"/>
        </w:rPr>
      </w:pPr>
    </w:p>
    <w:p w14:paraId="2AE18FDE" w14:textId="4535D979" w:rsidR="00B11050" w:rsidRDefault="00B11050" w:rsidP="00FE6507">
      <w:pPr>
        <w:spacing w:line="360" w:lineRule="auto"/>
        <w:ind w:left="1080"/>
        <w:jc w:val="center"/>
        <w:rPr>
          <w:rFonts w:ascii="Arial" w:hAnsi="Arial" w:cs="Arial"/>
        </w:rPr>
      </w:pPr>
    </w:p>
    <w:p w14:paraId="5884A205" w14:textId="77777777" w:rsidR="005D30D3" w:rsidRDefault="005D30D3" w:rsidP="00CD30D5">
      <w:pPr>
        <w:spacing w:line="360" w:lineRule="auto"/>
        <w:ind w:left="1080"/>
        <w:jc w:val="both"/>
        <w:rPr>
          <w:rFonts w:ascii="Arial" w:hAnsi="Arial" w:cs="Arial"/>
        </w:rPr>
      </w:pPr>
    </w:p>
    <w:p w14:paraId="2FF4079A" w14:textId="77777777" w:rsidR="004861BD" w:rsidRDefault="004861BD" w:rsidP="00CD30D5">
      <w:pPr>
        <w:spacing w:line="360" w:lineRule="auto"/>
        <w:ind w:left="1080"/>
        <w:jc w:val="both"/>
        <w:rPr>
          <w:rFonts w:ascii="Arial" w:hAnsi="Arial" w:cs="Arial"/>
        </w:rPr>
      </w:pPr>
    </w:p>
    <w:p w14:paraId="373C3BDC" w14:textId="77777777" w:rsidR="00643336" w:rsidRDefault="00643336" w:rsidP="00CD30D5">
      <w:pPr>
        <w:spacing w:line="360" w:lineRule="auto"/>
        <w:ind w:left="1080"/>
        <w:jc w:val="both"/>
        <w:rPr>
          <w:rFonts w:ascii="Arial" w:hAnsi="Arial" w:cs="Arial"/>
        </w:rPr>
      </w:pPr>
    </w:p>
    <w:p w14:paraId="4FF08910" w14:textId="59C70660" w:rsidR="00ED65CE" w:rsidRDefault="00ED65CE" w:rsidP="00CD30D5">
      <w:pPr>
        <w:spacing w:line="360" w:lineRule="auto"/>
        <w:ind w:left="1080"/>
        <w:jc w:val="both"/>
        <w:rPr>
          <w:rFonts w:ascii="Arial" w:hAnsi="Arial" w:cs="Arial"/>
        </w:rPr>
      </w:pPr>
    </w:p>
    <w:p w14:paraId="434C695E" w14:textId="6573027A" w:rsidR="00ED65CE" w:rsidRDefault="00ED65CE" w:rsidP="00CD30D5">
      <w:pPr>
        <w:spacing w:line="360" w:lineRule="auto"/>
        <w:ind w:left="1080"/>
        <w:jc w:val="both"/>
        <w:rPr>
          <w:rFonts w:ascii="Arial" w:hAnsi="Arial" w:cs="Arial"/>
        </w:rPr>
      </w:pPr>
    </w:p>
    <w:p w14:paraId="0832FF87" w14:textId="2781A587" w:rsidR="00ED65CE" w:rsidRDefault="00ED65CE" w:rsidP="00CD30D5">
      <w:pPr>
        <w:spacing w:line="360" w:lineRule="auto"/>
        <w:ind w:left="1080"/>
        <w:jc w:val="both"/>
        <w:rPr>
          <w:rFonts w:ascii="Arial" w:hAnsi="Arial" w:cs="Arial"/>
        </w:rPr>
      </w:pPr>
    </w:p>
    <w:p w14:paraId="5BC04C4A" w14:textId="5D212BE9" w:rsidR="00ED65CE" w:rsidRDefault="00ED65CE" w:rsidP="00CD30D5">
      <w:pPr>
        <w:spacing w:line="360" w:lineRule="auto"/>
        <w:ind w:left="1080"/>
        <w:jc w:val="both"/>
        <w:rPr>
          <w:rFonts w:ascii="Arial" w:hAnsi="Arial" w:cs="Arial"/>
        </w:rPr>
      </w:pPr>
    </w:p>
    <w:p w14:paraId="5C9E844D" w14:textId="77777777" w:rsidR="0004332E" w:rsidRDefault="0004332E" w:rsidP="00CD30D5">
      <w:pPr>
        <w:spacing w:line="360" w:lineRule="auto"/>
        <w:ind w:left="1080"/>
        <w:jc w:val="both"/>
        <w:rPr>
          <w:rFonts w:ascii="Arial" w:hAnsi="Arial" w:cs="Arial"/>
        </w:rPr>
      </w:pPr>
    </w:p>
    <w:p w14:paraId="2C7E3A63" w14:textId="77777777" w:rsidR="00015676" w:rsidRDefault="00015676" w:rsidP="00CD30D5">
      <w:pPr>
        <w:spacing w:line="360" w:lineRule="auto"/>
        <w:ind w:left="1080"/>
        <w:jc w:val="both"/>
        <w:rPr>
          <w:rFonts w:ascii="Arial" w:hAnsi="Arial" w:cs="Arial"/>
        </w:rPr>
      </w:pPr>
    </w:p>
    <w:p w14:paraId="49094F13" w14:textId="71601AA7" w:rsidR="00DA0182" w:rsidRDefault="008F6425" w:rsidP="008F6425">
      <w:pPr>
        <w:spacing w:line="360" w:lineRule="auto"/>
        <w:ind w:left="1080"/>
        <w:jc w:val="both"/>
        <w:rPr>
          <w:rFonts w:ascii="Arial" w:hAnsi="Arial" w:cs="Arial"/>
        </w:rPr>
      </w:pPr>
      <w:bookmarkStart w:id="58" w:name="_Toc55753558"/>
      <w:r w:rsidRPr="008F6425">
        <w:rPr>
          <w:rFonts w:ascii="Arial" w:hAnsi="Arial" w:cs="Arial"/>
        </w:rPr>
        <w:t xml:space="preserve">Figura </w:t>
      </w:r>
      <w:r w:rsidRPr="008F6425">
        <w:rPr>
          <w:rFonts w:ascii="Arial" w:hAnsi="Arial" w:cs="Arial"/>
        </w:rPr>
        <w:fldChar w:fldCharType="begin"/>
      </w:r>
      <w:r w:rsidRPr="008F6425">
        <w:rPr>
          <w:rFonts w:ascii="Arial" w:hAnsi="Arial" w:cs="Arial"/>
        </w:rPr>
        <w:instrText xml:space="preserve"> SEQ Figura \* ARABIC </w:instrText>
      </w:r>
      <w:r w:rsidRPr="008F6425">
        <w:rPr>
          <w:rFonts w:ascii="Arial" w:hAnsi="Arial" w:cs="Arial"/>
        </w:rPr>
        <w:fldChar w:fldCharType="separate"/>
      </w:r>
      <w:r w:rsidR="00622C81">
        <w:rPr>
          <w:rFonts w:ascii="Arial" w:hAnsi="Arial" w:cs="Arial"/>
          <w:noProof/>
        </w:rPr>
        <w:t>4</w:t>
      </w:r>
      <w:r w:rsidRPr="008F6425">
        <w:rPr>
          <w:rFonts w:ascii="Arial" w:hAnsi="Arial" w:cs="Arial"/>
        </w:rPr>
        <w:fldChar w:fldCharType="end"/>
      </w:r>
      <w:r w:rsidRPr="008F6425">
        <w:rPr>
          <w:rFonts w:ascii="Arial" w:hAnsi="Arial" w:cs="Arial"/>
        </w:rPr>
        <w:t xml:space="preserve">. Proceso biométrico. Elaborado y traducido de </w:t>
      </w:r>
      <w:r w:rsidRPr="008F6425">
        <w:rPr>
          <w:rFonts w:ascii="Arial" w:hAnsi="Arial" w:cs="Arial"/>
        </w:rPr>
        <w:fldChar w:fldCharType="begin" w:fldLock="1"/>
      </w:r>
      <w:r w:rsidRPr="008F6425">
        <w:rPr>
          <w:rFonts w:ascii="Arial" w:hAnsi="Arial" w:cs="Arial"/>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Strategies","type":"book"},"uris":["http://www.mendeley.com/documents/?uuid=f88a853c-20bd-4d7f-84fc-95275bc7a3f0"]}],"mendeley":{"formattedCitation":"(Sinha, 2019)","plainTextFormattedCitation":"(Sinha, 2019)","previouslyFormattedCitation":"(Sinha, 2019)"},"properties":{"noteIndex":0},"schema":"https://github.com/citation-style-language/schema/raw/master/csl-citation.json"}</w:instrText>
      </w:r>
      <w:r w:rsidRPr="008F6425">
        <w:rPr>
          <w:rFonts w:ascii="Arial" w:hAnsi="Arial" w:cs="Arial"/>
        </w:rPr>
        <w:fldChar w:fldCharType="separate"/>
      </w:r>
      <w:r w:rsidRPr="008F6425">
        <w:rPr>
          <w:rFonts w:ascii="Arial" w:hAnsi="Arial" w:cs="Arial"/>
          <w:noProof/>
        </w:rPr>
        <w:t>(Sinha, 2019)</w:t>
      </w:r>
      <w:r w:rsidRPr="008F6425">
        <w:rPr>
          <w:rFonts w:ascii="Arial" w:hAnsi="Arial" w:cs="Arial"/>
        </w:rPr>
        <w:fldChar w:fldCharType="end"/>
      </w:r>
      <w:r w:rsidR="002E5D6B">
        <w:rPr>
          <w:rFonts w:ascii="Arial" w:hAnsi="Arial" w:cs="Arial"/>
        </w:rPr>
        <w:t>.</w:t>
      </w:r>
      <w:bookmarkEnd w:id="58"/>
    </w:p>
    <w:p w14:paraId="1B49A430" w14:textId="77777777" w:rsidR="00911EAA" w:rsidRPr="008F6425" w:rsidRDefault="00911EAA" w:rsidP="008F6425">
      <w:pPr>
        <w:spacing w:line="360" w:lineRule="auto"/>
        <w:ind w:left="1080"/>
        <w:jc w:val="both"/>
        <w:rPr>
          <w:rFonts w:ascii="Arial" w:hAnsi="Arial" w:cs="Arial"/>
        </w:rPr>
      </w:pPr>
    </w:p>
    <w:p w14:paraId="695B67CC" w14:textId="6336C20B" w:rsidR="00934BF7" w:rsidRDefault="00934BF7" w:rsidP="000A20F7">
      <w:pPr>
        <w:pStyle w:val="Prrafodelista"/>
        <w:numPr>
          <w:ilvl w:val="4"/>
          <w:numId w:val="1"/>
        </w:numPr>
        <w:spacing w:line="360" w:lineRule="auto"/>
        <w:contextualSpacing w:val="0"/>
        <w:jc w:val="both"/>
        <w:outlineLvl w:val="4"/>
        <w:rPr>
          <w:rFonts w:ascii="Arial" w:hAnsi="Arial" w:cs="Arial"/>
          <w:b/>
        </w:rPr>
      </w:pPr>
      <w:bookmarkStart w:id="59" w:name="_Toc55753931"/>
      <w:r>
        <w:rPr>
          <w:rFonts w:ascii="Arial" w:hAnsi="Arial" w:cs="Arial"/>
          <w:b/>
        </w:rPr>
        <w:t>Clasificación de Sistemas Biométricos</w:t>
      </w:r>
      <w:bookmarkEnd w:id="59"/>
    </w:p>
    <w:p w14:paraId="46BF0CF1" w14:textId="24C3518B" w:rsidR="003C2EE6" w:rsidRDefault="00A0024C" w:rsidP="00045FE2">
      <w:pPr>
        <w:spacing w:line="360" w:lineRule="auto"/>
        <w:ind w:left="1440"/>
        <w:jc w:val="both"/>
        <w:rPr>
          <w:rFonts w:ascii="Arial" w:hAnsi="Arial" w:cs="Arial"/>
        </w:rPr>
      </w:pPr>
      <w:r>
        <w:rPr>
          <w:rFonts w:ascii="Arial" w:hAnsi="Arial" w:cs="Arial"/>
        </w:rPr>
        <w:t xml:space="preserve">Según </w:t>
      </w:r>
      <w:r>
        <w:rPr>
          <w:rFonts w:ascii="Arial" w:hAnsi="Arial" w:cs="Arial"/>
        </w:rPr>
        <w:fldChar w:fldCharType="begin" w:fldLock="1"/>
      </w:r>
      <w:r w:rsidR="00772BB2">
        <w:rPr>
          <w:rFonts w:ascii="Arial" w:hAnsi="Arial" w:cs="Arial"/>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Strategies","type":"book"},"uris":["http://www.mendeley.com/documents/?uuid=f88a853c-20bd-4d7f-84fc-95275bc7a3f0"]}],"mendeley":{"formattedCitation":"(Sinha, 2019)","plainTextFormattedCitation":"(Sinha, 2019)","previouslyFormattedCitation":"(Sinha, 2019)"},"properties":{"noteIndex":0},"schema":"https://github.com/citation-style-language/schema/raw/master/csl-citation.json"}</w:instrText>
      </w:r>
      <w:r>
        <w:rPr>
          <w:rFonts w:ascii="Arial" w:hAnsi="Arial" w:cs="Arial"/>
        </w:rPr>
        <w:fldChar w:fldCharType="separate"/>
      </w:r>
      <w:r w:rsidRPr="00A0024C">
        <w:rPr>
          <w:rFonts w:ascii="Arial" w:hAnsi="Arial" w:cs="Arial"/>
          <w:noProof/>
        </w:rPr>
        <w:t>(Sinha, 2019)</w:t>
      </w:r>
      <w:r>
        <w:rPr>
          <w:rFonts w:ascii="Arial" w:hAnsi="Arial" w:cs="Arial"/>
        </w:rPr>
        <w:fldChar w:fldCharType="end"/>
      </w:r>
      <w:r>
        <w:rPr>
          <w:rFonts w:ascii="Arial" w:hAnsi="Arial" w:cs="Arial"/>
        </w:rPr>
        <w:t>, existen dos clasificaciones para los sistemas biométricos:</w:t>
      </w:r>
    </w:p>
    <w:p w14:paraId="6248DB3A" w14:textId="50CE612B" w:rsidR="00A0024C" w:rsidRDefault="00A0024C" w:rsidP="00180C03">
      <w:pPr>
        <w:pStyle w:val="Prrafodelista"/>
        <w:numPr>
          <w:ilvl w:val="1"/>
          <w:numId w:val="11"/>
        </w:numPr>
        <w:spacing w:line="360" w:lineRule="auto"/>
        <w:contextualSpacing w:val="0"/>
        <w:jc w:val="both"/>
        <w:rPr>
          <w:rFonts w:ascii="Arial" w:hAnsi="Arial" w:cs="Arial"/>
        </w:rPr>
      </w:pPr>
      <w:r>
        <w:rPr>
          <w:rFonts w:ascii="Arial" w:hAnsi="Arial" w:cs="Arial"/>
        </w:rPr>
        <w:t>Unimodal:</w:t>
      </w:r>
    </w:p>
    <w:p w14:paraId="5824AE85" w14:textId="0670BAC8" w:rsidR="007E301E" w:rsidRDefault="00C15B3F" w:rsidP="00045FE2">
      <w:pPr>
        <w:pStyle w:val="Prrafodelista"/>
        <w:spacing w:line="360" w:lineRule="auto"/>
        <w:ind w:left="2496"/>
        <w:contextualSpacing w:val="0"/>
        <w:jc w:val="both"/>
        <w:rPr>
          <w:rFonts w:ascii="Arial" w:hAnsi="Arial" w:cs="Arial"/>
        </w:rPr>
      </w:pPr>
      <w:r>
        <w:rPr>
          <w:rFonts w:ascii="Arial" w:hAnsi="Arial" w:cs="Arial"/>
        </w:rPr>
        <w:t xml:space="preserve">“Los sistemas biométricos unimodales funcionan en rasgos individuales del individuo para su identificación y verificación” </w:t>
      </w:r>
      <w:r w:rsidR="00615FB8">
        <w:rPr>
          <w:rFonts w:ascii="Arial" w:hAnsi="Arial" w:cs="Arial"/>
        </w:rPr>
        <w:fldChar w:fldCharType="begin" w:fldLock="1"/>
      </w:r>
      <w:r w:rsidR="00772BB2">
        <w:rPr>
          <w:rFonts w:ascii="Arial" w:hAnsi="Arial" w:cs="Arial"/>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Strategies","type":"book"},"locator":"312","prefix":"como se cita en","uris":["http://www.mendeley.com/documents/?uuid=f88a853c-20bd-4d7f-84fc-95275bc7a3f0"]}],"mendeley":{"formattedCitation":"(como se cita en Sinha, 2019, p. 312)","plainTextFormattedCitation":"(como se cita en Sinha, 2019, p. 312)","previouslyFormattedCitation":"(como se cita en Sinha, 2019, p. 312)"},"properties":{"noteIndex":0},"schema":"https://github.com/citation-style-language/schema/raw/master/csl-citation.json"}</w:instrText>
      </w:r>
      <w:r w:rsidR="00615FB8">
        <w:rPr>
          <w:rFonts w:ascii="Arial" w:hAnsi="Arial" w:cs="Arial"/>
        </w:rPr>
        <w:fldChar w:fldCharType="separate"/>
      </w:r>
      <w:r w:rsidR="006D665D" w:rsidRPr="006D665D">
        <w:rPr>
          <w:rFonts w:ascii="Arial" w:hAnsi="Arial" w:cs="Arial"/>
          <w:noProof/>
        </w:rPr>
        <w:t>(como se cita en Sinha, 2019, p. 312)</w:t>
      </w:r>
      <w:r w:rsidR="00615FB8">
        <w:rPr>
          <w:rFonts w:ascii="Arial" w:hAnsi="Arial" w:cs="Arial"/>
        </w:rPr>
        <w:fldChar w:fldCharType="end"/>
      </w:r>
      <w:r>
        <w:rPr>
          <w:rFonts w:ascii="Arial" w:hAnsi="Arial" w:cs="Arial"/>
        </w:rPr>
        <w:t>.</w:t>
      </w:r>
      <w:r w:rsidR="00615FB8">
        <w:rPr>
          <w:rFonts w:ascii="Arial" w:hAnsi="Arial" w:cs="Arial"/>
        </w:rPr>
        <w:t xml:space="preserve"> </w:t>
      </w:r>
    </w:p>
    <w:p w14:paraId="18728BD6" w14:textId="3664353D" w:rsidR="00A0024C" w:rsidRDefault="007E301E" w:rsidP="00045FE2">
      <w:pPr>
        <w:pStyle w:val="Prrafodelista"/>
        <w:spacing w:line="360" w:lineRule="auto"/>
        <w:ind w:left="2496"/>
        <w:contextualSpacing w:val="0"/>
        <w:jc w:val="both"/>
        <w:rPr>
          <w:rFonts w:ascii="Arial" w:hAnsi="Arial" w:cs="Arial"/>
        </w:rPr>
      </w:pPr>
      <w:r>
        <w:rPr>
          <w:rFonts w:ascii="Arial" w:hAnsi="Arial" w:cs="Arial"/>
        </w:rPr>
        <w:t>Esta clasificación solo utiliza un rasgo biométrico o una única fuente de información para poder verificar e identificar a una persona. Los sistemas biométricos unimodales han ido mejorando, pero a</w:t>
      </w:r>
      <w:r w:rsidR="0052790E">
        <w:rPr>
          <w:rFonts w:ascii="Arial" w:hAnsi="Arial" w:cs="Arial"/>
        </w:rPr>
        <w:t>ú</w:t>
      </w:r>
      <w:r>
        <w:rPr>
          <w:rFonts w:ascii="Arial" w:hAnsi="Arial" w:cs="Arial"/>
        </w:rPr>
        <w:t xml:space="preserve">n se presentan problemas debido a rasgos biométricos no universales, falta de precisión y suplantación de identidad </w:t>
      </w:r>
      <w:r>
        <w:rPr>
          <w:rFonts w:ascii="Arial" w:hAnsi="Arial" w:cs="Arial"/>
        </w:rPr>
        <w:fldChar w:fldCharType="begin" w:fldLock="1"/>
      </w:r>
      <w:r w:rsidR="00BB7D39">
        <w:rPr>
          <w:rFonts w:ascii="Arial" w:hAnsi="Arial" w:cs="Arial"/>
        </w:rPr>
        <w:instrText>ADDIN CSL_CITATION {"citationItems":[{"id":"ITEM-1","itemData":{"DOI":"10.1109/ACCESS.2016.2614720","ISSN":"21693536","abstract":"Biometric systems are used for the verification and identification of individuals using their physiological or behavioral features. These features can be categorized into unimodal and multimodal systems, in which the former have several deficiencies that reduce the accuracy of the system, such as noisy data, inter-class similarity, intra-class variation, spoofing, and non-universality. However, multimodal biometric sensing and processing systems, which make use of the detection and processing of two or more behavioral or physiological traits, have proved to improve the success rate of identification and verification significantly. This paper provides a detailed survey of the various unimodal and multimodal biometric sensing types providing their strengths and weaknesses. It discusses the stages involved in the biometric system recognition process and further discusses multimodal systems in terms of their architecture, mode of operation, and algorithms used to develop the systems. It also touches on levels and methods of fusion involved in biometric systems and gives researchers in this area a better understanding of multimodal biometric sensing and processing systems and research trends in this area. It furthermore gives room for research on how to find solutions to issues on various unimodal biometric systems.","author":[{"dropping-particle":"","family":"Oloyede","given":"Muhtahir O.","non-dropping-particle":"","parse-names":false,"suffix":""},{"dropping-particle":"","family":"Hancke","given":"Gerhard P.","non-dropping-particle":"","parse-names":false,"suffix":""}],"container-title":"IEEE Access","id":"ITEM-1","issued":{"date-parts":[["2016"]]},"page":"7532-7555","publisher":"IEEE","title":"Unimodal and Multimodal Biometric Sensing Systems: A Review","type":"article-journal","volume":"4"},"uris":["http://www.mendeley.com/documents/?uuid=ebe4c96e-877e-409f-afa4-b43736377866"]}],"mendeley":{"formattedCitation":"(Oloyede &amp; Hancke, 2016)","plainTextFormattedCitation":"(Oloyede &amp; Hancke, 2016)","previouslyFormattedCitation":"(Oloyede &amp; Hancke, 2016)"},"properties":{"noteIndex":0},"schema":"https://github.com/citation-style-language/schema/raw/master/csl-citation.json"}</w:instrText>
      </w:r>
      <w:r>
        <w:rPr>
          <w:rFonts w:ascii="Arial" w:hAnsi="Arial" w:cs="Arial"/>
        </w:rPr>
        <w:fldChar w:fldCharType="separate"/>
      </w:r>
      <w:r w:rsidRPr="007E301E">
        <w:rPr>
          <w:rFonts w:ascii="Arial" w:hAnsi="Arial" w:cs="Arial"/>
          <w:noProof/>
        </w:rPr>
        <w:t>(Oloyede &amp; Hancke, 2016)</w:t>
      </w:r>
      <w:r>
        <w:rPr>
          <w:rFonts w:ascii="Arial" w:hAnsi="Arial" w:cs="Arial"/>
        </w:rPr>
        <w:fldChar w:fldCharType="end"/>
      </w:r>
      <w:r>
        <w:rPr>
          <w:rFonts w:ascii="Arial" w:hAnsi="Arial" w:cs="Arial"/>
        </w:rPr>
        <w:t>.</w:t>
      </w:r>
    </w:p>
    <w:p w14:paraId="3D5B3974" w14:textId="77777777" w:rsidR="00C44E02" w:rsidRDefault="00C44E02" w:rsidP="00045FE2">
      <w:pPr>
        <w:pStyle w:val="Prrafodelista"/>
        <w:spacing w:line="360" w:lineRule="auto"/>
        <w:ind w:left="2496"/>
        <w:contextualSpacing w:val="0"/>
        <w:jc w:val="both"/>
        <w:rPr>
          <w:rFonts w:ascii="Arial" w:hAnsi="Arial" w:cs="Arial"/>
        </w:rPr>
      </w:pPr>
    </w:p>
    <w:p w14:paraId="60B22F2D" w14:textId="1F05D4E6" w:rsidR="00A0024C" w:rsidRPr="00A0024C" w:rsidRDefault="00A0024C" w:rsidP="00180C03">
      <w:pPr>
        <w:pStyle w:val="Prrafodelista"/>
        <w:numPr>
          <w:ilvl w:val="1"/>
          <w:numId w:val="11"/>
        </w:numPr>
        <w:spacing w:line="360" w:lineRule="auto"/>
        <w:contextualSpacing w:val="0"/>
        <w:jc w:val="both"/>
        <w:rPr>
          <w:rFonts w:ascii="Arial" w:hAnsi="Arial" w:cs="Arial"/>
        </w:rPr>
      </w:pPr>
      <w:r>
        <w:rPr>
          <w:rFonts w:ascii="Arial" w:hAnsi="Arial" w:cs="Arial"/>
        </w:rPr>
        <w:lastRenderedPageBreak/>
        <w:t>Multimodal:</w:t>
      </w:r>
    </w:p>
    <w:p w14:paraId="16EB6C9B" w14:textId="6DC0BE6E" w:rsidR="00A0024C" w:rsidRDefault="00BB7D39" w:rsidP="00045FE2">
      <w:pPr>
        <w:pStyle w:val="Prrafodelista"/>
        <w:spacing w:line="360" w:lineRule="auto"/>
        <w:ind w:left="2496"/>
        <w:contextualSpacing w:val="0"/>
        <w:jc w:val="both"/>
        <w:rPr>
          <w:rFonts w:ascii="Arial" w:hAnsi="Arial" w:cs="Arial"/>
        </w:rPr>
      </w:pPr>
      <w:r>
        <w:rPr>
          <w:rFonts w:ascii="Arial" w:hAnsi="Arial" w:cs="Arial"/>
        </w:rPr>
        <w:t xml:space="preserve">“Los sistemas biométricos multimodales no son más que una combinación de dos o más rasgos biométricos fisiológicos o conductuales” </w:t>
      </w:r>
      <w:r>
        <w:rPr>
          <w:rFonts w:ascii="Arial" w:hAnsi="Arial" w:cs="Arial"/>
        </w:rPr>
        <w:fldChar w:fldCharType="begin" w:fldLock="1"/>
      </w:r>
      <w:r w:rsidR="00772BB2">
        <w:rPr>
          <w:rFonts w:ascii="Arial" w:hAnsi="Arial" w:cs="Arial"/>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Strategies","type":"book"},"locator":"313","uris":["http://www.mendeley.com/documents/?uuid=f88a853c-20bd-4d7f-84fc-95275bc7a3f0"]}],"mendeley":{"formattedCitation":"(Sinha, 2019, p. 313)","plainTextFormattedCitation":"(Sinha, 2019, p. 313)","previouslyFormattedCitation":"(Sinha, 2019, p. 313)"},"properties":{"noteIndex":0},"schema":"https://github.com/citation-style-language/schema/raw/master/csl-citation.json"}</w:instrText>
      </w:r>
      <w:r>
        <w:rPr>
          <w:rFonts w:ascii="Arial" w:hAnsi="Arial" w:cs="Arial"/>
        </w:rPr>
        <w:fldChar w:fldCharType="separate"/>
      </w:r>
      <w:r w:rsidR="006D665D" w:rsidRPr="006D665D">
        <w:rPr>
          <w:rFonts w:ascii="Arial" w:hAnsi="Arial" w:cs="Arial"/>
          <w:noProof/>
        </w:rPr>
        <w:t>(Sinha, 2019, p. 313)</w:t>
      </w:r>
      <w:r>
        <w:rPr>
          <w:rFonts w:ascii="Arial" w:hAnsi="Arial" w:cs="Arial"/>
        </w:rPr>
        <w:fldChar w:fldCharType="end"/>
      </w:r>
      <w:r>
        <w:rPr>
          <w:rFonts w:ascii="Arial" w:hAnsi="Arial" w:cs="Arial"/>
        </w:rPr>
        <w:t>.</w:t>
      </w:r>
    </w:p>
    <w:p w14:paraId="3CD23863" w14:textId="73DCB025" w:rsidR="0083459F" w:rsidRPr="00A0024C" w:rsidRDefault="00807133" w:rsidP="00045FE2">
      <w:pPr>
        <w:pStyle w:val="Prrafodelista"/>
        <w:spacing w:line="360" w:lineRule="auto"/>
        <w:ind w:left="2496"/>
        <w:contextualSpacing w:val="0"/>
        <w:jc w:val="both"/>
        <w:rPr>
          <w:rFonts w:ascii="Arial" w:hAnsi="Arial" w:cs="Arial"/>
        </w:rPr>
      </w:pPr>
      <w:r>
        <w:rPr>
          <w:rFonts w:ascii="Arial" w:hAnsi="Arial" w:cs="Arial"/>
        </w:rPr>
        <w:t xml:space="preserve">Esta clasificación combina más de una característica biométrica para el proceso de identificación. Los sistemas biométricos multimodales no presentan el problema de no universalidad, resultando en un sistema de identificación más seguro y preciso </w:t>
      </w:r>
      <w:r>
        <w:rPr>
          <w:rFonts w:ascii="Arial" w:hAnsi="Arial" w:cs="Arial"/>
        </w:rPr>
        <w:fldChar w:fldCharType="begin" w:fldLock="1"/>
      </w:r>
      <w:r w:rsidR="00D827AE">
        <w:rPr>
          <w:rFonts w:ascii="Arial" w:hAnsi="Arial" w:cs="Arial"/>
        </w:rPr>
        <w:instrText>ADDIN CSL_CITATION {"citationItems":[{"id":"ITEM-1","itemData":{"DOI":"10.1109/ACCESS.2016.2614720","ISSN":"21693536","abstract":"Biometric systems are used for the verification and identification of individuals using their physiological or behavioral features. These features can be categorized into unimodal and multimodal systems, in which the former have several deficiencies that reduce the accuracy of the system, such as noisy data, inter-class similarity, intra-class variation, spoofing, and non-universality. However, multimodal biometric sensing and processing systems, which make use of the detection and processing of two or more behavioral or physiological traits, have proved to improve the success rate of identification and verification significantly. This paper provides a detailed survey of the various unimodal and multimodal biometric sensing types providing their strengths and weaknesses. It discusses the stages involved in the biometric system recognition process and further discusses multimodal systems in terms of their architecture, mode of operation, and algorithms used to develop the systems. It also touches on levels and methods of fusion involved in biometric systems and gives researchers in this area a better understanding of multimodal biometric sensing and processing systems and research trends in this area. It furthermore gives room for research on how to find solutions to issues on various unimodal biometric systems.","author":[{"dropping-particle":"","family":"Oloyede","given":"Muhtahir O.","non-dropping-particle":"","parse-names":false,"suffix":""},{"dropping-particle":"","family":"Hancke","given":"Gerhard P.","non-dropping-particle":"","parse-names":false,"suffix":""}],"container-title":"IEEE Access","id":"ITEM-1","issued":{"date-parts":[["2016"]]},"page":"7532-7555","publisher":"IEEE","title":"Unimodal and Multimodal Biometric Sensing Systems: A Review","type":"article-journal","volume":"4"},"uris":["http://www.mendeley.com/documents/?uuid=ebe4c96e-877e-409f-afa4-b43736377866"]}],"mendeley":{"formattedCitation":"(Oloyede &amp; Hancke, 2016)","plainTextFormattedCitation":"(Oloyede &amp; Hancke, 2016)","previouslyFormattedCitation":"(Oloyede &amp; Hancke, 2016)"},"properties":{"noteIndex":0},"schema":"https://github.com/citation-style-language/schema/raw/master/csl-citation.json"}</w:instrText>
      </w:r>
      <w:r>
        <w:rPr>
          <w:rFonts w:ascii="Arial" w:hAnsi="Arial" w:cs="Arial"/>
        </w:rPr>
        <w:fldChar w:fldCharType="separate"/>
      </w:r>
      <w:r w:rsidRPr="00807133">
        <w:rPr>
          <w:rFonts w:ascii="Arial" w:hAnsi="Arial" w:cs="Arial"/>
          <w:noProof/>
        </w:rPr>
        <w:t>(Oloyede &amp; Hancke, 2016)</w:t>
      </w:r>
      <w:r>
        <w:rPr>
          <w:rFonts w:ascii="Arial" w:hAnsi="Arial" w:cs="Arial"/>
        </w:rPr>
        <w:fldChar w:fldCharType="end"/>
      </w:r>
      <w:r>
        <w:rPr>
          <w:rFonts w:ascii="Arial" w:hAnsi="Arial" w:cs="Arial"/>
        </w:rPr>
        <w:t>.</w:t>
      </w:r>
    </w:p>
    <w:p w14:paraId="35FCFC6C" w14:textId="74B1F044" w:rsidR="003F010F" w:rsidRDefault="007E5BC8" w:rsidP="000A20F7">
      <w:pPr>
        <w:pStyle w:val="Prrafodelista"/>
        <w:numPr>
          <w:ilvl w:val="4"/>
          <w:numId w:val="1"/>
        </w:numPr>
        <w:spacing w:line="360" w:lineRule="auto"/>
        <w:contextualSpacing w:val="0"/>
        <w:jc w:val="both"/>
        <w:outlineLvl w:val="4"/>
        <w:rPr>
          <w:rFonts w:ascii="Arial" w:hAnsi="Arial" w:cs="Arial"/>
          <w:b/>
        </w:rPr>
      </w:pPr>
      <w:bookmarkStart w:id="60" w:name="_Toc55753932"/>
      <w:r>
        <w:rPr>
          <w:rFonts w:ascii="Arial" w:hAnsi="Arial" w:cs="Arial"/>
          <w:b/>
        </w:rPr>
        <w:t>Tipos de Sistemas Biométricos</w:t>
      </w:r>
      <w:bookmarkEnd w:id="60"/>
    </w:p>
    <w:p w14:paraId="69D62516" w14:textId="39C877FA" w:rsidR="00015676" w:rsidRDefault="00340E64" w:rsidP="00C26EA5">
      <w:pPr>
        <w:spacing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DC5EA7">
        <w:rPr>
          <w:rFonts w:ascii="Arial" w:hAnsi="Arial" w:cs="Arial"/>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Dummies","type":"book"},"uris":["http://www.mendeley.com/documents/?uuid=1a7b5113-66f2-4cc9-915d-fa53ac476162"]}],"mendeley":{"formattedCitation":"(Peter H. Gregory &amp; Simon, 2008)","plainTextFormattedCitation":"(Peter H. Gregory &amp; Simon, 2008)","previouslyFormattedCitation":"(Peter H. Gregory &amp; Simon, 2008)"},"properties":{"noteIndex":0},"schema":"https://github.com/citation-style-language/schema/raw/master/csl-citation.json"}</w:instrText>
      </w:r>
      <w:r>
        <w:rPr>
          <w:rFonts w:ascii="Arial" w:hAnsi="Arial" w:cs="Arial"/>
        </w:rPr>
        <w:fldChar w:fldCharType="separate"/>
      </w:r>
      <w:r w:rsidR="008C2398" w:rsidRPr="008C2398">
        <w:rPr>
          <w:rFonts w:ascii="Arial" w:hAnsi="Arial" w:cs="Arial"/>
          <w:noProof/>
        </w:rPr>
        <w:t>(Peter H. Gregory &amp; Simon, 2008)</w:t>
      </w:r>
      <w:r>
        <w:rPr>
          <w:rFonts w:ascii="Arial" w:hAnsi="Arial" w:cs="Arial"/>
        </w:rPr>
        <w:fldChar w:fldCharType="end"/>
      </w:r>
      <w:r>
        <w:rPr>
          <w:rFonts w:ascii="Arial" w:hAnsi="Arial" w:cs="Arial"/>
        </w:rPr>
        <w:t>, existen dos tipos bases de biometría:</w:t>
      </w:r>
    </w:p>
    <w:p w14:paraId="1074DFAF" w14:textId="166786E3" w:rsidR="00340E64" w:rsidRDefault="00340E64" w:rsidP="00180C03">
      <w:pPr>
        <w:pStyle w:val="Prrafodelista"/>
        <w:numPr>
          <w:ilvl w:val="0"/>
          <w:numId w:val="12"/>
        </w:numPr>
        <w:spacing w:line="360" w:lineRule="auto"/>
        <w:contextualSpacing w:val="0"/>
        <w:jc w:val="both"/>
        <w:rPr>
          <w:rFonts w:ascii="Arial" w:hAnsi="Arial" w:cs="Arial"/>
        </w:rPr>
      </w:pPr>
      <w:r>
        <w:rPr>
          <w:rFonts w:ascii="Arial" w:hAnsi="Arial" w:cs="Arial"/>
        </w:rPr>
        <w:t xml:space="preserve">Biometría </w:t>
      </w:r>
      <w:r w:rsidR="00033627">
        <w:rPr>
          <w:rFonts w:ascii="Arial" w:hAnsi="Arial" w:cs="Arial"/>
        </w:rPr>
        <w:t>f</w:t>
      </w:r>
      <w:r>
        <w:rPr>
          <w:rFonts w:ascii="Arial" w:hAnsi="Arial" w:cs="Arial"/>
        </w:rPr>
        <w:t>isiológica:</w:t>
      </w:r>
    </w:p>
    <w:p w14:paraId="41CEC8FF" w14:textId="12D51232" w:rsidR="00296967" w:rsidRPr="00CE2105" w:rsidRDefault="00CE2105" w:rsidP="00CE2105">
      <w:pPr>
        <w:pStyle w:val="Prrafodelista"/>
        <w:spacing w:line="360" w:lineRule="auto"/>
        <w:ind w:left="2484"/>
        <w:contextualSpacing w:val="0"/>
        <w:jc w:val="both"/>
        <w:rPr>
          <w:rFonts w:ascii="Arial" w:hAnsi="Arial" w:cs="Arial"/>
        </w:rPr>
      </w:pPr>
      <w:r>
        <w:rPr>
          <w:rFonts w:ascii="Arial" w:hAnsi="Arial" w:cs="Arial"/>
        </w:rPr>
        <w:t xml:space="preserve">“El sistema de reconocimiento basado en características fisiológicas tiene una precisión relativamente alta” </w:t>
      </w:r>
      <w:r>
        <w:rPr>
          <w:rFonts w:ascii="Arial" w:hAnsi="Arial" w:cs="Arial"/>
        </w:rPr>
        <w:fldChar w:fldCharType="begin" w:fldLock="1"/>
      </w:r>
      <w:r>
        <w:rPr>
          <w:rFonts w:ascii="Arial" w:hAnsi="Arial" w:cs="Arial"/>
        </w:rPr>
        <w:instrText>ADDIN CSL_CITATION {"citationItems":[{"id":"ITEM-1","itemData":{"DOI":"10.1155/2014/781234","ISSN":"1537744X","abstract":"With the rapid growth of mobile network, tablets and smart phones have become sorts of keys to access personal secured services in our daily life. People use these devices to manage personal finances, shop on the Internet, and even pay at vending machines. Besides, it also helps us get connected with friends and business partners through social network applications, which were widely used as personal identifications in both real and virtual societies. However, these devices use inherently weak authentication mechanism, based upon passwords and PINs that is not changed all the time. Although forcing users to change password periodically can enhance the security level, it may also be considered annoyances for users. Biometric technologies are straightforward because of the simple authentication process. However, most of the traditional biometrics methodologies require diverse equipment to acquire biometric information, which may be expensive and not portable. This paper proposes a multibiometric user authentication scheme with both physiological and behavioral biometrics. Only simple rotations with fingers on multitouch devices are required to enhance the security level without annoyances for users. In addition, the user credential is replaceable to prevent from the privacy leakage.","author":[{"dropping-particle":"","family":"Koong","given":"Chorng-Shiuh","non-dropping-particle":"","parse-names":false,"suffix":""},{"dropping-particle":"","family":"Yang","given":"Tzu-I","non-dropping-particle":"","parse-names":false,"suffix":""},{"dropping-particle":"","family":"Tseng","given":"Chien-Chao","non-dropping-particle":"","parse-names":false,"suffix":""}],"container-title":"The Scientific World Journal","id":"ITEM-1","issued":{"date-parts":[["2014"]]},"title":"A User Authentication Scheme Using Physiological and Behavioral Biometrics for Multitouch Devices","type":"article-journal","volume":"2014"},"locator":"3","prefix":"como se cita en","uris":["http://www.mendeley.com/documents/?uuid=705d003b-e437-4e63-bb24-fc46dbc699ba"]}],"mendeley":{"formattedCitation":"(como se cita en Koong et al., 2014, p. 3)","plainTextFormattedCitation":"(como se cita en Koong et al., 2014, p. 3)","previouslyFormattedCitation":"(como se cita en Koong et al., 2014, p. 3)"},"properties":{"noteIndex":0},"schema":"https://github.com/citation-style-language/schema/raw/master/csl-citation.json"}</w:instrText>
      </w:r>
      <w:r>
        <w:rPr>
          <w:rFonts w:ascii="Arial" w:hAnsi="Arial" w:cs="Arial"/>
        </w:rPr>
        <w:fldChar w:fldCharType="separate"/>
      </w:r>
      <w:r w:rsidRPr="00CB51AD">
        <w:rPr>
          <w:rFonts w:ascii="Arial" w:hAnsi="Arial" w:cs="Arial"/>
          <w:noProof/>
        </w:rPr>
        <w:t>(como se cita en Koong et al., 2014, p. 3)</w:t>
      </w:r>
      <w:r>
        <w:rPr>
          <w:rFonts w:ascii="Arial" w:hAnsi="Arial" w:cs="Arial"/>
        </w:rPr>
        <w:fldChar w:fldCharType="end"/>
      </w:r>
      <w:r>
        <w:rPr>
          <w:rFonts w:ascii="Arial" w:hAnsi="Arial" w:cs="Arial"/>
        </w:rPr>
        <w:t xml:space="preserve">. </w:t>
      </w:r>
      <w:r w:rsidR="00E7436A" w:rsidRPr="00CE2105">
        <w:rPr>
          <w:rFonts w:ascii="Arial" w:hAnsi="Arial" w:cs="Arial"/>
        </w:rPr>
        <w:t>La biometría de tipo fisiológica se caracteriza por medir una parte o estructura del cuerpo humano.</w:t>
      </w:r>
      <w:r w:rsidR="00BA25CD" w:rsidRPr="00CE2105">
        <w:rPr>
          <w:rFonts w:ascii="Arial" w:hAnsi="Arial" w:cs="Arial"/>
        </w:rPr>
        <w:t xml:space="preserve"> </w:t>
      </w:r>
      <w:r w:rsidR="00294963" w:rsidRPr="00CE2105">
        <w:rPr>
          <w:rFonts w:ascii="Arial" w:hAnsi="Arial" w:cs="Arial"/>
        </w:rPr>
        <w:t>Estas características están asociad</w:t>
      </w:r>
      <w:r w:rsidR="0033156D" w:rsidRPr="00CE2105">
        <w:rPr>
          <w:rFonts w:ascii="Arial" w:hAnsi="Arial" w:cs="Arial"/>
        </w:rPr>
        <w:t>a</w:t>
      </w:r>
      <w:r w:rsidR="00294963" w:rsidRPr="00CE2105">
        <w:rPr>
          <w:rFonts w:ascii="Arial" w:hAnsi="Arial" w:cs="Arial"/>
        </w:rPr>
        <w:t>s a rasgos estáticos de la persona, no tendientes a sufrir cambios durante el tiempo</w:t>
      </w:r>
      <w:r w:rsidR="00296967" w:rsidRPr="00CE2105">
        <w:rPr>
          <w:rFonts w:ascii="Arial" w:hAnsi="Arial" w:cs="Arial"/>
        </w:rPr>
        <w:t xml:space="preserve"> </w:t>
      </w:r>
      <w:r w:rsidR="00296967" w:rsidRPr="00CE2105">
        <w:rPr>
          <w:rFonts w:ascii="Arial" w:hAnsi="Arial" w:cs="Arial"/>
        </w:rPr>
        <w:fldChar w:fldCharType="begin" w:fldLock="1"/>
      </w:r>
      <w:r w:rsidR="00395A04" w:rsidRPr="00CE2105">
        <w:rPr>
          <w:rFonts w:ascii="Arial" w:hAnsi="Arial" w:cs="Arial"/>
        </w:rPr>
        <w:instrText>ADDIN CSL_CITATION {"citationItems":[{"id":"ITEM-1","itemData":{"author":[{"dropping-particle":"","family":"Alsaadi","given":"Israa M.","non-dropping-particle":"","parse-names":false,"suffix":""}],"container-title":"International Journal of Scientific &amp; Technology Research","id":"ITEM-1","issue":"12","issued":{"date-parts":[["2015"]]},"page":"285-289","title":"Physiological Biometric Authentication Systems, Advantages, Disadvantages And Future Development: A Review","type":"article-journal","volume":"4"},"uris":["http://www.mendeley.com/documents/?uuid=c2183efa-ddcf-4d51-a35c-21174e51d104"]}],"mendeley":{"formattedCitation":"(Alsaadi, 2015)","plainTextFormattedCitation":"(Alsaadi, 2015)","previouslyFormattedCitation":"(Alsaadi, 2015)"},"properties":{"noteIndex":0},"schema":"https://github.com/citation-style-language/schema/raw/master/csl-citation.json"}</w:instrText>
      </w:r>
      <w:r w:rsidR="00296967" w:rsidRPr="00CE2105">
        <w:rPr>
          <w:rFonts w:ascii="Arial" w:hAnsi="Arial" w:cs="Arial"/>
        </w:rPr>
        <w:fldChar w:fldCharType="separate"/>
      </w:r>
      <w:r w:rsidR="00296967" w:rsidRPr="00CE2105">
        <w:rPr>
          <w:rFonts w:ascii="Arial" w:hAnsi="Arial" w:cs="Arial"/>
          <w:noProof/>
        </w:rPr>
        <w:t>(Alsaadi, 2015)</w:t>
      </w:r>
      <w:r w:rsidR="00296967" w:rsidRPr="00CE2105">
        <w:rPr>
          <w:rFonts w:ascii="Arial" w:hAnsi="Arial" w:cs="Arial"/>
        </w:rPr>
        <w:fldChar w:fldCharType="end"/>
      </w:r>
      <w:r w:rsidR="00294963" w:rsidRPr="00CE2105">
        <w:rPr>
          <w:rFonts w:ascii="Arial" w:hAnsi="Arial" w:cs="Arial"/>
        </w:rPr>
        <w:t>.</w:t>
      </w:r>
    </w:p>
    <w:p w14:paraId="1A022AC8" w14:textId="19E29BF0" w:rsidR="002F4D9B" w:rsidRDefault="00096733" w:rsidP="00C26EA5">
      <w:pPr>
        <w:pStyle w:val="Prrafodelista"/>
        <w:spacing w:line="360" w:lineRule="auto"/>
        <w:ind w:left="2484"/>
        <w:contextualSpacing w:val="0"/>
        <w:jc w:val="both"/>
        <w:rPr>
          <w:rFonts w:ascii="Arial" w:hAnsi="Arial" w:cs="Arial"/>
        </w:rPr>
      </w:pPr>
      <w:r>
        <w:rPr>
          <w:rFonts w:ascii="Arial" w:hAnsi="Arial" w:cs="Arial"/>
        </w:rPr>
        <w:t>Según</w:t>
      </w:r>
      <w:r w:rsidR="006D665D">
        <w:rPr>
          <w:rFonts w:ascii="Arial" w:hAnsi="Arial" w:cs="Arial"/>
        </w:rPr>
        <w:t xml:space="preserve"> </w:t>
      </w:r>
      <w:r w:rsidR="00320C19">
        <w:rPr>
          <w:rFonts w:ascii="Arial" w:hAnsi="Arial" w:cs="Arial"/>
        </w:rPr>
        <w:t>e</w:t>
      </w:r>
      <w:r w:rsidR="006D665D">
        <w:rPr>
          <w:rFonts w:ascii="Arial" w:hAnsi="Arial" w:cs="Arial"/>
        </w:rPr>
        <w:t xml:space="preserve">studios de </w:t>
      </w:r>
      <w:r w:rsidR="006D665D">
        <w:rPr>
          <w:rFonts w:ascii="Arial" w:hAnsi="Arial" w:cs="Arial"/>
        </w:rPr>
        <w:fldChar w:fldCharType="begin" w:fldLock="1"/>
      </w:r>
      <w:r w:rsidR="00772BB2">
        <w:rPr>
          <w:rFonts w:ascii="Arial" w:hAnsi="Arial" w:cs="Arial"/>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Dummies","type":"book"},"uris":["http://www.mendeley.com/documents/?uuid=1a7b5113-66f2-4cc9-915d-fa53ac476162"]},{"id":"ITEM-2","itemData":{"DOI":"10.1155/2014/781234","ISSN":"1537744X","abstract":"With the rapid growth of mobile network, tablets and smart phones have become sorts of keys to access personal secured services in our daily life. People use these devices to manage personal finances, shop on the Internet, and even pay at vending machines. Besides, it also helps us get connected with friends and business partners through social network applications, which were widely used as personal identifications in both real and virtual societies. However, these devices use inherently weak authentication mechanism, based upon passwords and PINs that is not changed all the time. Although forcing users to change password periodically can enhance the security level, it may also be considered annoyances for users. Biometric technologies are straightforward because of the simple authentication process. However, most of the traditional biometrics methodologies require diverse equipment to acquire biometric information, which may be expensive and not portable. This paper proposes a multibiometric user authentication scheme with both physiological and behavioral biometrics. Only simple rotations with fingers on multitouch devices are required to enhance the security level without annoyances for users. In addition, the user credential is replaceable to prevent from the privacy leakage.","author":[{"dropping-particle":"","family":"Koong","given":"Chorng-Shiuh","non-dropping-particle":"","parse-names":false,"suffix":""},{"dropping-particle":"","family":"Yang","given":"Tzu-I","non-dropping-particle":"","parse-names":false,"suffix":""},{"dropping-particle":"","family":"Tseng","given":"Chien-Chao","non-dropping-particle":"","parse-names":false,"suffix":""}],"container-title":"The Scientific World Journal","id":"ITEM-2","issued":{"date-parts":[["2014"]]},"title":"A User Authentication Scheme Using Physiological and Behavioral Biometrics for Multitouch Devices","type":"article-journal","volume":"2014"},"uris":["http://www.mendeley.com/documents/?uuid=705d003b-e437-4e63-bb24-fc46dbc699ba"]},{"id":"ITEM-3","itemData":{"DOI":"10.1007/978-3-030-30436-2","ISBN":"9783030304355","author":[{"dropping-particle":"","family":"Sinha","given":"G.R.","non-dropping-particle":"","parse-names":false,"suffix":""}],"container-title":"Advances in Biometrics","edition":"1","id":"ITEM-3","issued":{"date-parts":[["2019"]]},"publisher":"Springer, Cham","title":"Advances in Biometrics. Modern Methods and Implementation Strategies","type":"book"},"uris":["http://www.mendeley.com/documents/?uuid=f88a853c-20bd-4d7f-84fc-95275bc7a3f0"]}],"mendeley":{"formattedCitation":"(Peter H. Gregory &amp; Simon, 2008; Koong et al., 2014; Sinha, 2019)","plainTextFormattedCitation":"(Peter H. Gregory &amp; Simon, 2008; Koong et al., 2014; Sinha, 2019)","previouslyFormattedCitation":"(Peter H. Gregory &amp; Simon, 2008; Koong et al., 2014; Sinha, 2019)"},"properties":{"noteIndex":0},"schema":"https://github.com/citation-style-language/schema/raw/master/csl-citation.json"}</w:instrText>
      </w:r>
      <w:r w:rsidR="006D665D">
        <w:rPr>
          <w:rFonts w:ascii="Arial" w:hAnsi="Arial" w:cs="Arial"/>
        </w:rPr>
        <w:fldChar w:fldCharType="separate"/>
      </w:r>
      <w:r w:rsidR="008C2398" w:rsidRPr="008C2398">
        <w:rPr>
          <w:rFonts w:ascii="Arial" w:hAnsi="Arial" w:cs="Arial"/>
          <w:noProof/>
        </w:rPr>
        <w:t>(Peter H. Gregory &amp; Simon, 2008; Koong et al., 2014; Sinha, 2019)</w:t>
      </w:r>
      <w:r w:rsidR="006D665D">
        <w:rPr>
          <w:rFonts w:ascii="Arial" w:hAnsi="Arial" w:cs="Arial"/>
        </w:rPr>
        <w:fldChar w:fldCharType="end"/>
      </w:r>
      <w:r w:rsidR="006D665D">
        <w:rPr>
          <w:rFonts w:ascii="Arial" w:hAnsi="Arial" w:cs="Arial"/>
        </w:rPr>
        <w:t xml:space="preserve">, </w:t>
      </w:r>
      <w:r w:rsidR="00A16BBD">
        <w:rPr>
          <w:rFonts w:ascii="Arial" w:hAnsi="Arial" w:cs="Arial"/>
        </w:rPr>
        <w:t>existen los siguientes tipos de sistemas biométricos dentro del grupo de biometría fisiológica:</w:t>
      </w:r>
    </w:p>
    <w:p w14:paraId="19A9B921" w14:textId="68538EA3" w:rsidR="00A75635" w:rsidRDefault="008F17C1" w:rsidP="00180C03">
      <w:pPr>
        <w:pStyle w:val="Prrafodelista"/>
        <w:numPr>
          <w:ilvl w:val="1"/>
          <w:numId w:val="12"/>
        </w:numPr>
        <w:spacing w:line="360" w:lineRule="auto"/>
        <w:contextualSpacing w:val="0"/>
        <w:jc w:val="both"/>
        <w:rPr>
          <w:rFonts w:ascii="Arial" w:hAnsi="Arial" w:cs="Arial"/>
        </w:rPr>
      </w:pPr>
      <w:r>
        <w:rPr>
          <w:rFonts w:ascii="Arial" w:hAnsi="Arial" w:cs="Arial"/>
        </w:rPr>
        <w:t>Huella dactilar:</w:t>
      </w:r>
    </w:p>
    <w:p w14:paraId="4BEDD436" w14:textId="0A3FE672" w:rsidR="00A16BBD" w:rsidRDefault="003B04D6" w:rsidP="00A75635">
      <w:pPr>
        <w:spacing w:line="360" w:lineRule="auto"/>
        <w:ind w:left="3204"/>
        <w:jc w:val="both"/>
        <w:rPr>
          <w:rFonts w:ascii="Arial" w:hAnsi="Arial" w:cs="Arial"/>
        </w:rPr>
      </w:pPr>
      <w:r w:rsidRPr="00A75635">
        <w:rPr>
          <w:rFonts w:ascii="Arial" w:hAnsi="Arial" w:cs="Arial"/>
        </w:rPr>
        <w:t>Se</w:t>
      </w:r>
      <w:r w:rsidR="00BB54CE" w:rsidRPr="00A75635">
        <w:rPr>
          <w:rFonts w:ascii="Arial" w:hAnsi="Arial" w:cs="Arial"/>
        </w:rPr>
        <w:t xml:space="preserve"> registra y puede ser medido</w:t>
      </w:r>
      <w:r w:rsidRPr="00A75635">
        <w:rPr>
          <w:rFonts w:ascii="Arial" w:hAnsi="Arial" w:cs="Arial"/>
        </w:rPr>
        <w:t xml:space="preserve"> </w:t>
      </w:r>
      <w:r w:rsidR="00BB54CE" w:rsidRPr="00A75635">
        <w:rPr>
          <w:rFonts w:ascii="Arial" w:hAnsi="Arial" w:cs="Arial"/>
        </w:rPr>
        <w:t>fácilmente</w:t>
      </w:r>
      <w:r w:rsidRPr="00A75635">
        <w:rPr>
          <w:rFonts w:ascii="Arial" w:hAnsi="Arial" w:cs="Arial"/>
        </w:rPr>
        <w:t xml:space="preserve"> gracias a los patrones únicos de características que utiliza.</w:t>
      </w:r>
    </w:p>
    <w:p w14:paraId="0CE76480" w14:textId="240741F7" w:rsidR="00A75635" w:rsidRDefault="008F17C1" w:rsidP="00180C03">
      <w:pPr>
        <w:pStyle w:val="Prrafodelista"/>
        <w:numPr>
          <w:ilvl w:val="1"/>
          <w:numId w:val="12"/>
        </w:numPr>
        <w:spacing w:line="360" w:lineRule="auto"/>
        <w:contextualSpacing w:val="0"/>
        <w:jc w:val="both"/>
        <w:rPr>
          <w:rFonts w:ascii="Arial" w:hAnsi="Arial" w:cs="Arial"/>
        </w:rPr>
      </w:pPr>
      <w:r>
        <w:rPr>
          <w:rFonts w:ascii="Arial" w:hAnsi="Arial" w:cs="Arial"/>
        </w:rPr>
        <w:t>Reconocimiento facial:</w:t>
      </w:r>
    </w:p>
    <w:p w14:paraId="37AD9C34" w14:textId="6FB7FE3D" w:rsidR="008F17C1" w:rsidRDefault="003B04D6" w:rsidP="00A75635">
      <w:pPr>
        <w:spacing w:line="360" w:lineRule="auto"/>
        <w:ind w:left="3204"/>
        <w:jc w:val="both"/>
        <w:rPr>
          <w:rFonts w:ascii="Arial" w:hAnsi="Arial" w:cs="Arial"/>
        </w:rPr>
      </w:pPr>
      <w:r w:rsidRPr="00A75635">
        <w:rPr>
          <w:rFonts w:ascii="Arial" w:hAnsi="Arial" w:cs="Arial"/>
        </w:rPr>
        <w:t>Verifican a una persona automáticamente mediante una imagen digital. Es el método biométrico más natural.</w:t>
      </w:r>
    </w:p>
    <w:p w14:paraId="00A167F8" w14:textId="4B1E47AC" w:rsidR="00C44E02" w:rsidRDefault="00C44E02" w:rsidP="00A75635">
      <w:pPr>
        <w:spacing w:line="360" w:lineRule="auto"/>
        <w:ind w:left="3204"/>
        <w:jc w:val="both"/>
        <w:rPr>
          <w:rFonts w:ascii="Arial" w:hAnsi="Arial" w:cs="Arial"/>
        </w:rPr>
      </w:pPr>
    </w:p>
    <w:p w14:paraId="63B05C43" w14:textId="77777777" w:rsidR="00C44E02" w:rsidRPr="00A75635" w:rsidRDefault="00C44E02" w:rsidP="00A75635">
      <w:pPr>
        <w:spacing w:line="360" w:lineRule="auto"/>
        <w:ind w:left="3204"/>
        <w:jc w:val="both"/>
        <w:rPr>
          <w:rFonts w:ascii="Arial" w:hAnsi="Arial" w:cs="Arial"/>
        </w:rPr>
      </w:pPr>
    </w:p>
    <w:p w14:paraId="5368F01D" w14:textId="77777777" w:rsidR="00F01E30" w:rsidRDefault="008F17C1" w:rsidP="00180C03">
      <w:pPr>
        <w:pStyle w:val="Prrafodelista"/>
        <w:numPr>
          <w:ilvl w:val="1"/>
          <w:numId w:val="12"/>
        </w:numPr>
        <w:spacing w:line="360" w:lineRule="auto"/>
        <w:contextualSpacing w:val="0"/>
        <w:jc w:val="both"/>
        <w:rPr>
          <w:rFonts w:ascii="Arial" w:hAnsi="Arial" w:cs="Arial"/>
        </w:rPr>
      </w:pPr>
      <w:r>
        <w:rPr>
          <w:rFonts w:ascii="Arial" w:hAnsi="Arial" w:cs="Arial"/>
        </w:rPr>
        <w:t>Reconocimiento del iris:</w:t>
      </w:r>
    </w:p>
    <w:p w14:paraId="4D0131CA" w14:textId="3E76174E" w:rsidR="008F17C1" w:rsidRPr="00F01E30" w:rsidRDefault="00FD56BF" w:rsidP="00F01E30">
      <w:pPr>
        <w:spacing w:line="360" w:lineRule="auto"/>
        <w:ind w:left="3204"/>
        <w:jc w:val="both"/>
        <w:rPr>
          <w:rFonts w:ascii="Arial" w:hAnsi="Arial" w:cs="Arial"/>
        </w:rPr>
      </w:pPr>
      <w:r w:rsidRPr="00F01E30">
        <w:rPr>
          <w:rFonts w:ascii="Arial" w:hAnsi="Arial" w:cs="Arial"/>
        </w:rPr>
        <w:t>Usa la parte coloreada que rodea la pupila.</w:t>
      </w:r>
      <w:r w:rsidR="005119EA" w:rsidRPr="00F01E30">
        <w:rPr>
          <w:rFonts w:ascii="Arial" w:hAnsi="Arial" w:cs="Arial"/>
        </w:rPr>
        <w:t xml:space="preserve"> Cada persona tiene un patrón de iris único. Es un método </w:t>
      </w:r>
      <w:r w:rsidRPr="00F01E30">
        <w:rPr>
          <w:rFonts w:ascii="Arial" w:hAnsi="Arial" w:cs="Arial"/>
        </w:rPr>
        <w:t>de rendimiento óptimo.</w:t>
      </w:r>
    </w:p>
    <w:p w14:paraId="31672F1E" w14:textId="77777777" w:rsidR="00F01E30" w:rsidRDefault="008F17C1" w:rsidP="00180C03">
      <w:pPr>
        <w:pStyle w:val="Prrafodelista"/>
        <w:numPr>
          <w:ilvl w:val="1"/>
          <w:numId w:val="12"/>
        </w:numPr>
        <w:spacing w:line="360" w:lineRule="auto"/>
        <w:contextualSpacing w:val="0"/>
        <w:jc w:val="both"/>
        <w:rPr>
          <w:rFonts w:ascii="Arial" w:hAnsi="Arial" w:cs="Arial"/>
        </w:rPr>
      </w:pPr>
      <w:r>
        <w:rPr>
          <w:rFonts w:ascii="Arial" w:hAnsi="Arial" w:cs="Arial"/>
        </w:rPr>
        <w:t>Escáner de la mano:</w:t>
      </w:r>
    </w:p>
    <w:p w14:paraId="24DF21D3" w14:textId="3155533E" w:rsidR="008F17C1" w:rsidRPr="00F01E30" w:rsidRDefault="00A7226A" w:rsidP="00F01E30">
      <w:pPr>
        <w:spacing w:line="360" w:lineRule="auto"/>
        <w:ind w:left="3204"/>
        <w:jc w:val="both"/>
        <w:rPr>
          <w:rFonts w:ascii="Arial" w:hAnsi="Arial" w:cs="Arial"/>
        </w:rPr>
      </w:pPr>
      <w:r w:rsidRPr="00F01E30">
        <w:rPr>
          <w:rFonts w:ascii="Arial" w:hAnsi="Arial" w:cs="Arial"/>
        </w:rPr>
        <w:t>Las manos de las personas</w:t>
      </w:r>
      <w:r w:rsidR="00A26258" w:rsidRPr="00F01E30">
        <w:rPr>
          <w:rFonts w:ascii="Arial" w:hAnsi="Arial" w:cs="Arial"/>
        </w:rPr>
        <w:t xml:space="preserve"> </w:t>
      </w:r>
      <w:r w:rsidRPr="00F01E30">
        <w:rPr>
          <w:rFonts w:ascii="Arial" w:hAnsi="Arial" w:cs="Arial"/>
        </w:rPr>
        <w:t xml:space="preserve">casi no cambian durante los años. </w:t>
      </w:r>
      <w:r w:rsidR="00003FB7" w:rsidRPr="00F01E30">
        <w:rPr>
          <w:rFonts w:ascii="Arial" w:hAnsi="Arial" w:cs="Arial"/>
        </w:rPr>
        <w:t>Esta técnica incluye el espesor, ancho, longitud y superficie de la mano.</w:t>
      </w:r>
    </w:p>
    <w:p w14:paraId="3D1E3835" w14:textId="77777777" w:rsidR="00F01E30" w:rsidRDefault="00812180" w:rsidP="00180C03">
      <w:pPr>
        <w:pStyle w:val="Prrafodelista"/>
        <w:numPr>
          <w:ilvl w:val="1"/>
          <w:numId w:val="12"/>
        </w:numPr>
        <w:spacing w:line="360" w:lineRule="auto"/>
        <w:contextualSpacing w:val="0"/>
        <w:jc w:val="both"/>
        <w:rPr>
          <w:rFonts w:ascii="Arial" w:hAnsi="Arial" w:cs="Arial"/>
        </w:rPr>
      </w:pPr>
      <w:r>
        <w:rPr>
          <w:rFonts w:ascii="Arial" w:hAnsi="Arial" w:cs="Arial"/>
        </w:rPr>
        <w:t>Escáner de retina:</w:t>
      </w:r>
    </w:p>
    <w:p w14:paraId="472045DF" w14:textId="51156706" w:rsidR="00812180" w:rsidRPr="00F01E30" w:rsidRDefault="008B4949" w:rsidP="00F01E30">
      <w:pPr>
        <w:spacing w:line="360" w:lineRule="auto"/>
        <w:ind w:left="3204"/>
        <w:jc w:val="both"/>
        <w:rPr>
          <w:rFonts w:ascii="Arial" w:hAnsi="Arial" w:cs="Arial"/>
        </w:rPr>
      </w:pPr>
      <w:r w:rsidRPr="00F01E30">
        <w:rPr>
          <w:rFonts w:ascii="Arial" w:hAnsi="Arial" w:cs="Arial"/>
        </w:rPr>
        <w:t>Usa patrones</w:t>
      </w:r>
      <w:r w:rsidR="00DD72C6" w:rsidRPr="00F01E30">
        <w:rPr>
          <w:rFonts w:ascii="Arial" w:hAnsi="Arial" w:cs="Arial"/>
        </w:rPr>
        <w:t xml:space="preserve"> </w:t>
      </w:r>
      <w:r w:rsidRPr="00F01E30">
        <w:rPr>
          <w:rFonts w:ascii="Arial" w:hAnsi="Arial" w:cs="Arial"/>
        </w:rPr>
        <w:t>de vasos sanguíneos que tiene la retina, presentando patrones únicos por cada persona.</w:t>
      </w:r>
    </w:p>
    <w:p w14:paraId="21EB06FD" w14:textId="77777777" w:rsidR="00F01E30" w:rsidRDefault="00812180" w:rsidP="00180C03">
      <w:pPr>
        <w:pStyle w:val="Prrafodelista"/>
        <w:numPr>
          <w:ilvl w:val="1"/>
          <w:numId w:val="12"/>
        </w:numPr>
        <w:spacing w:line="360" w:lineRule="auto"/>
        <w:contextualSpacing w:val="0"/>
        <w:jc w:val="both"/>
        <w:rPr>
          <w:rFonts w:ascii="Arial" w:hAnsi="Arial" w:cs="Arial"/>
        </w:rPr>
      </w:pPr>
      <w:r>
        <w:rPr>
          <w:rFonts w:ascii="Arial" w:hAnsi="Arial" w:cs="Arial"/>
        </w:rPr>
        <w:t>Reconocimiento de oídos:</w:t>
      </w:r>
    </w:p>
    <w:p w14:paraId="18D2F11E" w14:textId="16F72249" w:rsidR="00812180" w:rsidRPr="00F01E30" w:rsidRDefault="00A225E2" w:rsidP="00F01E30">
      <w:pPr>
        <w:spacing w:line="360" w:lineRule="auto"/>
        <w:ind w:left="3204"/>
        <w:jc w:val="both"/>
        <w:rPr>
          <w:rFonts w:ascii="Arial" w:hAnsi="Arial" w:cs="Arial"/>
        </w:rPr>
      </w:pPr>
      <w:r w:rsidRPr="00F01E30">
        <w:rPr>
          <w:rFonts w:ascii="Arial" w:hAnsi="Arial" w:cs="Arial"/>
        </w:rPr>
        <w:t>Usa características del oído que no cambian con los años. Presenta una estabilidad confiable de nivel de seguridad.</w:t>
      </w:r>
    </w:p>
    <w:p w14:paraId="42469154" w14:textId="77777777" w:rsidR="002428EA" w:rsidRDefault="00812180" w:rsidP="00180C03">
      <w:pPr>
        <w:pStyle w:val="Prrafodelista"/>
        <w:numPr>
          <w:ilvl w:val="1"/>
          <w:numId w:val="12"/>
        </w:numPr>
        <w:spacing w:line="360" w:lineRule="auto"/>
        <w:contextualSpacing w:val="0"/>
        <w:jc w:val="both"/>
        <w:rPr>
          <w:rFonts w:ascii="Arial" w:hAnsi="Arial" w:cs="Arial"/>
        </w:rPr>
      </w:pPr>
      <w:r>
        <w:rPr>
          <w:rFonts w:ascii="Arial" w:hAnsi="Arial" w:cs="Arial"/>
        </w:rPr>
        <w:t>Huella del pie:</w:t>
      </w:r>
    </w:p>
    <w:p w14:paraId="1AA3D03D" w14:textId="4CC1CF9D" w:rsidR="00812180" w:rsidRPr="002428EA" w:rsidRDefault="00AB19A1" w:rsidP="002428EA">
      <w:pPr>
        <w:spacing w:line="360" w:lineRule="auto"/>
        <w:ind w:left="3204"/>
        <w:jc w:val="both"/>
        <w:rPr>
          <w:rFonts w:ascii="Arial" w:hAnsi="Arial" w:cs="Arial"/>
        </w:rPr>
      </w:pPr>
      <w:r w:rsidRPr="002428EA">
        <w:rPr>
          <w:rFonts w:ascii="Arial" w:hAnsi="Arial" w:cs="Arial"/>
        </w:rPr>
        <w:t>No necesita de dispositivos especiales, ni ambientes controlados. Este método calcula y compara los vectores de características que tienen los pies.</w:t>
      </w:r>
    </w:p>
    <w:p w14:paraId="710C32AC" w14:textId="21B3E6AD" w:rsidR="00340E64" w:rsidRPr="00340E64" w:rsidRDefault="00340E64" w:rsidP="00180C03">
      <w:pPr>
        <w:pStyle w:val="Prrafodelista"/>
        <w:numPr>
          <w:ilvl w:val="0"/>
          <w:numId w:val="12"/>
        </w:numPr>
        <w:spacing w:line="360" w:lineRule="auto"/>
        <w:contextualSpacing w:val="0"/>
        <w:jc w:val="both"/>
        <w:rPr>
          <w:rFonts w:ascii="Arial" w:hAnsi="Arial" w:cs="Arial"/>
        </w:rPr>
      </w:pPr>
      <w:r>
        <w:rPr>
          <w:rFonts w:ascii="Arial" w:hAnsi="Arial" w:cs="Arial"/>
        </w:rPr>
        <w:t xml:space="preserve">Biometría </w:t>
      </w:r>
      <w:r w:rsidR="00033627">
        <w:rPr>
          <w:rFonts w:ascii="Arial" w:hAnsi="Arial" w:cs="Arial"/>
        </w:rPr>
        <w:t>conductual</w:t>
      </w:r>
      <w:r>
        <w:rPr>
          <w:rFonts w:ascii="Arial" w:hAnsi="Arial" w:cs="Arial"/>
        </w:rPr>
        <w:t>:</w:t>
      </w:r>
    </w:p>
    <w:p w14:paraId="616EC1C3" w14:textId="4C8B7117" w:rsidR="00340E64" w:rsidRDefault="00192536" w:rsidP="00192536">
      <w:pPr>
        <w:pStyle w:val="Prrafodelista"/>
        <w:spacing w:line="360" w:lineRule="auto"/>
        <w:ind w:left="2484"/>
        <w:contextualSpacing w:val="0"/>
        <w:jc w:val="both"/>
        <w:rPr>
          <w:rFonts w:ascii="Arial" w:hAnsi="Arial" w:cs="Arial"/>
        </w:rPr>
      </w:pPr>
      <w:r>
        <w:rPr>
          <w:rFonts w:ascii="Arial" w:hAnsi="Arial" w:cs="Arial"/>
        </w:rPr>
        <w:t>La biometría de tipo conductual está relacionado al estudio de medidas de patrones que son únicos en las acciones de las personas. Este tipo biométrico</w:t>
      </w:r>
      <w:r w:rsidR="00467937">
        <w:rPr>
          <w:rFonts w:ascii="Arial" w:hAnsi="Arial" w:cs="Arial"/>
        </w:rPr>
        <w:t xml:space="preserve"> se caracteriza </w:t>
      </w:r>
      <w:r>
        <w:rPr>
          <w:rFonts w:ascii="Arial" w:hAnsi="Arial" w:cs="Arial"/>
        </w:rPr>
        <w:t xml:space="preserve">por el limitado uso de rasgos de comportamiento que ocupa una persona </w:t>
      </w:r>
      <w:r>
        <w:rPr>
          <w:rFonts w:ascii="Arial" w:hAnsi="Arial" w:cs="Arial"/>
        </w:rPr>
        <w:fldChar w:fldCharType="begin" w:fldLock="1"/>
      </w:r>
      <w:r w:rsidR="00395A04">
        <w:rPr>
          <w:rFonts w:ascii="Arial" w:hAnsi="Arial" w:cs="Arial"/>
        </w:rPr>
        <w:instrText>ADDIN CSL_CITATION {"citationItems":[{"id":"ITEM-1","itemData":{"author":[{"dropping-particle":"","family":"Alsaadi","given":"Israa M.","non-dropping-particle":"","parse-names":false,"suffix":""}],"container-title":"International Journal of Scientific &amp; Technology Research","id":"ITEM-1","issue":"12","issued":{"date-parts":[["2015"]]},"page":"285-289","title":"Physiological Biometric Authentication Systems, Advantages, Disadvantages And Future Development: A Review","type":"article-journal","volume":"4"},"uris":["http://www.mendeley.com/documents/?uuid=c2183efa-ddcf-4d51-a35c-21174e51d104"]}],"mendeley":{"formattedCitation":"(Alsaadi, 2015)","plainTextFormattedCitation":"(Alsaadi, 2015)","previouslyFormattedCitation":"(Alsaadi, 2015)"},"properties":{"noteIndex":0},"schema":"https://github.com/citation-style-language/schema/raw/master/csl-citation.json"}</w:instrText>
      </w:r>
      <w:r>
        <w:rPr>
          <w:rFonts w:ascii="Arial" w:hAnsi="Arial" w:cs="Arial"/>
        </w:rPr>
        <w:fldChar w:fldCharType="separate"/>
      </w:r>
      <w:r w:rsidRPr="00192536">
        <w:rPr>
          <w:rFonts w:ascii="Arial" w:hAnsi="Arial" w:cs="Arial"/>
          <w:noProof/>
        </w:rPr>
        <w:t>(Alsaadi, 2015)</w:t>
      </w:r>
      <w:r>
        <w:rPr>
          <w:rFonts w:ascii="Arial" w:hAnsi="Arial" w:cs="Arial"/>
        </w:rPr>
        <w:fldChar w:fldCharType="end"/>
      </w:r>
      <w:r>
        <w:rPr>
          <w:rFonts w:ascii="Arial" w:hAnsi="Arial" w:cs="Arial"/>
        </w:rPr>
        <w:t>.</w:t>
      </w:r>
    </w:p>
    <w:p w14:paraId="03EB2B5C" w14:textId="0440FADA" w:rsidR="00AF08E4" w:rsidRDefault="00AF08E4" w:rsidP="00AF08E4">
      <w:pPr>
        <w:pStyle w:val="Prrafodelista"/>
        <w:spacing w:line="360" w:lineRule="auto"/>
        <w:ind w:left="2484"/>
        <w:contextualSpacing w:val="0"/>
        <w:jc w:val="both"/>
        <w:rPr>
          <w:rFonts w:ascii="Arial" w:hAnsi="Arial" w:cs="Arial"/>
        </w:rPr>
      </w:pPr>
      <w:r>
        <w:rPr>
          <w:rFonts w:ascii="Arial" w:hAnsi="Arial" w:cs="Arial"/>
        </w:rPr>
        <w:t>Según</w:t>
      </w:r>
      <w:r w:rsidR="00142B86">
        <w:rPr>
          <w:rFonts w:ascii="Arial" w:hAnsi="Arial" w:cs="Arial"/>
        </w:rPr>
        <w:t xml:space="preserve"> estudios de </w:t>
      </w:r>
      <w:r w:rsidR="00142B86">
        <w:rPr>
          <w:rFonts w:ascii="Arial" w:hAnsi="Arial" w:cs="Arial"/>
        </w:rPr>
        <w:fldChar w:fldCharType="begin" w:fldLock="1"/>
      </w:r>
      <w:r w:rsidR="00772BB2">
        <w:rPr>
          <w:rFonts w:ascii="Arial" w:hAnsi="Arial" w:cs="Arial"/>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Dummies","type":"book"},"uris":["http://www.mendeley.com/documents/?uuid=1a7b5113-66f2-4cc9-915d-fa53ac476162"]},{"id":"ITEM-2","itemData":{"DOI":"10.1155/2014/781234","ISSN":"1537744X","abstract":"With the rapid growth of mobile network, tablets and smart phones have become sorts of keys to access personal secured services in our daily life. People use these devices to manage personal finances, shop on the Internet, and even pay at vending machines. Besides, it also helps us get connected with friends and business partners through social network applications, which were widely used as personal identifications in both real and virtual societies. However, these devices use inherently weak authentication mechanism, based upon passwords and PINs that is not changed all the time. Although forcing users to change password periodically can enhance the security level, it may also be considered annoyances for users. Biometric technologies are straightforward because of the simple authentication process. However, most of the traditional biometrics methodologies require diverse equipment to acquire biometric information, which may be expensive and not portable. This paper proposes a multibiometric user authentication scheme with both physiological and behavioral biometrics. Only simple rotations with fingers on multitouch devices are required to enhance the security level without annoyances for users. In addition, the user credential is replaceable to prevent from the privacy leakage.","author":[{"dropping-particle":"","family":"Koong","given":"Chorng-Shiuh","non-dropping-particle":"","parse-names":false,"suffix":""},{"dropping-particle":"","family":"Yang","given":"Tzu-I","non-dropping-particle":"","parse-names":false,"suffix":""},{"dropping-particle":"","family":"Tseng","given":"Chien-Chao","non-dropping-particle":"","parse-names":false,"suffix":""}],"container-title":"The Scientific World Journal","id":"ITEM-2","issued":{"date-parts":[["2014"]]},"title":"A User Authentication Scheme Using Physiological and Behavioral Biometrics for Multitouch Devices","type":"article-journal","volume":"2014"},"uris":["http://www.mendeley.com/documents/?uuid=705d003b-e437-4e63-bb24-fc46dbc699ba"]},{"id":"ITEM-3","itemData":{"DOI":"10.1007/978-3-030-30436-2","ISBN":"9783030304355","author":[{"dropping-particle":"","family":"Sinha","given":"G.R.","non-dropping-particle":"","parse-names":false,"suffix":""}],"container-title":"Advances in Biometrics","edition":"1","id":"ITEM-3","issued":{"date-parts":[["2019"]]},"publisher":"Springer, Cham","title":"Advances in Biometrics. Modern Methods and Implementation Strategies","type":"book"},"uris":["http://www.mendeley.com/documents/?uuid=f88a853c-20bd-4d7f-84fc-95275bc7a3f0"]}],"mendeley":{"formattedCitation":"(Peter H. Gregory &amp; Simon, 2008; Koong et al., 2014; Sinha, 2019)","plainTextFormattedCitation":"(Peter H. Gregory &amp; Simon, 2008; Koong et al., 2014; Sinha, 2019)","previouslyFormattedCitation":"(Peter H. Gregory &amp; Simon, 2008; Koong et al., 2014; Sinha, 2019)"},"properties":{"noteIndex":0},"schema":"https://github.com/citation-style-language/schema/raw/master/csl-citation.json"}</w:instrText>
      </w:r>
      <w:r w:rsidR="00142B86">
        <w:rPr>
          <w:rFonts w:ascii="Arial" w:hAnsi="Arial" w:cs="Arial"/>
        </w:rPr>
        <w:fldChar w:fldCharType="separate"/>
      </w:r>
      <w:r w:rsidR="008C2398" w:rsidRPr="008C2398">
        <w:rPr>
          <w:rFonts w:ascii="Arial" w:hAnsi="Arial" w:cs="Arial"/>
          <w:noProof/>
        </w:rPr>
        <w:t>(Peter H. Gregory &amp; Simon, 2008; Koong et al., 2014; Sinha, 2019)</w:t>
      </w:r>
      <w:r w:rsidR="00142B86">
        <w:rPr>
          <w:rFonts w:ascii="Arial" w:hAnsi="Arial" w:cs="Arial"/>
        </w:rPr>
        <w:fldChar w:fldCharType="end"/>
      </w:r>
      <w:r>
        <w:rPr>
          <w:rFonts w:ascii="Arial" w:hAnsi="Arial" w:cs="Arial"/>
        </w:rPr>
        <w:t xml:space="preserve">, existen los siguientes </w:t>
      </w:r>
      <w:r>
        <w:rPr>
          <w:rFonts w:ascii="Arial" w:hAnsi="Arial" w:cs="Arial"/>
        </w:rPr>
        <w:lastRenderedPageBreak/>
        <w:t>tipos de sistemas biométricos dentro del grupo de biometría conductual:</w:t>
      </w:r>
    </w:p>
    <w:p w14:paraId="348434F2" w14:textId="77777777" w:rsidR="0029614D" w:rsidRDefault="00E323EC" w:rsidP="00180C03">
      <w:pPr>
        <w:pStyle w:val="Prrafodelista"/>
        <w:numPr>
          <w:ilvl w:val="1"/>
          <w:numId w:val="12"/>
        </w:numPr>
        <w:spacing w:line="360" w:lineRule="auto"/>
        <w:contextualSpacing w:val="0"/>
        <w:jc w:val="both"/>
        <w:rPr>
          <w:rFonts w:ascii="Arial" w:hAnsi="Arial" w:cs="Arial"/>
        </w:rPr>
      </w:pPr>
      <w:r>
        <w:rPr>
          <w:rFonts w:ascii="Arial" w:hAnsi="Arial" w:cs="Arial"/>
        </w:rPr>
        <w:t>Reconocimiento de firma:</w:t>
      </w:r>
    </w:p>
    <w:p w14:paraId="258514E1" w14:textId="17E7D933" w:rsidR="00FD72A4" w:rsidRPr="0029614D" w:rsidRDefault="00890CB1" w:rsidP="0029614D">
      <w:pPr>
        <w:spacing w:line="360" w:lineRule="auto"/>
        <w:ind w:left="3204"/>
        <w:jc w:val="both"/>
        <w:rPr>
          <w:rFonts w:ascii="Arial" w:hAnsi="Arial" w:cs="Arial"/>
        </w:rPr>
      </w:pPr>
      <w:r w:rsidRPr="0029614D">
        <w:rPr>
          <w:rFonts w:ascii="Arial" w:hAnsi="Arial" w:cs="Arial"/>
        </w:rPr>
        <w:t xml:space="preserve">Este método se basa en la dinámica de </w:t>
      </w:r>
      <w:r w:rsidR="008D20CF" w:rsidRPr="0029614D">
        <w:rPr>
          <w:rFonts w:ascii="Arial" w:hAnsi="Arial" w:cs="Arial"/>
        </w:rPr>
        <w:t>cómo</w:t>
      </w:r>
      <w:r w:rsidRPr="0029614D">
        <w:rPr>
          <w:rFonts w:ascii="Arial" w:hAnsi="Arial" w:cs="Arial"/>
        </w:rPr>
        <w:t xml:space="preserve"> la persona realiza su firma, midiendo la dirección, aceleración, presión y la cantidad de golpes.</w:t>
      </w:r>
    </w:p>
    <w:p w14:paraId="55F4109F" w14:textId="77777777" w:rsidR="0029614D" w:rsidRDefault="00E323EC" w:rsidP="00180C03">
      <w:pPr>
        <w:pStyle w:val="Prrafodelista"/>
        <w:numPr>
          <w:ilvl w:val="1"/>
          <w:numId w:val="12"/>
        </w:numPr>
        <w:spacing w:line="360" w:lineRule="auto"/>
        <w:contextualSpacing w:val="0"/>
        <w:jc w:val="both"/>
        <w:rPr>
          <w:rFonts w:ascii="Arial" w:hAnsi="Arial" w:cs="Arial"/>
        </w:rPr>
      </w:pPr>
      <w:r>
        <w:rPr>
          <w:rFonts w:ascii="Arial" w:hAnsi="Arial" w:cs="Arial"/>
        </w:rPr>
        <w:t>Dinámica de pulsación de tecla:</w:t>
      </w:r>
    </w:p>
    <w:p w14:paraId="23F964E4" w14:textId="30A8C757" w:rsidR="00E323EC" w:rsidRPr="0029614D" w:rsidRDefault="008D20CF" w:rsidP="0029614D">
      <w:pPr>
        <w:spacing w:line="360" w:lineRule="auto"/>
        <w:ind w:left="3204"/>
        <w:jc w:val="both"/>
        <w:rPr>
          <w:rFonts w:ascii="Arial" w:hAnsi="Arial" w:cs="Arial"/>
        </w:rPr>
      </w:pPr>
      <w:r w:rsidRPr="0029614D">
        <w:rPr>
          <w:rFonts w:ascii="Arial" w:hAnsi="Arial" w:cs="Arial"/>
        </w:rPr>
        <w:t>Este método se basa en el supuesto de que las personas tienen diferentes patrones de ritmo habitual de tipificado.</w:t>
      </w:r>
    </w:p>
    <w:p w14:paraId="1700E696" w14:textId="77777777" w:rsidR="0029614D" w:rsidRDefault="00E323EC" w:rsidP="00180C03">
      <w:pPr>
        <w:pStyle w:val="Prrafodelista"/>
        <w:numPr>
          <w:ilvl w:val="1"/>
          <w:numId w:val="12"/>
        </w:numPr>
        <w:spacing w:line="360" w:lineRule="auto"/>
        <w:contextualSpacing w:val="0"/>
        <w:jc w:val="both"/>
        <w:rPr>
          <w:rFonts w:ascii="Arial" w:hAnsi="Arial" w:cs="Arial"/>
        </w:rPr>
      </w:pPr>
      <w:r>
        <w:rPr>
          <w:rFonts w:ascii="Arial" w:hAnsi="Arial" w:cs="Arial"/>
        </w:rPr>
        <w:t>Reconocimiento de voz:</w:t>
      </w:r>
    </w:p>
    <w:p w14:paraId="0CC0DB7A" w14:textId="09EE535E" w:rsidR="00E323EC" w:rsidRPr="0029614D" w:rsidRDefault="008D20CF" w:rsidP="0029614D">
      <w:pPr>
        <w:spacing w:line="360" w:lineRule="auto"/>
        <w:ind w:left="3204"/>
        <w:jc w:val="both"/>
        <w:rPr>
          <w:rFonts w:ascii="Arial" w:hAnsi="Arial" w:cs="Arial"/>
        </w:rPr>
      </w:pPr>
      <w:r w:rsidRPr="0029614D">
        <w:rPr>
          <w:rFonts w:ascii="Arial" w:hAnsi="Arial" w:cs="Arial"/>
        </w:rPr>
        <w:t>La voz de cada persona tiene una tonalidad diferente, basándose en las características de la voz, pero no dependiente de la pronunciación o sonido.</w:t>
      </w:r>
    </w:p>
    <w:p w14:paraId="77A8D023" w14:textId="77777777" w:rsidR="0029614D" w:rsidRDefault="000B3F02" w:rsidP="00180C03">
      <w:pPr>
        <w:pStyle w:val="Prrafodelista"/>
        <w:numPr>
          <w:ilvl w:val="1"/>
          <w:numId w:val="12"/>
        </w:numPr>
        <w:spacing w:line="360" w:lineRule="auto"/>
        <w:contextualSpacing w:val="0"/>
        <w:jc w:val="both"/>
        <w:rPr>
          <w:rFonts w:ascii="Arial" w:hAnsi="Arial" w:cs="Arial"/>
        </w:rPr>
      </w:pPr>
      <w:r>
        <w:rPr>
          <w:rFonts w:ascii="Arial" w:hAnsi="Arial" w:cs="Arial"/>
        </w:rPr>
        <w:t>Reconocimiento del paso:</w:t>
      </w:r>
    </w:p>
    <w:p w14:paraId="380A5993" w14:textId="2D10C6D6" w:rsidR="00340E64" w:rsidRPr="0029614D" w:rsidRDefault="002547A9" w:rsidP="0029614D">
      <w:pPr>
        <w:spacing w:line="360" w:lineRule="auto"/>
        <w:ind w:left="3204"/>
        <w:jc w:val="both"/>
        <w:rPr>
          <w:rFonts w:ascii="Arial" w:hAnsi="Arial" w:cs="Arial"/>
        </w:rPr>
      </w:pPr>
      <w:r w:rsidRPr="0029614D">
        <w:rPr>
          <w:rFonts w:ascii="Arial" w:hAnsi="Arial" w:cs="Arial"/>
        </w:rPr>
        <w:t>Patrón basado en el caminar de una persona, capturando características para fines biométricos.</w:t>
      </w:r>
    </w:p>
    <w:p w14:paraId="24080992" w14:textId="6CB89D7A" w:rsidR="007E5BC8" w:rsidRDefault="007E5BC8" w:rsidP="000A20F7">
      <w:pPr>
        <w:pStyle w:val="Prrafodelista"/>
        <w:numPr>
          <w:ilvl w:val="4"/>
          <w:numId w:val="1"/>
        </w:numPr>
        <w:spacing w:line="360" w:lineRule="auto"/>
        <w:contextualSpacing w:val="0"/>
        <w:outlineLvl w:val="4"/>
        <w:rPr>
          <w:rFonts w:ascii="Arial" w:hAnsi="Arial" w:cs="Arial"/>
          <w:b/>
        </w:rPr>
      </w:pPr>
      <w:bookmarkStart w:id="61" w:name="_Toc55753933"/>
      <w:r>
        <w:rPr>
          <w:rFonts w:ascii="Arial" w:hAnsi="Arial" w:cs="Arial"/>
          <w:b/>
        </w:rPr>
        <w:t>Criterios de los Sistemas Biométricos</w:t>
      </w:r>
      <w:bookmarkEnd w:id="61"/>
    </w:p>
    <w:p w14:paraId="017E3906" w14:textId="7AEAE569" w:rsidR="00F41EB3" w:rsidRDefault="00D827AE" w:rsidP="00DC76C6">
      <w:pPr>
        <w:spacing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0908D4">
        <w:rPr>
          <w:rFonts w:ascii="Arial" w:hAnsi="Arial" w:cs="Arial"/>
        </w:rPr>
        <w:instrText>ADDIN CSL_CITATION {"citationItems":[{"id":"ITEM-1","itemData":{"abstract":"Despite having been a promising technology for authentication for quite a long time, biometric authentication has not seen large scale adoption in federations for higher education and research. Lately, however, in the consumer domain there appears to be increased interest in stronger forms of authentication (e.g., one-time-password apps for smartphones) and biometric applications (e.g., embedded finger print readers in smartphones). It may be the right time for the higher education and research community to evaluate the current state-of-the-art in biometric authentication. This paper investigates the state-of-the-art in biometric technology (anno 2016), establishes a set of evaluation criteria and compares the different biometric modes according to these criteria.","author":[{"dropping-particle":"","family":"Oostdijk","given":"Martijn","non-dropping-particle":"","parse-names":false,"suffix":""},{"dropping-particle":"","family":"Velzen","given":"Arnout","non-dropping-particle":"van","parse-names":false,"suffix":""},{"dropping-particle":"","family":"Dijk","given":"Joost","non-dropping-particle":"van","parse-names":false,"suffix":""},{"dropping-particle":"","family":"Terpstra","given":"Arnout","non-dropping-particle":"","parse-names":false,"suffix":""}],"container-title":"TNC16 Conference","id":"ITEM-1","issued":{"date-parts":[["2016"]]},"title":"State-of-the-Art in Biometrics for Multi-Factor Authentication in a Federative Context","type":"article"},"uris":["http://www.mendeley.com/documents/?uuid=866ca831-cbbc-4522-85f1-80033a68c0e9"]}],"mendeley":{"formattedCitation":"(Oostdijk et al., 2016)","plainTextFormattedCitation":"(Oostdijk et al., 2016)","previouslyFormattedCitation":"(Oostdijk et al., 2016)"},"properties":{"noteIndex":0},"schema":"https://github.com/citation-style-language/schema/raw/master/csl-citation.json"}</w:instrText>
      </w:r>
      <w:r>
        <w:rPr>
          <w:rFonts w:ascii="Arial" w:hAnsi="Arial" w:cs="Arial"/>
        </w:rPr>
        <w:fldChar w:fldCharType="separate"/>
      </w:r>
      <w:r w:rsidRPr="00D827AE">
        <w:rPr>
          <w:rFonts w:ascii="Arial" w:hAnsi="Arial" w:cs="Arial"/>
          <w:noProof/>
        </w:rPr>
        <w:t>(Oostdijk et al., 2016)</w:t>
      </w:r>
      <w:r>
        <w:rPr>
          <w:rFonts w:ascii="Arial" w:hAnsi="Arial" w:cs="Arial"/>
        </w:rPr>
        <w:fldChar w:fldCharType="end"/>
      </w:r>
      <w:r>
        <w:rPr>
          <w:rFonts w:ascii="Arial" w:hAnsi="Arial" w:cs="Arial"/>
        </w:rPr>
        <w:t xml:space="preserve">, los sistemas biométricos pueden </w:t>
      </w:r>
      <w:r w:rsidR="00902347">
        <w:rPr>
          <w:rFonts w:ascii="Arial" w:hAnsi="Arial" w:cs="Arial"/>
        </w:rPr>
        <w:t xml:space="preserve">ser </w:t>
      </w:r>
      <w:r>
        <w:rPr>
          <w:rFonts w:ascii="Arial" w:hAnsi="Arial" w:cs="Arial"/>
        </w:rPr>
        <w:t>medidos y clasificados en base a criterios o requerimientos</w:t>
      </w:r>
      <w:r w:rsidR="005959C2">
        <w:rPr>
          <w:rFonts w:ascii="Arial" w:hAnsi="Arial" w:cs="Arial"/>
        </w:rPr>
        <w:t>. Los criterios son una fuente esencial para un sistema biométrico, donde un sistema biométrico puede obtener excelentes puntajes en algunos requerimientos, pero eso no significa que sea adecuado. Se refuerza la evaluación de los criterios mediante el seguimiento y cumplimiento de estándares, regulaciones y leyes.</w:t>
      </w:r>
    </w:p>
    <w:p w14:paraId="22BB9347" w14:textId="29862136" w:rsidR="00902347" w:rsidRDefault="006D665D" w:rsidP="00DC76C6">
      <w:pPr>
        <w:spacing w:line="360" w:lineRule="auto"/>
        <w:ind w:left="1416"/>
        <w:jc w:val="both"/>
        <w:rPr>
          <w:rFonts w:ascii="Arial" w:hAnsi="Arial" w:cs="Arial"/>
        </w:rPr>
      </w:pPr>
      <w:r>
        <w:rPr>
          <w:rFonts w:ascii="Arial" w:hAnsi="Arial" w:cs="Arial"/>
        </w:rPr>
        <w:t>Según</w:t>
      </w:r>
      <w:r w:rsidR="00320C19">
        <w:rPr>
          <w:rFonts w:ascii="Arial" w:hAnsi="Arial" w:cs="Arial"/>
        </w:rPr>
        <w:t xml:space="preserve"> estudios de</w:t>
      </w:r>
      <w:r>
        <w:rPr>
          <w:rFonts w:ascii="Arial" w:hAnsi="Arial" w:cs="Arial"/>
        </w:rPr>
        <w:t xml:space="preserve"> </w:t>
      </w:r>
      <w:r w:rsidR="00320C19">
        <w:rPr>
          <w:rFonts w:ascii="Arial" w:hAnsi="Arial" w:cs="Arial"/>
        </w:rPr>
        <w:fldChar w:fldCharType="begin" w:fldLock="1"/>
      </w:r>
      <w:r w:rsidR="000908D4">
        <w:rPr>
          <w:rFonts w:ascii="Arial" w:hAnsi="Arial" w:cs="Arial"/>
        </w:rPr>
        <w:instrText>ADDIN CSL_CITATION {"citationItems":[{"id":"ITEM-1","itemData":{"DOI":"10.1016/j.jisa.2017.10.002","ISSN":"22142126","abstract":"Recent research has shown the possibility of using smartphones’ sensors and accessories to extract some behavioral attributes such as touch dynamics, keystroke dynamics and gait recognition. These attributes are known as behavioral biometrics and could be used to verify or identify users implicitly and continuously on smartphones. The authentication systems that have been built based on these behavioral biometric traits are known as active or continuous authentication systems. This paper provides a review of the active authentication systems. We present the components and the operating process of the active authentication systems in general, followed by an overview of the state-of-the-art behavioral biometric traits that used to develop an active authentication systems and their evaluation on smartphones. We discuss the issues, strengths and limitations that associated with each behavioral biometric trait. Also, we introduce a comparative summary between them. Finally, challenges and open research problems are presented in this research field.","author":[{"dropping-particle":"","family":"Mahfouz","given":"Ahmed","non-dropping-particle":"","parse-names":false,"suffix":""},{"dropping-particle":"","family":"Mahmoud","given":"Tarek M.","non-dropping-particle":"","parse-names":false,"suffix":""},{"dropping-particle":"","family":"Eldin","given":"Ahmed Sharaf","non-dropping-particle":"","parse-names":false,"suffix":""}],"container-title":"Journal of Information Security and Applications","id":"ITEM-1","issued":{"date-parts":[["2017"]]},"page":"28-37","title":"A Survey on Behavioral Biometric Authentication on Smartphones","type":"article-journal","volume":"37"},"uris":["http://www.mendeley.com/documents/?uuid=63b5ea61-2c50-413c-9dd6-32c05a58bdba"]},{"id":"ITEM-2","itemData":{"DOI":"10.3390/app9142805","ISSN":"20763417","abstract":"Biometric identification and verification are essential mechanisms in modern society. Palm vein recognition is an emerging biometric technique, which has several advantages, especially in terms of security against forgery. Contactless palm vein systems are more suitable for real-world applications, but two of the major challenges of the state-of-the-art contributions are image deformations and time efficiency. In the present work, we propose a new method for palm vein recognition by combining DAISY descriptor and the Coarse-to-fine PatchMatch (CPM) algorithm in a parallel matching process. Our proposal aims at providing an effective and efficient technique to obtain similarity of palm vein images considering their displacements as discriminatory information. Extensive evaluation on three publicly available databases demonstrates that the discriminability of the proposed approach reaches the state-of-the-art results while it is considerably superior in time efficiency.","author":[{"dropping-particle":"","family":"Hernández-García","given":"Ruber","non-dropping-particle":"","parse-names":false,"suffix":""},{"dropping-particle":"","family":"Barrientos","given":"Ricardo J.","non-dropping-particle":"","parse-names":false,"suffix":""},{"dropping-particle":"","family":"Rojas","given":"Cristofher","non-dropping-particle":"","parse-names":false,"suffix":""},{"dropping-particle":"","family":"Mora","given":"Marco","non-dropping-particle":"","parse-names":false,"suffix":""}],"container-title":"Applied Sciences (Switzerland)","id":"ITEM-2","issue":"14","issued":{"date-parts":[["2019"]]},"title":"Individuals Identification Based on Palm Vein Matching Under a Parallel Environment","type":"article-journal","volume":"9"},"uris":["http://www.mendeley.com/documents/?uuid=9dc2d025-3f8e-419e-8000-cf699238f11a"]},{"id":"ITEM-3","itemData":{"DOI":"10.1155/2019/8715264","ISSN":"1939-0114","abstract":"Biometric devices play an integral role in consumer's daily life, providing a seamless environment. However, it is essential to measure the usability of biometrics, owing to the elements of biometrics satisfying both usability and security. This study redefines the elements of biometrics pertaining to usability determined in previous studies and adds elements of psychological relevance, such as privacy concerns. To organize the interrelated usability structure systemically, this paper applies the DEcision MAking Trial and Evaluation Laboratory (DEMATEL) to derive the usability structure. Thereupon, the established structure is applied in the clustered weighted Analytical Network Processes (ANP) to generate the proposed usability evaluation model. By these methods, the pertinent relationships between the factors are clarified and the weight of each element is determined. In the empirical study, 106 students measured usability of the fingerprint recognition system, iris recognition system, and facial recognition system employing our usability evaluation model. The results of this model generate the quantitative score of usability for biometric systems and suggest strategies to increase the score. The proposed usability evaluation model can comprehensively assist usability practitioners to evaluate biometric systems.","author":[{"dropping-particle":"","family":"Oh","given":"Junhyoung","non-dropping-particle":"","parse-names":false,"suffix":""},{"dropping-particle":"","family":"Lee","given":"Ukjin","non-dropping-particle":"","parse-names":false,"suffix":""},{"dropping-particle":"","family":"Lee","given":"Kyungho","non-dropping-particle":"","parse-names":false,"suffix":""}],"container-title":"Security and Communication Networks","editor":[{"dropping-particle":"","family":"Maiorana","given":"Emanuele","non-dropping-particle":"","parse-names":false,"suffix":""}],"id":"ITEM-3","issued":{"date-parts":[["2019"]]},"title":"Usability Evaluation Model for Biometric System Considering Privacy Concern Based on MCDM Model","type":"article-journal","volume":"2019"},"uris":["http://www.mendeley.com/documents/?uuid=ac87c975-265c-4b49-b5c7-64325aca60e3"]}],"mendeley":{"formattedCitation":"(Hernández-García et al., 2019; Mahfouz et al., 2017; Oh et al., 2019)","plainTextFormattedCitation":"(Hernández-García et al., 2019; Mahfouz et al., 2017; Oh et al., 2019)","previouslyFormattedCitation":"(Hernández-García et al., 2019; Mahfouz et al., 2017; Oh et al., 2019)"},"properties":{"noteIndex":0},"schema":"https://github.com/citation-style-language/schema/raw/master/csl-citation.json"}</w:instrText>
      </w:r>
      <w:r w:rsidR="00320C19">
        <w:rPr>
          <w:rFonts w:ascii="Arial" w:hAnsi="Arial" w:cs="Arial"/>
        </w:rPr>
        <w:fldChar w:fldCharType="separate"/>
      </w:r>
      <w:r w:rsidR="00320C19" w:rsidRPr="00320C19">
        <w:rPr>
          <w:rFonts w:ascii="Arial" w:hAnsi="Arial" w:cs="Arial"/>
          <w:noProof/>
        </w:rPr>
        <w:t>(Hernández-García et al., 2019; Mahfouz et al., 2017; Oh et al., 2019)</w:t>
      </w:r>
      <w:r w:rsidR="00320C19">
        <w:rPr>
          <w:rFonts w:ascii="Arial" w:hAnsi="Arial" w:cs="Arial"/>
        </w:rPr>
        <w:fldChar w:fldCharType="end"/>
      </w:r>
      <w:r w:rsidR="00AB47B4">
        <w:rPr>
          <w:rFonts w:ascii="Arial" w:hAnsi="Arial" w:cs="Arial"/>
        </w:rPr>
        <w:t xml:space="preserve">, </w:t>
      </w:r>
      <w:r w:rsidR="009911B7">
        <w:rPr>
          <w:rFonts w:ascii="Arial" w:hAnsi="Arial" w:cs="Arial"/>
        </w:rPr>
        <w:t>se identifican los siguientes criterios o requerimientos de un sistema biométrico:</w:t>
      </w:r>
    </w:p>
    <w:p w14:paraId="19B4E59E" w14:textId="4BD99F70" w:rsidR="00CD57B3" w:rsidRDefault="00CD57B3" w:rsidP="00DC76C6">
      <w:pPr>
        <w:spacing w:line="360" w:lineRule="auto"/>
        <w:ind w:left="1416"/>
        <w:jc w:val="both"/>
        <w:rPr>
          <w:rFonts w:ascii="Arial" w:hAnsi="Arial" w:cs="Arial"/>
        </w:rPr>
      </w:pPr>
    </w:p>
    <w:p w14:paraId="76C658A3" w14:textId="77777777" w:rsidR="00CD57B3" w:rsidRDefault="00CD57B3" w:rsidP="00DC76C6">
      <w:pPr>
        <w:spacing w:line="360" w:lineRule="auto"/>
        <w:ind w:left="1416"/>
        <w:jc w:val="both"/>
        <w:rPr>
          <w:rFonts w:ascii="Arial" w:hAnsi="Arial" w:cs="Arial"/>
        </w:rPr>
      </w:pPr>
    </w:p>
    <w:p w14:paraId="46B5AB23" w14:textId="77777777" w:rsidR="00315816" w:rsidRDefault="00BE1061" w:rsidP="00180C03">
      <w:pPr>
        <w:pStyle w:val="Prrafodelista"/>
        <w:numPr>
          <w:ilvl w:val="0"/>
          <w:numId w:val="13"/>
        </w:numPr>
        <w:spacing w:line="360" w:lineRule="auto"/>
        <w:ind w:left="2132" w:hanging="357"/>
        <w:contextualSpacing w:val="0"/>
        <w:jc w:val="both"/>
        <w:rPr>
          <w:rFonts w:ascii="Arial" w:hAnsi="Arial" w:cs="Arial"/>
        </w:rPr>
      </w:pPr>
      <w:r>
        <w:rPr>
          <w:rFonts w:ascii="Arial" w:hAnsi="Arial" w:cs="Arial"/>
        </w:rPr>
        <w:lastRenderedPageBreak/>
        <w:t>Universalidad:</w:t>
      </w:r>
    </w:p>
    <w:p w14:paraId="3C2A2991" w14:textId="079DAAFF" w:rsidR="009911B7" w:rsidRPr="00315816" w:rsidRDefault="00206FC0" w:rsidP="00315816">
      <w:pPr>
        <w:spacing w:line="360" w:lineRule="auto"/>
        <w:ind w:left="2124"/>
        <w:jc w:val="both"/>
        <w:rPr>
          <w:rFonts w:ascii="Arial" w:hAnsi="Arial" w:cs="Arial"/>
        </w:rPr>
      </w:pPr>
      <w:r w:rsidRPr="00315816">
        <w:rPr>
          <w:rFonts w:ascii="Arial" w:hAnsi="Arial" w:cs="Arial"/>
        </w:rPr>
        <w:t xml:space="preserve">Cada persona que utiliza el sistema biométrico debe tener la característica </w:t>
      </w:r>
      <w:r w:rsidR="00B41054" w:rsidRPr="00315816">
        <w:rPr>
          <w:rFonts w:ascii="Arial" w:hAnsi="Arial" w:cs="Arial"/>
        </w:rPr>
        <w:t>o rasgo</w:t>
      </w:r>
      <w:r w:rsidRPr="00315816">
        <w:rPr>
          <w:rFonts w:ascii="Arial" w:hAnsi="Arial" w:cs="Arial"/>
        </w:rPr>
        <w:t xml:space="preserve"> </w:t>
      </w:r>
      <w:r w:rsidR="00B41054" w:rsidRPr="00315816">
        <w:rPr>
          <w:rFonts w:ascii="Arial" w:hAnsi="Arial" w:cs="Arial"/>
        </w:rPr>
        <w:t xml:space="preserve">biométrico </w:t>
      </w:r>
      <w:r w:rsidRPr="00315816">
        <w:rPr>
          <w:rFonts w:ascii="Arial" w:hAnsi="Arial" w:cs="Arial"/>
        </w:rPr>
        <w:t>para el proceso de autenticación.</w:t>
      </w:r>
    </w:p>
    <w:p w14:paraId="4BE1CF5E" w14:textId="77777777" w:rsidR="00315816" w:rsidRDefault="00BE1061" w:rsidP="00180C03">
      <w:pPr>
        <w:pStyle w:val="Prrafodelista"/>
        <w:numPr>
          <w:ilvl w:val="0"/>
          <w:numId w:val="13"/>
        </w:numPr>
        <w:spacing w:line="360" w:lineRule="auto"/>
        <w:ind w:left="2132" w:hanging="357"/>
        <w:contextualSpacing w:val="0"/>
        <w:jc w:val="both"/>
        <w:rPr>
          <w:rFonts w:ascii="Arial" w:hAnsi="Arial" w:cs="Arial"/>
        </w:rPr>
      </w:pPr>
      <w:r>
        <w:rPr>
          <w:rFonts w:ascii="Arial" w:hAnsi="Arial" w:cs="Arial"/>
        </w:rPr>
        <w:t>Unicidad:</w:t>
      </w:r>
    </w:p>
    <w:p w14:paraId="794C652D" w14:textId="4D34D533" w:rsidR="00BE1061" w:rsidRPr="00315816" w:rsidRDefault="006A6534" w:rsidP="00315816">
      <w:pPr>
        <w:spacing w:line="360" w:lineRule="auto"/>
        <w:ind w:left="2124"/>
        <w:jc w:val="both"/>
        <w:rPr>
          <w:rFonts w:ascii="Arial" w:hAnsi="Arial" w:cs="Arial"/>
        </w:rPr>
      </w:pPr>
      <w:r w:rsidRPr="00315816">
        <w:rPr>
          <w:rFonts w:ascii="Arial" w:hAnsi="Arial" w:cs="Arial"/>
        </w:rPr>
        <w:t xml:space="preserve">La característica o rasgo biométrico debe ser capaz de diferenciar a dos personas, para verificar si la persona es </w:t>
      </w:r>
      <w:r w:rsidR="00EF1E42" w:rsidRPr="00315816">
        <w:rPr>
          <w:rFonts w:ascii="Arial" w:hAnsi="Arial" w:cs="Arial"/>
        </w:rPr>
        <w:t>legítima</w:t>
      </w:r>
      <w:r w:rsidRPr="00315816">
        <w:rPr>
          <w:rFonts w:ascii="Arial" w:hAnsi="Arial" w:cs="Arial"/>
        </w:rPr>
        <w:t xml:space="preserve"> o un impostor.</w:t>
      </w:r>
    </w:p>
    <w:p w14:paraId="068EC101" w14:textId="77777777" w:rsidR="00315816" w:rsidRDefault="00BE1061" w:rsidP="00180C03">
      <w:pPr>
        <w:pStyle w:val="Prrafodelista"/>
        <w:numPr>
          <w:ilvl w:val="0"/>
          <w:numId w:val="13"/>
        </w:numPr>
        <w:spacing w:line="360" w:lineRule="auto"/>
        <w:contextualSpacing w:val="0"/>
        <w:jc w:val="both"/>
        <w:rPr>
          <w:rFonts w:ascii="Arial" w:hAnsi="Arial" w:cs="Arial"/>
        </w:rPr>
      </w:pPr>
      <w:r>
        <w:rPr>
          <w:rFonts w:ascii="Arial" w:hAnsi="Arial" w:cs="Arial"/>
        </w:rPr>
        <w:t>Eficacia:</w:t>
      </w:r>
    </w:p>
    <w:p w14:paraId="6CECE612" w14:textId="1CA52525" w:rsidR="00AC5868" w:rsidRPr="00315816" w:rsidRDefault="002533A7" w:rsidP="00315816">
      <w:pPr>
        <w:spacing w:line="360" w:lineRule="auto"/>
        <w:ind w:left="2124"/>
        <w:jc w:val="both"/>
        <w:rPr>
          <w:rFonts w:ascii="Arial" w:hAnsi="Arial" w:cs="Arial"/>
        </w:rPr>
      </w:pPr>
      <w:r w:rsidRPr="00315816">
        <w:rPr>
          <w:rFonts w:ascii="Arial" w:hAnsi="Arial" w:cs="Arial"/>
        </w:rPr>
        <w:t>Los sistemas biométricos deben hacer lo que se supone que deben hacer. Este criterio se mide por l</w:t>
      </w:r>
      <w:r w:rsidR="00AC5868" w:rsidRPr="00315816">
        <w:rPr>
          <w:rFonts w:ascii="Arial" w:hAnsi="Arial" w:cs="Arial"/>
        </w:rPr>
        <w:t>a perfección y precisión.</w:t>
      </w:r>
    </w:p>
    <w:p w14:paraId="5CF2A85C" w14:textId="77777777" w:rsidR="006550A2" w:rsidRDefault="00BE1061" w:rsidP="00180C03">
      <w:pPr>
        <w:pStyle w:val="Prrafodelista"/>
        <w:numPr>
          <w:ilvl w:val="0"/>
          <w:numId w:val="13"/>
        </w:numPr>
        <w:spacing w:line="360" w:lineRule="auto"/>
        <w:contextualSpacing w:val="0"/>
        <w:jc w:val="both"/>
        <w:rPr>
          <w:rFonts w:ascii="Arial" w:hAnsi="Arial" w:cs="Arial"/>
        </w:rPr>
      </w:pPr>
      <w:r>
        <w:rPr>
          <w:rFonts w:ascii="Arial" w:hAnsi="Arial" w:cs="Arial"/>
        </w:rPr>
        <w:t>Eficiencia:</w:t>
      </w:r>
    </w:p>
    <w:p w14:paraId="0BB106D0" w14:textId="456208A6" w:rsidR="00BE1061" w:rsidRPr="006550A2" w:rsidRDefault="00AC5868" w:rsidP="006550A2">
      <w:pPr>
        <w:spacing w:line="360" w:lineRule="auto"/>
        <w:ind w:left="2124"/>
        <w:jc w:val="both"/>
        <w:rPr>
          <w:rFonts w:ascii="Arial" w:hAnsi="Arial" w:cs="Arial"/>
        </w:rPr>
      </w:pPr>
      <w:r w:rsidRPr="006550A2">
        <w:rPr>
          <w:rFonts w:ascii="Arial" w:hAnsi="Arial" w:cs="Arial"/>
        </w:rPr>
        <w:t>Los sistemas biométricos deben ser capaces de utilizar recursos necesarios en relación con la eficacia. Este criterio se mide por los recursos utilizados.</w:t>
      </w:r>
    </w:p>
    <w:p w14:paraId="5B6D76EA" w14:textId="77777777" w:rsidR="006550A2" w:rsidRDefault="00BE1061" w:rsidP="00180C03">
      <w:pPr>
        <w:pStyle w:val="Prrafodelista"/>
        <w:numPr>
          <w:ilvl w:val="0"/>
          <w:numId w:val="13"/>
        </w:numPr>
        <w:spacing w:line="360" w:lineRule="auto"/>
        <w:contextualSpacing w:val="0"/>
        <w:jc w:val="both"/>
        <w:rPr>
          <w:rFonts w:ascii="Arial" w:hAnsi="Arial" w:cs="Arial"/>
        </w:rPr>
      </w:pPr>
      <w:r>
        <w:rPr>
          <w:rFonts w:ascii="Arial" w:hAnsi="Arial" w:cs="Arial"/>
        </w:rPr>
        <w:t>Permanencia:</w:t>
      </w:r>
    </w:p>
    <w:p w14:paraId="16D3BDD1" w14:textId="2F75F60F" w:rsidR="00BE1061" w:rsidRPr="006550A2" w:rsidRDefault="00EE018E" w:rsidP="006550A2">
      <w:pPr>
        <w:spacing w:line="360" w:lineRule="auto"/>
        <w:ind w:left="2124"/>
        <w:jc w:val="both"/>
        <w:rPr>
          <w:rFonts w:ascii="Arial" w:hAnsi="Arial" w:cs="Arial"/>
        </w:rPr>
      </w:pPr>
      <w:r w:rsidRPr="006550A2">
        <w:rPr>
          <w:rFonts w:ascii="Arial" w:hAnsi="Arial" w:cs="Arial"/>
        </w:rPr>
        <w:t xml:space="preserve">La característica o rasgo biométrico debe perdurar en el tiempo, sin variar (o en lo más mínimo) </w:t>
      </w:r>
      <w:r w:rsidR="005D213A" w:rsidRPr="006550A2">
        <w:rPr>
          <w:rFonts w:ascii="Arial" w:hAnsi="Arial" w:cs="Arial"/>
        </w:rPr>
        <w:t>de</w:t>
      </w:r>
      <w:r w:rsidRPr="006550A2">
        <w:rPr>
          <w:rFonts w:ascii="Arial" w:hAnsi="Arial" w:cs="Arial"/>
        </w:rPr>
        <w:t xml:space="preserve"> su forma origen.</w:t>
      </w:r>
    </w:p>
    <w:p w14:paraId="3F72BCF9" w14:textId="77777777" w:rsidR="006550A2" w:rsidRDefault="00BE1061" w:rsidP="00180C03">
      <w:pPr>
        <w:pStyle w:val="Prrafodelista"/>
        <w:numPr>
          <w:ilvl w:val="0"/>
          <w:numId w:val="13"/>
        </w:numPr>
        <w:spacing w:line="360" w:lineRule="auto"/>
        <w:contextualSpacing w:val="0"/>
        <w:jc w:val="both"/>
        <w:rPr>
          <w:rFonts w:ascii="Arial" w:hAnsi="Arial" w:cs="Arial"/>
        </w:rPr>
      </w:pPr>
      <w:r>
        <w:rPr>
          <w:rFonts w:ascii="Arial" w:hAnsi="Arial" w:cs="Arial"/>
        </w:rPr>
        <w:t>Coleccionismo:</w:t>
      </w:r>
    </w:p>
    <w:p w14:paraId="388BE921" w14:textId="43F08171" w:rsidR="006550A2" w:rsidRPr="006550A2" w:rsidRDefault="00E70ABE" w:rsidP="006550A2">
      <w:pPr>
        <w:spacing w:line="360" w:lineRule="auto"/>
        <w:ind w:left="2124"/>
        <w:jc w:val="both"/>
        <w:rPr>
          <w:rFonts w:ascii="Arial" w:hAnsi="Arial" w:cs="Arial"/>
        </w:rPr>
      </w:pPr>
      <w:r w:rsidRPr="006550A2">
        <w:rPr>
          <w:rFonts w:ascii="Arial" w:hAnsi="Arial" w:cs="Arial"/>
        </w:rPr>
        <w:t xml:space="preserve">La característica o rasgo biométrico debe ser fácil de medir y </w:t>
      </w:r>
      <w:r w:rsidR="0037030B" w:rsidRPr="006550A2">
        <w:rPr>
          <w:rFonts w:ascii="Arial" w:hAnsi="Arial" w:cs="Arial"/>
        </w:rPr>
        <w:t>obtener de las personas</w:t>
      </w:r>
      <w:r w:rsidRPr="006550A2">
        <w:rPr>
          <w:rFonts w:ascii="Arial" w:hAnsi="Arial" w:cs="Arial"/>
        </w:rPr>
        <w:t>.</w:t>
      </w:r>
      <w:r w:rsidR="001A46DD" w:rsidRPr="006550A2">
        <w:rPr>
          <w:rFonts w:ascii="Arial" w:hAnsi="Arial" w:cs="Arial"/>
        </w:rPr>
        <w:t xml:space="preserve"> Los datos obtenidos son medidos cuantitativamente.</w:t>
      </w:r>
    </w:p>
    <w:p w14:paraId="59C085D7" w14:textId="77777777" w:rsidR="006550A2" w:rsidRDefault="00BE1061" w:rsidP="00180C03">
      <w:pPr>
        <w:pStyle w:val="Prrafodelista"/>
        <w:numPr>
          <w:ilvl w:val="0"/>
          <w:numId w:val="13"/>
        </w:numPr>
        <w:spacing w:line="360" w:lineRule="auto"/>
        <w:contextualSpacing w:val="0"/>
        <w:jc w:val="both"/>
        <w:rPr>
          <w:rFonts w:ascii="Arial" w:hAnsi="Arial" w:cs="Arial"/>
        </w:rPr>
      </w:pPr>
      <w:r>
        <w:rPr>
          <w:rFonts w:ascii="Arial" w:hAnsi="Arial" w:cs="Arial"/>
        </w:rPr>
        <w:t>Desempeño:</w:t>
      </w:r>
    </w:p>
    <w:p w14:paraId="48694738" w14:textId="7FD06647" w:rsidR="00BE1061" w:rsidRDefault="004B78E1" w:rsidP="006550A2">
      <w:pPr>
        <w:spacing w:line="360" w:lineRule="auto"/>
        <w:ind w:left="2124"/>
        <w:jc w:val="both"/>
        <w:rPr>
          <w:rFonts w:ascii="Arial" w:hAnsi="Arial" w:cs="Arial"/>
        </w:rPr>
      </w:pPr>
      <w:r w:rsidRPr="006550A2">
        <w:rPr>
          <w:rFonts w:ascii="Arial" w:hAnsi="Arial" w:cs="Arial"/>
        </w:rPr>
        <w:t>La precisión de la característica o rasgo biométrico debe poseer robustez y funcionalidad en el entorno asignado. Este criterio se basa en la solidez, velocidad</w:t>
      </w:r>
      <w:r w:rsidR="007C2D69" w:rsidRPr="006550A2">
        <w:rPr>
          <w:rFonts w:ascii="Arial" w:hAnsi="Arial" w:cs="Arial"/>
        </w:rPr>
        <w:t xml:space="preserve"> de procesamiento</w:t>
      </w:r>
      <w:r w:rsidRPr="006550A2">
        <w:rPr>
          <w:rFonts w:ascii="Arial" w:hAnsi="Arial" w:cs="Arial"/>
        </w:rPr>
        <w:t xml:space="preserve"> y precisión del sistema biométrico utilizado.</w:t>
      </w:r>
    </w:p>
    <w:p w14:paraId="78F0C03A" w14:textId="470B7CD0" w:rsidR="00C44E02" w:rsidRDefault="00C44E02" w:rsidP="006550A2">
      <w:pPr>
        <w:spacing w:line="360" w:lineRule="auto"/>
        <w:ind w:left="2124"/>
        <w:jc w:val="both"/>
        <w:rPr>
          <w:rFonts w:ascii="Arial" w:hAnsi="Arial" w:cs="Arial"/>
        </w:rPr>
      </w:pPr>
    </w:p>
    <w:p w14:paraId="1EC00843" w14:textId="4809BDDE" w:rsidR="00C44E02" w:rsidRDefault="00C44E02" w:rsidP="006550A2">
      <w:pPr>
        <w:spacing w:line="360" w:lineRule="auto"/>
        <w:ind w:left="2124"/>
        <w:jc w:val="both"/>
        <w:rPr>
          <w:rFonts w:ascii="Arial" w:hAnsi="Arial" w:cs="Arial"/>
        </w:rPr>
      </w:pPr>
    </w:p>
    <w:p w14:paraId="38C5CB16" w14:textId="77777777" w:rsidR="00C44E02" w:rsidRDefault="00C44E02" w:rsidP="006550A2">
      <w:pPr>
        <w:spacing w:line="360" w:lineRule="auto"/>
        <w:ind w:left="2124"/>
        <w:jc w:val="both"/>
        <w:rPr>
          <w:rFonts w:ascii="Arial" w:hAnsi="Arial" w:cs="Arial"/>
        </w:rPr>
      </w:pPr>
    </w:p>
    <w:p w14:paraId="2EA1755D" w14:textId="77777777" w:rsidR="006550A2" w:rsidRDefault="00BE1061" w:rsidP="00180C03">
      <w:pPr>
        <w:pStyle w:val="Prrafodelista"/>
        <w:numPr>
          <w:ilvl w:val="0"/>
          <w:numId w:val="13"/>
        </w:numPr>
        <w:spacing w:line="360" w:lineRule="auto"/>
        <w:contextualSpacing w:val="0"/>
        <w:jc w:val="both"/>
        <w:rPr>
          <w:rFonts w:ascii="Arial" w:hAnsi="Arial" w:cs="Arial"/>
        </w:rPr>
      </w:pPr>
      <w:r>
        <w:rPr>
          <w:rFonts w:ascii="Arial" w:hAnsi="Arial" w:cs="Arial"/>
        </w:rPr>
        <w:lastRenderedPageBreak/>
        <w:t>Aceptabilidad:</w:t>
      </w:r>
    </w:p>
    <w:p w14:paraId="068C4FF6" w14:textId="5DD8BB94" w:rsidR="00DD66E1" w:rsidRDefault="00691549" w:rsidP="00DD66E1">
      <w:pPr>
        <w:spacing w:line="360" w:lineRule="auto"/>
        <w:ind w:left="2124"/>
        <w:jc w:val="both"/>
        <w:rPr>
          <w:rFonts w:ascii="Arial" w:hAnsi="Arial" w:cs="Arial"/>
        </w:rPr>
      </w:pPr>
      <w:r w:rsidRPr="006550A2">
        <w:rPr>
          <w:rFonts w:ascii="Arial" w:hAnsi="Arial" w:cs="Arial"/>
        </w:rPr>
        <w:t xml:space="preserve">Las personas </w:t>
      </w:r>
      <w:r w:rsidR="00DD1D8F" w:rsidRPr="006550A2">
        <w:rPr>
          <w:rFonts w:ascii="Arial" w:hAnsi="Arial" w:cs="Arial"/>
        </w:rPr>
        <w:t xml:space="preserve">que utilizan el tipo de sistema biométrico </w:t>
      </w:r>
      <w:r w:rsidR="006550A2" w:rsidRPr="006550A2">
        <w:rPr>
          <w:rFonts w:ascii="Arial" w:hAnsi="Arial" w:cs="Arial"/>
        </w:rPr>
        <w:t>asignado</w:t>
      </w:r>
      <w:r w:rsidR="00DD1D8F" w:rsidRPr="006550A2">
        <w:rPr>
          <w:rFonts w:ascii="Arial" w:hAnsi="Arial" w:cs="Arial"/>
        </w:rPr>
        <w:t xml:space="preserve"> deben ser capaces de presentar la característica o rasgo biométrico.</w:t>
      </w:r>
    </w:p>
    <w:p w14:paraId="4228383D" w14:textId="77777777" w:rsidR="00DD66E1" w:rsidRDefault="00983F0D" w:rsidP="00180C03">
      <w:pPr>
        <w:pStyle w:val="Prrafodelista"/>
        <w:numPr>
          <w:ilvl w:val="0"/>
          <w:numId w:val="13"/>
        </w:numPr>
        <w:spacing w:line="360" w:lineRule="auto"/>
        <w:ind w:left="2124"/>
        <w:contextualSpacing w:val="0"/>
        <w:jc w:val="both"/>
        <w:rPr>
          <w:rFonts w:ascii="Arial" w:hAnsi="Arial" w:cs="Arial"/>
        </w:rPr>
      </w:pPr>
      <w:r w:rsidRPr="00DD66E1">
        <w:rPr>
          <w:rFonts w:ascii="Arial" w:hAnsi="Arial" w:cs="Arial"/>
        </w:rPr>
        <w:t>Esquivo de seguridad:</w:t>
      </w:r>
    </w:p>
    <w:p w14:paraId="6776BA5E" w14:textId="07B19184" w:rsidR="00BE1061" w:rsidRPr="00DD66E1" w:rsidRDefault="00166469" w:rsidP="00DD66E1">
      <w:pPr>
        <w:spacing w:line="360" w:lineRule="auto"/>
        <w:ind w:left="2124"/>
        <w:jc w:val="both"/>
        <w:rPr>
          <w:rFonts w:ascii="Arial" w:hAnsi="Arial" w:cs="Arial"/>
        </w:rPr>
      </w:pPr>
      <w:r w:rsidRPr="00DD66E1">
        <w:rPr>
          <w:rFonts w:ascii="Arial" w:hAnsi="Arial" w:cs="Arial"/>
        </w:rPr>
        <w:t>El tipo de sistema biométrico asignado debe ser capaz de evitar acciones de falsificación u otro tipo de ataque de seguridad</w:t>
      </w:r>
      <w:r w:rsidR="006C3656" w:rsidRPr="00DD66E1">
        <w:rPr>
          <w:rFonts w:ascii="Arial" w:hAnsi="Arial" w:cs="Arial"/>
        </w:rPr>
        <w:t xml:space="preserve"> sobre las características o rasgos biométricos.</w:t>
      </w:r>
    </w:p>
    <w:p w14:paraId="660F9CA5" w14:textId="77777777" w:rsidR="006550A2" w:rsidRDefault="00983F0D" w:rsidP="00180C03">
      <w:pPr>
        <w:pStyle w:val="Prrafodelista"/>
        <w:numPr>
          <w:ilvl w:val="0"/>
          <w:numId w:val="13"/>
        </w:numPr>
        <w:spacing w:line="360" w:lineRule="auto"/>
        <w:contextualSpacing w:val="0"/>
        <w:jc w:val="both"/>
        <w:rPr>
          <w:rFonts w:ascii="Arial" w:hAnsi="Arial" w:cs="Arial"/>
        </w:rPr>
      </w:pPr>
      <w:r>
        <w:rPr>
          <w:rFonts w:ascii="Arial" w:hAnsi="Arial" w:cs="Arial"/>
        </w:rPr>
        <w:t>Accesibilidad:</w:t>
      </w:r>
    </w:p>
    <w:p w14:paraId="7F0A34EC" w14:textId="42EBAB18" w:rsidR="00983F0D" w:rsidRPr="006550A2" w:rsidRDefault="00620C18" w:rsidP="006550A2">
      <w:pPr>
        <w:spacing w:line="360" w:lineRule="auto"/>
        <w:ind w:left="2124"/>
        <w:jc w:val="both"/>
        <w:rPr>
          <w:rFonts w:ascii="Arial" w:hAnsi="Arial" w:cs="Arial"/>
        </w:rPr>
      </w:pPr>
      <w:r w:rsidRPr="006550A2">
        <w:rPr>
          <w:rFonts w:ascii="Arial" w:hAnsi="Arial" w:cs="Arial"/>
        </w:rPr>
        <w:t xml:space="preserve">El tipo de sistema biométrico asignado debe ser capaz de </w:t>
      </w:r>
      <w:r w:rsidR="00641CC2" w:rsidRPr="006550A2">
        <w:rPr>
          <w:rFonts w:ascii="Arial" w:hAnsi="Arial" w:cs="Arial"/>
        </w:rPr>
        <w:t>adaptarse al uso de personas con discapacidad u alguna otra limitación (vestimenta, características físicas, etc.) para el proceso de autenticación.</w:t>
      </w:r>
    </w:p>
    <w:p w14:paraId="78BE7E3B" w14:textId="77777777" w:rsidR="006550A2" w:rsidRDefault="00983F0D" w:rsidP="00180C03">
      <w:pPr>
        <w:pStyle w:val="Prrafodelista"/>
        <w:numPr>
          <w:ilvl w:val="0"/>
          <w:numId w:val="13"/>
        </w:numPr>
        <w:spacing w:line="360" w:lineRule="auto"/>
        <w:contextualSpacing w:val="0"/>
        <w:jc w:val="both"/>
        <w:rPr>
          <w:rFonts w:ascii="Arial" w:hAnsi="Arial" w:cs="Arial"/>
        </w:rPr>
      </w:pPr>
      <w:r>
        <w:rPr>
          <w:rFonts w:ascii="Arial" w:hAnsi="Arial" w:cs="Arial"/>
        </w:rPr>
        <w:t>Satisfacción:</w:t>
      </w:r>
    </w:p>
    <w:p w14:paraId="498570EB" w14:textId="2155EEFF" w:rsidR="00983F0D" w:rsidRPr="006550A2" w:rsidRDefault="00D373C4" w:rsidP="006550A2">
      <w:pPr>
        <w:spacing w:line="360" w:lineRule="auto"/>
        <w:ind w:left="2124"/>
        <w:jc w:val="both"/>
        <w:rPr>
          <w:rFonts w:ascii="Arial" w:hAnsi="Arial" w:cs="Arial"/>
        </w:rPr>
      </w:pPr>
      <w:r w:rsidRPr="006550A2">
        <w:rPr>
          <w:rFonts w:ascii="Arial" w:hAnsi="Arial" w:cs="Arial"/>
        </w:rPr>
        <w:t>El tipo de sistema biométrico asignado debe ser capaz de cumplir las expectativas de las personas que lo utilizan.</w:t>
      </w:r>
    </w:p>
    <w:p w14:paraId="4F8BF24D" w14:textId="61825DC4" w:rsidR="00615F27" w:rsidRDefault="007E5BC8" w:rsidP="000A20F7">
      <w:pPr>
        <w:pStyle w:val="Prrafodelista"/>
        <w:numPr>
          <w:ilvl w:val="4"/>
          <w:numId w:val="1"/>
        </w:numPr>
        <w:spacing w:line="360" w:lineRule="auto"/>
        <w:contextualSpacing w:val="0"/>
        <w:outlineLvl w:val="4"/>
        <w:rPr>
          <w:rFonts w:ascii="Arial" w:hAnsi="Arial" w:cs="Arial"/>
          <w:b/>
        </w:rPr>
      </w:pPr>
      <w:bookmarkStart w:id="62" w:name="_Toc55753934"/>
      <w:r>
        <w:rPr>
          <w:rFonts w:ascii="Arial" w:hAnsi="Arial" w:cs="Arial"/>
          <w:b/>
        </w:rPr>
        <w:t>Comparación de Sistemas Biométricos</w:t>
      </w:r>
      <w:bookmarkEnd w:id="62"/>
    </w:p>
    <w:p w14:paraId="6154240F" w14:textId="1B23E224" w:rsidR="008B552C" w:rsidRDefault="008B2A88" w:rsidP="00B9437A">
      <w:pPr>
        <w:spacing w:line="360" w:lineRule="auto"/>
        <w:ind w:left="1416"/>
        <w:jc w:val="both"/>
        <w:rPr>
          <w:rFonts w:ascii="Arial" w:hAnsi="Arial" w:cs="Arial"/>
        </w:rPr>
      </w:pPr>
      <w:r>
        <w:rPr>
          <w:rFonts w:ascii="Arial" w:hAnsi="Arial" w:cs="Arial"/>
        </w:rPr>
        <w:t xml:space="preserve">Los sistemas biométricos </w:t>
      </w:r>
      <w:r w:rsidR="00B9437A">
        <w:rPr>
          <w:rFonts w:ascii="Arial" w:hAnsi="Arial" w:cs="Arial"/>
        </w:rPr>
        <w:t>contemplan ventajas y desventajas. El funcionamiento de cada sistema biométrico es afectado por muchos factores externos o internos que pueden disminuir su desempeño.</w:t>
      </w:r>
    </w:p>
    <w:p w14:paraId="4AA74B0E" w14:textId="1FB65EFA" w:rsidR="00B9437A" w:rsidRDefault="00B9437A" w:rsidP="00B9437A">
      <w:pPr>
        <w:spacing w:line="360" w:lineRule="auto"/>
        <w:ind w:left="1416"/>
        <w:jc w:val="both"/>
        <w:rPr>
          <w:rFonts w:ascii="Arial" w:hAnsi="Arial" w:cs="Arial"/>
        </w:rPr>
      </w:pPr>
      <w:r>
        <w:rPr>
          <w:rFonts w:ascii="Arial" w:hAnsi="Arial" w:cs="Arial"/>
        </w:rPr>
        <w:t xml:space="preserve">A continuación, se presenta la comparación </w:t>
      </w:r>
      <w:r w:rsidR="00354E53">
        <w:rPr>
          <w:rFonts w:ascii="Arial" w:hAnsi="Arial" w:cs="Arial"/>
        </w:rPr>
        <w:t>de</w:t>
      </w:r>
      <w:r>
        <w:rPr>
          <w:rFonts w:ascii="Arial" w:hAnsi="Arial" w:cs="Arial"/>
        </w:rPr>
        <w:t xml:space="preserve"> diversos sistemas biométricos</w:t>
      </w:r>
      <w:r w:rsidR="00663911">
        <w:rPr>
          <w:rFonts w:ascii="Arial" w:hAnsi="Arial" w:cs="Arial"/>
        </w:rPr>
        <w:t xml:space="preserve"> conocidos:</w:t>
      </w:r>
    </w:p>
    <w:p w14:paraId="3266705E" w14:textId="1EF18DEF" w:rsidR="00633C46" w:rsidRDefault="00633C46" w:rsidP="00B9437A">
      <w:pPr>
        <w:spacing w:line="360" w:lineRule="auto"/>
        <w:ind w:left="1416"/>
        <w:jc w:val="both"/>
        <w:rPr>
          <w:rFonts w:ascii="Arial" w:hAnsi="Arial" w:cs="Arial"/>
        </w:rPr>
      </w:pPr>
    </w:p>
    <w:p w14:paraId="33DEBDC0" w14:textId="032243DF" w:rsidR="00633C46" w:rsidRDefault="00633C46" w:rsidP="00B9437A">
      <w:pPr>
        <w:spacing w:line="360" w:lineRule="auto"/>
        <w:ind w:left="1416"/>
        <w:jc w:val="both"/>
        <w:rPr>
          <w:rFonts w:ascii="Arial" w:hAnsi="Arial" w:cs="Arial"/>
        </w:rPr>
      </w:pPr>
    </w:p>
    <w:p w14:paraId="549282AD" w14:textId="13ABF753" w:rsidR="00633C46" w:rsidRDefault="00633C46" w:rsidP="00B9437A">
      <w:pPr>
        <w:spacing w:line="360" w:lineRule="auto"/>
        <w:ind w:left="1416"/>
        <w:jc w:val="both"/>
        <w:rPr>
          <w:rFonts w:ascii="Arial" w:hAnsi="Arial" w:cs="Arial"/>
        </w:rPr>
      </w:pPr>
    </w:p>
    <w:p w14:paraId="473BF8C7" w14:textId="62C3CB06" w:rsidR="00633C46" w:rsidRDefault="00633C46" w:rsidP="00B9437A">
      <w:pPr>
        <w:spacing w:line="360" w:lineRule="auto"/>
        <w:ind w:left="1416"/>
        <w:jc w:val="both"/>
        <w:rPr>
          <w:rFonts w:ascii="Arial" w:hAnsi="Arial" w:cs="Arial"/>
        </w:rPr>
      </w:pPr>
    </w:p>
    <w:p w14:paraId="0C509221" w14:textId="0A02B384" w:rsidR="00633C46" w:rsidRDefault="00633C46" w:rsidP="00B9437A">
      <w:pPr>
        <w:spacing w:line="360" w:lineRule="auto"/>
        <w:ind w:left="1416"/>
        <w:jc w:val="both"/>
        <w:rPr>
          <w:rFonts w:ascii="Arial" w:hAnsi="Arial" w:cs="Arial"/>
        </w:rPr>
      </w:pPr>
    </w:p>
    <w:p w14:paraId="24AD72EC" w14:textId="2D1E8268" w:rsidR="00633C46" w:rsidRDefault="00633C46" w:rsidP="00B9437A">
      <w:pPr>
        <w:spacing w:line="360" w:lineRule="auto"/>
        <w:ind w:left="1416"/>
        <w:jc w:val="both"/>
        <w:rPr>
          <w:rFonts w:ascii="Arial" w:hAnsi="Arial" w:cs="Arial"/>
        </w:rPr>
      </w:pPr>
    </w:p>
    <w:p w14:paraId="067D8BE1" w14:textId="77777777" w:rsidR="00633C46" w:rsidRDefault="00633C46" w:rsidP="00B9437A">
      <w:pPr>
        <w:spacing w:line="360" w:lineRule="auto"/>
        <w:ind w:left="1416"/>
        <w:jc w:val="both"/>
        <w:rPr>
          <w:rFonts w:ascii="Arial" w:hAnsi="Arial" w:cs="Arial"/>
        </w:rPr>
      </w:pPr>
    </w:p>
    <w:p w14:paraId="5C091E42" w14:textId="33AABB9F" w:rsidR="00653AEE" w:rsidRPr="00653AEE" w:rsidRDefault="00653AEE" w:rsidP="00653AEE">
      <w:pPr>
        <w:spacing w:line="360" w:lineRule="auto"/>
        <w:jc w:val="both"/>
        <w:rPr>
          <w:rFonts w:ascii="Arial" w:hAnsi="Arial" w:cs="Arial"/>
        </w:rPr>
      </w:pPr>
      <w:bookmarkStart w:id="63" w:name="_Toc55753571"/>
      <w:r w:rsidRPr="00653AEE">
        <w:rPr>
          <w:rFonts w:ascii="Arial" w:hAnsi="Arial" w:cs="Arial"/>
        </w:rPr>
        <w:lastRenderedPageBreak/>
        <w:t xml:space="preserve">Tabla </w:t>
      </w:r>
      <w:r w:rsidRPr="00653AEE">
        <w:rPr>
          <w:rFonts w:ascii="Arial" w:hAnsi="Arial" w:cs="Arial"/>
        </w:rPr>
        <w:fldChar w:fldCharType="begin"/>
      </w:r>
      <w:r w:rsidRPr="00653AEE">
        <w:rPr>
          <w:rFonts w:ascii="Arial" w:hAnsi="Arial" w:cs="Arial"/>
        </w:rPr>
        <w:instrText xml:space="preserve"> SEQ Tabla \* ARABIC </w:instrText>
      </w:r>
      <w:r w:rsidRPr="00653AEE">
        <w:rPr>
          <w:rFonts w:ascii="Arial" w:hAnsi="Arial" w:cs="Arial"/>
        </w:rPr>
        <w:fldChar w:fldCharType="separate"/>
      </w:r>
      <w:r w:rsidR="00622C81">
        <w:rPr>
          <w:rFonts w:ascii="Arial" w:hAnsi="Arial" w:cs="Arial"/>
          <w:noProof/>
        </w:rPr>
        <w:t>2</w:t>
      </w:r>
      <w:r w:rsidRPr="00653AEE">
        <w:rPr>
          <w:rFonts w:ascii="Arial" w:hAnsi="Arial" w:cs="Arial"/>
        </w:rPr>
        <w:fldChar w:fldCharType="end"/>
      </w:r>
      <w:r w:rsidRPr="00653AEE">
        <w:rPr>
          <w:rFonts w:ascii="Arial" w:hAnsi="Arial" w:cs="Arial"/>
        </w:rPr>
        <w:t>. Ventajas, desventajas y aplicaciones de Sistemas Biométricos</w:t>
      </w:r>
      <w:r w:rsidR="00A53902">
        <w:rPr>
          <w:rFonts w:ascii="Arial" w:hAnsi="Arial" w:cs="Arial"/>
        </w:rPr>
        <w:t>.</w:t>
      </w:r>
      <w:bookmarkEnd w:id="63"/>
    </w:p>
    <w:tbl>
      <w:tblPr>
        <w:tblStyle w:val="Tablanormal2"/>
        <w:tblW w:w="0" w:type="auto"/>
        <w:tblLook w:val="04A0" w:firstRow="1" w:lastRow="0" w:firstColumn="1" w:lastColumn="0" w:noHBand="0" w:noVBand="1"/>
      </w:tblPr>
      <w:tblGrid>
        <w:gridCol w:w="1389"/>
        <w:gridCol w:w="2321"/>
        <w:gridCol w:w="2492"/>
        <w:gridCol w:w="2018"/>
      </w:tblGrid>
      <w:tr w:rsidR="006304F5" w14:paraId="6E36FE26" w14:textId="77777777" w:rsidTr="00D51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C2DDFED" w14:textId="3971FBBE" w:rsidR="00663911" w:rsidRPr="006304F5" w:rsidRDefault="00354E53" w:rsidP="00D51347">
            <w:pPr>
              <w:spacing w:line="360" w:lineRule="auto"/>
              <w:jc w:val="center"/>
              <w:rPr>
                <w:rFonts w:ascii="Arial" w:hAnsi="Arial" w:cs="Arial"/>
                <w:b w:val="0"/>
                <w:bCs w:val="0"/>
              </w:rPr>
            </w:pPr>
            <w:r w:rsidRPr="006304F5">
              <w:rPr>
                <w:rFonts w:ascii="Arial" w:hAnsi="Arial" w:cs="Arial"/>
                <w:b w:val="0"/>
                <w:bCs w:val="0"/>
              </w:rPr>
              <w:t>Modalidad</w:t>
            </w:r>
          </w:p>
        </w:tc>
        <w:tc>
          <w:tcPr>
            <w:tcW w:w="2410" w:type="dxa"/>
            <w:vAlign w:val="center"/>
          </w:tcPr>
          <w:p w14:paraId="26F43CAC" w14:textId="10263B60" w:rsidR="00663911" w:rsidRPr="006304F5" w:rsidRDefault="00354E53" w:rsidP="00D5134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304F5">
              <w:rPr>
                <w:rFonts w:ascii="Arial" w:hAnsi="Arial" w:cs="Arial"/>
                <w:b w:val="0"/>
                <w:bCs w:val="0"/>
              </w:rPr>
              <w:t>Ventajas</w:t>
            </w:r>
          </w:p>
        </w:tc>
        <w:tc>
          <w:tcPr>
            <w:tcW w:w="2551" w:type="dxa"/>
            <w:vAlign w:val="center"/>
          </w:tcPr>
          <w:p w14:paraId="02C86775" w14:textId="69F0C71F" w:rsidR="00663911" w:rsidRPr="006304F5" w:rsidRDefault="00354E53" w:rsidP="00D5134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304F5">
              <w:rPr>
                <w:rFonts w:ascii="Arial" w:hAnsi="Arial" w:cs="Arial"/>
                <w:b w:val="0"/>
                <w:bCs w:val="0"/>
              </w:rPr>
              <w:t>Desventajas</w:t>
            </w:r>
          </w:p>
        </w:tc>
        <w:tc>
          <w:tcPr>
            <w:tcW w:w="1841" w:type="dxa"/>
            <w:vAlign w:val="center"/>
          </w:tcPr>
          <w:p w14:paraId="5D35A63B" w14:textId="55EF3B5D" w:rsidR="00663911" w:rsidRPr="006304F5" w:rsidRDefault="00354E53" w:rsidP="00D51347">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304F5">
              <w:rPr>
                <w:rFonts w:ascii="Arial" w:hAnsi="Arial" w:cs="Arial"/>
                <w:b w:val="0"/>
                <w:bCs w:val="0"/>
              </w:rPr>
              <w:t>Aplicaciones</w:t>
            </w:r>
          </w:p>
        </w:tc>
      </w:tr>
      <w:tr w:rsidR="006304F5" w14:paraId="4CCEABE6" w14:textId="77777777" w:rsidTr="00D5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4EC0EB0B" w14:textId="55AE17F4" w:rsidR="00663911" w:rsidRPr="006304F5" w:rsidRDefault="00354E53" w:rsidP="008A4482">
            <w:pPr>
              <w:spacing w:line="360" w:lineRule="auto"/>
              <w:rPr>
                <w:rFonts w:ascii="Arial" w:hAnsi="Arial" w:cs="Arial"/>
                <w:b w:val="0"/>
                <w:bCs w:val="0"/>
              </w:rPr>
            </w:pPr>
            <w:r w:rsidRPr="006304F5">
              <w:rPr>
                <w:rFonts w:ascii="Arial" w:hAnsi="Arial" w:cs="Arial"/>
                <w:b w:val="0"/>
                <w:bCs w:val="0"/>
              </w:rPr>
              <w:t>Huella dactilar</w:t>
            </w:r>
          </w:p>
        </w:tc>
        <w:tc>
          <w:tcPr>
            <w:tcW w:w="2410" w:type="dxa"/>
            <w:vAlign w:val="center"/>
          </w:tcPr>
          <w:p w14:paraId="7FD001D1" w14:textId="54E150EA" w:rsidR="00663911" w:rsidRDefault="006304F5" w:rsidP="00180C03">
            <w:pPr>
              <w:pStyle w:val="Prrafodelista"/>
              <w:numPr>
                <w:ilvl w:val="0"/>
                <w:numId w:val="14"/>
              </w:numPr>
              <w:spacing w:line="360" w:lineRule="auto"/>
              <w:ind w:left="45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Más usado.</w:t>
            </w:r>
          </w:p>
          <w:p w14:paraId="236AEFA4" w14:textId="77777777" w:rsidR="006304F5" w:rsidRDefault="006304F5" w:rsidP="00180C03">
            <w:pPr>
              <w:pStyle w:val="Prrafodelista"/>
              <w:numPr>
                <w:ilvl w:val="0"/>
                <w:numId w:val="14"/>
              </w:numPr>
              <w:spacing w:line="360" w:lineRule="auto"/>
              <w:ind w:left="45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Económico.</w:t>
            </w:r>
          </w:p>
          <w:p w14:paraId="240FC683" w14:textId="77777777" w:rsidR="006304F5" w:rsidRDefault="006304F5" w:rsidP="00180C03">
            <w:pPr>
              <w:pStyle w:val="Prrafodelista"/>
              <w:numPr>
                <w:ilvl w:val="0"/>
                <w:numId w:val="14"/>
              </w:numPr>
              <w:spacing w:line="360" w:lineRule="auto"/>
              <w:ind w:left="45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Seguro y confiable.</w:t>
            </w:r>
          </w:p>
          <w:p w14:paraId="5A05ECEC" w14:textId="1C2F57F7" w:rsidR="00AB6AAE" w:rsidRPr="006304F5" w:rsidRDefault="00AB6AAE" w:rsidP="00180C03">
            <w:pPr>
              <w:pStyle w:val="Prrafodelista"/>
              <w:numPr>
                <w:ilvl w:val="0"/>
                <w:numId w:val="14"/>
              </w:numPr>
              <w:spacing w:line="360" w:lineRule="auto"/>
              <w:ind w:left="45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Intrusivo</w:t>
            </w:r>
          </w:p>
        </w:tc>
        <w:tc>
          <w:tcPr>
            <w:tcW w:w="2551" w:type="dxa"/>
            <w:vAlign w:val="center"/>
          </w:tcPr>
          <w:p w14:paraId="26A4547F" w14:textId="77777777" w:rsidR="00663911" w:rsidRDefault="00D51347" w:rsidP="00180C03">
            <w:pPr>
              <w:pStyle w:val="Prrafodelista"/>
              <w:numPr>
                <w:ilvl w:val="0"/>
                <w:numId w:val="14"/>
              </w:numPr>
              <w:spacing w:line="360" w:lineRule="auto"/>
              <w:ind w:left="456"/>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Cortes o cicatrices.</w:t>
            </w:r>
          </w:p>
          <w:p w14:paraId="5F8BF9C7" w14:textId="77777777" w:rsidR="00D51347" w:rsidRDefault="00D51347" w:rsidP="00180C03">
            <w:pPr>
              <w:pStyle w:val="Prrafodelista"/>
              <w:numPr>
                <w:ilvl w:val="0"/>
                <w:numId w:val="14"/>
              </w:numPr>
              <w:spacing w:line="360" w:lineRule="auto"/>
              <w:ind w:left="456"/>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Fácil engaño por dedo artificial.</w:t>
            </w:r>
          </w:p>
          <w:p w14:paraId="305EF11A" w14:textId="710E853E" w:rsidR="00D51347" w:rsidRPr="00D51347" w:rsidRDefault="00D51347" w:rsidP="00180C03">
            <w:pPr>
              <w:pStyle w:val="Prrafodelista"/>
              <w:numPr>
                <w:ilvl w:val="0"/>
                <w:numId w:val="14"/>
              </w:numPr>
              <w:spacing w:line="360" w:lineRule="auto"/>
              <w:ind w:left="456"/>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Expuesto a ruidos o suciedad.</w:t>
            </w:r>
          </w:p>
        </w:tc>
        <w:tc>
          <w:tcPr>
            <w:tcW w:w="1841" w:type="dxa"/>
            <w:vAlign w:val="center"/>
          </w:tcPr>
          <w:p w14:paraId="2D1BBC7C" w14:textId="77777777" w:rsidR="00663911" w:rsidRDefault="00D51347" w:rsidP="00180C03">
            <w:pPr>
              <w:pStyle w:val="Prrafodelista"/>
              <w:numPr>
                <w:ilvl w:val="0"/>
                <w:numId w:val="14"/>
              </w:numPr>
              <w:spacing w:line="360" w:lineRule="auto"/>
              <w:ind w:left="458"/>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Control de fronteras.</w:t>
            </w:r>
          </w:p>
          <w:p w14:paraId="45544458" w14:textId="0D70EE24" w:rsidR="00D51347" w:rsidRPr="00D51347" w:rsidRDefault="00D51347" w:rsidP="00180C03">
            <w:pPr>
              <w:pStyle w:val="Prrafodelista"/>
              <w:numPr>
                <w:ilvl w:val="0"/>
                <w:numId w:val="14"/>
              </w:numPr>
              <w:spacing w:line="360" w:lineRule="auto"/>
              <w:ind w:left="458"/>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Control de acceso en empresas.</w:t>
            </w:r>
          </w:p>
        </w:tc>
      </w:tr>
      <w:tr w:rsidR="006304F5" w14:paraId="46621AF3" w14:textId="77777777" w:rsidTr="00D51347">
        <w:tc>
          <w:tcPr>
            <w:cnfStyle w:val="001000000000" w:firstRow="0" w:lastRow="0" w:firstColumn="1" w:lastColumn="0" w:oddVBand="0" w:evenVBand="0" w:oddHBand="0" w:evenHBand="0" w:firstRowFirstColumn="0" w:firstRowLastColumn="0" w:lastRowFirstColumn="0" w:lastRowLastColumn="0"/>
            <w:tcW w:w="1418" w:type="dxa"/>
            <w:vAlign w:val="center"/>
          </w:tcPr>
          <w:p w14:paraId="2FA57EC8" w14:textId="381ED4A6" w:rsidR="00663911" w:rsidRPr="006304F5" w:rsidRDefault="00354E53" w:rsidP="008A4482">
            <w:pPr>
              <w:spacing w:line="360" w:lineRule="auto"/>
              <w:rPr>
                <w:rFonts w:ascii="Arial" w:hAnsi="Arial" w:cs="Arial"/>
                <w:b w:val="0"/>
                <w:bCs w:val="0"/>
              </w:rPr>
            </w:pPr>
            <w:r w:rsidRPr="006304F5">
              <w:rPr>
                <w:rFonts w:ascii="Arial" w:hAnsi="Arial" w:cs="Arial"/>
                <w:b w:val="0"/>
                <w:bCs w:val="0"/>
              </w:rPr>
              <w:t>Rostro</w:t>
            </w:r>
          </w:p>
        </w:tc>
        <w:tc>
          <w:tcPr>
            <w:tcW w:w="2410" w:type="dxa"/>
            <w:vAlign w:val="center"/>
          </w:tcPr>
          <w:p w14:paraId="18824C96" w14:textId="77777777" w:rsidR="00663911" w:rsidRDefault="00FC3264" w:rsidP="00180C03">
            <w:pPr>
              <w:pStyle w:val="Prrafodelista"/>
              <w:numPr>
                <w:ilvl w:val="0"/>
                <w:numId w:val="15"/>
              </w:numPr>
              <w:spacing w:line="360" w:lineRule="auto"/>
              <w:ind w:left="45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 intrusivo.</w:t>
            </w:r>
          </w:p>
          <w:p w14:paraId="033F25F4" w14:textId="77777777" w:rsidR="00FC3264" w:rsidRDefault="00FC3264" w:rsidP="00180C03">
            <w:pPr>
              <w:pStyle w:val="Prrafodelista"/>
              <w:numPr>
                <w:ilvl w:val="0"/>
                <w:numId w:val="15"/>
              </w:numPr>
              <w:spacing w:line="360" w:lineRule="auto"/>
              <w:ind w:left="45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Aceptado socialmente.</w:t>
            </w:r>
          </w:p>
          <w:p w14:paraId="7AFD8B88" w14:textId="7B68055A" w:rsidR="00FC3264" w:rsidRPr="00FC3264" w:rsidRDefault="00FC3264" w:rsidP="00180C03">
            <w:pPr>
              <w:pStyle w:val="Prrafodelista"/>
              <w:numPr>
                <w:ilvl w:val="0"/>
                <w:numId w:val="15"/>
              </w:numPr>
              <w:spacing w:line="360" w:lineRule="auto"/>
              <w:ind w:left="45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Más rápido.</w:t>
            </w:r>
          </w:p>
        </w:tc>
        <w:tc>
          <w:tcPr>
            <w:tcW w:w="2551" w:type="dxa"/>
            <w:vAlign w:val="center"/>
          </w:tcPr>
          <w:p w14:paraId="225307D2" w14:textId="665FC73F" w:rsidR="00663911" w:rsidRDefault="002C006D" w:rsidP="00180C03">
            <w:pPr>
              <w:pStyle w:val="Prrafodelista"/>
              <w:numPr>
                <w:ilvl w:val="0"/>
                <w:numId w:val="15"/>
              </w:numPr>
              <w:spacing w:line="360" w:lineRule="auto"/>
              <w:ind w:left="46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Rasgo facial cambiante.</w:t>
            </w:r>
          </w:p>
          <w:p w14:paraId="1772AFFA" w14:textId="77777777" w:rsidR="002C006D" w:rsidRDefault="002C006D" w:rsidP="00180C03">
            <w:pPr>
              <w:pStyle w:val="Prrafodelista"/>
              <w:numPr>
                <w:ilvl w:val="0"/>
                <w:numId w:val="15"/>
              </w:numPr>
              <w:spacing w:line="360" w:lineRule="auto"/>
              <w:ind w:left="46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 distinción entre gemelos.</w:t>
            </w:r>
          </w:p>
          <w:p w14:paraId="6BDEC82E" w14:textId="12E5C8AD" w:rsidR="002C006D" w:rsidRPr="002C006D" w:rsidRDefault="002C006D" w:rsidP="00180C03">
            <w:pPr>
              <w:pStyle w:val="Prrafodelista"/>
              <w:numPr>
                <w:ilvl w:val="0"/>
                <w:numId w:val="15"/>
              </w:numPr>
              <w:spacing w:line="360" w:lineRule="auto"/>
              <w:ind w:left="46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Depende de la luz.</w:t>
            </w:r>
          </w:p>
        </w:tc>
        <w:tc>
          <w:tcPr>
            <w:tcW w:w="1841" w:type="dxa"/>
            <w:vAlign w:val="center"/>
          </w:tcPr>
          <w:p w14:paraId="46FF30B7" w14:textId="77777777" w:rsidR="00663911" w:rsidRDefault="002C006D" w:rsidP="00180C03">
            <w:pPr>
              <w:pStyle w:val="Prrafodelista"/>
              <w:numPr>
                <w:ilvl w:val="0"/>
                <w:numId w:val="15"/>
              </w:numPr>
              <w:spacing w:line="360" w:lineRule="auto"/>
              <w:ind w:left="466"/>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Control de acceso.</w:t>
            </w:r>
          </w:p>
          <w:p w14:paraId="00A6247E" w14:textId="77777777" w:rsidR="002C006D" w:rsidRDefault="002C006D" w:rsidP="00180C03">
            <w:pPr>
              <w:pStyle w:val="Prrafodelista"/>
              <w:numPr>
                <w:ilvl w:val="0"/>
                <w:numId w:val="15"/>
              </w:numPr>
              <w:spacing w:line="360" w:lineRule="auto"/>
              <w:ind w:left="466"/>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Vigilancia.</w:t>
            </w:r>
          </w:p>
          <w:p w14:paraId="5CB27C94" w14:textId="4A278EA5" w:rsidR="002C006D" w:rsidRPr="002C006D" w:rsidRDefault="002C006D" w:rsidP="00180C03">
            <w:pPr>
              <w:pStyle w:val="Prrafodelista"/>
              <w:numPr>
                <w:ilvl w:val="0"/>
                <w:numId w:val="15"/>
              </w:numPr>
              <w:spacing w:line="360" w:lineRule="auto"/>
              <w:ind w:left="466"/>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Identificación criminal.</w:t>
            </w:r>
          </w:p>
        </w:tc>
      </w:tr>
      <w:tr w:rsidR="006304F5" w14:paraId="720D8C54" w14:textId="77777777" w:rsidTr="00D5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CB0A64F" w14:textId="4A210BD8" w:rsidR="00663911" w:rsidRPr="006304F5" w:rsidRDefault="00354E53" w:rsidP="008A4482">
            <w:pPr>
              <w:spacing w:line="360" w:lineRule="auto"/>
              <w:rPr>
                <w:rFonts w:ascii="Arial" w:hAnsi="Arial" w:cs="Arial"/>
                <w:b w:val="0"/>
                <w:bCs w:val="0"/>
              </w:rPr>
            </w:pPr>
            <w:r w:rsidRPr="006304F5">
              <w:rPr>
                <w:rFonts w:ascii="Arial" w:hAnsi="Arial" w:cs="Arial"/>
                <w:b w:val="0"/>
                <w:bCs w:val="0"/>
              </w:rPr>
              <w:t>Retina</w:t>
            </w:r>
          </w:p>
        </w:tc>
        <w:tc>
          <w:tcPr>
            <w:tcW w:w="2410" w:type="dxa"/>
            <w:vAlign w:val="center"/>
          </w:tcPr>
          <w:p w14:paraId="7BB543A3" w14:textId="5454709F" w:rsidR="00663911" w:rsidRDefault="00764129" w:rsidP="00180C03">
            <w:pPr>
              <w:pStyle w:val="Prrafodelista"/>
              <w:numPr>
                <w:ilvl w:val="0"/>
                <w:numId w:val="16"/>
              </w:numPr>
              <w:spacing w:line="360" w:lineRule="auto"/>
              <w:ind w:left="47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falsificable.</w:t>
            </w:r>
          </w:p>
          <w:p w14:paraId="6B7E5126" w14:textId="77777777" w:rsidR="00764129" w:rsidRDefault="00764129" w:rsidP="00180C03">
            <w:pPr>
              <w:pStyle w:val="Prrafodelista"/>
              <w:numPr>
                <w:ilvl w:val="0"/>
                <w:numId w:val="16"/>
              </w:numPr>
              <w:spacing w:line="360" w:lineRule="auto"/>
              <w:ind w:left="47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Seguro y confiable.</w:t>
            </w:r>
          </w:p>
          <w:p w14:paraId="5FE8E9DB" w14:textId="4D510374" w:rsidR="00764129" w:rsidRPr="00764129" w:rsidRDefault="00764129" w:rsidP="00180C03">
            <w:pPr>
              <w:pStyle w:val="Prrafodelista"/>
              <w:numPr>
                <w:ilvl w:val="0"/>
                <w:numId w:val="16"/>
              </w:numPr>
              <w:spacing w:line="360" w:lineRule="auto"/>
              <w:ind w:left="47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Verificación rápida.</w:t>
            </w:r>
          </w:p>
        </w:tc>
        <w:tc>
          <w:tcPr>
            <w:tcW w:w="2551" w:type="dxa"/>
            <w:vAlign w:val="center"/>
          </w:tcPr>
          <w:p w14:paraId="69E4EE6D" w14:textId="77777777" w:rsidR="00663911" w:rsidRDefault="00A730AF" w:rsidP="00180C03">
            <w:pPr>
              <w:pStyle w:val="Prrafodelista"/>
              <w:numPr>
                <w:ilvl w:val="0"/>
                <w:numId w:val="16"/>
              </w:numPr>
              <w:spacing w:line="360" w:lineRule="auto"/>
              <w:ind w:left="51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es fácil usar.</w:t>
            </w:r>
          </w:p>
          <w:p w14:paraId="27A670D5" w14:textId="77777777" w:rsidR="00A730AF" w:rsidRDefault="00A730AF" w:rsidP="00180C03">
            <w:pPr>
              <w:pStyle w:val="Prrafodelista"/>
              <w:numPr>
                <w:ilvl w:val="0"/>
                <w:numId w:val="16"/>
              </w:numPr>
              <w:spacing w:line="360" w:lineRule="auto"/>
              <w:ind w:left="51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Enfermedades oculares.</w:t>
            </w:r>
          </w:p>
          <w:p w14:paraId="05606981" w14:textId="380BD77C" w:rsidR="00A730AF" w:rsidRPr="008A4482" w:rsidRDefault="00A730AF" w:rsidP="00180C03">
            <w:pPr>
              <w:pStyle w:val="Prrafodelista"/>
              <w:numPr>
                <w:ilvl w:val="0"/>
                <w:numId w:val="16"/>
              </w:numPr>
              <w:spacing w:line="360" w:lineRule="auto"/>
              <w:ind w:left="51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Costoso.</w:t>
            </w:r>
          </w:p>
        </w:tc>
        <w:tc>
          <w:tcPr>
            <w:tcW w:w="1841" w:type="dxa"/>
            <w:vAlign w:val="center"/>
          </w:tcPr>
          <w:p w14:paraId="0DF1CB05" w14:textId="77777777" w:rsidR="00663911" w:rsidRDefault="00A730AF" w:rsidP="00180C03">
            <w:pPr>
              <w:pStyle w:val="Prrafodelista"/>
              <w:numPr>
                <w:ilvl w:val="0"/>
                <w:numId w:val="16"/>
              </w:numPr>
              <w:spacing w:line="360" w:lineRule="auto"/>
              <w:ind w:left="444"/>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Alta seguridad.</w:t>
            </w:r>
          </w:p>
          <w:p w14:paraId="5EBC1F67" w14:textId="3D583716" w:rsidR="00A730AF" w:rsidRPr="00A730AF" w:rsidRDefault="00A730AF" w:rsidP="00180C03">
            <w:pPr>
              <w:pStyle w:val="Prrafodelista"/>
              <w:numPr>
                <w:ilvl w:val="0"/>
                <w:numId w:val="16"/>
              </w:numPr>
              <w:spacing w:line="360" w:lineRule="auto"/>
              <w:ind w:left="444"/>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Diagnóstico oftalmológico.</w:t>
            </w:r>
          </w:p>
        </w:tc>
      </w:tr>
      <w:tr w:rsidR="006304F5" w14:paraId="4975D937" w14:textId="77777777" w:rsidTr="00D51347">
        <w:tc>
          <w:tcPr>
            <w:cnfStyle w:val="001000000000" w:firstRow="0" w:lastRow="0" w:firstColumn="1" w:lastColumn="0" w:oddVBand="0" w:evenVBand="0" w:oddHBand="0" w:evenHBand="0" w:firstRowFirstColumn="0" w:firstRowLastColumn="0" w:lastRowFirstColumn="0" w:lastRowLastColumn="0"/>
            <w:tcW w:w="1418" w:type="dxa"/>
            <w:vAlign w:val="center"/>
          </w:tcPr>
          <w:p w14:paraId="0CCD7186" w14:textId="6D0D568E" w:rsidR="00663911" w:rsidRPr="006304F5" w:rsidRDefault="00354E53" w:rsidP="008A4482">
            <w:pPr>
              <w:spacing w:line="360" w:lineRule="auto"/>
              <w:rPr>
                <w:rFonts w:ascii="Arial" w:hAnsi="Arial" w:cs="Arial"/>
                <w:b w:val="0"/>
                <w:bCs w:val="0"/>
              </w:rPr>
            </w:pPr>
            <w:r w:rsidRPr="006304F5">
              <w:rPr>
                <w:rFonts w:ascii="Arial" w:hAnsi="Arial" w:cs="Arial"/>
                <w:b w:val="0"/>
                <w:bCs w:val="0"/>
              </w:rPr>
              <w:t>Iris</w:t>
            </w:r>
          </w:p>
        </w:tc>
        <w:tc>
          <w:tcPr>
            <w:tcW w:w="2410" w:type="dxa"/>
            <w:vAlign w:val="center"/>
          </w:tcPr>
          <w:p w14:paraId="63EF6BA1" w14:textId="77777777" w:rsidR="00663911" w:rsidRDefault="00E5225C" w:rsidP="00180C03">
            <w:pPr>
              <w:pStyle w:val="Prrafodelista"/>
              <w:numPr>
                <w:ilvl w:val="0"/>
                <w:numId w:val="17"/>
              </w:numPr>
              <w:spacing w:line="360" w:lineRule="auto"/>
              <w:ind w:left="48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Altamente preciso.</w:t>
            </w:r>
          </w:p>
          <w:p w14:paraId="108813A2" w14:textId="1265667C" w:rsidR="00E5225C" w:rsidRDefault="00E5225C" w:rsidP="00180C03">
            <w:pPr>
              <w:pStyle w:val="Prrafodelista"/>
              <w:numPr>
                <w:ilvl w:val="0"/>
                <w:numId w:val="17"/>
              </w:numPr>
              <w:spacing w:line="360" w:lineRule="auto"/>
              <w:ind w:left="48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 intrusivo.</w:t>
            </w:r>
          </w:p>
          <w:p w14:paraId="4088D0A9" w14:textId="01684C10" w:rsidR="00E5225C" w:rsidRPr="00E5225C" w:rsidRDefault="00E5225C" w:rsidP="00180C03">
            <w:pPr>
              <w:pStyle w:val="Prrafodelista"/>
              <w:numPr>
                <w:ilvl w:val="0"/>
                <w:numId w:val="17"/>
              </w:numPr>
              <w:spacing w:line="360" w:lineRule="auto"/>
              <w:ind w:left="485"/>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Rasgo biométrico persistente.</w:t>
            </w:r>
          </w:p>
        </w:tc>
        <w:tc>
          <w:tcPr>
            <w:tcW w:w="2551" w:type="dxa"/>
            <w:vAlign w:val="center"/>
          </w:tcPr>
          <w:p w14:paraId="17359403" w14:textId="77777777" w:rsidR="00663911" w:rsidRDefault="00E5225C" w:rsidP="00180C03">
            <w:pPr>
              <w:pStyle w:val="Prrafodelista"/>
              <w:numPr>
                <w:ilvl w:val="0"/>
                <w:numId w:val="17"/>
              </w:numPr>
              <w:spacing w:line="360" w:lineRule="auto"/>
              <w:ind w:left="57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Relativamente costoso.</w:t>
            </w:r>
          </w:p>
          <w:p w14:paraId="1CA44FA3" w14:textId="77777777" w:rsidR="00E5225C" w:rsidRDefault="00E5225C" w:rsidP="00180C03">
            <w:pPr>
              <w:pStyle w:val="Prrafodelista"/>
              <w:numPr>
                <w:ilvl w:val="0"/>
                <w:numId w:val="17"/>
              </w:numPr>
              <w:spacing w:line="360" w:lineRule="auto"/>
              <w:ind w:left="57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Enfermedades al iris.</w:t>
            </w:r>
          </w:p>
          <w:p w14:paraId="5BB9B8F6" w14:textId="2D46AE32" w:rsidR="00E5225C" w:rsidRPr="00E5225C" w:rsidRDefault="003116B1" w:rsidP="00180C03">
            <w:pPr>
              <w:pStyle w:val="Prrafodelista"/>
              <w:numPr>
                <w:ilvl w:val="0"/>
                <w:numId w:val="17"/>
              </w:numPr>
              <w:spacing w:line="360" w:lineRule="auto"/>
              <w:ind w:left="57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Aceptabilidad social media.</w:t>
            </w:r>
          </w:p>
        </w:tc>
        <w:tc>
          <w:tcPr>
            <w:tcW w:w="1841" w:type="dxa"/>
            <w:vAlign w:val="center"/>
          </w:tcPr>
          <w:p w14:paraId="2DE6583E" w14:textId="77777777" w:rsidR="00663911" w:rsidRDefault="003116B1" w:rsidP="00180C03">
            <w:pPr>
              <w:pStyle w:val="Prrafodelista"/>
              <w:numPr>
                <w:ilvl w:val="0"/>
                <w:numId w:val="17"/>
              </w:numPr>
              <w:spacing w:line="360" w:lineRule="auto"/>
              <w:ind w:left="48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Control de acceso.</w:t>
            </w:r>
          </w:p>
          <w:p w14:paraId="7EF99FD6" w14:textId="6170C31F" w:rsidR="003116B1" w:rsidRPr="003116B1" w:rsidRDefault="003116B1" w:rsidP="00180C03">
            <w:pPr>
              <w:pStyle w:val="Prrafodelista"/>
              <w:numPr>
                <w:ilvl w:val="0"/>
                <w:numId w:val="17"/>
              </w:numPr>
              <w:spacing w:line="360" w:lineRule="auto"/>
              <w:ind w:left="489"/>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Seguridad nacional.</w:t>
            </w:r>
          </w:p>
        </w:tc>
      </w:tr>
      <w:tr w:rsidR="006304F5" w14:paraId="3CF065CF" w14:textId="77777777" w:rsidTr="00D51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514B6B6" w14:textId="1755F418" w:rsidR="00663911" w:rsidRPr="006304F5" w:rsidRDefault="00354E53" w:rsidP="008A4482">
            <w:pPr>
              <w:spacing w:line="360" w:lineRule="auto"/>
              <w:rPr>
                <w:rFonts w:ascii="Arial" w:hAnsi="Arial" w:cs="Arial"/>
                <w:b w:val="0"/>
                <w:bCs w:val="0"/>
              </w:rPr>
            </w:pPr>
            <w:r w:rsidRPr="006304F5">
              <w:rPr>
                <w:rFonts w:ascii="Arial" w:hAnsi="Arial" w:cs="Arial"/>
                <w:b w:val="0"/>
                <w:bCs w:val="0"/>
              </w:rPr>
              <w:t>Geometría de la mano</w:t>
            </w:r>
          </w:p>
        </w:tc>
        <w:tc>
          <w:tcPr>
            <w:tcW w:w="2410" w:type="dxa"/>
            <w:vAlign w:val="center"/>
          </w:tcPr>
          <w:p w14:paraId="2766F384" w14:textId="77777777" w:rsidR="00663911" w:rsidRDefault="001F25E3" w:rsidP="00180C03">
            <w:pPr>
              <w:pStyle w:val="Prrafodelista"/>
              <w:numPr>
                <w:ilvl w:val="0"/>
                <w:numId w:val="18"/>
              </w:numPr>
              <w:spacing w:line="360" w:lineRule="auto"/>
              <w:ind w:left="48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Fácil uso y duradero.</w:t>
            </w:r>
          </w:p>
          <w:p w14:paraId="5C121760" w14:textId="77777777" w:rsidR="001F25E3" w:rsidRDefault="001F25E3" w:rsidP="00180C03">
            <w:pPr>
              <w:pStyle w:val="Prrafodelista"/>
              <w:numPr>
                <w:ilvl w:val="0"/>
                <w:numId w:val="18"/>
              </w:numPr>
              <w:spacing w:line="360" w:lineRule="auto"/>
              <w:ind w:left="48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intrusivo.</w:t>
            </w:r>
          </w:p>
          <w:p w14:paraId="76B23CAE" w14:textId="7B64CB71" w:rsidR="001F25E3" w:rsidRPr="003116B1" w:rsidRDefault="001F25E3" w:rsidP="00180C03">
            <w:pPr>
              <w:pStyle w:val="Prrafodelista"/>
              <w:numPr>
                <w:ilvl w:val="0"/>
                <w:numId w:val="18"/>
              </w:numPr>
              <w:spacing w:line="360" w:lineRule="auto"/>
              <w:ind w:left="485"/>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afectado por humedad o textura de piel.</w:t>
            </w:r>
          </w:p>
        </w:tc>
        <w:tc>
          <w:tcPr>
            <w:tcW w:w="2551" w:type="dxa"/>
            <w:vAlign w:val="center"/>
          </w:tcPr>
          <w:p w14:paraId="698B0879" w14:textId="77777777" w:rsidR="00663911" w:rsidRDefault="00F05580" w:rsidP="00180C03">
            <w:pPr>
              <w:pStyle w:val="Prrafodelista"/>
              <w:numPr>
                <w:ilvl w:val="0"/>
                <w:numId w:val="18"/>
              </w:numPr>
              <w:spacing w:line="360" w:lineRule="auto"/>
              <w:ind w:left="57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 es único.</w:t>
            </w:r>
          </w:p>
          <w:p w14:paraId="0C6B605A" w14:textId="77777777" w:rsidR="00F05580" w:rsidRDefault="0075007D" w:rsidP="00180C03">
            <w:pPr>
              <w:pStyle w:val="Prrafodelista"/>
              <w:numPr>
                <w:ilvl w:val="0"/>
                <w:numId w:val="18"/>
              </w:numPr>
              <w:spacing w:line="360" w:lineRule="auto"/>
              <w:ind w:left="57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Eficiente para adultos.</w:t>
            </w:r>
          </w:p>
          <w:p w14:paraId="2ECED3E0" w14:textId="5F7DD8F9" w:rsidR="0075007D" w:rsidRPr="00636595" w:rsidRDefault="0075007D" w:rsidP="00180C03">
            <w:pPr>
              <w:pStyle w:val="Prrafodelista"/>
              <w:numPr>
                <w:ilvl w:val="0"/>
                <w:numId w:val="18"/>
              </w:numPr>
              <w:spacing w:line="360" w:lineRule="auto"/>
              <w:ind w:left="57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Resultados no precisos.</w:t>
            </w:r>
          </w:p>
        </w:tc>
        <w:tc>
          <w:tcPr>
            <w:tcW w:w="1841" w:type="dxa"/>
            <w:vAlign w:val="center"/>
          </w:tcPr>
          <w:p w14:paraId="18E2AF4B" w14:textId="77777777" w:rsidR="00663911" w:rsidRDefault="0075007D" w:rsidP="00180C03">
            <w:pPr>
              <w:pStyle w:val="Prrafodelista"/>
              <w:numPr>
                <w:ilvl w:val="0"/>
                <w:numId w:val="18"/>
              </w:numPr>
              <w:spacing w:line="360" w:lineRule="auto"/>
              <w:ind w:left="489"/>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Centrales nucleares.</w:t>
            </w:r>
          </w:p>
          <w:p w14:paraId="4FA30B2C" w14:textId="5B119CED" w:rsidR="0075007D" w:rsidRPr="0075007D" w:rsidRDefault="0075007D" w:rsidP="00180C03">
            <w:pPr>
              <w:pStyle w:val="Prrafodelista"/>
              <w:numPr>
                <w:ilvl w:val="0"/>
                <w:numId w:val="18"/>
              </w:numPr>
              <w:spacing w:line="360" w:lineRule="auto"/>
              <w:ind w:left="489"/>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Control de acceso militar.</w:t>
            </w:r>
          </w:p>
        </w:tc>
      </w:tr>
    </w:tbl>
    <w:p w14:paraId="03D7A54D" w14:textId="531A6352" w:rsidR="00663911" w:rsidRDefault="00663911" w:rsidP="00B9437A">
      <w:pPr>
        <w:spacing w:line="360" w:lineRule="auto"/>
        <w:ind w:left="1416"/>
        <w:jc w:val="both"/>
        <w:rPr>
          <w:rFonts w:ascii="Arial" w:hAnsi="Arial" w:cs="Arial"/>
        </w:rPr>
      </w:pPr>
    </w:p>
    <w:p w14:paraId="36611E73" w14:textId="2BE09E68" w:rsidR="006304F5" w:rsidRDefault="006304F5" w:rsidP="006304F5">
      <w:pPr>
        <w:spacing w:line="360" w:lineRule="auto"/>
        <w:jc w:val="both"/>
        <w:rPr>
          <w:rFonts w:ascii="Arial" w:hAnsi="Arial" w:cs="Arial"/>
        </w:rPr>
      </w:pPr>
      <w:r>
        <w:rPr>
          <w:rFonts w:ascii="Arial" w:hAnsi="Arial" w:cs="Arial"/>
        </w:rPr>
        <w:t xml:space="preserve">Nota. Adaptado y traducido de </w:t>
      </w:r>
      <w:r>
        <w:rPr>
          <w:rFonts w:ascii="Arial" w:hAnsi="Arial" w:cs="Arial"/>
        </w:rPr>
        <w:fldChar w:fldCharType="begin" w:fldLock="1"/>
      </w:r>
      <w:r w:rsidR="000908D4">
        <w:rPr>
          <w:rFonts w:ascii="Arial" w:hAnsi="Arial" w:cs="Arial"/>
        </w:rPr>
        <w:instrText>ADDIN CSL_CITATION {"citationItems":[{"id":"ITEM-1","itemData":{"ISSN":"0973-4562","abstract":"Biometrics gains significant importance in this technical world and it means analysis of biological data. It is defined as the technology of analyzing individual person based on physiological, behavioural or morphological traits such as face, fingerprint, iris, retina, voice, and signature etc,. It is possible to establish one's identity with the help of biometric techniques. Today biometric have been successfully deployed in various fields like forensic science, security, identification and authorization system. For the last three decades, lot of research work has to be carried out for the growth of biometric system based on fingerprint, voice, iris, face, etc, but recently new biometrics has been come up. To provide a comprehensive survey, this paper presents an overview to various biometric systems, their applications, limitations and the different type of biometrics recognition systems.","author":[{"dropping-particle":"","family":"Sabhanayagam","given":"T","non-dropping-particle":"","parse-names":false,"suffix":""},{"dropping-particle":"","family":"Prasanna Venkatesan","given":"V","non-dropping-particle":"","parse-names":false,"suffix":""},{"dropping-particle":"","family":"Senthamaraikannan","given":"K","non-dropping-particle":"","parse-names":false,"suffix":""}],"container-title":"International Journal of Applied Engineering Research","id":"ITEM-1","issue":"5","issued":{"date-parts":[["2018"]]},"page":"2276-2297","title":"A Comprehensive Survey on Various Biometric Systems","type":"article-journal","volume":"13"},"uris":["http://www.mendeley.com/documents/?uuid=474775ce-4531-4d47-b83e-63d0e564c58e"]}],"mendeley":{"formattedCitation":"(Sabhanayagam et al., 2018)","plainTextFormattedCitation":"(Sabhanayagam et al., 2018)","previouslyFormattedCitation":"(Sabhanayagam et al., 2018)"},"properties":{"noteIndex":0},"schema":"https://github.com/citation-style-language/schema/raw/master/csl-citation.json"}</w:instrText>
      </w:r>
      <w:r>
        <w:rPr>
          <w:rFonts w:ascii="Arial" w:hAnsi="Arial" w:cs="Arial"/>
        </w:rPr>
        <w:fldChar w:fldCharType="separate"/>
      </w:r>
      <w:r w:rsidRPr="006304F5">
        <w:rPr>
          <w:rFonts w:ascii="Arial" w:hAnsi="Arial" w:cs="Arial"/>
          <w:noProof/>
        </w:rPr>
        <w:t>(Sabhanayagam et al., 2018)</w:t>
      </w:r>
      <w:r>
        <w:rPr>
          <w:rFonts w:ascii="Arial" w:hAnsi="Arial" w:cs="Arial"/>
        </w:rPr>
        <w:fldChar w:fldCharType="end"/>
      </w:r>
      <w:r w:rsidR="00A53902">
        <w:rPr>
          <w:rFonts w:ascii="Arial" w:hAnsi="Arial" w:cs="Arial"/>
        </w:rPr>
        <w:t>.</w:t>
      </w:r>
    </w:p>
    <w:p w14:paraId="5A27E71E" w14:textId="77777777" w:rsidR="00633C46" w:rsidRDefault="00633C46" w:rsidP="006304F5">
      <w:pPr>
        <w:spacing w:line="360" w:lineRule="auto"/>
        <w:jc w:val="both"/>
        <w:rPr>
          <w:rFonts w:ascii="Arial" w:hAnsi="Arial" w:cs="Arial"/>
        </w:rPr>
      </w:pPr>
    </w:p>
    <w:p w14:paraId="42CE2DD0" w14:textId="4DECE1C4" w:rsidR="00615F27" w:rsidRDefault="00615F27" w:rsidP="000A20F7">
      <w:pPr>
        <w:pStyle w:val="Prrafodelista"/>
        <w:numPr>
          <w:ilvl w:val="3"/>
          <w:numId w:val="1"/>
        </w:numPr>
        <w:spacing w:line="360" w:lineRule="auto"/>
        <w:contextualSpacing w:val="0"/>
        <w:outlineLvl w:val="3"/>
        <w:rPr>
          <w:rFonts w:ascii="Arial" w:hAnsi="Arial" w:cs="Arial"/>
          <w:b/>
        </w:rPr>
      </w:pPr>
      <w:bookmarkStart w:id="64" w:name="_Toc55753935"/>
      <w:r>
        <w:rPr>
          <w:rFonts w:ascii="Arial" w:hAnsi="Arial" w:cs="Arial"/>
          <w:b/>
        </w:rPr>
        <w:lastRenderedPageBreak/>
        <w:t>Sistema de Reconocimiento de Iris</w:t>
      </w:r>
      <w:bookmarkEnd w:id="64"/>
    </w:p>
    <w:p w14:paraId="139E0A0D" w14:textId="27C90DD5" w:rsidR="00615F27" w:rsidRDefault="00956413" w:rsidP="00AB3C53">
      <w:pPr>
        <w:spacing w:line="360" w:lineRule="auto"/>
        <w:ind w:left="1080" w:firstLine="3"/>
        <w:jc w:val="both"/>
        <w:rPr>
          <w:rFonts w:ascii="Arial" w:hAnsi="Arial" w:cs="Arial"/>
        </w:rPr>
      </w:pPr>
      <w:bookmarkStart w:id="65" w:name="_Hlk35965479"/>
      <w:r>
        <w:rPr>
          <w:rFonts w:ascii="Arial" w:hAnsi="Arial" w:cs="Arial"/>
        </w:rPr>
        <w:t>“</w:t>
      </w:r>
      <w:r w:rsidR="00235BB0">
        <w:rPr>
          <w:rFonts w:ascii="Arial" w:hAnsi="Arial" w:cs="Arial"/>
        </w:rPr>
        <w:t xml:space="preserve">Reconocimiento de iris, un medio para grabar una imagen del iris fotográficamente y almacenar los datos electrónicamente” </w:t>
      </w:r>
      <w:r w:rsidR="00235BB0">
        <w:rPr>
          <w:rFonts w:ascii="Arial" w:hAnsi="Arial" w:cs="Arial"/>
        </w:rPr>
        <w:fldChar w:fldCharType="begin" w:fldLock="1"/>
      </w:r>
      <w:r w:rsidR="00CD00BE">
        <w:rPr>
          <w:rFonts w:ascii="Arial" w:hAnsi="Arial" w:cs="Arial"/>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Security)","type":"article-journal","volume":"123"},"locator":"2054","uris":["http://www.mendeley.com/documents/?uuid=9948ff53-61b2-48bf-96fb-59127bc83a9f"]}],"mendeley":{"formattedCitation":"(Ravin, 2016, p. 2054)","plainTextFormattedCitation":"(Ravin, 2016, p. 2054)","previouslyFormattedCitation":"(Ravin, 2016, p. 2054)"},"properties":{"noteIndex":0},"schema":"https://github.com/citation-style-language/schema/raw/master/csl-citation.json"}</w:instrText>
      </w:r>
      <w:r w:rsidR="00235BB0">
        <w:rPr>
          <w:rFonts w:ascii="Arial" w:hAnsi="Arial" w:cs="Arial"/>
        </w:rPr>
        <w:fldChar w:fldCharType="separate"/>
      </w:r>
      <w:r w:rsidR="00235BB0" w:rsidRPr="00235BB0">
        <w:rPr>
          <w:rFonts w:ascii="Arial" w:hAnsi="Arial" w:cs="Arial"/>
          <w:noProof/>
        </w:rPr>
        <w:t>(Ravin, 2016, p. 2054)</w:t>
      </w:r>
      <w:r w:rsidR="00235BB0">
        <w:rPr>
          <w:rFonts w:ascii="Arial" w:hAnsi="Arial" w:cs="Arial"/>
        </w:rPr>
        <w:fldChar w:fldCharType="end"/>
      </w:r>
      <w:r w:rsidR="00235BB0">
        <w:rPr>
          <w:rFonts w:ascii="Arial" w:hAnsi="Arial" w:cs="Arial"/>
        </w:rPr>
        <w:t xml:space="preserve">. </w:t>
      </w:r>
      <w:r w:rsidR="00812558">
        <w:rPr>
          <w:rFonts w:ascii="Arial" w:hAnsi="Arial" w:cs="Arial"/>
        </w:rPr>
        <w:t>Los sistemas de reconocimiento de iris están enfocado</w:t>
      </w:r>
      <w:r w:rsidR="002F79E7">
        <w:rPr>
          <w:rFonts w:ascii="Arial" w:hAnsi="Arial" w:cs="Arial"/>
        </w:rPr>
        <w:t>s</w:t>
      </w:r>
      <w:r w:rsidR="00812558">
        <w:rPr>
          <w:rFonts w:ascii="Arial" w:hAnsi="Arial" w:cs="Arial"/>
        </w:rPr>
        <w:t xml:space="preserve"> a diversas aplicaciones y usos, como el acceso a instalaciones, el rastreo de seres humanos perdidos, generación de informes de asistencia para grandes sistemas corporativos.</w:t>
      </w:r>
    </w:p>
    <w:p w14:paraId="1D1F3A8A" w14:textId="53DA4EB8" w:rsidR="00463BC4" w:rsidRDefault="00463BC4" w:rsidP="00AB3C53">
      <w:pPr>
        <w:spacing w:line="360" w:lineRule="auto"/>
        <w:ind w:left="1080" w:firstLine="3"/>
        <w:jc w:val="both"/>
        <w:rPr>
          <w:rFonts w:ascii="Arial" w:hAnsi="Arial" w:cs="Arial"/>
        </w:rPr>
      </w:pPr>
      <w:r>
        <w:rPr>
          <w:rFonts w:ascii="Arial" w:hAnsi="Arial" w:cs="Arial"/>
        </w:rPr>
        <w:t>Los sistemas de reconocimiento de iris usan algoritmos</w:t>
      </w:r>
      <w:r w:rsidR="00607A80">
        <w:rPr>
          <w:rFonts w:ascii="Arial" w:hAnsi="Arial" w:cs="Arial"/>
        </w:rPr>
        <w:t>, t</w:t>
      </w:r>
      <w:r>
        <w:rPr>
          <w:rFonts w:ascii="Arial" w:hAnsi="Arial" w:cs="Arial"/>
        </w:rPr>
        <w:t>écnicas de software</w:t>
      </w:r>
      <w:r w:rsidR="00607A80">
        <w:rPr>
          <w:rFonts w:ascii="Arial" w:hAnsi="Arial" w:cs="Arial"/>
        </w:rPr>
        <w:t xml:space="preserve"> </w:t>
      </w:r>
      <w:r>
        <w:rPr>
          <w:rFonts w:ascii="Arial" w:hAnsi="Arial" w:cs="Arial"/>
        </w:rPr>
        <w:t xml:space="preserve">y sensores para analizar </w:t>
      </w:r>
      <w:r w:rsidR="00607A80">
        <w:rPr>
          <w:rFonts w:ascii="Arial" w:hAnsi="Arial" w:cs="Arial"/>
        </w:rPr>
        <w:t xml:space="preserve">texturas pequeñas. Las imágenes </w:t>
      </w:r>
      <w:r w:rsidR="00413A17">
        <w:rPr>
          <w:rFonts w:ascii="Arial" w:hAnsi="Arial" w:cs="Arial"/>
        </w:rPr>
        <w:t xml:space="preserve">de los vasos sanguíneos retinianos, esclerales, pueden ser enmascarados o falsificados fotográficamente, pero la composición morfológica del iris logra que este método sea el biométrico ocular preferido entre los demás métodos que usan rasgos del ojo humano </w:t>
      </w:r>
      <w:r w:rsidR="00413A17">
        <w:rPr>
          <w:rFonts w:ascii="Arial" w:hAnsi="Arial" w:cs="Arial"/>
        </w:rPr>
        <w:fldChar w:fldCharType="begin" w:fldLock="1"/>
      </w:r>
      <w:r w:rsidR="00CD00BE">
        <w:rPr>
          <w:rFonts w:ascii="Arial" w:hAnsi="Arial" w:cs="Arial"/>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Security)","type":"article-journal","volume":"123"},"uris":["http://www.mendeley.com/documents/?uuid=9948ff53-61b2-48bf-96fb-59127bc83a9f"]}],"mendeley":{"formattedCitation":"(Ravin, 2016)","plainTextFormattedCitation":"(Ravin, 2016)","previouslyFormattedCitation":"(Ravin, 2016)"},"properties":{"noteIndex":0},"schema":"https://github.com/citation-style-language/schema/raw/master/csl-citation.json"}</w:instrText>
      </w:r>
      <w:r w:rsidR="00413A17">
        <w:rPr>
          <w:rFonts w:ascii="Arial" w:hAnsi="Arial" w:cs="Arial"/>
        </w:rPr>
        <w:fldChar w:fldCharType="separate"/>
      </w:r>
      <w:r w:rsidR="00413A17" w:rsidRPr="00413A17">
        <w:rPr>
          <w:rFonts w:ascii="Arial" w:hAnsi="Arial" w:cs="Arial"/>
          <w:noProof/>
        </w:rPr>
        <w:t>(Ravin, 2016)</w:t>
      </w:r>
      <w:r w:rsidR="00413A17">
        <w:rPr>
          <w:rFonts w:ascii="Arial" w:hAnsi="Arial" w:cs="Arial"/>
        </w:rPr>
        <w:fldChar w:fldCharType="end"/>
      </w:r>
      <w:r w:rsidR="00413A17">
        <w:rPr>
          <w:rFonts w:ascii="Arial" w:hAnsi="Arial" w:cs="Arial"/>
        </w:rPr>
        <w:t>.</w:t>
      </w:r>
    </w:p>
    <w:bookmarkEnd w:id="65"/>
    <w:p w14:paraId="2FAFCD82" w14:textId="1F1B22B4" w:rsidR="00812558" w:rsidRDefault="00BD73A6" w:rsidP="00AB3C53">
      <w:pPr>
        <w:spacing w:line="360" w:lineRule="auto"/>
        <w:ind w:left="1080" w:firstLine="3"/>
        <w:jc w:val="both"/>
        <w:rPr>
          <w:rFonts w:ascii="Arial" w:hAnsi="Arial" w:cs="Arial"/>
        </w:rPr>
      </w:pPr>
      <w:r>
        <w:rPr>
          <w:rFonts w:ascii="Arial" w:hAnsi="Arial" w:cs="Arial"/>
        </w:rPr>
        <w:t xml:space="preserve">Los sistemas de reconocimiento de iris están sujetos a diversos desafíos, como los </w:t>
      </w:r>
      <w:r w:rsidR="0082154E">
        <w:rPr>
          <w:rFonts w:ascii="Arial" w:hAnsi="Arial" w:cs="Arial"/>
        </w:rPr>
        <w:t>mencionados</w:t>
      </w:r>
      <w:r>
        <w:rPr>
          <w:rFonts w:ascii="Arial" w:hAnsi="Arial" w:cs="Arial"/>
        </w:rPr>
        <w:t xml:space="preserve"> en </w:t>
      </w:r>
      <w:r>
        <w:rPr>
          <w:rFonts w:ascii="Arial" w:hAnsi="Arial" w:cs="Arial"/>
        </w:rPr>
        <w:fldChar w:fldCharType="begin" w:fldLock="1"/>
      </w:r>
      <w:r w:rsidR="00772BB2">
        <w:rPr>
          <w:rFonts w:ascii="Arial" w:hAnsi="Arial" w:cs="Arial"/>
        </w:rPr>
        <w:instrText>ADDIN CSL_CITATION {"citationItems":[{"id":"ITEM-1","itemData":{"DOI":"10.1007/978-3-030-30436-2","ISBN":"9783030304355","author":[{"dropping-particle":"","family":"Sinha","given":"G.R.","non-dropping-particle":"","parse-names":false,"suffix":""}],"container-title":"Advances in Biometrics","edition":"1","id":"ITEM-1","issued":{"date-parts":[["2019"]]},"publisher":"Springer, Cham","title":"Advances in Biometrics. Modern Methods and Implementation Strategies","type":"book"},"uris":["http://www.mendeley.com/documents/?uuid=f88a853c-20bd-4d7f-84fc-95275bc7a3f0"]}],"mendeley":{"formattedCitation":"(Sinha, 2019)","plainTextFormattedCitation":"(Sinha, 2019)","previouslyFormattedCitation":"(Sinha, 2019)"},"properties":{"noteIndex":0},"schema":"https://github.com/citation-style-language/schema/raw/master/csl-citation.json"}</w:instrText>
      </w:r>
      <w:r>
        <w:rPr>
          <w:rFonts w:ascii="Arial" w:hAnsi="Arial" w:cs="Arial"/>
        </w:rPr>
        <w:fldChar w:fldCharType="separate"/>
      </w:r>
      <w:r w:rsidRPr="00BD73A6">
        <w:rPr>
          <w:rFonts w:ascii="Arial" w:hAnsi="Arial" w:cs="Arial"/>
          <w:noProof/>
        </w:rPr>
        <w:t>(Sinha, 2019)</w:t>
      </w:r>
      <w:r>
        <w:rPr>
          <w:rFonts w:ascii="Arial" w:hAnsi="Arial" w:cs="Arial"/>
        </w:rPr>
        <w:fldChar w:fldCharType="end"/>
      </w:r>
      <w:r>
        <w:rPr>
          <w:rFonts w:ascii="Arial" w:hAnsi="Arial" w:cs="Arial"/>
        </w:rPr>
        <w:t>:</w:t>
      </w:r>
    </w:p>
    <w:p w14:paraId="10FBC0B7" w14:textId="4DFC4163" w:rsidR="00BD73A6" w:rsidRDefault="00F00707" w:rsidP="00180C03">
      <w:pPr>
        <w:pStyle w:val="Prrafodelista"/>
        <w:numPr>
          <w:ilvl w:val="0"/>
          <w:numId w:val="19"/>
        </w:numPr>
        <w:spacing w:line="360" w:lineRule="auto"/>
        <w:contextualSpacing w:val="0"/>
        <w:jc w:val="both"/>
        <w:rPr>
          <w:rFonts w:ascii="Arial" w:hAnsi="Arial" w:cs="Arial"/>
        </w:rPr>
      </w:pPr>
      <w:r>
        <w:rPr>
          <w:rFonts w:ascii="Arial" w:hAnsi="Arial" w:cs="Arial"/>
        </w:rPr>
        <w:t>Considerar puntos estratégicos claves para el reconocimiento de iris, con el fin de evitar limitaciones por la edad o enfermedades oculares.</w:t>
      </w:r>
    </w:p>
    <w:p w14:paraId="61655040" w14:textId="5D887676" w:rsidR="00F00707" w:rsidRDefault="00D64DD3" w:rsidP="00180C03">
      <w:pPr>
        <w:pStyle w:val="Prrafodelista"/>
        <w:numPr>
          <w:ilvl w:val="0"/>
          <w:numId w:val="19"/>
        </w:numPr>
        <w:spacing w:line="360" w:lineRule="auto"/>
        <w:contextualSpacing w:val="0"/>
        <w:jc w:val="both"/>
        <w:rPr>
          <w:rFonts w:ascii="Arial" w:hAnsi="Arial" w:cs="Arial"/>
        </w:rPr>
      </w:pPr>
      <w:r>
        <w:rPr>
          <w:rFonts w:ascii="Arial" w:hAnsi="Arial" w:cs="Arial"/>
        </w:rPr>
        <w:t>Diseño de técnicas y algoritmos que eviten el engaño</w:t>
      </w:r>
      <w:r w:rsidR="005901DA">
        <w:rPr>
          <w:rFonts w:ascii="Arial" w:hAnsi="Arial" w:cs="Arial"/>
        </w:rPr>
        <w:t>, como una imagen impresa del iris en 2D o 3D</w:t>
      </w:r>
      <w:r>
        <w:rPr>
          <w:rFonts w:ascii="Arial" w:hAnsi="Arial" w:cs="Arial"/>
        </w:rPr>
        <w:t>.</w:t>
      </w:r>
    </w:p>
    <w:p w14:paraId="59B52B6B" w14:textId="1E44E9CE" w:rsidR="00D64DD3" w:rsidRDefault="002477C3" w:rsidP="00180C03">
      <w:pPr>
        <w:pStyle w:val="Prrafodelista"/>
        <w:numPr>
          <w:ilvl w:val="0"/>
          <w:numId w:val="19"/>
        </w:numPr>
        <w:spacing w:line="360" w:lineRule="auto"/>
        <w:contextualSpacing w:val="0"/>
        <w:jc w:val="both"/>
        <w:rPr>
          <w:rFonts w:ascii="Arial" w:hAnsi="Arial" w:cs="Arial"/>
        </w:rPr>
      </w:pPr>
      <w:r>
        <w:rPr>
          <w:rFonts w:ascii="Arial" w:hAnsi="Arial" w:cs="Arial"/>
        </w:rPr>
        <w:t>Captura incorrecta del iris debido a factores ambientales.</w:t>
      </w:r>
    </w:p>
    <w:p w14:paraId="5DC296D6" w14:textId="4271B683" w:rsidR="00AB3C53" w:rsidRDefault="002477C3" w:rsidP="00180C03">
      <w:pPr>
        <w:pStyle w:val="Prrafodelista"/>
        <w:numPr>
          <w:ilvl w:val="0"/>
          <w:numId w:val="19"/>
        </w:numPr>
        <w:spacing w:line="360" w:lineRule="auto"/>
        <w:contextualSpacing w:val="0"/>
        <w:jc w:val="both"/>
        <w:rPr>
          <w:rFonts w:ascii="Arial" w:hAnsi="Arial" w:cs="Arial"/>
        </w:rPr>
      </w:pPr>
      <w:r w:rsidRPr="00413A17">
        <w:rPr>
          <w:rFonts w:ascii="Arial" w:hAnsi="Arial" w:cs="Arial"/>
        </w:rPr>
        <w:t>Exploración de técnicas y algoritmos para el reconocimiento de iris usando aprendizaje profundo (deep learning).</w:t>
      </w:r>
    </w:p>
    <w:p w14:paraId="1F73A51F" w14:textId="4021DDA3" w:rsidR="00FC46DB" w:rsidRDefault="00454BBE" w:rsidP="00FC46DB">
      <w:pPr>
        <w:spacing w:line="360" w:lineRule="auto"/>
        <w:ind w:left="1083"/>
        <w:jc w:val="both"/>
        <w:rPr>
          <w:rFonts w:ascii="Arial" w:hAnsi="Arial" w:cs="Arial"/>
        </w:rPr>
      </w:pPr>
      <w:r>
        <w:rPr>
          <w:rFonts w:ascii="Arial" w:hAnsi="Arial" w:cs="Arial"/>
        </w:rPr>
        <w:t>El patrón del iris proporciona un enfoque poderoso para el reconocimiento biométrico</w:t>
      </w:r>
      <w:r w:rsidR="006157AB">
        <w:rPr>
          <w:rFonts w:ascii="Arial" w:hAnsi="Arial" w:cs="Arial"/>
        </w:rPr>
        <w:t>. A pesar del tamaño del iris (11 milímetros estándar)</w:t>
      </w:r>
      <w:r w:rsidR="00D156A7">
        <w:rPr>
          <w:rFonts w:ascii="Arial" w:hAnsi="Arial" w:cs="Arial"/>
        </w:rPr>
        <w:t xml:space="preserve">, </w:t>
      </w:r>
      <w:r w:rsidR="00DD01F8">
        <w:rPr>
          <w:rFonts w:ascii="Arial" w:hAnsi="Arial" w:cs="Arial"/>
        </w:rPr>
        <w:t xml:space="preserve">y los problemas ocasionados por su tamaño, tiene una mayor ventaja debido a la variabilidad del patrón o rasgo biométrico </w:t>
      </w:r>
      <w:r w:rsidR="00AE5013">
        <w:rPr>
          <w:rFonts w:ascii="Arial" w:hAnsi="Arial" w:cs="Arial"/>
        </w:rPr>
        <w:t>presente en cada persona</w:t>
      </w:r>
      <w:r w:rsidR="001C51B9">
        <w:rPr>
          <w:rFonts w:ascii="Arial" w:hAnsi="Arial" w:cs="Arial"/>
        </w:rPr>
        <w:t>, la protección al encontrarse en el ojo, y su persistencia en el tiempo.</w:t>
      </w:r>
      <w:r w:rsidR="00E30D32">
        <w:rPr>
          <w:rFonts w:ascii="Arial" w:hAnsi="Arial" w:cs="Arial"/>
        </w:rPr>
        <w:t xml:space="preserve"> </w:t>
      </w:r>
      <w:r w:rsidR="00621B3D">
        <w:rPr>
          <w:rFonts w:ascii="Arial" w:hAnsi="Arial" w:cs="Arial"/>
        </w:rPr>
        <w:t xml:space="preserve">La </w:t>
      </w:r>
      <w:r w:rsidR="0020409E">
        <w:rPr>
          <w:rFonts w:ascii="Arial" w:hAnsi="Arial" w:cs="Arial"/>
        </w:rPr>
        <w:t>distorsión de la imagen del iris por la dilatación de la pupila, puede ser reversible en el proceso de codificación</w:t>
      </w:r>
      <w:r w:rsidR="004E4BD9">
        <w:rPr>
          <w:rFonts w:ascii="Arial" w:hAnsi="Arial" w:cs="Arial"/>
        </w:rPr>
        <w:t xml:space="preserve"> </w:t>
      </w:r>
      <w:r w:rsidR="00DF2B65">
        <w:rPr>
          <w:rFonts w:ascii="Arial" w:hAnsi="Arial" w:cs="Arial"/>
        </w:rPr>
        <w:fldChar w:fldCharType="begin" w:fldLock="1"/>
      </w:r>
      <w:r w:rsidR="00395A04">
        <w:rPr>
          <w:rFonts w:ascii="Arial" w:hAnsi="Arial" w:cs="Arial"/>
        </w:rPr>
        <w:instrText>ADDIN CSL_CITATION {"citationItems":[{"id":"ITEM-1","itemData":{"DOI":"10.1007/978-3-540-30548-4_4","ISBN":"978-3-540-30548-4","abstract":"Algorithms developed by the author for recognizing persons by their iris patterns have now been tested in many field deployments, producing no false matches in millions of iris comparisons. The recognition principle is the failure of a test of statistical independence on iris phase structure, as encoded by multi-scale quadrature 2D Gabor wavelets. The combinatorial complexity of this phase information across different persons spans about 249 degrees of freedom and generates a discrimination entropy of about 3.2 bits/mm2 over the iris, enabling real-time decisions about personal identity with extremely high confidence. These high confidence levels are important because they allow very large databases on even a national scale to be searched exhaustively (one-to-many \"identification mode\"), without making false matches, despite so many chances. Biometrics that lack this property can only survive one-to-one (\"verification\") or few comparisons. This paper explains the iris recognition algorithms, and presents results of 9.1 million comparisons among eye images from trials in Britain, the USA, Japan, and Korea. © Springer-Verlag Berlin Heidelberg 2004.","author":[{"dropping-particle":"","family":"Daugman","given":"John","non-dropping-particle":"","parse-names":false,"suffix":""}],"collection-title":"Lecture Notes in Computer Science","container-title":"Advances in Biometric Person Authentication","editor":[{"dropping-particle":"","family":"Li","given":"Stan Z.","non-dropping-particle":"","parse-names":false,"suffix":""},{"dropping-particle":"","family":"Lai","given":"Jianhuang","non-dropping-particle":"","parse-names":false,"suffix":""},{"dropping-particle":"","family":"Tan","given":"Tieniu","non-dropping-particle":"","parse-names":false,"suffix":""},{"dropping-particle":"","family":"Feng","given":"Guocan","non-dropping-particle":"","parse-names":false,"suffix":""},{"dropping-particle":"","family":"Wang","given":"Yunhong","non-dropping-particle":"","parse-names":false,"suffix":""}],"id":"ITEM-1","issued":{"date-parts":[["2004"]]},"page":"5-25","publisher":"Springer, Berlin, Heidelberg","publisher-place":"Berlin, Heidelberg","title":"Recognising Persons by Their Iris Patterns","type":"chapter"},"uris":["http://www.mendeley.com/documents/?uuid=8ce53b5f-0eef-45ab-a717-e90078bd2e23"]}],"mendeley":{"formattedCitation":"(Daugman, 2004)","plainTextFormattedCitation":"(Daugman, 2004)","previouslyFormattedCitation":"(Daugman, 2004)"},"properties":{"noteIndex":0},"schema":"https://github.com/citation-style-language/schema/raw/master/csl-citation.json"}</w:instrText>
      </w:r>
      <w:r w:rsidR="00DF2B65">
        <w:rPr>
          <w:rFonts w:ascii="Arial" w:hAnsi="Arial" w:cs="Arial"/>
        </w:rPr>
        <w:fldChar w:fldCharType="separate"/>
      </w:r>
      <w:r w:rsidR="00DF2B65" w:rsidRPr="00DF2B65">
        <w:rPr>
          <w:rFonts w:ascii="Arial" w:hAnsi="Arial" w:cs="Arial"/>
          <w:noProof/>
        </w:rPr>
        <w:t>(Daugman, 2004)</w:t>
      </w:r>
      <w:r w:rsidR="00DF2B65">
        <w:rPr>
          <w:rFonts w:ascii="Arial" w:hAnsi="Arial" w:cs="Arial"/>
        </w:rPr>
        <w:fldChar w:fldCharType="end"/>
      </w:r>
      <w:r w:rsidR="0020409E">
        <w:rPr>
          <w:rFonts w:ascii="Arial" w:hAnsi="Arial" w:cs="Arial"/>
        </w:rPr>
        <w:t>.</w:t>
      </w:r>
    </w:p>
    <w:p w14:paraId="201CC504" w14:textId="0ABEFF5A" w:rsidR="00633C46" w:rsidRDefault="00633C46" w:rsidP="00FC46DB">
      <w:pPr>
        <w:spacing w:line="360" w:lineRule="auto"/>
        <w:ind w:left="1083"/>
        <w:jc w:val="both"/>
        <w:rPr>
          <w:rFonts w:ascii="Arial" w:hAnsi="Arial" w:cs="Arial"/>
        </w:rPr>
      </w:pPr>
    </w:p>
    <w:p w14:paraId="5C56CB74" w14:textId="77777777" w:rsidR="00633C46" w:rsidRDefault="00633C46" w:rsidP="00FC46DB">
      <w:pPr>
        <w:spacing w:line="360" w:lineRule="auto"/>
        <w:ind w:left="1083"/>
        <w:jc w:val="both"/>
        <w:rPr>
          <w:rFonts w:ascii="Arial" w:hAnsi="Arial" w:cs="Arial"/>
        </w:rPr>
      </w:pPr>
    </w:p>
    <w:p w14:paraId="3A96AA06" w14:textId="609C26A3" w:rsidR="00615F27" w:rsidRDefault="00615F27" w:rsidP="000A20F7">
      <w:pPr>
        <w:pStyle w:val="Prrafodelista"/>
        <w:numPr>
          <w:ilvl w:val="4"/>
          <w:numId w:val="1"/>
        </w:numPr>
        <w:spacing w:line="360" w:lineRule="auto"/>
        <w:contextualSpacing w:val="0"/>
        <w:outlineLvl w:val="4"/>
        <w:rPr>
          <w:rFonts w:ascii="Arial" w:hAnsi="Arial" w:cs="Arial"/>
          <w:b/>
        </w:rPr>
      </w:pPr>
      <w:bookmarkStart w:id="66" w:name="_Toc55753936"/>
      <w:r>
        <w:rPr>
          <w:rFonts w:ascii="Arial" w:hAnsi="Arial" w:cs="Arial"/>
          <w:b/>
        </w:rPr>
        <w:lastRenderedPageBreak/>
        <w:t>Proceso del Sistema de Reconocimiento de Iris</w:t>
      </w:r>
      <w:bookmarkEnd w:id="66"/>
    </w:p>
    <w:p w14:paraId="6183362C" w14:textId="106BE75E" w:rsidR="00413A17" w:rsidRDefault="00260D82" w:rsidP="00B54C4B">
      <w:pPr>
        <w:spacing w:line="360" w:lineRule="auto"/>
        <w:ind w:left="1416"/>
        <w:jc w:val="both"/>
        <w:rPr>
          <w:rFonts w:ascii="Arial" w:hAnsi="Arial" w:cs="Arial"/>
        </w:rPr>
      </w:pPr>
      <w:r>
        <w:rPr>
          <w:rFonts w:ascii="Arial" w:hAnsi="Arial" w:cs="Arial"/>
        </w:rPr>
        <w:t>Seg</w:t>
      </w:r>
      <w:r w:rsidR="001D408F">
        <w:rPr>
          <w:rFonts w:ascii="Arial" w:hAnsi="Arial" w:cs="Arial"/>
        </w:rPr>
        <w:t xml:space="preserve">ún estudios de </w:t>
      </w:r>
      <w:r w:rsidR="001D408F">
        <w:rPr>
          <w:rFonts w:ascii="Arial" w:hAnsi="Arial" w:cs="Arial"/>
        </w:rPr>
        <w:fldChar w:fldCharType="begin" w:fldLock="1"/>
      </w:r>
      <w:r w:rsidR="00AE088D">
        <w:rPr>
          <w:rFonts w:ascii="Arial" w:hAnsi="Arial" w:cs="Arial"/>
        </w:rPr>
        <w:instrText>ADDIN CSL_CITATION {"citationItems":[{"id":"ITEM-1","itemData":{"DOI":"10.1007/978-981-13-2254-9_14","ISBN":"978-981-13-2254-9","abstract":"A biometric system offers automatic identification of an individual based on a unique feature or characteristic possessed by the individual. Iris recognition is regarded as the most reliable and accurate biometric identification system available. Although iris identification system is based on pattern recognition technique but due to poor iris boundary detection and high computational time in previous work, we used neural network and discriminant machine learning technique to obtained high accuracy. In this work, we implement neural network and discriminant analysis of machine learning method for iris recognition in iris images to implement in day-to-day life, using MATLAB 2016a. The emphasis will be only on the software for performing recognition and not hardware for capturing an eye image. The proposed method gives better recognition rate than SVM technique with less computational complexity. Neural network and discriminant methods are used for matching and finding recognition accuracy. Thus, the accuracy obtained from neural network is 94.44{\\%}, whereas from discriminant analysis the accuracy obtained is 99.99{\\%}.","author":[{"dropping-particle":"","family":"Khanam","given":"Ruqaiya","non-dropping-particle":"","parse-names":false,"suffix":""},{"dropping-particle":"","family":"Haseen","given":"Zohreen","non-dropping-particle":"","parse-names":false,"suffix":""},{"dropping-particle":"","family":"Rahman","given":"Nighat","non-dropping-particle":"","parse-names":false,"suffix":""},{"dropping-particle":"","family":"Singh","given":"Jugendra","non-dropping-particle":"","parse-names":false,"suffix":""}],"container-title":"Data and Communication Networks","edition":"1","editor":[{"dropping-particle":"","family":"Jain","given":"Lakhmi C.","non-dropping-particle":"","parse-names":false,"suffix":""},{"dropping-particle":"","family":"Balas","given":"Valentina E.","non-dropping-particle":"","parse-names":false,"suffix":""},{"dropping-particle":"","family":"Johri","given":"Prashant","non-dropping-particle":"","parse-names":false,"suffix":""}],"id":"ITEM-1","issued":{"date-parts":[["2019"]]},"page":"159-171","publisher":"Springer Singapore","title":"Performance Analysis of Iris Recognition System","type":"chapter","volume":"847"},"uris":["http://www.mendeley.com/documents/?uuid=65aa7682-4a41-4d89-b4eb-08ea22813398"]},{"id":"ITEM-2","itemData":{"ISSN":"2249-6297","author":[{"dropping-particle":"","family":"Harakannanavar","given":"Sunil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Sciences","id":"ITEM-2","issue":"1","issued":{"date-parts":[["2019"]]},"page":"25-35","title":"An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 Khanam et al., 2019)","plainTextFormattedCitation":"(Harakannanavar et al., 2019; Khanam et al., 2019)","previouslyFormattedCitation":"(Harakannanavar et al., 2019; Khanam et al., 2019)"},"properties":{"noteIndex":0},"schema":"https://github.com/citation-style-language/schema/raw/master/csl-citation.json"}</w:instrText>
      </w:r>
      <w:r w:rsidR="001D408F">
        <w:rPr>
          <w:rFonts w:ascii="Arial" w:hAnsi="Arial" w:cs="Arial"/>
        </w:rPr>
        <w:fldChar w:fldCharType="separate"/>
      </w:r>
      <w:r w:rsidR="000908D4" w:rsidRPr="000908D4">
        <w:rPr>
          <w:rFonts w:ascii="Arial" w:hAnsi="Arial" w:cs="Arial"/>
          <w:noProof/>
        </w:rPr>
        <w:t>(Harakannanavar et al., 2019; Khanam et al., 2019)</w:t>
      </w:r>
      <w:r w:rsidR="001D408F">
        <w:rPr>
          <w:rFonts w:ascii="Arial" w:hAnsi="Arial" w:cs="Arial"/>
        </w:rPr>
        <w:fldChar w:fldCharType="end"/>
      </w:r>
      <w:r w:rsidR="001D408F">
        <w:rPr>
          <w:rFonts w:ascii="Arial" w:hAnsi="Arial" w:cs="Arial"/>
        </w:rPr>
        <w:t>, los procesos, pasos o etapas de un sistema de reconocimiento de iris son:</w:t>
      </w:r>
    </w:p>
    <w:p w14:paraId="63C513D8" w14:textId="77777777" w:rsidR="00B46986" w:rsidRDefault="001D408F" w:rsidP="00180C03">
      <w:pPr>
        <w:pStyle w:val="Prrafodelista"/>
        <w:numPr>
          <w:ilvl w:val="0"/>
          <w:numId w:val="20"/>
        </w:numPr>
        <w:spacing w:line="360" w:lineRule="auto"/>
        <w:contextualSpacing w:val="0"/>
        <w:jc w:val="both"/>
        <w:rPr>
          <w:rFonts w:ascii="Arial" w:hAnsi="Arial" w:cs="Arial"/>
        </w:rPr>
      </w:pPr>
      <w:r>
        <w:rPr>
          <w:rFonts w:ascii="Arial" w:hAnsi="Arial" w:cs="Arial"/>
        </w:rPr>
        <w:t>Adquisición de la imagen del iris:</w:t>
      </w:r>
    </w:p>
    <w:p w14:paraId="20622070" w14:textId="7DB91EB4" w:rsidR="001D408F" w:rsidRDefault="00FE369B" w:rsidP="00B46986">
      <w:pPr>
        <w:spacing w:line="360" w:lineRule="auto"/>
        <w:ind w:left="2124"/>
        <w:jc w:val="both"/>
        <w:rPr>
          <w:rFonts w:ascii="Arial" w:hAnsi="Arial" w:cs="Arial"/>
        </w:rPr>
      </w:pPr>
      <w:r w:rsidRPr="00B46986">
        <w:rPr>
          <w:rFonts w:ascii="Arial" w:hAnsi="Arial" w:cs="Arial"/>
        </w:rPr>
        <w:t xml:space="preserve">La adquisición de la imagen es el primer paso para el proceso de reconocimiento del iris. Se pueden utilizar diversas técnicas de adquisición con imágenes en alta calidad para obtener modelos precisos de las características biométricas del iris. </w:t>
      </w:r>
      <w:r w:rsidR="009E68F6" w:rsidRPr="00B46986">
        <w:rPr>
          <w:rFonts w:ascii="Arial" w:hAnsi="Arial" w:cs="Arial"/>
        </w:rPr>
        <w:t>En esta etapa, la cámara encargada de obtener la imagen del iris de la persona, se encuentra 50 cm o 100 cm del sujeto</w:t>
      </w:r>
      <w:r w:rsidR="00695CC3">
        <w:rPr>
          <w:rFonts w:ascii="Arial" w:hAnsi="Arial" w:cs="Arial"/>
        </w:rPr>
        <w:t xml:space="preserve"> </w:t>
      </w:r>
      <w:r w:rsidR="00695CC3">
        <w:rPr>
          <w:rFonts w:ascii="Arial" w:hAnsi="Arial" w:cs="Arial"/>
        </w:rPr>
        <w:fldChar w:fldCharType="begin" w:fldLock="1"/>
      </w:r>
      <w:r w:rsidR="00AE088D">
        <w:rPr>
          <w:rFonts w:ascii="Arial" w:hAnsi="Arial" w:cs="Arial"/>
        </w:rPr>
        <w:instrText>ADDIN CSL_CITATION {"citationItems":[{"id":"ITEM-1","itemData":{"DOI":"10.1007/978-981-13-2254-9_14","ISBN":"978-981-13-2254-9","abstract":"A biometric system offers automatic identification of an individual based on a unique feature or characteristic possessed by the individual. Iris recognition is regarded as the most reliable and accurate biometric identification system available. Although iris identification system is based on pattern recognition technique but due to poor iris boundary detection and high computational time in previous work, we used neural network and discriminant machine learning technique to obtained high accuracy. In this work, we implement neural network and discriminant analysis of machine learning method for iris recognition in iris images to implement in day-to-day life, using MATLAB 2016a. The emphasis will be only on the software for performing recognition and not hardware for capturing an eye image. The proposed method gives better recognition rate than SVM technique with less computational complexity. Neural network and discriminant methods are used for matching and finding recognition accuracy. Thus, the accuracy obtained from neural network is 94.44{\\%}, whereas from discriminant analysis the accuracy obtained is 99.99{\\%}.","author":[{"dropping-particle":"","family":"Khanam","given":"Ruqaiya","non-dropping-particle":"","parse-names":false,"suffix":""},{"dropping-particle":"","family":"Haseen","given":"Zohreen","non-dropping-particle":"","parse-names":false,"suffix":""},{"dropping-particle":"","family":"Rahman","given":"Nighat","non-dropping-particle":"","parse-names":false,"suffix":""},{"dropping-particle":"","family":"Singh","given":"Jugendra","non-dropping-particle":"","parse-names":false,"suffix":""}],"container-title":"Data and Communication Networks","edition":"1","editor":[{"dropping-particle":"","family":"Jain","given":"Lakhmi C.","non-dropping-particle":"","parse-names":false,"suffix":""},{"dropping-particle":"","family":"Balas","given":"Valentina E.","non-dropping-particle":"","parse-names":false,"suffix":""},{"dropping-particle":"","family":"Johri","given":"Prashant","non-dropping-particle":"","parse-names":false,"suffix":""}],"id":"ITEM-1","issued":{"date-parts":[["2019"]]},"page":"159-171","publisher":"Springer Singapore","title":"Performance Analysis of Iris Recognition System","type":"chapter","volume":"847"},"uris":["http://www.mendeley.com/documents/?uuid=65aa7682-4a41-4d89-b4eb-08ea22813398"]}],"mendeley":{"formattedCitation":"(Khanam et al., 2019)","plainTextFormattedCitation":"(Khanam et al., 2019)","previouslyFormattedCitation":"(Khanam et al., 2019)"},"properties":{"noteIndex":0},"schema":"https://github.com/citation-style-language/schema/raw/master/csl-citation.json"}</w:instrText>
      </w:r>
      <w:r w:rsidR="00695CC3">
        <w:rPr>
          <w:rFonts w:ascii="Arial" w:hAnsi="Arial" w:cs="Arial"/>
        </w:rPr>
        <w:fldChar w:fldCharType="separate"/>
      </w:r>
      <w:r w:rsidR="000908D4" w:rsidRPr="000908D4">
        <w:rPr>
          <w:rFonts w:ascii="Arial" w:hAnsi="Arial" w:cs="Arial"/>
          <w:noProof/>
        </w:rPr>
        <w:t>(Khanam et al., 2019)</w:t>
      </w:r>
      <w:r w:rsidR="00695CC3">
        <w:rPr>
          <w:rFonts w:ascii="Arial" w:hAnsi="Arial" w:cs="Arial"/>
        </w:rPr>
        <w:fldChar w:fldCharType="end"/>
      </w:r>
      <w:r w:rsidR="009E68F6" w:rsidRPr="00B46986">
        <w:rPr>
          <w:rFonts w:ascii="Arial" w:hAnsi="Arial" w:cs="Arial"/>
        </w:rPr>
        <w:t>.</w:t>
      </w:r>
    </w:p>
    <w:p w14:paraId="57111D39" w14:textId="45BC6980" w:rsidR="00B6129D" w:rsidRDefault="002B2391" w:rsidP="00B6129D">
      <w:pPr>
        <w:spacing w:line="360" w:lineRule="auto"/>
        <w:ind w:left="2124"/>
        <w:jc w:val="both"/>
        <w:rPr>
          <w:rFonts w:ascii="Arial" w:hAnsi="Arial" w:cs="Arial"/>
        </w:rPr>
      </w:pPr>
      <w:r>
        <w:rPr>
          <w:rFonts w:ascii="Arial" w:hAnsi="Arial" w:cs="Arial"/>
        </w:rPr>
        <w:t xml:space="preserve">Cuando la imagen es capturada, </w:t>
      </w:r>
      <w:r w:rsidR="00677EC4">
        <w:rPr>
          <w:rFonts w:ascii="Arial" w:hAnsi="Arial" w:cs="Arial"/>
        </w:rPr>
        <w:t>ésta es analizada para identificar los límites del iris</w:t>
      </w:r>
      <w:r w:rsidR="00B6129D">
        <w:rPr>
          <w:rFonts w:ascii="Arial" w:hAnsi="Arial" w:cs="Arial"/>
        </w:rPr>
        <w:t xml:space="preserve">: </w:t>
      </w:r>
      <w:r w:rsidR="00633C46">
        <w:rPr>
          <w:rFonts w:ascii="Arial" w:hAnsi="Arial" w:cs="Arial"/>
        </w:rPr>
        <w:t>límite</w:t>
      </w:r>
      <w:r w:rsidR="00B6129D">
        <w:rPr>
          <w:rFonts w:ascii="Arial" w:hAnsi="Arial" w:cs="Arial"/>
        </w:rPr>
        <w:t xml:space="preserve"> con la pupila, áreas cubiertas por párpados, áreas reflectantes, sombras.</w:t>
      </w:r>
    </w:p>
    <w:p w14:paraId="682824F2" w14:textId="77777777" w:rsidR="00DA0182" w:rsidRDefault="00DA0182" w:rsidP="00B6129D">
      <w:pPr>
        <w:spacing w:line="360" w:lineRule="auto"/>
        <w:ind w:left="2124"/>
        <w:jc w:val="both"/>
        <w:rPr>
          <w:rFonts w:ascii="Arial" w:hAnsi="Arial" w:cs="Arial"/>
        </w:rPr>
      </w:pPr>
    </w:p>
    <w:p w14:paraId="3109F113" w14:textId="53CA9628" w:rsidR="00C47F8B" w:rsidRDefault="009E64EC" w:rsidP="00B6129D">
      <w:pPr>
        <w:spacing w:line="360" w:lineRule="auto"/>
        <w:ind w:left="2124"/>
        <w:jc w:val="both"/>
        <w:rPr>
          <w:rFonts w:ascii="Arial" w:hAnsi="Arial" w:cs="Arial"/>
        </w:rPr>
      </w:pPr>
      <w:r>
        <w:rPr>
          <w:noProof/>
          <w:lang w:eastAsia="es-ES"/>
        </w:rPr>
        <w:drawing>
          <wp:anchor distT="0" distB="0" distL="114300" distR="114300" simplePos="0" relativeHeight="251771392" behindDoc="0" locked="0" layoutInCell="1" allowOverlap="1" wp14:anchorId="2BDAFF64" wp14:editId="07A8079E">
            <wp:simplePos x="0" y="0"/>
            <wp:positionH relativeFrom="column">
              <wp:posOffset>2036445</wp:posOffset>
            </wp:positionH>
            <wp:positionV relativeFrom="paragraph">
              <wp:posOffset>25400</wp:posOffset>
            </wp:positionV>
            <wp:extent cx="2638425" cy="1438275"/>
            <wp:effectExtent l="0" t="0" r="9525" b="9525"/>
            <wp:wrapThrough wrapText="bothSides">
              <wp:wrapPolygon edited="0">
                <wp:start x="0" y="0"/>
                <wp:lineTo x="0" y="21457"/>
                <wp:lineTo x="21522" y="21457"/>
                <wp:lineTo x="21522"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38425" cy="1438275"/>
                    </a:xfrm>
                    <a:prstGeom prst="rect">
                      <a:avLst/>
                    </a:prstGeom>
                  </pic:spPr>
                </pic:pic>
              </a:graphicData>
            </a:graphic>
            <wp14:sizeRelH relativeFrom="page">
              <wp14:pctWidth>0</wp14:pctWidth>
            </wp14:sizeRelH>
            <wp14:sizeRelV relativeFrom="page">
              <wp14:pctHeight>0</wp14:pctHeight>
            </wp14:sizeRelV>
          </wp:anchor>
        </w:drawing>
      </w:r>
    </w:p>
    <w:p w14:paraId="6669A2B8" w14:textId="7D9447E1" w:rsidR="00C47F8B" w:rsidRDefault="00C47F8B" w:rsidP="00B6129D">
      <w:pPr>
        <w:spacing w:line="360" w:lineRule="auto"/>
        <w:ind w:left="2124"/>
        <w:jc w:val="both"/>
        <w:rPr>
          <w:rFonts w:ascii="Arial" w:hAnsi="Arial" w:cs="Arial"/>
        </w:rPr>
      </w:pPr>
    </w:p>
    <w:p w14:paraId="3C96772D" w14:textId="01B6A99A" w:rsidR="00C47F8B" w:rsidRDefault="00C47F8B" w:rsidP="00B6129D">
      <w:pPr>
        <w:spacing w:line="360" w:lineRule="auto"/>
        <w:ind w:left="2124"/>
        <w:jc w:val="both"/>
        <w:rPr>
          <w:rFonts w:ascii="Arial" w:hAnsi="Arial" w:cs="Arial"/>
        </w:rPr>
      </w:pPr>
    </w:p>
    <w:p w14:paraId="16B7705C" w14:textId="28BA7F43" w:rsidR="007D5061" w:rsidRDefault="007D5061" w:rsidP="00B6129D">
      <w:pPr>
        <w:spacing w:line="360" w:lineRule="auto"/>
        <w:ind w:left="2124"/>
        <w:jc w:val="both"/>
        <w:rPr>
          <w:rFonts w:ascii="Arial" w:hAnsi="Arial" w:cs="Arial"/>
        </w:rPr>
      </w:pPr>
    </w:p>
    <w:p w14:paraId="15B0F041" w14:textId="77777777" w:rsidR="009E64EC" w:rsidRDefault="009E64EC" w:rsidP="00B6129D">
      <w:pPr>
        <w:spacing w:line="360" w:lineRule="auto"/>
        <w:ind w:left="2124"/>
        <w:jc w:val="both"/>
        <w:rPr>
          <w:rFonts w:ascii="Arial" w:hAnsi="Arial" w:cs="Arial"/>
        </w:rPr>
      </w:pPr>
    </w:p>
    <w:p w14:paraId="0E148EF1" w14:textId="44E1BEFA" w:rsidR="00DA0182" w:rsidRDefault="009F1DB1" w:rsidP="009F1DB1">
      <w:pPr>
        <w:spacing w:line="360" w:lineRule="auto"/>
        <w:ind w:left="2124"/>
        <w:jc w:val="both"/>
        <w:rPr>
          <w:rFonts w:ascii="Arial" w:hAnsi="Arial" w:cs="Arial"/>
        </w:rPr>
      </w:pPr>
      <w:bookmarkStart w:id="67" w:name="_Toc55753559"/>
      <w:r w:rsidRPr="009F1DB1">
        <w:rPr>
          <w:rFonts w:ascii="Arial" w:hAnsi="Arial" w:cs="Arial"/>
        </w:rPr>
        <w:t xml:space="preserve">Figura </w:t>
      </w:r>
      <w:r w:rsidRPr="009F1DB1">
        <w:rPr>
          <w:rFonts w:ascii="Arial" w:hAnsi="Arial" w:cs="Arial"/>
        </w:rPr>
        <w:fldChar w:fldCharType="begin"/>
      </w:r>
      <w:r w:rsidRPr="009F1DB1">
        <w:rPr>
          <w:rFonts w:ascii="Arial" w:hAnsi="Arial" w:cs="Arial"/>
        </w:rPr>
        <w:instrText xml:space="preserve"> SEQ Figura \* ARABIC </w:instrText>
      </w:r>
      <w:r w:rsidRPr="009F1DB1">
        <w:rPr>
          <w:rFonts w:ascii="Arial" w:hAnsi="Arial" w:cs="Arial"/>
        </w:rPr>
        <w:fldChar w:fldCharType="separate"/>
      </w:r>
      <w:r w:rsidR="00622C81">
        <w:rPr>
          <w:rFonts w:ascii="Arial" w:hAnsi="Arial" w:cs="Arial"/>
          <w:noProof/>
        </w:rPr>
        <w:t>5</w:t>
      </w:r>
      <w:r w:rsidRPr="009F1DB1">
        <w:rPr>
          <w:rFonts w:ascii="Arial" w:hAnsi="Arial" w:cs="Arial"/>
        </w:rPr>
        <w:fldChar w:fldCharType="end"/>
      </w:r>
      <w:r w:rsidRPr="009F1DB1">
        <w:rPr>
          <w:rFonts w:ascii="Arial" w:hAnsi="Arial" w:cs="Arial"/>
        </w:rPr>
        <w:t xml:space="preserve">. Imágenes reales de iris. Elaborado por </w:t>
      </w:r>
      <w:r w:rsidRPr="009F1DB1">
        <w:rPr>
          <w:rFonts w:ascii="Arial" w:hAnsi="Arial" w:cs="Arial"/>
        </w:rPr>
        <w:fldChar w:fldCharType="begin" w:fldLock="1"/>
      </w:r>
      <w:r w:rsidRPr="009F1DB1">
        <w:rPr>
          <w:rFonts w:ascii="Arial" w:hAnsi="Arial" w:cs="Arial"/>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Pr="009F1DB1">
        <w:rPr>
          <w:rFonts w:ascii="Arial" w:hAnsi="Arial" w:cs="Arial"/>
        </w:rPr>
        <w:fldChar w:fldCharType="separate"/>
      </w:r>
      <w:r w:rsidRPr="009F1DB1">
        <w:rPr>
          <w:rFonts w:ascii="Arial" w:hAnsi="Arial" w:cs="Arial"/>
          <w:noProof/>
        </w:rPr>
        <w:t>(Harakannanavar et al., 2019)</w:t>
      </w:r>
      <w:r w:rsidRPr="009F1DB1">
        <w:rPr>
          <w:rFonts w:ascii="Arial" w:hAnsi="Arial" w:cs="Arial"/>
        </w:rPr>
        <w:fldChar w:fldCharType="end"/>
      </w:r>
      <w:r w:rsidR="002E5D6B">
        <w:rPr>
          <w:rFonts w:ascii="Arial" w:hAnsi="Arial" w:cs="Arial"/>
        </w:rPr>
        <w:t>.</w:t>
      </w:r>
      <w:bookmarkEnd w:id="67"/>
    </w:p>
    <w:p w14:paraId="057BDBF3" w14:textId="77777777" w:rsidR="009F1DB1" w:rsidRPr="009F1DB1" w:rsidRDefault="009F1DB1" w:rsidP="009F1DB1">
      <w:pPr>
        <w:spacing w:line="360" w:lineRule="auto"/>
        <w:ind w:left="2124"/>
        <w:jc w:val="both"/>
        <w:rPr>
          <w:rFonts w:ascii="Arial" w:hAnsi="Arial" w:cs="Arial"/>
        </w:rPr>
      </w:pPr>
    </w:p>
    <w:p w14:paraId="60753DBA" w14:textId="1892C402" w:rsidR="001D408F" w:rsidRDefault="001D408F" w:rsidP="00180C03">
      <w:pPr>
        <w:pStyle w:val="Prrafodelista"/>
        <w:numPr>
          <w:ilvl w:val="0"/>
          <w:numId w:val="20"/>
        </w:numPr>
        <w:spacing w:line="360" w:lineRule="auto"/>
        <w:contextualSpacing w:val="0"/>
        <w:jc w:val="both"/>
        <w:rPr>
          <w:rFonts w:ascii="Arial" w:hAnsi="Arial" w:cs="Arial"/>
        </w:rPr>
      </w:pPr>
      <w:proofErr w:type="spellStart"/>
      <w:r>
        <w:rPr>
          <w:rFonts w:ascii="Arial" w:hAnsi="Arial" w:cs="Arial"/>
        </w:rPr>
        <w:t>Pre</w:t>
      </w:r>
      <w:r w:rsidR="00486622">
        <w:rPr>
          <w:rFonts w:ascii="Arial" w:hAnsi="Arial" w:cs="Arial"/>
        </w:rPr>
        <w:t>-</w:t>
      </w:r>
      <w:r>
        <w:rPr>
          <w:rFonts w:ascii="Arial" w:hAnsi="Arial" w:cs="Arial"/>
        </w:rPr>
        <w:t>procesamiento</w:t>
      </w:r>
      <w:proofErr w:type="spellEnd"/>
      <w:r>
        <w:rPr>
          <w:rFonts w:ascii="Arial" w:hAnsi="Arial" w:cs="Arial"/>
        </w:rPr>
        <w:t xml:space="preserve"> de la imagen del iris:</w:t>
      </w:r>
    </w:p>
    <w:p w14:paraId="39327F30" w14:textId="143EA882" w:rsidR="007E7FAE" w:rsidRDefault="007E7FAE" w:rsidP="00B90F97">
      <w:pPr>
        <w:spacing w:line="360" w:lineRule="auto"/>
        <w:ind w:left="2124"/>
        <w:jc w:val="both"/>
        <w:rPr>
          <w:rFonts w:ascii="Arial" w:hAnsi="Arial" w:cs="Arial"/>
        </w:rPr>
      </w:pPr>
      <w:r>
        <w:rPr>
          <w:rFonts w:ascii="Arial" w:hAnsi="Arial" w:cs="Arial"/>
        </w:rPr>
        <w:t xml:space="preserve">El </w:t>
      </w:r>
      <w:proofErr w:type="spellStart"/>
      <w:r>
        <w:rPr>
          <w:rFonts w:ascii="Arial" w:hAnsi="Arial" w:cs="Arial"/>
        </w:rPr>
        <w:t>pre</w:t>
      </w:r>
      <w:r w:rsidR="00486622">
        <w:rPr>
          <w:rFonts w:ascii="Arial" w:hAnsi="Arial" w:cs="Arial"/>
        </w:rPr>
        <w:t>-</w:t>
      </w:r>
      <w:r>
        <w:rPr>
          <w:rFonts w:ascii="Arial" w:hAnsi="Arial" w:cs="Arial"/>
        </w:rPr>
        <w:t>procesamiento</w:t>
      </w:r>
      <w:proofErr w:type="spellEnd"/>
      <w:r>
        <w:rPr>
          <w:rFonts w:ascii="Arial" w:hAnsi="Arial" w:cs="Arial"/>
        </w:rPr>
        <w:t xml:space="preserve"> tiene la tarea de mejorar la imagen adquirida en la etapa de “adquisición de la imagen del iris”; eliminar ruidos, normalizar la imagen, aumentar la calidad de la imagen, para que el porcentaje de reconocimiento sea el adecuado </w:t>
      </w:r>
      <w:r>
        <w:rPr>
          <w:rFonts w:ascii="Arial" w:hAnsi="Arial" w:cs="Arial"/>
        </w:rPr>
        <w:fldChar w:fldCharType="begin" w:fldLock="1"/>
      </w:r>
      <w:r w:rsidR="00AE088D">
        <w:rPr>
          <w:rFonts w:ascii="Arial" w:hAnsi="Arial" w:cs="Arial"/>
        </w:rPr>
        <w:instrText>ADDIN CSL_CITATION {"citationItems":[{"id":"ITEM-1","itemData":{"DOI":"10.1007/978-981-13-2254-9_14","ISBN":"978-981-13-2254-9","abstract":"A biometric system offers automatic identification of an individual based on a unique feature or characteristic possessed by the individual. Iris recognition is regarded as the most reliable and accurate biometric identification system available. Although iris identification system is based on pattern recognition technique but due to poor iris boundary detection and high computational time in previous work, we used neural network and discriminant machine learning technique to obtained high accuracy. In this work, we implement neural network and discriminant analysis of machine learning method for iris recognition in iris images to implement in day-to-day life, using MATLAB 2016a. The emphasis will be only on the software for performing recognition and not hardware for capturing an eye image. The proposed method gives better recognition rate than SVM technique with less computational complexity. Neural network and discriminant methods are used for matching and finding recognition accuracy. Thus, the accuracy obtained from neural network is 94.44{\\%}, whereas from discriminant analysis the accuracy obtained is 99.99{\\%}.","author":[{"dropping-particle":"","family":"Khanam","given":"Ruqaiya","non-dropping-particle":"","parse-names":false,"suffix":""},{"dropping-particle":"","family":"Haseen","given":"Zohreen","non-dropping-particle":"","parse-names":false,"suffix":""},{"dropping-particle":"","family":"Rahman","given":"Nighat","non-dropping-particle":"","parse-names":false,"suffix":""},{"dropping-particle":"","family":"Singh","given":"Jugendra","non-dropping-particle":"","parse-names":false,"suffix":""}],"container-title":"Data and Communication Networks","edition":"1","editor":[{"dropping-particle":"","family":"Jain","given":"Lakhmi C.","non-dropping-particle":"","parse-names":false,"suffix":""},{"dropping-particle":"","family":"Balas","given":"Valentina E.","non-dropping-particle":"","parse-names":false,"suffix":""},{"dropping-particle":"","family":"Johri","given":"Prashant","non-dropping-particle":"","parse-names":false,"suffix":""}],"id":"ITEM-1","issued":{"date-parts":[["2019"]]},"page":"159-171","publisher":"Springer Singapore","title":"Performance Analysis of Iris Recognition System","type":"chapter","volume":"847"},"uris":["http://www.mendeley.com/documents/?uuid=65aa7682-4a41-4d89-b4eb-08ea22813398"]}],"mendeley":{"formattedCitation":"(Khanam et al., 2019)","plainTextFormattedCitation":"(Khanam et al., 2019)","previouslyFormattedCitation":"(Khanam et al., 2019)"},"properties":{"noteIndex":0},"schema":"https://github.com/citation-style-language/schema/raw/master/csl-citation.json"}</w:instrText>
      </w:r>
      <w:r>
        <w:rPr>
          <w:rFonts w:ascii="Arial" w:hAnsi="Arial" w:cs="Arial"/>
        </w:rPr>
        <w:fldChar w:fldCharType="separate"/>
      </w:r>
      <w:r w:rsidR="000908D4" w:rsidRPr="000908D4">
        <w:rPr>
          <w:rFonts w:ascii="Arial" w:hAnsi="Arial" w:cs="Arial"/>
          <w:noProof/>
        </w:rPr>
        <w:t>(Khanam et al., 2019)</w:t>
      </w:r>
      <w:r>
        <w:rPr>
          <w:rFonts w:ascii="Arial" w:hAnsi="Arial" w:cs="Arial"/>
        </w:rPr>
        <w:fldChar w:fldCharType="end"/>
      </w:r>
      <w:r>
        <w:rPr>
          <w:rFonts w:ascii="Arial" w:hAnsi="Arial" w:cs="Arial"/>
        </w:rPr>
        <w:t>.</w:t>
      </w:r>
    </w:p>
    <w:p w14:paraId="64532B00" w14:textId="0043B369" w:rsidR="007D5061" w:rsidRPr="00B90F97" w:rsidRDefault="00AF4840" w:rsidP="00856661">
      <w:pPr>
        <w:spacing w:line="360" w:lineRule="auto"/>
        <w:ind w:left="2124"/>
        <w:jc w:val="both"/>
        <w:rPr>
          <w:rFonts w:ascii="Arial" w:hAnsi="Arial" w:cs="Arial"/>
        </w:rPr>
      </w:pPr>
      <w:r>
        <w:rPr>
          <w:rFonts w:ascii="Arial" w:hAnsi="Arial" w:cs="Arial"/>
        </w:rPr>
        <w:lastRenderedPageBreak/>
        <w:t>La imagen capturada presenta porciones no deseadas, como pestañas, esclera, pupila, etc., junto a la ROI (región de interés). Al presentarse estos obstáculos, la imagen no debería ser procesada directamente</w:t>
      </w:r>
      <w:r w:rsidR="00DC0ACD">
        <w:rPr>
          <w:rFonts w:ascii="Arial" w:hAnsi="Arial" w:cs="Arial"/>
        </w:rPr>
        <w:t xml:space="preserve"> tal como fue capturada. </w:t>
      </w:r>
      <w:r w:rsidR="009E20D0">
        <w:rPr>
          <w:rFonts w:ascii="Arial" w:hAnsi="Arial" w:cs="Arial"/>
        </w:rPr>
        <w:t>Además,</w:t>
      </w:r>
      <w:r w:rsidR="000A4CCB">
        <w:rPr>
          <w:rFonts w:ascii="Arial" w:hAnsi="Arial" w:cs="Arial"/>
        </w:rPr>
        <w:t xml:space="preserve"> </w:t>
      </w:r>
      <w:r w:rsidR="004477A7">
        <w:rPr>
          <w:rFonts w:ascii="Arial" w:hAnsi="Arial" w:cs="Arial"/>
        </w:rPr>
        <w:t>la presencia de brillos y cambios en la distancia que existe entre la persona y la cámara, pueden reducir el porcentaje de reconocimiento</w:t>
      </w:r>
      <w:r w:rsidR="000A4CCB">
        <w:rPr>
          <w:rFonts w:ascii="Arial" w:hAnsi="Arial" w:cs="Arial"/>
        </w:rPr>
        <w:t xml:space="preserve"> </w:t>
      </w:r>
      <w:r w:rsidR="000A4CCB">
        <w:rPr>
          <w:rFonts w:ascii="Arial" w:hAnsi="Arial" w:cs="Arial"/>
        </w:rPr>
        <w:fldChar w:fldCharType="begin" w:fldLock="1"/>
      </w:r>
      <w:r w:rsidR="000908D4">
        <w:rPr>
          <w:rFonts w:ascii="Arial" w:hAnsi="Arial" w:cs="Arial"/>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000A4CCB">
        <w:rPr>
          <w:rFonts w:ascii="Arial" w:hAnsi="Arial" w:cs="Arial"/>
        </w:rPr>
        <w:fldChar w:fldCharType="separate"/>
      </w:r>
      <w:r w:rsidR="000A4CCB" w:rsidRPr="000A4CCB">
        <w:rPr>
          <w:rFonts w:ascii="Arial" w:hAnsi="Arial" w:cs="Arial"/>
          <w:noProof/>
        </w:rPr>
        <w:t>(Harakannanavar et al., 2019)</w:t>
      </w:r>
      <w:r w:rsidR="000A4CCB">
        <w:rPr>
          <w:rFonts w:ascii="Arial" w:hAnsi="Arial" w:cs="Arial"/>
        </w:rPr>
        <w:fldChar w:fldCharType="end"/>
      </w:r>
      <w:r w:rsidR="004477A7">
        <w:rPr>
          <w:rFonts w:ascii="Arial" w:hAnsi="Arial" w:cs="Arial"/>
        </w:rPr>
        <w:t>.</w:t>
      </w:r>
    </w:p>
    <w:p w14:paraId="72144DF7" w14:textId="1CB0878D" w:rsidR="001D408F" w:rsidRDefault="001D408F" w:rsidP="00180C03">
      <w:pPr>
        <w:pStyle w:val="Prrafodelista"/>
        <w:numPr>
          <w:ilvl w:val="0"/>
          <w:numId w:val="20"/>
        </w:numPr>
        <w:spacing w:line="360" w:lineRule="auto"/>
        <w:contextualSpacing w:val="0"/>
        <w:jc w:val="both"/>
        <w:rPr>
          <w:rFonts w:ascii="Arial" w:hAnsi="Arial" w:cs="Arial"/>
        </w:rPr>
      </w:pPr>
      <w:r>
        <w:rPr>
          <w:rFonts w:ascii="Arial" w:hAnsi="Arial" w:cs="Arial"/>
        </w:rPr>
        <w:t>Segmentación del iris:</w:t>
      </w:r>
    </w:p>
    <w:p w14:paraId="3B4CE744" w14:textId="7A386899" w:rsidR="00141216" w:rsidRDefault="000D74A4" w:rsidP="00141216">
      <w:pPr>
        <w:spacing w:line="360" w:lineRule="auto"/>
        <w:ind w:left="2124"/>
        <w:jc w:val="both"/>
        <w:rPr>
          <w:rFonts w:ascii="Arial" w:hAnsi="Arial" w:cs="Arial"/>
        </w:rPr>
      </w:pPr>
      <w:r>
        <w:rPr>
          <w:rFonts w:ascii="Arial" w:hAnsi="Arial" w:cs="Arial"/>
        </w:rPr>
        <w:t xml:space="preserve">Existen varios métodos para </w:t>
      </w:r>
      <w:r w:rsidR="0077458C">
        <w:rPr>
          <w:rFonts w:ascii="Arial" w:hAnsi="Arial" w:cs="Arial"/>
        </w:rPr>
        <w:t>realizar el proceso de segmentación</w:t>
      </w:r>
      <w:r>
        <w:rPr>
          <w:rFonts w:ascii="Arial" w:hAnsi="Arial" w:cs="Arial"/>
        </w:rPr>
        <w:t xml:space="preserve"> </w:t>
      </w:r>
      <w:r w:rsidR="0077458C">
        <w:rPr>
          <w:rFonts w:ascii="Arial" w:hAnsi="Arial" w:cs="Arial"/>
        </w:rPr>
        <w:t>d</w:t>
      </w:r>
      <w:r>
        <w:rPr>
          <w:rFonts w:ascii="Arial" w:hAnsi="Arial" w:cs="Arial"/>
        </w:rPr>
        <w:t xml:space="preserve">el iris en la imagen adquirida, pero los más usados o populares </w:t>
      </w:r>
      <w:r w:rsidR="0077458C">
        <w:rPr>
          <w:rFonts w:ascii="Arial" w:hAnsi="Arial" w:cs="Arial"/>
        </w:rPr>
        <w:t>son</w:t>
      </w:r>
      <w:r>
        <w:rPr>
          <w:rFonts w:ascii="Arial" w:hAnsi="Arial" w:cs="Arial"/>
        </w:rPr>
        <w:t xml:space="preserve"> el método basado en el operador integro-diferencial y el método basado en la transformación de Hough.</w:t>
      </w:r>
      <w:r w:rsidR="00C97EE1">
        <w:rPr>
          <w:rFonts w:ascii="Arial" w:hAnsi="Arial" w:cs="Arial"/>
        </w:rPr>
        <w:t xml:space="preserve"> Estos métodos están basados en el criterio de ajuste de curvas de los bordes de la imagen</w:t>
      </w:r>
      <w:r w:rsidR="00C4629E">
        <w:rPr>
          <w:rFonts w:ascii="Arial" w:hAnsi="Arial" w:cs="Arial"/>
        </w:rPr>
        <w:t>, pero solo se obtiene un mejor resultado en imágenes nítidas y de alta calidad</w:t>
      </w:r>
      <w:r w:rsidR="0077458C">
        <w:rPr>
          <w:rFonts w:ascii="Arial" w:hAnsi="Arial" w:cs="Arial"/>
        </w:rPr>
        <w:t xml:space="preserve"> </w:t>
      </w:r>
      <w:r w:rsidR="0077458C">
        <w:rPr>
          <w:rFonts w:ascii="Arial" w:hAnsi="Arial" w:cs="Arial"/>
        </w:rPr>
        <w:fldChar w:fldCharType="begin" w:fldLock="1"/>
      </w:r>
      <w:r w:rsidR="000908D4">
        <w:rPr>
          <w:rFonts w:ascii="Arial" w:hAnsi="Arial" w:cs="Arial"/>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0077458C">
        <w:rPr>
          <w:rFonts w:ascii="Arial" w:hAnsi="Arial" w:cs="Arial"/>
        </w:rPr>
        <w:fldChar w:fldCharType="separate"/>
      </w:r>
      <w:r w:rsidR="0077458C" w:rsidRPr="0077458C">
        <w:rPr>
          <w:rFonts w:ascii="Arial" w:hAnsi="Arial" w:cs="Arial"/>
          <w:noProof/>
        </w:rPr>
        <w:t>(Harakannanavar et al., 2019)</w:t>
      </w:r>
      <w:r w:rsidR="0077458C">
        <w:rPr>
          <w:rFonts w:ascii="Arial" w:hAnsi="Arial" w:cs="Arial"/>
        </w:rPr>
        <w:fldChar w:fldCharType="end"/>
      </w:r>
      <w:r w:rsidR="00C4629E">
        <w:rPr>
          <w:rFonts w:ascii="Arial" w:hAnsi="Arial" w:cs="Arial"/>
        </w:rPr>
        <w:t>.</w:t>
      </w:r>
    </w:p>
    <w:p w14:paraId="4262679A" w14:textId="128E151B" w:rsidR="002213B3" w:rsidRDefault="0077458C" w:rsidP="002213B3">
      <w:pPr>
        <w:spacing w:line="360" w:lineRule="auto"/>
        <w:ind w:left="2124"/>
        <w:jc w:val="both"/>
        <w:rPr>
          <w:rFonts w:ascii="Arial" w:hAnsi="Arial" w:cs="Arial"/>
        </w:rPr>
      </w:pPr>
      <w:r>
        <w:rPr>
          <w:rFonts w:ascii="Arial" w:hAnsi="Arial" w:cs="Arial"/>
        </w:rPr>
        <w:t xml:space="preserve">El método creado por </w:t>
      </w:r>
      <w:r>
        <w:rPr>
          <w:rFonts w:ascii="Arial" w:hAnsi="Arial" w:cs="Arial"/>
        </w:rPr>
        <w:fldChar w:fldCharType="begin" w:fldLock="1"/>
      </w:r>
      <w:r w:rsidR="000D7055">
        <w:rPr>
          <w:rFonts w:ascii="Arial" w:hAnsi="Arial" w:cs="Arial"/>
        </w:rPr>
        <w:instrText>ADDIN CSL_CITATION {"citationItems":[{"id":"ITEM-1","itemData":{"DOI":"10.1109/TSMCB.2007.903540","ISSN":"1941-0492","abstract":"This paper presents the following four advances in iris recognition: 1) more disciplined methods for detecting and faithfully modeling the iris inner and outer boundaries with active contours, leading to more flexible embedded coordinate systems; 2) Fourier-based methods for solving problems in iris trigonometry and projective geometry, allowing off-axis gaze to be handled by detecting it and \"rotating\"the eye into orthographic perspective; 3) statistical inference methods for detecting and excluding eyelashes; and 4) exploration of score normalizations, depending on the amount of iris data that is available in images and the required scale of database search. Statistical results are presented based on 200 billion iris cross-comparisons that were generated from 632500 irises in the United Arab Emirates database to analyze the normalization issues raised in different regions of receiver operating characteristic curves. © 2007 IEEE.","author":[{"dropping-particle":"","family":"Daugman","given":"John","non-dropping-particle":"","parse-names":false,"suffix":""}],"container-title":"IEEE Transactions on Systems, Man, and Cybernetics, Part B (Cybernetics)","id":"ITEM-1","issue":"5","issued":{"date-parts":[["2007"]]},"page":"1167-1175","title":"New Methods in Iris Recognition","type":"article-journal","volume":"37"},"uris":["http://www.mendeley.com/documents/?uuid=bb5ee202-6fa5-4ef2-a5ae-c754603d52f1"]}],"mendeley":{"formattedCitation":"(Daugman, 2007)","plainTextFormattedCitation":"(Daugman, 2007)","previouslyFormattedCitation":"(Daugman, 2007)"},"properties":{"noteIndex":0},"schema":"https://github.com/citation-style-language/schema/raw/master/csl-citation.json"}</w:instrText>
      </w:r>
      <w:r>
        <w:rPr>
          <w:rFonts w:ascii="Arial" w:hAnsi="Arial" w:cs="Arial"/>
        </w:rPr>
        <w:fldChar w:fldCharType="separate"/>
      </w:r>
      <w:r w:rsidRPr="0077458C">
        <w:rPr>
          <w:rFonts w:ascii="Arial" w:hAnsi="Arial" w:cs="Arial"/>
          <w:noProof/>
        </w:rPr>
        <w:t>(Daugman, 2007)</w:t>
      </w:r>
      <w:r>
        <w:rPr>
          <w:rFonts w:ascii="Arial" w:hAnsi="Arial" w:cs="Arial"/>
        </w:rPr>
        <w:fldChar w:fldCharType="end"/>
      </w:r>
      <w:r>
        <w:rPr>
          <w:rFonts w:ascii="Arial" w:hAnsi="Arial" w:cs="Arial"/>
        </w:rPr>
        <w:t>, es el más conocido</w:t>
      </w:r>
      <w:r w:rsidR="00F11E51">
        <w:rPr>
          <w:rFonts w:ascii="Arial" w:hAnsi="Arial" w:cs="Arial"/>
        </w:rPr>
        <w:t>. Este método usa operadores integro-diferenciales, variante al método por transformación de Hough. Estos operadores integro-diferenciales se encargar de detectar los bordes</w:t>
      </w:r>
      <w:r w:rsidR="0020444B">
        <w:rPr>
          <w:rFonts w:ascii="Arial" w:hAnsi="Arial" w:cs="Arial"/>
        </w:rPr>
        <w:t xml:space="preserve"> y límites del iris.</w:t>
      </w:r>
    </w:p>
    <w:p w14:paraId="38ABEED8" w14:textId="671E42C2" w:rsidR="002213B3" w:rsidRDefault="002213B3" w:rsidP="002213B3">
      <w:pPr>
        <w:spacing w:line="360" w:lineRule="auto"/>
        <w:ind w:left="2124"/>
        <w:jc w:val="both"/>
        <w:rPr>
          <w:rFonts w:ascii="Arial" w:hAnsi="Arial" w:cs="Arial"/>
        </w:rPr>
      </w:pPr>
      <w:r>
        <w:rPr>
          <w:rFonts w:ascii="Arial" w:hAnsi="Arial" w:cs="Arial"/>
        </w:rPr>
        <w:t>Por otro lado, el método de transformación de Hough es utilizado para determinar líneas o figuras circulares</w:t>
      </w:r>
      <w:r w:rsidR="002903BA">
        <w:rPr>
          <w:rFonts w:ascii="Arial" w:hAnsi="Arial" w:cs="Arial"/>
        </w:rPr>
        <w:t xml:space="preserve"> en imágenes</w:t>
      </w:r>
      <w:r>
        <w:rPr>
          <w:rFonts w:ascii="Arial" w:hAnsi="Arial" w:cs="Arial"/>
        </w:rPr>
        <w:t xml:space="preserve">. Así mismo, la derivada de este método, transformación circular de Hough, permite obtener el radio y coordenadas presente en imágenes circulares, eficaz para diferenciar entre los límites del iris y la </w:t>
      </w:r>
      <w:r w:rsidR="002903BA">
        <w:rPr>
          <w:rFonts w:ascii="Arial" w:hAnsi="Arial" w:cs="Arial"/>
        </w:rPr>
        <w:t>pupila.</w:t>
      </w:r>
    </w:p>
    <w:p w14:paraId="66F5C541" w14:textId="6BCC6FAF" w:rsidR="009E64EC" w:rsidRDefault="009E64EC" w:rsidP="002213B3">
      <w:pPr>
        <w:spacing w:line="360" w:lineRule="auto"/>
        <w:ind w:left="2124"/>
        <w:jc w:val="both"/>
        <w:rPr>
          <w:rFonts w:ascii="Arial" w:hAnsi="Arial" w:cs="Arial"/>
        </w:rPr>
      </w:pPr>
      <w:r>
        <w:rPr>
          <w:noProof/>
          <w:lang w:eastAsia="es-ES"/>
        </w:rPr>
        <w:drawing>
          <wp:anchor distT="0" distB="0" distL="114300" distR="114300" simplePos="0" relativeHeight="251772416" behindDoc="0" locked="0" layoutInCell="1" allowOverlap="1" wp14:anchorId="658ACE68" wp14:editId="74DFE31A">
            <wp:simplePos x="0" y="0"/>
            <wp:positionH relativeFrom="column">
              <wp:posOffset>2379345</wp:posOffset>
            </wp:positionH>
            <wp:positionV relativeFrom="paragraph">
              <wp:posOffset>123825</wp:posOffset>
            </wp:positionV>
            <wp:extent cx="2072640" cy="666750"/>
            <wp:effectExtent l="0" t="0" r="3810" b="0"/>
            <wp:wrapThrough wrapText="bothSides">
              <wp:wrapPolygon edited="0">
                <wp:start x="0" y="0"/>
                <wp:lineTo x="0" y="20983"/>
                <wp:lineTo x="21441" y="20983"/>
                <wp:lineTo x="21441"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72640" cy="666750"/>
                    </a:xfrm>
                    <a:prstGeom prst="rect">
                      <a:avLst/>
                    </a:prstGeom>
                  </pic:spPr>
                </pic:pic>
              </a:graphicData>
            </a:graphic>
            <wp14:sizeRelH relativeFrom="page">
              <wp14:pctWidth>0</wp14:pctWidth>
            </wp14:sizeRelH>
            <wp14:sizeRelV relativeFrom="page">
              <wp14:pctHeight>0</wp14:pctHeight>
            </wp14:sizeRelV>
          </wp:anchor>
        </w:drawing>
      </w:r>
    </w:p>
    <w:p w14:paraId="0067161C" w14:textId="407CEB76" w:rsidR="00856661" w:rsidRDefault="00856661" w:rsidP="002213B3">
      <w:pPr>
        <w:spacing w:line="360" w:lineRule="auto"/>
        <w:ind w:left="2124"/>
        <w:jc w:val="both"/>
        <w:rPr>
          <w:rFonts w:ascii="Arial" w:hAnsi="Arial" w:cs="Arial"/>
        </w:rPr>
      </w:pPr>
    </w:p>
    <w:p w14:paraId="49E2388E" w14:textId="06A06EB2" w:rsidR="00856661" w:rsidRDefault="00856661" w:rsidP="002213B3">
      <w:pPr>
        <w:spacing w:line="360" w:lineRule="auto"/>
        <w:ind w:left="2124"/>
        <w:jc w:val="both"/>
        <w:rPr>
          <w:rFonts w:ascii="Arial" w:hAnsi="Arial" w:cs="Arial"/>
        </w:rPr>
      </w:pPr>
    </w:p>
    <w:p w14:paraId="6B611A65" w14:textId="0DD597B9" w:rsidR="00DA0182" w:rsidRDefault="007672ED" w:rsidP="007672ED">
      <w:pPr>
        <w:spacing w:line="360" w:lineRule="auto"/>
        <w:ind w:left="2124"/>
        <w:jc w:val="both"/>
        <w:rPr>
          <w:rFonts w:ascii="Arial" w:hAnsi="Arial" w:cs="Arial"/>
        </w:rPr>
      </w:pPr>
      <w:bookmarkStart w:id="68" w:name="_Toc55753560"/>
      <w:r w:rsidRPr="007672ED">
        <w:rPr>
          <w:rFonts w:ascii="Arial" w:hAnsi="Arial" w:cs="Arial"/>
        </w:rPr>
        <w:t xml:space="preserve">Figura </w:t>
      </w:r>
      <w:r w:rsidRPr="007672ED">
        <w:rPr>
          <w:rFonts w:ascii="Arial" w:hAnsi="Arial" w:cs="Arial"/>
        </w:rPr>
        <w:fldChar w:fldCharType="begin"/>
      </w:r>
      <w:r w:rsidRPr="007672ED">
        <w:rPr>
          <w:rFonts w:ascii="Arial" w:hAnsi="Arial" w:cs="Arial"/>
        </w:rPr>
        <w:instrText xml:space="preserve"> SEQ Figura \* ARABIC </w:instrText>
      </w:r>
      <w:r w:rsidRPr="007672ED">
        <w:rPr>
          <w:rFonts w:ascii="Arial" w:hAnsi="Arial" w:cs="Arial"/>
        </w:rPr>
        <w:fldChar w:fldCharType="separate"/>
      </w:r>
      <w:r w:rsidR="00622C81">
        <w:rPr>
          <w:rFonts w:ascii="Arial" w:hAnsi="Arial" w:cs="Arial"/>
          <w:noProof/>
        </w:rPr>
        <w:t>6</w:t>
      </w:r>
      <w:r w:rsidRPr="007672ED">
        <w:rPr>
          <w:rFonts w:ascii="Arial" w:hAnsi="Arial" w:cs="Arial"/>
        </w:rPr>
        <w:fldChar w:fldCharType="end"/>
      </w:r>
      <w:r w:rsidRPr="007672ED">
        <w:rPr>
          <w:rFonts w:ascii="Arial" w:hAnsi="Arial" w:cs="Arial"/>
        </w:rPr>
        <w:t xml:space="preserve">. Imagen del iris segmentado. Elaborado por </w:t>
      </w:r>
      <w:r w:rsidRPr="007672ED">
        <w:rPr>
          <w:rFonts w:ascii="Arial" w:hAnsi="Arial" w:cs="Arial"/>
        </w:rPr>
        <w:fldChar w:fldCharType="begin" w:fldLock="1"/>
      </w:r>
      <w:r w:rsidRPr="007672ED">
        <w:rPr>
          <w:rFonts w:ascii="Arial" w:hAnsi="Arial" w:cs="Arial"/>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Pr="007672ED">
        <w:rPr>
          <w:rFonts w:ascii="Arial" w:hAnsi="Arial" w:cs="Arial"/>
        </w:rPr>
        <w:fldChar w:fldCharType="separate"/>
      </w:r>
      <w:r w:rsidRPr="007672ED">
        <w:rPr>
          <w:rFonts w:ascii="Arial" w:hAnsi="Arial" w:cs="Arial"/>
          <w:noProof/>
        </w:rPr>
        <w:t>(Harakannanavar et al., 2019)</w:t>
      </w:r>
      <w:r w:rsidRPr="007672ED">
        <w:rPr>
          <w:rFonts w:ascii="Arial" w:hAnsi="Arial" w:cs="Arial"/>
        </w:rPr>
        <w:fldChar w:fldCharType="end"/>
      </w:r>
      <w:r w:rsidRPr="007672ED">
        <w:rPr>
          <w:rFonts w:ascii="Arial" w:hAnsi="Arial" w:cs="Arial"/>
        </w:rPr>
        <w:t>.</w:t>
      </w:r>
      <w:bookmarkEnd w:id="68"/>
    </w:p>
    <w:p w14:paraId="711357DD" w14:textId="77777777" w:rsidR="007672ED" w:rsidRPr="007672ED" w:rsidRDefault="007672ED" w:rsidP="007672ED">
      <w:pPr>
        <w:spacing w:line="360" w:lineRule="auto"/>
        <w:ind w:left="2124"/>
        <w:jc w:val="both"/>
        <w:rPr>
          <w:rFonts w:ascii="Arial" w:hAnsi="Arial" w:cs="Arial"/>
        </w:rPr>
      </w:pPr>
    </w:p>
    <w:p w14:paraId="1C83A858" w14:textId="5865E712" w:rsidR="001D408F" w:rsidRDefault="001D408F" w:rsidP="00180C03">
      <w:pPr>
        <w:pStyle w:val="Prrafodelista"/>
        <w:numPr>
          <w:ilvl w:val="0"/>
          <w:numId w:val="20"/>
        </w:numPr>
        <w:spacing w:line="360" w:lineRule="auto"/>
        <w:contextualSpacing w:val="0"/>
        <w:jc w:val="both"/>
        <w:rPr>
          <w:rFonts w:ascii="Arial" w:hAnsi="Arial" w:cs="Arial"/>
        </w:rPr>
      </w:pPr>
      <w:r>
        <w:rPr>
          <w:rFonts w:ascii="Arial" w:hAnsi="Arial" w:cs="Arial"/>
        </w:rPr>
        <w:lastRenderedPageBreak/>
        <w:t>Normalización del iris:</w:t>
      </w:r>
    </w:p>
    <w:p w14:paraId="585E7C52" w14:textId="31CF1730" w:rsidR="00DE622B" w:rsidRDefault="005D5419" w:rsidP="00DE622B">
      <w:pPr>
        <w:spacing w:line="360" w:lineRule="auto"/>
        <w:ind w:left="2124"/>
        <w:jc w:val="both"/>
        <w:rPr>
          <w:rFonts w:ascii="Arial" w:hAnsi="Arial" w:cs="Arial"/>
        </w:rPr>
      </w:pPr>
      <w:r>
        <w:rPr>
          <w:rFonts w:ascii="Arial" w:hAnsi="Arial" w:cs="Arial"/>
        </w:rPr>
        <w:t xml:space="preserve">La normalización </w:t>
      </w:r>
      <w:r w:rsidR="003B2632">
        <w:rPr>
          <w:rFonts w:ascii="Arial" w:hAnsi="Arial" w:cs="Arial"/>
        </w:rPr>
        <w:t>tiene la tarea de transformar la imagen segmentada del iris, desde coordenadas cartesianas a coordenadas polares</w:t>
      </w:r>
      <w:r w:rsidR="00E3430B">
        <w:rPr>
          <w:rFonts w:ascii="Arial" w:hAnsi="Arial" w:cs="Arial"/>
        </w:rPr>
        <w:t xml:space="preserve">, logrando comparaciones justas. Existen dos </w:t>
      </w:r>
      <w:r w:rsidR="00740AA4">
        <w:rPr>
          <w:rFonts w:ascii="Arial" w:hAnsi="Arial" w:cs="Arial"/>
        </w:rPr>
        <w:t>métodos populares</w:t>
      </w:r>
      <w:r w:rsidR="00E3430B">
        <w:rPr>
          <w:rFonts w:ascii="Arial" w:hAnsi="Arial" w:cs="Arial"/>
        </w:rPr>
        <w:t xml:space="preserve"> de normalización: lámina de </w:t>
      </w:r>
      <w:r w:rsidR="008138C4">
        <w:rPr>
          <w:rFonts w:ascii="Arial" w:hAnsi="Arial" w:cs="Arial"/>
        </w:rPr>
        <w:t>hoja de goma</w:t>
      </w:r>
      <w:r w:rsidR="00E3430B">
        <w:rPr>
          <w:rFonts w:ascii="Arial" w:hAnsi="Arial" w:cs="Arial"/>
        </w:rPr>
        <w:t xml:space="preserve"> de Daugman, y el registro de imágenes de Widles</w:t>
      </w:r>
      <w:r w:rsidR="00C47F8B">
        <w:rPr>
          <w:rFonts w:ascii="Arial" w:hAnsi="Arial" w:cs="Arial"/>
        </w:rPr>
        <w:t>.</w:t>
      </w:r>
    </w:p>
    <w:p w14:paraId="3D9FFCC4" w14:textId="394F6F34" w:rsidR="00740AA4" w:rsidRDefault="00FF7966" w:rsidP="00DE622B">
      <w:pPr>
        <w:spacing w:line="360" w:lineRule="auto"/>
        <w:ind w:left="2124"/>
        <w:jc w:val="both"/>
        <w:rPr>
          <w:rFonts w:ascii="Arial" w:hAnsi="Arial" w:cs="Arial"/>
        </w:rPr>
      </w:pPr>
      <w:r>
        <w:rPr>
          <w:rFonts w:ascii="Arial" w:hAnsi="Arial" w:cs="Arial"/>
        </w:rPr>
        <w:t>El método de lámina de hoja de goma de Daugman</w:t>
      </w:r>
      <w:r w:rsidR="009247CC">
        <w:rPr>
          <w:rFonts w:ascii="Arial" w:hAnsi="Arial" w:cs="Arial"/>
        </w:rPr>
        <w:t xml:space="preserve"> convierte la imagen del iris segmentado en una imagen rectangular, es decir, porciones segmentados del iris son transferidos a coordenadas pseudopolares adimensionales</w:t>
      </w:r>
      <w:r w:rsidR="0078030A">
        <w:rPr>
          <w:rFonts w:ascii="Arial" w:hAnsi="Arial" w:cs="Arial"/>
        </w:rPr>
        <w:t xml:space="preserve"> </w:t>
      </w:r>
      <w:r w:rsidR="0078030A">
        <w:rPr>
          <w:rFonts w:ascii="Arial" w:hAnsi="Arial" w:cs="Arial"/>
        </w:rPr>
        <w:fldChar w:fldCharType="begin" w:fldLock="1"/>
      </w:r>
      <w:r w:rsidR="000908D4">
        <w:rPr>
          <w:rFonts w:ascii="Arial" w:hAnsi="Arial" w:cs="Arial"/>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0078030A">
        <w:rPr>
          <w:rFonts w:ascii="Arial" w:hAnsi="Arial" w:cs="Arial"/>
        </w:rPr>
        <w:fldChar w:fldCharType="separate"/>
      </w:r>
      <w:r w:rsidR="0078030A" w:rsidRPr="0078030A">
        <w:rPr>
          <w:rFonts w:ascii="Arial" w:hAnsi="Arial" w:cs="Arial"/>
          <w:noProof/>
        </w:rPr>
        <w:t>(Harakannanavar et al., 2019)</w:t>
      </w:r>
      <w:r w:rsidR="0078030A">
        <w:rPr>
          <w:rFonts w:ascii="Arial" w:hAnsi="Arial" w:cs="Arial"/>
        </w:rPr>
        <w:fldChar w:fldCharType="end"/>
      </w:r>
      <w:r w:rsidR="009247CC">
        <w:rPr>
          <w:rFonts w:ascii="Arial" w:hAnsi="Arial" w:cs="Arial"/>
        </w:rPr>
        <w:t>.</w:t>
      </w:r>
    </w:p>
    <w:p w14:paraId="3769E047" w14:textId="77777777" w:rsidR="003B58FA" w:rsidRDefault="003B58FA" w:rsidP="00DE622B">
      <w:pPr>
        <w:spacing w:line="360" w:lineRule="auto"/>
        <w:ind w:left="2124"/>
        <w:jc w:val="both"/>
        <w:rPr>
          <w:rFonts w:ascii="Arial" w:hAnsi="Arial" w:cs="Arial"/>
        </w:rPr>
      </w:pPr>
    </w:p>
    <w:p w14:paraId="4947CBFF" w14:textId="239512F7" w:rsidR="0078030A" w:rsidRDefault="0078030A" w:rsidP="00DE622B">
      <w:pPr>
        <w:spacing w:line="360" w:lineRule="auto"/>
        <w:ind w:left="2124"/>
        <w:jc w:val="both"/>
        <w:rPr>
          <w:rFonts w:ascii="Arial" w:hAnsi="Arial" w:cs="Arial"/>
        </w:rPr>
      </w:pPr>
      <w:r>
        <w:rPr>
          <w:noProof/>
          <w:lang w:eastAsia="es-ES"/>
        </w:rPr>
        <w:drawing>
          <wp:anchor distT="0" distB="0" distL="114300" distR="114300" simplePos="0" relativeHeight="251770368" behindDoc="0" locked="0" layoutInCell="1" allowOverlap="1" wp14:anchorId="2905579D" wp14:editId="5B9F7754">
            <wp:simplePos x="0" y="0"/>
            <wp:positionH relativeFrom="margin">
              <wp:posOffset>1826895</wp:posOffset>
            </wp:positionH>
            <wp:positionV relativeFrom="paragraph">
              <wp:posOffset>54610</wp:posOffset>
            </wp:positionV>
            <wp:extent cx="3103880" cy="1038225"/>
            <wp:effectExtent l="0" t="0" r="1270" b="9525"/>
            <wp:wrapThrough wrapText="bothSides">
              <wp:wrapPolygon edited="0">
                <wp:start x="0" y="0"/>
                <wp:lineTo x="0" y="21402"/>
                <wp:lineTo x="21476" y="21402"/>
                <wp:lineTo x="21476"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03880" cy="1038225"/>
                    </a:xfrm>
                    <a:prstGeom prst="rect">
                      <a:avLst/>
                    </a:prstGeom>
                  </pic:spPr>
                </pic:pic>
              </a:graphicData>
            </a:graphic>
            <wp14:sizeRelH relativeFrom="page">
              <wp14:pctWidth>0</wp14:pctWidth>
            </wp14:sizeRelH>
            <wp14:sizeRelV relativeFrom="page">
              <wp14:pctHeight>0</wp14:pctHeight>
            </wp14:sizeRelV>
          </wp:anchor>
        </w:drawing>
      </w:r>
    </w:p>
    <w:p w14:paraId="135449F3" w14:textId="23A59E09" w:rsidR="0078030A" w:rsidRDefault="0078030A" w:rsidP="00DE622B">
      <w:pPr>
        <w:spacing w:line="360" w:lineRule="auto"/>
        <w:ind w:left="2124"/>
        <w:jc w:val="both"/>
        <w:rPr>
          <w:rFonts w:ascii="Arial" w:hAnsi="Arial" w:cs="Arial"/>
        </w:rPr>
      </w:pPr>
    </w:p>
    <w:p w14:paraId="23AC7FEF" w14:textId="211B1546" w:rsidR="0078030A" w:rsidRDefault="0078030A" w:rsidP="00DE622B">
      <w:pPr>
        <w:spacing w:line="360" w:lineRule="auto"/>
        <w:ind w:left="2124"/>
        <w:jc w:val="both"/>
        <w:rPr>
          <w:rFonts w:ascii="Arial" w:hAnsi="Arial" w:cs="Arial"/>
        </w:rPr>
      </w:pPr>
    </w:p>
    <w:p w14:paraId="270BD128" w14:textId="7F5D5097" w:rsidR="0078030A" w:rsidRDefault="0078030A" w:rsidP="00DE622B">
      <w:pPr>
        <w:spacing w:line="360" w:lineRule="auto"/>
        <w:ind w:left="2124"/>
        <w:jc w:val="both"/>
        <w:rPr>
          <w:rFonts w:ascii="Arial" w:hAnsi="Arial" w:cs="Arial"/>
        </w:rPr>
      </w:pPr>
    </w:p>
    <w:p w14:paraId="3B5AA5EC" w14:textId="4AC28844" w:rsidR="003B58FA" w:rsidRDefault="0054454A" w:rsidP="0054454A">
      <w:pPr>
        <w:spacing w:line="360" w:lineRule="auto"/>
        <w:ind w:left="2124"/>
        <w:jc w:val="both"/>
        <w:rPr>
          <w:rFonts w:ascii="Arial" w:hAnsi="Arial" w:cs="Arial"/>
        </w:rPr>
      </w:pPr>
      <w:bookmarkStart w:id="69" w:name="_Toc55753561"/>
      <w:r w:rsidRPr="0054454A">
        <w:rPr>
          <w:rFonts w:ascii="Arial" w:hAnsi="Arial" w:cs="Arial"/>
        </w:rPr>
        <w:t xml:space="preserve">Figura </w:t>
      </w:r>
      <w:r w:rsidRPr="0054454A">
        <w:rPr>
          <w:rFonts w:ascii="Arial" w:hAnsi="Arial" w:cs="Arial"/>
        </w:rPr>
        <w:fldChar w:fldCharType="begin"/>
      </w:r>
      <w:r w:rsidRPr="0054454A">
        <w:rPr>
          <w:rFonts w:ascii="Arial" w:hAnsi="Arial" w:cs="Arial"/>
        </w:rPr>
        <w:instrText xml:space="preserve"> SEQ Figura \* ARABIC </w:instrText>
      </w:r>
      <w:r w:rsidRPr="0054454A">
        <w:rPr>
          <w:rFonts w:ascii="Arial" w:hAnsi="Arial" w:cs="Arial"/>
        </w:rPr>
        <w:fldChar w:fldCharType="separate"/>
      </w:r>
      <w:r w:rsidR="00622C81">
        <w:rPr>
          <w:rFonts w:ascii="Arial" w:hAnsi="Arial" w:cs="Arial"/>
          <w:noProof/>
        </w:rPr>
        <w:t>7</w:t>
      </w:r>
      <w:r w:rsidRPr="0054454A">
        <w:rPr>
          <w:rFonts w:ascii="Arial" w:hAnsi="Arial" w:cs="Arial"/>
        </w:rPr>
        <w:fldChar w:fldCharType="end"/>
      </w:r>
      <w:r w:rsidRPr="0054454A">
        <w:rPr>
          <w:rFonts w:ascii="Arial" w:hAnsi="Arial" w:cs="Arial"/>
        </w:rPr>
        <w:t xml:space="preserve">. Modelo de hoja de goma de Daugman. Elaborado por </w:t>
      </w:r>
      <w:r w:rsidRPr="0054454A">
        <w:rPr>
          <w:rFonts w:ascii="Arial" w:hAnsi="Arial" w:cs="Arial"/>
        </w:rPr>
        <w:fldChar w:fldCharType="begin" w:fldLock="1"/>
      </w:r>
      <w:r w:rsidRPr="0054454A">
        <w:rPr>
          <w:rFonts w:ascii="Arial" w:hAnsi="Arial" w:cs="Arial"/>
        </w:rPr>
        <w:instrText>ADDIN CSL_CITATION {"citationItems":[{"id":"ITEM-1","itemData":{"ISSN":"2249-6297","author":[{"dropping-particle":"","family":"Harakannanavar","given":"Sunil Swamilingappa","non-dropping-particle":"","parse-names":false,"suffix":""},{"dropping-particle":"","family":"Prashanth","given":"C. R.","non-dropping-particle":"","parse-names":false,"suffix":""},{"dropping-particle":"","family":"Kanabur","given":"Vidyashree","non-dropping-particle":"","parse-names":false,"suffix":""},{"dropping-particle":"","family":"Puranikmath","given":"Veena I.","non-dropping-particle":"","parse-names":false,"suffix":""},{"dropping-particle":"","family":"Raja","given":"K. B.","non-dropping-particle":"","parse-names":false,"suffix":""}],"container-title":"Asian Journal of Electrical Sciences","id":"ITEM-1","issue":"1","issued":{"date-parts":[["2019"]]},"page":"25-35","title":"An Extensive Study of Issues , Challenges and Achievements in Iris Recognition An Extensive Study of Issues , Challenges and Achievements in Iris Recognition","type":"article-journal","volume":"8"},"uris":["http://www.mendeley.com/documents/?uuid=8e17af6b-ac33-40ef-83bd-8acda7eb6d34"]}],"mendeley":{"formattedCitation":"(Harakannanavar et al., 2019)","plainTextFormattedCitation":"(Harakannanavar et al., 2019)","previouslyFormattedCitation":"(Harakannanavar et al., 2019)"},"properties":{"noteIndex":0},"schema":"https://github.com/citation-style-language/schema/raw/master/csl-citation.json"}</w:instrText>
      </w:r>
      <w:r w:rsidRPr="0054454A">
        <w:rPr>
          <w:rFonts w:ascii="Arial" w:hAnsi="Arial" w:cs="Arial"/>
        </w:rPr>
        <w:fldChar w:fldCharType="separate"/>
      </w:r>
      <w:r w:rsidRPr="0054454A">
        <w:rPr>
          <w:rFonts w:ascii="Arial" w:hAnsi="Arial" w:cs="Arial"/>
          <w:noProof/>
        </w:rPr>
        <w:t>(Harakannanavar et al., 2019)</w:t>
      </w:r>
      <w:r w:rsidRPr="0054454A">
        <w:rPr>
          <w:rFonts w:ascii="Arial" w:hAnsi="Arial" w:cs="Arial"/>
        </w:rPr>
        <w:fldChar w:fldCharType="end"/>
      </w:r>
      <w:r w:rsidR="002E5D6B">
        <w:rPr>
          <w:rFonts w:ascii="Arial" w:hAnsi="Arial" w:cs="Arial"/>
        </w:rPr>
        <w:t>.</w:t>
      </w:r>
      <w:bookmarkEnd w:id="69"/>
    </w:p>
    <w:p w14:paraId="48FF3693" w14:textId="77777777" w:rsidR="0047012D" w:rsidRPr="0054454A" w:rsidRDefault="0047012D" w:rsidP="0054454A">
      <w:pPr>
        <w:spacing w:line="360" w:lineRule="auto"/>
        <w:ind w:left="2124"/>
        <w:jc w:val="both"/>
        <w:rPr>
          <w:rFonts w:ascii="Arial" w:hAnsi="Arial" w:cs="Arial"/>
        </w:rPr>
      </w:pPr>
    </w:p>
    <w:p w14:paraId="7C9E4019" w14:textId="56D44593" w:rsidR="001D408F" w:rsidRDefault="001D408F" w:rsidP="00180C03">
      <w:pPr>
        <w:pStyle w:val="Prrafodelista"/>
        <w:numPr>
          <w:ilvl w:val="0"/>
          <w:numId w:val="20"/>
        </w:numPr>
        <w:spacing w:line="360" w:lineRule="auto"/>
        <w:contextualSpacing w:val="0"/>
        <w:jc w:val="both"/>
        <w:rPr>
          <w:rFonts w:ascii="Arial" w:hAnsi="Arial" w:cs="Arial"/>
        </w:rPr>
      </w:pPr>
      <w:r>
        <w:rPr>
          <w:rFonts w:ascii="Arial" w:hAnsi="Arial" w:cs="Arial"/>
        </w:rPr>
        <w:t>Extracción de características del iris:</w:t>
      </w:r>
    </w:p>
    <w:p w14:paraId="287DF025" w14:textId="1AA7BE41" w:rsidR="0078030A" w:rsidRPr="0078030A" w:rsidRDefault="006C43AB" w:rsidP="0078030A">
      <w:pPr>
        <w:spacing w:line="360" w:lineRule="auto"/>
        <w:ind w:left="2124"/>
        <w:jc w:val="both"/>
        <w:rPr>
          <w:rFonts w:ascii="Arial" w:hAnsi="Arial" w:cs="Arial"/>
        </w:rPr>
      </w:pPr>
      <w:r>
        <w:rPr>
          <w:rFonts w:ascii="Arial" w:hAnsi="Arial" w:cs="Arial"/>
        </w:rPr>
        <w:t xml:space="preserve">Las características especiales de la imagen son extraídas mediante el uso de métodos para generar una plantilla biométrica. </w:t>
      </w:r>
      <w:r w:rsidR="000E3DBD">
        <w:rPr>
          <w:rFonts w:ascii="Arial" w:hAnsi="Arial" w:cs="Arial"/>
        </w:rPr>
        <w:t xml:space="preserve">Los </w:t>
      </w:r>
      <w:r w:rsidR="007579B0">
        <w:rPr>
          <w:rFonts w:ascii="Arial" w:hAnsi="Arial" w:cs="Arial"/>
        </w:rPr>
        <w:t>métodos más usados</w:t>
      </w:r>
      <w:r w:rsidR="000E3DBD">
        <w:rPr>
          <w:rFonts w:ascii="Arial" w:hAnsi="Arial" w:cs="Arial"/>
        </w:rPr>
        <w:t xml:space="preserve"> son: filtro Gabor, y transformada</w:t>
      </w:r>
      <w:r w:rsidR="00CF6D76">
        <w:rPr>
          <w:rFonts w:ascii="Arial" w:hAnsi="Arial" w:cs="Arial"/>
        </w:rPr>
        <w:t xml:space="preserve"> </w:t>
      </w:r>
      <w:r w:rsidR="000E3DBD">
        <w:rPr>
          <w:rFonts w:ascii="Arial" w:hAnsi="Arial" w:cs="Arial"/>
        </w:rPr>
        <w:t>Wavelet.</w:t>
      </w:r>
    </w:p>
    <w:p w14:paraId="5E4D03FB" w14:textId="423BBB82" w:rsidR="001D408F" w:rsidRDefault="001D408F" w:rsidP="00180C03">
      <w:pPr>
        <w:pStyle w:val="Prrafodelista"/>
        <w:numPr>
          <w:ilvl w:val="0"/>
          <w:numId w:val="20"/>
        </w:numPr>
        <w:spacing w:line="360" w:lineRule="auto"/>
        <w:contextualSpacing w:val="0"/>
        <w:jc w:val="both"/>
        <w:rPr>
          <w:rFonts w:ascii="Arial" w:hAnsi="Arial" w:cs="Arial"/>
        </w:rPr>
      </w:pPr>
      <w:r>
        <w:rPr>
          <w:rFonts w:ascii="Arial" w:hAnsi="Arial" w:cs="Arial"/>
        </w:rPr>
        <w:t>Coincidencia de plantilla de iris:</w:t>
      </w:r>
    </w:p>
    <w:p w14:paraId="08954A97" w14:textId="1F9C1ACA" w:rsidR="00DD66E1" w:rsidRDefault="00715F45" w:rsidP="00715F45">
      <w:pPr>
        <w:spacing w:line="360" w:lineRule="auto"/>
        <w:ind w:left="2124"/>
        <w:jc w:val="both"/>
        <w:rPr>
          <w:rFonts w:ascii="Arial" w:hAnsi="Arial" w:cs="Arial"/>
        </w:rPr>
      </w:pPr>
      <w:r>
        <w:rPr>
          <w:rFonts w:ascii="Arial" w:hAnsi="Arial" w:cs="Arial"/>
        </w:rPr>
        <w:t>La plantilla resultante de la etapa de extracción de características se compara con la plantilla almacenada en la base de datos, encontrando las respectivas similitudes</w:t>
      </w:r>
      <w:r w:rsidR="00442C89">
        <w:rPr>
          <w:rFonts w:ascii="Arial" w:hAnsi="Arial" w:cs="Arial"/>
        </w:rPr>
        <w:t xml:space="preserve">, y </w:t>
      </w:r>
      <w:r w:rsidR="009F60D5">
        <w:rPr>
          <w:rFonts w:ascii="Arial" w:hAnsi="Arial" w:cs="Arial"/>
        </w:rPr>
        <w:t xml:space="preserve">proceder a </w:t>
      </w:r>
      <w:r w:rsidR="00442C89">
        <w:rPr>
          <w:rFonts w:ascii="Arial" w:hAnsi="Arial" w:cs="Arial"/>
        </w:rPr>
        <w:t>decidir si la persona es quien dice ser.</w:t>
      </w:r>
    </w:p>
    <w:p w14:paraId="42BC78DF" w14:textId="77777777" w:rsidR="003B58FA" w:rsidRPr="00DD66E1" w:rsidRDefault="003B58FA" w:rsidP="00715F45">
      <w:pPr>
        <w:spacing w:line="360" w:lineRule="auto"/>
        <w:ind w:left="2124"/>
        <w:jc w:val="both"/>
        <w:rPr>
          <w:rFonts w:ascii="Arial" w:hAnsi="Arial" w:cs="Arial"/>
        </w:rPr>
      </w:pPr>
    </w:p>
    <w:p w14:paraId="09311224" w14:textId="00EBA5D8" w:rsidR="008B552C" w:rsidRPr="006A3214" w:rsidRDefault="008B552C" w:rsidP="000A20F7">
      <w:pPr>
        <w:pStyle w:val="Prrafodelista"/>
        <w:numPr>
          <w:ilvl w:val="4"/>
          <w:numId w:val="1"/>
        </w:numPr>
        <w:spacing w:line="360" w:lineRule="auto"/>
        <w:contextualSpacing w:val="0"/>
        <w:outlineLvl w:val="4"/>
        <w:rPr>
          <w:rFonts w:ascii="Arial" w:hAnsi="Arial" w:cs="Arial"/>
          <w:b/>
        </w:rPr>
      </w:pPr>
      <w:bookmarkStart w:id="70" w:name="_Toc55753937"/>
      <w:r>
        <w:rPr>
          <w:rFonts w:ascii="Arial" w:hAnsi="Arial" w:cs="Arial"/>
          <w:b/>
        </w:rPr>
        <w:lastRenderedPageBreak/>
        <w:t>Estándares del Sistema de Reconocimiento de Iris</w:t>
      </w:r>
      <w:bookmarkEnd w:id="70"/>
    </w:p>
    <w:p w14:paraId="391D7674" w14:textId="50D41622" w:rsidR="00100C58" w:rsidRDefault="00104006" w:rsidP="00100C58">
      <w:pPr>
        <w:spacing w:before="240" w:after="240"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395A04">
        <w:rPr>
          <w:rFonts w:ascii="Arial" w:hAnsi="Arial" w:cs="Arial"/>
        </w:rPr>
        <w:instrText>ADDIN CSL_CITATION {"citationItems":[{"id":"ITEM-1","itemData":{"DOI":"10.1007/978-1-4471-6784-6","ISBN":"9781447167822","author":[{"dropping-particle":"","family":"Bowyer","given":"Kevin W.","non-dropping-particle":"","parse-names":false,"suffix":""},{"dropping-particle":"","family":"Burge","given":"Mark J.","non-dropping-particle":"","parse-names":false,"suffix":""}],"container-title":"Handbook of Iris Recognition","edition":"2","id":"ITEM-1","issued":{"date-parts":[["2016"]]},"publisher":"Springer, London","title":"Handbook of Iris Recognition","type":"book"},"uris":["http://www.mendeley.com/documents/?uuid=571eaf28-c277-4c9d-b4da-260f04af3fee"]}],"mendeley":{"formattedCitation":"(Bowyer &amp; Burge, 2016)","plainTextFormattedCitation":"(Bowyer &amp; Burge, 2016)","previouslyFormattedCitation":"(Bowyer &amp; Burge, 2016)"},"properties":{"noteIndex":0},"schema":"https://github.com/citation-style-language/schema/raw/master/csl-citation.json"}</w:instrText>
      </w:r>
      <w:r>
        <w:rPr>
          <w:rFonts w:ascii="Arial" w:hAnsi="Arial" w:cs="Arial"/>
        </w:rPr>
        <w:fldChar w:fldCharType="separate"/>
      </w:r>
      <w:r w:rsidRPr="00104006">
        <w:rPr>
          <w:rFonts w:ascii="Arial" w:hAnsi="Arial" w:cs="Arial"/>
          <w:noProof/>
        </w:rPr>
        <w:t>(Bowyer &amp; Burge, 2016)</w:t>
      </w:r>
      <w:r>
        <w:rPr>
          <w:rFonts w:ascii="Arial" w:hAnsi="Arial" w:cs="Arial"/>
        </w:rPr>
        <w:fldChar w:fldCharType="end"/>
      </w:r>
      <w:r>
        <w:rPr>
          <w:rFonts w:ascii="Arial" w:hAnsi="Arial" w:cs="Arial"/>
        </w:rPr>
        <w:t>, los estándares de reconocimiento de iris son abiertos, tanto para la cámara que captura el iris, las propiedades de la imagen del iris, y los registros de la imagen del iris. Los estándares para los datos biométricos sí son necesarios, para que diversas aplicaciones puedan utilizar la misma información en diferentes sistemas</w:t>
      </w:r>
      <w:r w:rsidR="00100C58">
        <w:rPr>
          <w:rFonts w:ascii="Arial" w:hAnsi="Arial" w:cs="Arial"/>
        </w:rPr>
        <w:t>. Estos estándares de intercambio de datos de imagen son importantes para evitar la dependencia entre sistemas</w:t>
      </w:r>
      <w:r w:rsidR="00643430">
        <w:rPr>
          <w:rFonts w:ascii="Arial" w:hAnsi="Arial" w:cs="Arial"/>
        </w:rPr>
        <w:t xml:space="preserve">; puede existir sistemas biométricos que usen estándares </w:t>
      </w:r>
      <w:r w:rsidR="00F254A3">
        <w:rPr>
          <w:rFonts w:ascii="Arial" w:hAnsi="Arial" w:cs="Arial"/>
        </w:rPr>
        <w:t>documentados</w:t>
      </w:r>
      <w:r w:rsidR="00643430">
        <w:rPr>
          <w:rFonts w:ascii="Arial" w:hAnsi="Arial" w:cs="Arial"/>
        </w:rPr>
        <w:t>, o estándares propietarios, siendo este último fatal cuando se requiere el intercambio de datos entre empresas u organizaciones.</w:t>
      </w:r>
    </w:p>
    <w:p w14:paraId="39E4062C" w14:textId="59D36F27" w:rsidR="00844CE3" w:rsidRPr="00844CE3" w:rsidRDefault="00844CE3" w:rsidP="00844CE3">
      <w:pPr>
        <w:spacing w:line="360" w:lineRule="auto"/>
        <w:jc w:val="both"/>
        <w:rPr>
          <w:rFonts w:ascii="Arial" w:hAnsi="Arial" w:cs="Arial"/>
        </w:rPr>
      </w:pPr>
      <w:bookmarkStart w:id="71" w:name="_Toc55753572"/>
      <w:r w:rsidRPr="00844CE3">
        <w:rPr>
          <w:rFonts w:ascii="Arial" w:hAnsi="Arial" w:cs="Arial"/>
        </w:rPr>
        <w:t xml:space="preserve">Tabla </w:t>
      </w:r>
      <w:r w:rsidRPr="00844CE3">
        <w:rPr>
          <w:rFonts w:ascii="Arial" w:hAnsi="Arial" w:cs="Arial"/>
        </w:rPr>
        <w:fldChar w:fldCharType="begin"/>
      </w:r>
      <w:r w:rsidRPr="00844CE3">
        <w:rPr>
          <w:rFonts w:ascii="Arial" w:hAnsi="Arial" w:cs="Arial"/>
        </w:rPr>
        <w:instrText xml:space="preserve"> SEQ Tabla \* ARABIC </w:instrText>
      </w:r>
      <w:r w:rsidRPr="00844CE3">
        <w:rPr>
          <w:rFonts w:ascii="Arial" w:hAnsi="Arial" w:cs="Arial"/>
        </w:rPr>
        <w:fldChar w:fldCharType="separate"/>
      </w:r>
      <w:r w:rsidR="00622C81">
        <w:rPr>
          <w:rFonts w:ascii="Arial" w:hAnsi="Arial" w:cs="Arial"/>
          <w:noProof/>
        </w:rPr>
        <w:t>3</w:t>
      </w:r>
      <w:r w:rsidRPr="00844CE3">
        <w:rPr>
          <w:rFonts w:ascii="Arial" w:hAnsi="Arial" w:cs="Arial"/>
        </w:rPr>
        <w:fldChar w:fldCharType="end"/>
      </w:r>
      <w:r w:rsidRPr="00844CE3">
        <w:rPr>
          <w:rFonts w:ascii="Arial" w:hAnsi="Arial" w:cs="Arial"/>
        </w:rPr>
        <w:t>. Estándares de imagen de iris</w:t>
      </w:r>
      <w:r w:rsidR="002E5D6B">
        <w:rPr>
          <w:rFonts w:ascii="Arial" w:hAnsi="Arial" w:cs="Arial"/>
        </w:rPr>
        <w:t>.</w:t>
      </w:r>
      <w:bookmarkEnd w:id="71"/>
    </w:p>
    <w:tbl>
      <w:tblPr>
        <w:tblStyle w:val="Tablanormal2"/>
        <w:tblW w:w="8222" w:type="dxa"/>
        <w:tblLook w:val="04A0" w:firstRow="1" w:lastRow="0" w:firstColumn="1" w:lastColumn="0" w:noHBand="0" w:noVBand="1"/>
      </w:tblPr>
      <w:tblGrid>
        <w:gridCol w:w="2552"/>
        <w:gridCol w:w="5670"/>
      </w:tblGrid>
      <w:tr w:rsidR="00C116E9" w14:paraId="7E94CB69" w14:textId="77777777" w:rsidTr="00BB583B">
        <w:trPr>
          <w:cnfStyle w:val="100000000000" w:firstRow="1" w:lastRow="0" w:firstColumn="0" w:lastColumn="0" w:oddVBand="0" w:evenVBand="0" w:oddHBand="0"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CA5775A" w14:textId="581CC502" w:rsidR="00C116E9" w:rsidRPr="00C116E9" w:rsidRDefault="00C116E9" w:rsidP="00BB583B">
            <w:pPr>
              <w:spacing w:before="240" w:after="240" w:line="360" w:lineRule="auto"/>
              <w:jc w:val="center"/>
              <w:rPr>
                <w:rFonts w:ascii="Arial" w:hAnsi="Arial" w:cs="Arial"/>
                <w:b w:val="0"/>
                <w:bCs w:val="0"/>
              </w:rPr>
            </w:pPr>
            <w:r w:rsidRPr="00C116E9">
              <w:rPr>
                <w:rFonts w:ascii="Arial" w:hAnsi="Arial" w:cs="Arial"/>
                <w:b w:val="0"/>
                <w:bCs w:val="0"/>
              </w:rPr>
              <w:t>Estándar</w:t>
            </w:r>
          </w:p>
        </w:tc>
        <w:tc>
          <w:tcPr>
            <w:tcW w:w="5670" w:type="dxa"/>
            <w:vAlign w:val="center"/>
          </w:tcPr>
          <w:p w14:paraId="02E0A133" w14:textId="48D03A67" w:rsidR="00C116E9" w:rsidRPr="00C116E9" w:rsidRDefault="00C116E9" w:rsidP="00BB583B">
            <w:pPr>
              <w:spacing w:before="240"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C116E9">
              <w:rPr>
                <w:rFonts w:ascii="Arial" w:hAnsi="Arial" w:cs="Arial"/>
                <w:b w:val="0"/>
                <w:bCs w:val="0"/>
              </w:rPr>
              <w:t>Descripción</w:t>
            </w:r>
          </w:p>
        </w:tc>
      </w:tr>
      <w:tr w:rsidR="00C116E9" w14:paraId="0E9E6AD6" w14:textId="77777777" w:rsidTr="00BB583B">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D4C6998" w14:textId="23C5B631" w:rsidR="00C116E9" w:rsidRPr="00C116E9" w:rsidRDefault="00C116E9" w:rsidP="00BB583B">
            <w:pPr>
              <w:spacing w:before="240" w:after="240" w:line="360" w:lineRule="auto"/>
              <w:jc w:val="center"/>
              <w:rPr>
                <w:rFonts w:ascii="Arial" w:hAnsi="Arial" w:cs="Arial"/>
                <w:b w:val="0"/>
                <w:bCs w:val="0"/>
              </w:rPr>
            </w:pPr>
            <w:r w:rsidRPr="00C116E9">
              <w:rPr>
                <w:rFonts w:ascii="Arial" w:hAnsi="Arial" w:cs="Arial"/>
                <w:b w:val="0"/>
                <w:bCs w:val="0"/>
              </w:rPr>
              <w:t>INCITS 379</w:t>
            </w:r>
          </w:p>
        </w:tc>
        <w:tc>
          <w:tcPr>
            <w:tcW w:w="5670" w:type="dxa"/>
            <w:vAlign w:val="center"/>
          </w:tcPr>
          <w:p w14:paraId="677BACBB" w14:textId="1DA29FDD" w:rsidR="00C116E9" w:rsidRPr="00C116E9" w:rsidRDefault="00C116E9" w:rsidP="00BB583B">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Formato de intercambio de imagen de iris</w:t>
            </w:r>
          </w:p>
        </w:tc>
      </w:tr>
      <w:tr w:rsidR="00C116E9" w14:paraId="5A14AF5F" w14:textId="77777777" w:rsidTr="00D118F0">
        <w:trPr>
          <w:trHeight w:val="983"/>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E75529B" w14:textId="17A7AB9F" w:rsidR="00C116E9" w:rsidRPr="00C116E9" w:rsidRDefault="00C116E9" w:rsidP="00BB583B">
            <w:pPr>
              <w:spacing w:before="240" w:after="240" w:line="360" w:lineRule="auto"/>
              <w:jc w:val="center"/>
              <w:rPr>
                <w:rFonts w:ascii="Arial" w:hAnsi="Arial" w:cs="Arial"/>
                <w:b w:val="0"/>
                <w:bCs w:val="0"/>
              </w:rPr>
            </w:pPr>
            <w:r w:rsidRPr="00C116E9">
              <w:rPr>
                <w:rFonts w:ascii="Arial" w:hAnsi="Arial" w:cs="Arial"/>
                <w:b w:val="0"/>
                <w:bCs w:val="0"/>
              </w:rPr>
              <w:t>ISO/IEC 19794</w:t>
            </w:r>
          </w:p>
        </w:tc>
        <w:tc>
          <w:tcPr>
            <w:tcW w:w="5670" w:type="dxa"/>
            <w:vAlign w:val="center"/>
          </w:tcPr>
          <w:p w14:paraId="25EEED5C" w14:textId="2104049A" w:rsidR="00C116E9" w:rsidRPr="00C116E9" w:rsidRDefault="00C116E9" w:rsidP="00BB583B">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Formato de intercambio de datos biométricos.</w:t>
            </w:r>
            <w:r w:rsidR="00BB583B">
              <w:rPr>
                <w:rFonts w:ascii="Arial" w:hAnsi="Arial" w:cs="Arial"/>
              </w:rPr>
              <w:t xml:space="preserve"> </w:t>
            </w:r>
            <w:r>
              <w:rPr>
                <w:rFonts w:ascii="Arial" w:hAnsi="Arial" w:cs="Arial"/>
              </w:rPr>
              <w:t>Parte 6: Datos de imagen de iris</w:t>
            </w:r>
            <w:r w:rsidR="00D40596">
              <w:rPr>
                <w:rFonts w:ascii="Arial" w:hAnsi="Arial" w:cs="Arial"/>
              </w:rPr>
              <w:t>.</w:t>
            </w:r>
          </w:p>
        </w:tc>
      </w:tr>
      <w:tr w:rsidR="00C116E9" w:rsidRPr="00D40596" w14:paraId="639C5E08" w14:textId="77777777" w:rsidTr="00BB5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698BE41" w14:textId="59B8AB8A" w:rsidR="00C116E9" w:rsidRPr="00C116E9" w:rsidRDefault="00C116E9" w:rsidP="00BB583B">
            <w:pPr>
              <w:spacing w:before="240" w:after="240" w:line="360" w:lineRule="auto"/>
              <w:jc w:val="center"/>
              <w:rPr>
                <w:rFonts w:ascii="Arial" w:hAnsi="Arial" w:cs="Arial"/>
                <w:b w:val="0"/>
                <w:bCs w:val="0"/>
                <w:lang w:val="en-US"/>
              </w:rPr>
            </w:pPr>
            <w:r w:rsidRPr="00C116E9">
              <w:rPr>
                <w:rFonts w:ascii="Arial" w:hAnsi="Arial" w:cs="Arial"/>
                <w:b w:val="0"/>
                <w:bCs w:val="0"/>
                <w:lang w:val="en-US"/>
              </w:rPr>
              <w:t>ANSI/NIST-ITL 1-2007</w:t>
            </w:r>
          </w:p>
        </w:tc>
        <w:tc>
          <w:tcPr>
            <w:tcW w:w="5670" w:type="dxa"/>
            <w:vAlign w:val="center"/>
          </w:tcPr>
          <w:p w14:paraId="0CC7AF4A" w14:textId="3A6CC6E3" w:rsidR="00C116E9" w:rsidRPr="00D40596" w:rsidRDefault="00D40596" w:rsidP="00BB583B">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D40596">
              <w:rPr>
                <w:rFonts w:ascii="Arial" w:hAnsi="Arial" w:cs="Arial"/>
              </w:rPr>
              <w:t>Formato de datos para e</w:t>
            </w:r>
            <w:r>
              <w:rPr>
                <w:rFonts w:ascii="Arial" w:hAnsi="Arial" w:cs="Arial"/>
              </w:rPr>
              <w:t>l intercambio de huellas dactilares, faciales y otra información biométrica tipo 17.</w:t>
            </w:r>
          </w:p>
        </w:tc>
      </w:tr>
      <w:tr w:rsidR="00C116E9" w:rsidRPr="00D40596" w14:paraId="5070499E" w14:textId="77777777" w:rsidTr="00BB583B">
        <w:tc>
          <w:tcPr>
            <w:cnfStyle w:val="001000000000" w:firstRow="0" w:lastRow="0" w:firstColumn="1" w:lastColumn="0" w:oddVBand="0" w:evenVBand="0" w:oddHBand="0" w:evenHBand="0" w:firstRowFirstColumn="0" w:firstRowLastColumn="0" w:lastRowFirstColumn="0" w:lastRowLastColumn="0"/>
            <w:tcW w:w="2552" w:type="dxa"/>
            <w:vAlign w:val="center"/>
          </w:tcPr>
          <w:p w14:paraId="4AAE6B0A" w14:textId="7EC5021E" w:rsidR="00C116E9" w:rsidRPr="00C116E9" w:rsidRDefault="00C116E9" w:rsidP="00BB583B">
            <w:pPr>
              <w:spacing w:before="240" w:after="240" w:line="360" w:lineRule="auto"/>
              <w:jc w:val="center"/>
              <w:rPr>
                <w:rFonts w:ascii="Arial" w:hAnsi="Arial" w:cs="Arial"/>
                <w:b w:val="0"/>
                <w:bCs w:val="0"/>
                <w:lang w:val="en-US"/>
              </w:rPr>
            </w:pPr>
            <w:r w:rsidRPr="00C116E9">
              <w:rPr>
                <w:rFonts w:ascii="Arial" w:hAnsi="Arial" w:cs="Arial"/>
                <w:b w:val="0"/>
                <w:bCs w:val="0"/>
              </w:rPr>
              <w:t>ISO/IEC 29794</w:t>
            </w:r>
          </w:p>
        </w:tc>
        <w:tc>
          <w:tcPr>
            <w:tcW w:w="5670" w:type="dxa"/>
            <w:vAlign w:val="center"/>
          </w:tcPr>
          <w:p w14:paraId="204D4C2E" w14:textId="65889D46" w:rsidR="00D40596" w:rsidRPr="00D40596" w:rsidRDefault="00D40596" w:rsidP="00BB583B">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D40596">
              <w:rPr>
                <w:rFonts w:ascii="Arial" w:hAnsi="Arial" w:cs="Arial"/>
              </w:rPr>
              <w:t>Calidad de muestra biométrica.</w:t>
            </w:r>
            <w:r w:rsidR="00BB583B">
              <w:rPr>
                <w:rFonts w:ascii="Arial" w:hAnsi="Arial" w:cs="Arial"/>
              </w:rPr>
              <w:t xml:space="preserve"> </w:t>
            </w:r>
            <w:r w:rsidRPr="00D40596">
              <w:rPr>
                <w:rFonts w:ascii="Arial" w:hAnsi="Arial" w:cs="Arial"/>
              </w:rPr>
              <w:t>Parte 6: Datos de imagen de iris.</w:t>
            </w:r>
          </w:p>
        </w:tc>
      </w:tr>
      <w:tr w:rsidR="00C116E9" w:rsidRPr="00D40596" w14:paraId="129A1D63" w14:textId="77777777" w:rsidTr="00BB5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6A1B549" w14:textId="731D92FE" w:rsidR="00C116E9" w:rsidRPr="00C116E9" w:rsidRDefault="00C116E9" w:rsidP="00BB583B">
            <w:pPr>
              <w:spacing w:before="240" w:after="240" w:line="360" w:lineRule="auto"/>
              <w:jc w:val="center"/>
              <w:rPr>
                <w:rFonts w:ascii="Arial" w:hAnsi="Arial" w:cs="Arial"/>
                <w:b w:val="0"/>
                <w:bCs w:val="0"/>
              </w:rPr>
            </w:pPr>
            <w:r w:rsidRPr="00C116E9">
              <w:rPr>
                <w:rFonts w:ascii="Arial" w:hAnsi="Arial" w:cs="Arial"/>
                <w:b w:val="0"/>
                <w:bCs w:val="0"/>
              </w:rPr>
              <w:t>ISO/IEC 29109</w:t>
            </w:r>
          </w:p>
        </w:tc>
        <w:tc>
          <w:tcPr>
            <w:tcW w:w="5670" w:type="dxa"/>
            <w:vAlign w:val="center"/>
          </w:tcPr>
          <w:p w14:paraId="34B4AE93" w14:textId="64D01443" w:rsidR="00C116E9" w:rsidRPr="00D40596" w:rsidRDefault="00D40596" w:rsidP="00BB583B">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D40596">
              <w:rPr>
                <w:rFonts w:ascii="Arial" w:hAnsi="Arial" w:cs="Arial"/>
              </w:rPr>
              <w:t>Metodología de prueba de c</w:t>
            </w:r>
            <w:r>
              <w:rPr>
                <w:rFonts w:ascii="Arial" w:hAnsi="Arial" w:cs="Arial"/>
              </w:rPr>
              <w:t>onformidad para intercambio de datos biométricos y formatos definidos en ISO/IEC 19794 - 6</w:t>
            </w:r>
          </w:p>
        </w:tc>
      </w:tr>
    </w:tbl>
    <w:p w14:paraId="65656650" w14:textId="77777777" w:rsidR="00EB6A84" w:rsidRDefault="00EB6A84" w:rsidP="00EB6A84">
      <w:pPr>
        <w:spacing w:line="360" w:lineRule="auto"/>
        <w:jc w:val="both"/>
        <w:rPr>
          <w:rFonts w:ascii="Arial" w:hAnsi="Arial" w:cs="Arial"/>
        </w:rPr>
      </w:pPr>
    </w:p>
    <w:p w14:paraId="55F35F00" w14:textId="6EA0B56A" w:rsidR="00EB6A84" w:rsidRDefault="00EB6A84" w:rsidP="00EB6A84">
      <w:pPr>
        <w:spacing w:line="360" w:lineRule="auto"/>
        <w:jc w:val="both"/>
        <w:rPr>
          <w:rFonts w:ascii="Arial" w:hAnsi="Arial" w:cs="Arial"/>
        </w:rPr>
      </w:pPr>
      <w:r>
        <w:rPr>
          <w:rFonts w:ascii="Arial" w:hAnsi="Arial" w:cs="Arial"/>
        </w:rPr>
        <w:t xml:space="preserve">Nota. Adaptado de </w:t>
      </w:r>
      <w:r>
        <w:rPr>
          <w:rFonts w:ascii="Arial" w:hAnsi="Arial" w:cs="Arial"/>
        </w:rPr>
        <w:fldChar w:fldCharType="begin" w:fldLock="1"/>
      </w:r>
      <w:r w:rsidR="00395A04">
        <w:rPr>
          <w:rFonts w:ascii="Arial" w:hAnsi="Arial" w:cs="Arial"/>
        </w:rPr>
        <w:instrText>ADDIN CSL_CITATION {"citationItems":[{"id":"ITEM-1","itemData":{"DOI":"10.1007/978-1-4471-6784-6","ISBN":"9781447167822","author":[{"dropping-particle":"","family":"Bowyer","given":"Kevin W.","non-dropping-particle":"","parse-names":false,"suffix":""},{"dropping-particle":"","family":"Burge","given":"Mark J.","non-dropping-particle":"","parse-names":false,"suffix":""}],"container-title":"Handbook of Iris Recognition","edition":"2","id":"ITEM-1","issued":{"date-parts":[["2016"]]},"publisher":"Springer, London","title":"Handbook of Iris Recognition","type":"book"},"uris":["http://www.mendeley.com/documents/?uuid=571eaf28-c277-4c9d-b4da-260f04af3fee"]}],"mendeley":{"formattedCitation":"(Bowyer &amp; Burge, 2016)","plainTextFormattedCitation":"(Bowyer &amp; Burge, 2016)","previouslyFormattedCitation":"(Bowyer &amp; Burge, 2016)"},"properties":{"noteIndex":0},"schema":"https://github.com/citation-style-language/schema/raw/master/csl-citation.json"}</w:instrText>
      </w:r>
      <w:r>
        <w:rPr>
          <w:rFonts w:ascii="Arial" w:hAnsi="Arial" w:cs="Arial"/>
        </w:rPr>
        <w:fldChar w:fldCharType="separate"/>
      </w:r>
      <w:r w:rsidRPr="00EB6A84">
        <w:rPr>
          <w:rFonts w:ascii="Arial" w:hAnsi="Arial" w:cs="Arial"/>
          <w:noProof/>
        </w:rPr>
        <w:t>(Bowyer &amp; Burge, 2016)</w:t>
      </w:r>
      <w:r>
        <w:rPr>
          <w:rFonts w:ascii="Arial" w:hAnsi="Arial" w:cs="Arial"/>
        </w:rPr>
        <w:fldChar w:fldCharType="end"/>
      </w:r>
      <w:r w:rsidR="002E5D6B">
        <w:rPr>
          <w:rFonts w:ascii="Arial" w:hAnsi="Arial" w:cs="Arial"/>
        </w:rPr>
        <w:t>.</w:t>
      </w:r>
    </w:p>
    <w:p w14:paraId="71D1586C" w14:textId="47E1DF74" w:rsidR="00EB321E" w:rsidRDefault="00EB321E" w:rsidP="00176CAC">
      <w:pPr>
        <w:spacing w:before="240" w:after="240" w:line="360" w:lineRule="auto"/>
        <w:ind w:left="708"/>
        <w:jc w:val="both"/>
        <w:rPr>
          <w:rFonts w:ascii="Arial" w:hAnsi="Arial" w:cs="Arial"/>
        </w:rPr>
      </w:pPr>
      <w:r>
        <w:rPr>
          <w:rFonts w:ascii="Arial" w:hAnsi="Arial" w:cs="Arial"/>
        </w:rPr>
        <w:lastRenderedPageBreak/>
        <w:t>En la antigüedad, los sistemas biométricos eran escasos, es decir, solo se conocían ciertos tipos de sistemas biométricos.</w:t>
      </w:r>
      <w:r w:rsidR="00111817">
        <w:rPr>
          <w:rFonts w:ascii="Arial" w:hAnsi="Arial" w:cs="Arial"/>
        </w:rPr>
        <w:t xml:space="preserve"> El sistema biométrico más conocido, en ese entonces, era el reconocimiento por huellas dactilares. Debido a estudios realizados sobre otras formas de poder reconocer a las personas utilizando biometría, se logró la creación de algoritmos para el reconocimiento por iris.</w:t>
      </w:r>
      <w:r w:rsidR="004B4C61">
        <w:rPr>
          <w:rFonts w:ascii="Arial" w:hAnsi="Arial" w:cs="Arial"/>
        </w:rPr>
        <w:t xml:space="preserve"> Estos algoritmos creados y patentados por John Daugman, serviría</w:t>
      </w:r>
      <w:r w:rsidR="00620E74">
        <w:rPr>
          <w:rFonts w:ascii="Arial" w:hAnsi="Arial" w:cs="Arial"/>
        </w:rPr>
        <w:t>n</w:t>
      </w:r>
      <w:r w:rsidR="004B4C61">
        <w:rPr>
          <w:rFonts w:ascii="Arial" w:hAnsi="Arial" w:cs="Arial"/>
        </w:rPr>
        <w:t xml:space="preserve"> para la creación de diversos sistemas </w:t>
      </w:r>
      <w:r w:rsidR="00A455BA">
        <w:rPr>
          <w:rFonts w:ascii="Arial" w:hAnsi="Arial" w:cs="Arial"/>
        </w:rPr>
        <w:t>de</w:t>
      </w:r>
      <w:r w:rsidR="004B4C61">
        <w:rPr>
          <w:rFonts w:ascii="Arial" w:hAnsi="Arial" w:cs="Arial"/>
        </w:rPr>
        <w:t xml:space="preserve"> reconocimiento de iris</w:t>
      </w:r>
      <w:r w:rsidR="004D6A2F">
        <w:rPr>
          <w:rFonts w:ascii="Arial" w:hAnsi="Arial" w:cs="Arial"/>
        </w:rPr>
        <w:t xml:space="preserve"> conocidos hoy en día</w:t>
      </w:r>
      <w:r w:rsidR="004B4C61">
        <w:rPr>
          <w:rFonts w:ascii="Arial" w:hAnsi="Arial" w:cs="Arial"/>
        </w:rPr>
        <w:t>.</w:t>
      </w:r>
    </w:p>
    <w:p w14:paraId="2F994F95" w14:textId="30455390" w:rsidR="00EB321E" w:rsidRDefault="00EB321E" w:rsidP="00176CAC">
      <w:pPr>
        <w:spacing w:before="240" w:after="240" w:line="360" w:lineRule="auto"/>
        <w:ind w:left="708"/>
        <w:jc w:val="both"/>
        <w:rPr>
          <w:rFonts w:ascii="Arial" w:hAnsi="Arial" w:cs="Arial"/>
        </w:rPr>
      </w:pPr>
      <w:r>
        <w:rPr>
          <w:rFonts w:ascii="Arial" w:hAnsi="Arial" w:cs="Arial"/>
        </w:rPr>
        <w:t>En la actualidad, existen diversas publicaciones científicas que refuerzan el tipo de sistema biométrico por reconocimiento de iris. Investigadores de diferentes países, publican nuevos métodos y técnicas para mejorar el proceso de reconocimiento</w:t>
      </w:r>
      <w:r w:rsidR="00C222F6">
        <w:rPr>
          <w:rFonts w:ascii="Arial" w:hAnsi="Arial" w:cs="Arial"/>
        </w:rPr>
        <w:t xml:space="preserve"> de iris</w:t>
      </w:r>
      <w:r>
        <w:rPr>
          <w:rFonts w:ascii="Arial" w:hAnsi="Arial" w:cs="Arial"/>
        </w:rPr>
        <w:t xml:space="preserve">, </w:t>
      </w:r>
      <w:r w:rsidR="001A2021">
        <w:rPr>
          <w:rFonts w:ascii="Arial" w:hAnsi="Arial" w:cs="Arial"/>
        </w:rPr>
        <w:t>mejorar el rendimiento y la velocidad de procesamiento. La inteligencia artificial está jugando un papel importante en las investigaciones publicadas por diferentes investigadores, sobre todo el aprendizaje profundo (deep learning), donde utilizan la inteligencia artificial para el proceso de segmentación o mejoramiento de la imagen del iris obtenido en el proceso de adquisición.</w:t>
      </w:r>
      <w:r w:rsidR="00E07390">
        <w:rPr>
          <w:rFonts w:ascii="Arial" w:hAnsi="Arial" w:cs="Arial"/>
        </w:rPr>
        <w:t xml:space="preserve"> En el Perú, las investigaciones enfocadas al reconocimiento de iris son casi nul</w:t>
      </w:r>
      <w:r w:rsidR="00C222F6">
        <w:rPr>
          <w:rFonts w:ascii="Arial" w:hAnsi="Arial" w:cs="Arial"/>
        </w:rPr>
        <w:t>a</w:t>
      </w:r>
      <w:r w:rsidR="00E07390">
        <w:rPr>
          <w:rFonts w:ascii="Arial" w:hAnsi="Arial" w:cs="Arial"/>
        </w:rPr>
        <w:t>s; los investigadores de trabajos de investigación o artículos científicos se enfocan más a otros tipos de sistemas biométricos, desconociendo la gran capacidad que tiene el reconocimiento por iris.</w:t>
      </w:r>
      <w:r w:rsidR="00B16E71">
        <w:rPr>
          <w:rFonts w:ascii="Arial" w:hAnsi="Arial" w:cs="Arial"/>
        </w:rPr>
        <w:t xml:space="preserve"> Además, la misma sociedad es adversa al conocimiento sobre el beneficio que posee el método biométrico por iris.</w:t>
      </w:r>
    </w:p>
    <w:p w14:paraId="4D8E74C8" w14:textId="0924E1A1" w:rsidR="00884801" w:rsidRDefault="00EB321E" w:rsidP="00884801">
      <w:pPr>
        <w:spacing w:before="240" w:after="240" w:line="360" w:lineRule="auto"/>
        <w:ind w:left="708"/>
        <w:jc w:val="both"/>
        <w:rPr>
          <w:rFonts w:ascii="Arial" w:hAnsi="Arial" w:cs="Arial"/>
        </w:rPr>
      </w:pPr>
      <w:r>
        <w:rPr>
          <w:rFonts w:ascii="Arial" w:hAnsi="Arial" w:cs="Arial"/>
        </w:rPr>
        <w:t>En el futuro,</w:t>
      </w:r>
      <w:r w:rsidR="00C70A4F">
        <w:rPr>
          <w:rFonts w:ascii="Arial" w:hAnsi="Arial" w:cs="Arial"/>
        </w:rPr>
        <w:t xml:space="preserve"> los sistemas biométricos</w:t>
      </w:r>
      <w:r w:rsidR="00176CAC">
        <w:rPr>
          <w:rFonts w:ascii="Arial" w:hAnsi="Arial" w:cs="Arial"/>
        </w:rPr>
        <w:t xml:space="preserve"> serán indispensables para las empresas y demás organizaciones, donde serán enfocados para diversas tareas primordiales</w:t>
      </w:r>
      <w:r w:rsidR="00C06D0E">
        <w:rPr>
          <w:rFonts w:ascii="Arial" w:hAnsi="Arial" w:cs="Arial"/>
        </w:rPr>
        <w:t>, no solo para seguridad</w:t>
      </w:r>
      <w:r w:rsidR="00176CAC">
        <w:rPr>
          <w:rFonts w:ascii="Arial" w:hAnsi="Arial" w:cs="Arial"/>
        </w:rPr>
        <w:t>. Las características únicas del cuerpo humano facilitan que existan sistemas biométricos seguros. Con las nueva</w:t>
      </w:r>
      <w:r w:rsidR="00C06D0E">
        <w:rPr>
          <w:rFonts w:ascii="Arial" w:hAnsi="Arial" w:cs="Arial"/>
        </w:rPr>
        <w:t>s</w:t>
      </w:r>
      <w:r w:rsidR="00176CAC">
        <w:rPr>
          <w:rFonts w:ascii="Arial" w:hAnsi="Arial" w:cs="Arial"/>
        </w:rPr>
        <w:t xml:space="preserve"> tecnologías, métodos y técnicas, se podrá contrarrestar la falsificación mediante objetos no vivos (máscaras, rasgo biométrico impreso, fotografía, </w:t>
      </w:r>
      <w:r w:rsidR="003C7AC7">
        <w:rPr>
          <w:rFonts w:ascii="Arial" w:hAnsi="Arial" w:cs="Arial"/>
        </w:rPr>
        <w:t>entre otros</w:t>
      </w:r>
      <w:r w:rsidR="00176CAC">
        <w:rPr>
          <w:rFonts w:ascii="Arial" w:hAnsi="Arial" w:cs="Arial"/>
        </w:rPr>
        <w:t>)</w:t>
      </w:r>
      <w:r w:rsidR="00C06D0E">
        <w:rPr>
          <w:rFonts w:ascii="Arial" w:hAnsi="Arial" w:cs="Arial"/>
        </w:rPr>
        <w:t xml:space="preserve">. El avance de la tecnología permitirá conocer nuevos órganos o partes del cuerpo humano </w:t>
      </w:r>
      <w:r w:rsidR="00A575A4">
        <w:rPr>
          <w:rFonts w:ascii="Arial" w:hAnsi="Arial" w:cs="Arial"/>
        </w:rPr>
        <w:t xml:space="preserve">con características únicas </w:t>
      </w:r>
      <w:r w:rsidR="00C06D0E">
        <w:rPr>
          <w:rFonts w:ascii="Arial" w:hAnsi="Arial" w:cs="Arial"/>
        </w:rPr>
        <w:t>que servirán como rasgo biométrico</w:t>
      </w:r>
      <w:r w:rsidR="00A575A4">
        <w:rPr>
          <w:rFonts w:ascii="Arial" w:hAnsi="Arial" w:cs="Arial"/>
        </w:rPr>
        <w:t xml:space="preserve"> para el proceso de reconocimiento</w:t>
      </w:r>
      <w:r w:rsidR="00C51520">
        <w:rPr>
          <w:rFonts w:ascii="Arial" w:hAnsi="Arial" w:cs="Arial"/>
        </w:rPr>
        <w:t>, y no solo características del cuerpo humano, también de características conductuales únicas de cada persona.</w:t>
      </w:r>
    </w:p>
    <w:p w14:paraId="6A3C3929" w14:textId="77777777" w:rsidR="003B58FA" w:rsidRDefault="003B58FA" w:rsidP="00884801">
      <w:pPr>
        <w:spacing w:before="240" w:after="240" w:line="360" w:lineRule="auto"/>
        <w:ind w:left="708"/>
        <w:jc w:val="both"/>
        <w:rPr>
          <w:rFonts w:ascii="Arial" w:hAnsi="Arial" w:cs="Arial"/>
        </w:rPr>
      </w:pPr>
    </w:p>
    <w:p w14:paraId="3C8847B5" w14:textId="36A8F923" w:rsidR="002D1912" w:rsidRPr="005B73F0" w:rsidRDefault="00704FF7" w:rsidP="002C4153">
      <w:pPr>
        <w:pStyle w:val="Prrafodelista"/>
        <w:numPr>
          <w:ilvl w:val="2"/>
          <w:numId w:val="1"/>
        </w:numPr>
        <w:spacing w:after="240" w:line="360" w:lineRule="auto"/>
        <w:ind w:left="1416" w:hanging="696"/>
        <w:outlineLvl w:val="2"/>
        <w:rPr>
          <w:rFonts w:ascii="Arial" w:hAnsi="Arial" w:cs="Arial"/>
          <w:b/>
        </w:rPr>
      </w:pPr>
      <w:bookmarkStart w:id="72" w:name="_Toc55753938"/>
      <w:r w:rsidRPr="005B73F0">
        <w:rPr>
          <w:rFonts w:ascii="Arial" w:hAnsi="Arial" w:cs="Arial"/>
          <w:b/>
        </w:rPr>
        <w:lastRenderedPageBreak/>
        <w:t>CONTROL DE ACCESO</w:t>
      </w:r>
      <w:bookmarkEnd w:id="72"/>
    </w:p>
    <w:p w14:paraId="263ADCA4" w14:textId="6A3BAD36" w:rsidR="00E604B1" w:rsidRDefault="00A0400A" w:rsidP="009C0920">
      <w:pPr>
        <w:pStyle w:val="NormalWeb"/>
        <w:shd w:val="clear" w:color="auto" w:fill="FFFFFF"/>
        <w:spacing w:before="0" w:beforeAutospacing="0" w:after="240" w:afterAutospacing="0" w:line="360" w:lineRule="auto"/>
        <w:ind w:left="708"/>
        <w:jc w:val="both"/>
        <w:rPr>
          <w:rFonts w:ascii="Arial" w:hAnsi="Arial" w:cs="Arial"/>
          <w:sz w:val="22"/>
          <w:szCs w:val="22"/>
        </w:rPr>
      </w:pPr>
      <w:r>
        <w:rPr>
          <w:rFonts w:ascii="Arial" w:hAnsi="Arial" w:cs="Arial"/>
          <w:sz w:val="22"/>
          <w:szCs w:val="22"/>
        </w:rPr>
        <w:t xml:space="preserve">“Control de acceso es el proceso de mediación de cada solicitud a los </w:t>
      </w:r>
      <w:r w:rsidR="00A770C2">
        <w:rPr>
          <w:rFonts w:ascii="Arial" w:hAnsi="Arial" w:cs="Arial"/>
          <w:sz w:val="22"/>
          <w:szCs w:val="22"/>
        </w:rPr>
        <w:t xml:space="preserve">recursos y datos mantenidos por un sistema y determinar si la solicitud debe otorgarse o denegarse” </w:t>
      </w:r>
      <w:r w:rsidR="00A770C2">
        <w:rPr>
          <w:rFonts w:ascii="Arial" w:hAnsi="Arial" w:cs="Arial"/>
          <w:sz w:val="22"/>
          <w:szCs w:val="22"/>
        </w:rPr>
        <w:fldChar w:fldCharType="begin" w:fldLock="1"/>
      </w:r>
      <w:r w:rsidR="00772BB2">
        <w:rPr>
          <w:rFonts w:ascii="Arial" w:hAnsi="Arial" w:cs="Arial"/>
          <w:sz w:val="22"/>
          <w:szCs w:val="22"/>
        </w:rPr>
        <w:instrText>ADDIN CSL_CITATION {"citationItems":[{"id":"ITEM-1","itemData":{"DOI":"10.1007/3-540-45608-2_3","ISBN":"978-3-540-42896-1","author":[{"dropping-particle":"","family":"Samarati","given":"Pierangela","non-dropping-particle":"","parse-names":false,"suffix":""},{"dropping-particle":"","family":"Vimercati","given":"Sabrina Capitani","non-dropping-particle":"de","parse-names":false,"suffix":""}],"container-title":"Foundations of Security Analysis and Design","editor":[{"dropping-particle":"","family":"Focardi","given":"Riccardo","non-dropping-particle":"","parse-names":false,"suffix":""},{"dropping-particle":"","family":"Gorrieri","given":"Roberto","non-dropping-particle":"","parse-names":false,"suffix":""}],"id":"ITEM-1","issued":{"date-parts":[["2001"]]},"page":"137-196","publisher":"Springer, Berlin, Heidelberg","publisher-place":"Berlin, Heidelberg","title":"Access Control: Policies, Models, and Mechanisms","type":"chapter"},"locator":"137","uris":["http://www.mendeley.com/documents/?uuid=dbe1ebf5-902c-4f2b-a6b1-df30047b2239"]}],"mendeley":{"formattedCitation":"(Samarati &amp; de Vimercati, 2001, p. 137)","plainTextFormattedCitation":"(Samarati &amp; de Vimercati, 2001, p. 137)","previouslyFormattedCitation":"(Samarati &amp; de Vimercati, 2001, p. 137)"},"properties":{"noteIndex":0},"schema":"https://github.com/citation-style-language/schema/raw/master/csl-citation.json"}</w:instrText>
      </w:r>
      <w:r w:rsidR="00A770C2">
        <w:rPr>
          <w:rFonts w:ascii="Arial" w:hAnsi="Arial" w:cs="Arial"/>
          <w:sz w:val="22"/>
          <w:szCs w:val="22"/>
        </w:rPr>
        <w:fldChar w:fldCharType="separate"/>
      </w:r>
      <w:r w:rsidR="00A770C2" w:rsidRPr="00A770C2">
        <w:rPr>
          <w:rFonts w:ascii="Arial" w:hAnsi="Arial" w:cs="Arial"/>
          <w:noProof/>
          <w:sz w:val="22"/>
          <w:szCs w:val="22"/>
        </w:rPr>
        <w:t>(Samarati &amp; de Vimercati, 2001, p. 137)</w:t>
      </w:r>
      <w:r w:rsidR="00A770C2">
        <w:rPr>
          <w:rFonts w:ascii="Arial" w:hAnsi="Arial" w:cs="Arial"/>
          <w:sz w:val="22"/>
          <w:szCs w:val="22"/>
        </w:rPr>
        <w:fldChar w:fldCharType="end"/>
      </w:r>
      <w:r w:rsidR="00A770C2">
        <w:rPr>
          <w:rFonts w:ascii="Arial" w:hAnsi="Arial" w:cs="Arial"/>
          <w:sz w:val="22"/>
          <w:szCs w:val="22"/>
        </w:rPr>
        <w:t xml:space="preserve">. </w:t>
      </w:r>
      <w:r w:rsidR="001025E5">
        <w:rPr>
          <w:rFonts w:ascii="Arial" w:hAnsi="Arial" w:cs="Arial"/>
          <w:sz w:val="22"/>
          <w:szCs w:val="22"/>
        </w:rPr>
        <w:t xml:space="preserve">La decisión de otorgar los accesos correspondientes a las personas se aplica mediante políticas de seguridad establecidas. </w:t>
      </w:r>
      <w:r w:rsidR="00397B62">
        <w:rPr>
          <w:rFonts w:ascii="Arial" w:hAnsi="Arial" w:cs="Arial"/>
          <w:sz w:val="22"/>
          <w:szCs w:val="22"/>
        </w:rPr>
        <w:t>Las políticas de seguridad a aplicar son diversas</w:t>
      </w:r>
      <w:r w:rsidR="001B3DCB">
        <w:rPr>
          <w:rFonts w:ascii="Arial" w:hAnsi="Arial" w:cs="Arial"/>
          <w:sz w:val="22"/>
          <w:szCs w:val="22"/>
        </w:rPr>
        <w:t>, dependiendo de criterios para definir qué debe y qué no debe otorgarse, garantizando la seguridad de l</w:t>
      </w:r>
      <w:r w:rsidR="00152C22">
        <w:rPr>
          <w:rFonts w:ascii="Arial" w:hAnsi="Arial" w:cs="Arial"/>
          <w:sz w:val="22"/>
          <w:szCs w:val="22"/>
        </w:rPr>
        <w:t>a organización</w:t>
      </w:r>
      <w:r w:rsidR="001B3DCB">
        <w:rPr>
          <w:rFonts w:ascii="Arial" w:hAnsi="Arial" w:cs="Arial"/>
          <w:sz w:val="22"/>
          <w:szCs w:val="22"/>
        </w:rPr>
        <w:t>.</w:t>
      </w:r>
    </w:p>
    <w:p w14:paraId="056EC356" w14:textId="05B3AF43" w:rsidR="00D657BF" w:rsidRDefault="00137E81" w:rsidP="009C0920">
      <w:pPr>
        <w:pStyle w:val="NormalWeb"/>
        <w:shd w:val="clear" w:color="auto" w:fill="FFFFFF"/>
        <w:spacing w:before="0" w:beforeAutospacing="0" w:after="240" w:afterAutospacing="0" w:line="360" w:lineRule="auto"/>
        <w:ind w:left="708"/>
        <w:jc w:val="both"/>
        <w:rPr>
          <w:rFonts w:ascii="Arial" w:hAnsi="Arial" w:cs="Arial"/>
          <w:sz w:val="22"/>
          <w:szCs w:val="22"/>
        </w:rPr>
      </w:pPr>
      <w:r>
        <w:rPr>
          <w:rFonts w:ascii="Arial" w:hAnsi="Arial" w:cs="Arial"/>
          <w:sz w:val="22"/>
          <w:szCs w:val="22"/>
        </w:rPr>
        <w:t xml:space="preserve">Según </w:t>
      </w:r>
      <w:r>
        <w:rPr>
          <w:rFonts w:ascii="Arial" w:hAnsi="Arial" w:cs="Arial"/>
          <w:sz w:val="22"/>
          <w:szCs w:val="22"/>
        </w:rPr>
        <w:fldChar w:fldCharType="begin" w:fldLock="1"/>
      </w:r>
      <w:r w:rsidR="00DC5EA7">
        <w:rPr>
          <w:rFonts w:ascii="Arial" w:hAnsi="Arial" w:cs="Arial"/>
          <w:sz w:val="22"/>
          <w:szCs w:val="22"/>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Dummies","type":"book"},"uris":["http://www.mendeley.com/documents/?uuid=1a7b5113-66f2-4cc9-915d-fa53ac476162"]}],"mendeley":{"formattedCitation":"(Peter H. Gregory &amp; Simon, 2008)","plainTextFormattedCitation":"(Peter H. Gregory &amp; Simon, 2008)","previouslyFormattedCitation":"(Peter H. Gregory &amp; Simon, 2008)"},"properties":{"noteIndex":0},"schema":"https://github.com/citation-style-language/schema/raw/master/csl-citation.json"}</w:instrText>
      </w:r>
      <w:r>
        <w:rPr>
          <w:rFonts w:ascii="Arial" w:hAnsi="Arial" w:cs="Arial"/>
          <w:sz w:val="22"/>
          <w:szCs w:val="22"/>
        </w:rPr>
        <w:fldChar w:fldCharType="separate"/>
      </w:r>
      <w:r w:rsidR="008C2398" w:rsidRPr="008C2398">
        <w:rPr>
          <w:rFonts w:ascii="Arial" w:hAnsi="Arial" w:cs="Arial"/>
          <w:noProof/>
          <w:sz w:val="22"/>
          <w:szCs w:val="22"/>
        </w:rPr>
        <w:t>(Peter H. Gregory &amp; Simon, 2008)</w:t>
      </w:r>
      <w:r>
        <w:rPr>
          <w:rFonts w:ascii="Arial" w:hAnsi="Arial" w:cs="Arial"/>
          <w:sz w:val="22"/>
          <w:szCs w:val="22"/>
        </w:rPr>
        <w:fldChar w:fldCharType="end"/>
      </w:r>
      <w:r>
        <w:rPr>
          <w:rFonts w:ascii="Arial" w:hAnsi="Arial" w:cs="Arial"/>
          <w:sz w:val="22"/>
          <w:szCs w:val="22"/>
        </w:rPr>
        <w:t xml:space="preserve">, dentro del contexto biométrico, el control de acceso </w:t>
      </w:r>
      <w:r w:rsidR="00230636">
        <w:rPr>
          <w:rFonts w:ascii="Arial" w:hAnsi="Arial" w:cs="Arial"/>
          <w:sz w:val="22"/>
          <w:szCs w:val="22"/>
        </w:rPr>
        <w:t>permite la gestión de quién puede utilizar un recurso en particular. El control de acceso no solo aplica para sistemas informáticos, también puede ser aplicado a controles físicos</w:t>
      </w:r>
      <w:r w:rsidR="00C3576A">
        <w:rPr>
          <w:rFonts w:ascii="Arial" w:hAnsi="Arial" w:cs="Arial"/>
          <w:sz w:val="22"/>
          <w:szCs w:val="22"/>
        </w:rPr>
        <w:t xml:space="preserve">, </w:t>
      </w:r>
      <w:r w:rsidR="00A056B7">
        <w:rPr>
          <w:rFonts w:ascii="Arial" w:hAnsi="Arial" w:cs="Arial"/>
          <w:sz w:val="22"/>
          <w:szCs w:val="22"/>
        </w:rPr>
        <w:t>tales como</w:t>
      </w:r>
      <w:r w:rsidR="003B442D">
        <w:rPr>
          <w:rFonts w:ascii="Arial" w:hAnsi="Arial" w:cs="Arial"/>
          <w:sz w:val="22"/>
          <w:szCs w:val="22"/>
        </w:rPr>
        <w:t xml:space="preserve"> </w:t>
      </w:r>
      <w:r w:rsidR="00C3576A">
        <w:rPr>
          <w:rFonts w:ascii="Arial" w:hAnsi="Arial" w:cs="Arial"/>
          <w:sz w:val="22"/>
          <w:szCs w:val="22"/>
        </w:rPr>
        <w:t xml:space="preserve">el ingreso a </w:t>
      </w:r>
      <w:r w:rsidR="002C4A41">
        <w:rPr>
          <w:rFonts w:ascii="Arial" w:hAnsi="Arial" w:cs="Arial"/>
          <w:sz w:val="22"/>
          <w:szCs w:val="22"/>
        </w:rPr>
        <w:t>ciertas</w:t>
      </w:r>
      <w:r w:rsidR="00C3576A">
        <w:rPr>
          <w:rFonts w:ascii="Arial" w:hAnsi="Arial" w:cs="Arial"/>
          <w:sz w:val="22"/>
          <w:szCs w:val="22"/>
        </w:rPr>
        <w:t xml:space="preserve"> área</w:t>
      </w:r>
      <w:r w:rsidR="002C4A41">
        <w:rPr>
          <w:rFonts w:ascii="Arial" w:hAnsi="Arial" w:cs="Arial"/>
          <w:sz w:val="22"/>
          <w:szCs w:val="22"/>
        </w:rPr>
        <w:t>s</w:t>
      </w:r>
      <w:r w:rsidR="00C3576A">
        <w:rPr>
          <w:rFonts w:ascii="Arial" w:hAnsi="Arial" w:cs="Arial"/>
          <w:sz w:val="22"/>
          <w:szCs w:val="22"/>
        </w:rPr>
        <w:t xml:space="preserve"> de una organización mediante el control de puerta, o acceso a </w:t>
      </w:r>
      <w:r w:rsidR="00E64AAE">
        <w:rPr>
          <w:rFonts w:ascii="Arial" w:hAnsi="Arial" w:cs="Arial"/>
          <w:sz w:val="22"/>
          <w:szCs w:val="22"/>
        </w:rPr>
        <w:t xml:space="preserve">un </w:t>
      </w:r>
      <w:r w:rsidR="00C3576A">
        <w:rPr>
          <w:rFonts w:ascii="Arial" w:hAnsi="Arial" w:cs="Arial"/>
          <w:sz w:val="22"/>
          <w:szCs w:val="22"/>
        </w:rPr>
        <w:t>automóvil.</w:t>
      </w:r>
    </w:p>
    <w:p w14:paraId="1866E951" w14:textId="59BC807A" w:rsidR="002C4A41" w:rsidRDefault="007F44B1" w:rsidP="009C0920">
      <w:pPr>
        <w:pStyle w:val="NormalWeb"/>
        <w:shd w:val="clear" w:color="auto" w:fill="FFFFFF"/>
        <w:spacing w:before="0" w:beforeAutospacing="0" w:after="240" w:afterAutospacing="0" w:line="360" w:lineRule="auto"/>
        <w:ind w:left="708"/>
        <w:jc w:val="both"/>
        <w:rPr>
          <w:rFonts w:ascii="Arial" w:hAnsi="Arial" w:cs="Arial"/>
          <w:sz w:val="22"/>
          <w:szCs w:val="22"/>
        </w:rPr>
      </w:pPr>
      <w:r>
        <w:rPr>
          <w:rFonts w:ascii="Arial" w:hAnsi="Arial" w:cs="Arial"/>
          <w:sz w:val="22"/>
          <w:szCs w:val="22"/>
        </w:rPr>
        <w:t xml:space="preserve">Según </w:t>
      </w:r>
      <w:r>
        <w:rPr>
          <w:rFonts w:ascii="Arial" w:hAnsi="Arial" w:cs="Arial"/>
          <w:sz w:val="22"/>
          <w:szCs w:val="22"/>
        </w:rPr>
        <w:fldChar w:fldCharType="begin" w:fldLock="1"/>
      </w:r>
      <w:r w:rsidR="00AE088D">
        <w:rPr>
          <w:rFonts w:ascii="Arial" w:hAnsi="Arial" w:cs="Arial"/>
          <w:sz w:val="22"/>
          <w:szCs w:val="22"/>
        </w:rPr>
        <w:instrText>ADDIN CSL_CITATION {"citationItems":[{"id":"ITEM-1","itemData":{"DOI":"10.1007/978-1-4899-7488-4","ISBN":"978-1-4899-7487-7","author":[{"dropping-particle":"","family":"Li","given":"Stan Z","non-dropping-particle":"","parse-names":false,"suffix":""},{"dropping-particle":"","family":"Jain","given":"Anil K.","non-dropping-particle":"","parse-names":false,"suffix":""}],"edition":"2","id":"ITEM-1","issued":{"date-parts":[["2015"]]},"publisher":"Springer, Boston, MA","publisher-place":"Boston, MA","title":"Encyclopedia of Biometrics","type":"book"},"uris":["http://www.mendeley.com/documents/?uuid=739339ab-9abb-409a-8c19-213f729aa8fb"]}],"mendeley":{"formattedCitation":"(S. Z. Li &amp; Jain, 2015)","plainTextFormattedCitation":"(S. Z. Li &amp; Jain, 2015)","previouslyFormattedCitation":"(S. Z. Li &amp; Jain, 2015)"},"properties":{"noteIndex":0},"schema":"https://github.com/citation-style-language/schema/raw/master/csl-citation.json"}</w:instrText>
      </w:r>
      <w:r>
        <w:rPr>
          <w:rFonts w:ascii="Arial" w:hAnsi="Arial" w:cs="Arial"/>
          <w:sz w:val="22"/>
          <w:szCs w:val="22"/>
        </w:rPr>
        <w:fldChar w:fldCharType="separate"/>
      </w:r>
      <w:r w:rsidRPr="007F44B1">
        <w:rPr>
          <w:rFonts w:ascii="Arial" w:hAnsi="Arial" w:cs="Arial"/>
          <w:noProof/>
          <w:sz w:val="22"/>
          <w:szCs w:val="22"/>
        </w:rPr>
        <w:t>(S. Z. Li &amp; Jain, 2015)</w:t>
      </w:r>
      <w:r>
        <w:rPr>
          <w:rFonts w:ascii="Arial" w:hAnsi="Arial" w:cs="Arial"/>
          <w:sz w:val="22"/>
          <w:szCs w:val="22"/>
        </w:rPr>
        <w:fldChar w:fldCharType="end"/>
      </w:r>
      <w:r>
        <w:rPr>
          <w:rFonts w:ascii="Arial" w:hAnsi="Arial" w:cs="Arial"/>
          <w:sz w:val="22"/>
          <w:szCs w:val="22"/>
        </w:rPr>
        <w:t xml:space="preserve">, </w:t>
      </w:r>
      <w:r w:rsidR="0059433E">
        <w:rPr>
          <w:rFonts w:ascii="Arial" w:hAnsi="Arial" w:cs="Arial"/>
          <w:sz w:val="22"/>
          <w:szCs w:val="22"/>
        </w:rPr>
        <w:t>define dos tipos de controles de acceso: el control de acceso lógico, y el control de acceso físico. El control de acceso lógico es el medio utilizado para la protección de la información de redes, teléfonos, computadoras. En este método se pueden usar diversos tipos de autenticadores, tales como</w:t>
      </w:r>
      <w:r w:rsidR="004B5BF7">
        <w:rPr>
          <w:rFonts w:ascii="Arial" w:hAnsi="Arial" w:cs="Arial"/>
          <w:sz w:val="22"/>
          <w:szCs w:val="22"/>
        </w:rPr>
        <w:t xml:space="preserve"> </w:t>
      </w:r>
      <w:r w:rsidR="0059433E">
        <w:rPr>
          <w:rFonts w:ascii="Arial" w:hAnsi="Arial" w:cs="Arial"/>
          <w:sz w:val="22"/>
          <w:szCs w:val="22"/>
        </w:rPr>
        <w:t xml:space="preserve">datos biométricos, tokens, contraseñas. El control de acceso físico </w:t>
      </w:r>
      <w:r w:rsidR="002B5073">
        <w:rPr>
          <w:rFonts w:ascii="Arial" w:hAnsi="Arial" w:cs="Arial"/>
          <w:sz w:val="22"/>
          <w:szCs w:val="22"/>
        </w:rPr>
        <w:t>es el uso de la biometría para lograr la identificación de las personas y permitir el acceso a las áreas de la organización. Existen empresas que utilizan tecnologías biométricas</w:t>
      </w:r>
      <w:r w:rsidR="00545983">
        <w:rPr>
          <w:rFonts w:ascii="Arial" w:hAnsi="Arial" w:cs="Arial"/>
          <w:sz w:val="22"/>
          <w:szCs w:val="22"/>
        </w:rPr>
        <w:t>, como el reconocimiento de huella digital o reconocimiento de iris</w:t>
      </w:r>
      <w:r w:rsidR="002B5073">
        <w:rPr>
          <w:rFonts w:ascii="Arial" w:hAnsi="Arial" w:cs="Arial"/>
          <w:sz w:val="22"/>
          <w:szCs w:val="22"/>
        </w:rPr>
        <w:t xml:space="preserve"> para el control de accesos en puntos claves de entrada y salida.</w:t>
      </w:r>
    </w:p>
    <w:p w14:paraId="27B5792E" w14:textId="5855F346" w:rsidR="005C013E" w:rsidRDefault="005C013E" w:rsidP="000A20F7">
      <w:pPr>
        <w:pStyle w:val="Prrafodelista"/>
        <w:numPr>
          <w:ilvl w:val="3"/>
          <w:numId w:val="1"/>
        </w:numPr>
        <w:spacing w:after="240" w:line="360" w:lineRule="auto"/>
        <w:contextualSpacing w:val="0"/>
        <w:outlineLvl w:val="3"/>
        <w:rPr>
          <w:rFonts w:ascii="Arial" w:hAnsi="Arial" w:cs="Arial"/>
          <w:b/>
        </w:rPr>
      </w:pPr>
      <w:bookmarkStart w:id="73" w:name="_Toc55753939"/>
      <w:r>
        <w:rPr>
          <w:rFonts w:ascii="Arial" w:hAnsi="Arial" w:cs="Arial"/>
          <w:b/>
        </w:rPr>
        <w:t>Tipos de Control de Acceso</w:t>
      </w:r>
      <w:bookmarkEnd w:id="73"/>
    </w:p>
    <w:p w14:paraId="5523E3AB" w14:textId="11C0D014" w:rsidR="00C16703" w:rsidRDefault="00C16703" w:rsidP="000F6DC6">
      <w:pPr>
        <w:spacing w:line="360" w:lineRule="auto"/>
        <w:ind w:left="1080"/>
        <w:jc w:val="both"/>
        <w:rPr>
          <w:rFonts w:ascii="Arial" w:hAnsi="Arial" w:cs="Arial"/>
        </w:rPr>
      </w:pPr>
      <w:r>
        <w:rPr>
          <w:rFonts w:ascii="Arial" w:hAnsi="Arial" w:cs="Arial"/>
        </w:rPr>
        <w:t>Los sistemas de control de acceso garantizan que personas autorizadas puedan tener acceso a cierta información y/o accesos a instalaciones. El objetivo de los sistemas de control de acceso es impedir que usuarios no autorizados modifiquen información importante de la empresa, o se cometan robos de bienes materiales.</w:t>
      </w:r>
    </w:p>
    <w:p w14:paraId="2CFB5759" w14:textId="66617F61" w:rsidR="00C16703" w:rsidRDefault="00C16703" w:rsidP="000F6DC6">
      <w:pPr>
        <w:spacing w:line="360" w:lineRule="auto"/>
        <w:ind w:left="1416" w:hanging="336"/>
        <w:jc w:val="both"/>
        <w:rPr>
          <w:rFonts w:ascii="Arial" w:hAnsi="Arial" w:cs="Arial"/>
        </w:rPr>
      </w:pPr>
      <w:r>
        <w:rPr>
          <w:rFonts w:ascii="Arial" w:hAnsi="Arial" w:cs="Arial"/>
        </w:rPr>
        <w:t xml:space="preserve">Según </w:t>
      </w:r>
      <w:r>
        <w:rPr>
          <w:rFonts w:ascii="Arial" w:hAnsi="Arial" w:cs="Arial"/>
        </w:rPr>
        <w:fldChar w:fldCharType="begin" w:fldLock="1"/>
      </w:r>
      <w:r w:rsidR="00CD00BE">
        <w:rPr>
          <w:rFonts w:ascii="Arial" w:hAnsi="Arial" w:cs="Arial"/>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Pr>
          <w:rFonts w:ascii="Arial" w:hAnsi="Arial" w:cs="Arial"/>
        </w:rPr>
        <w:fldChar w:fldCharType="separate"/>
      </w:r>
      <w:r w:rsidRPr="00C16703">
        <w:rPr>
          <w:rFonts w:ascii="Arial" w:hAnsi="Arial" w:cs="Arial"/>
          <w:noProof/>
        </w:rPr>
        <w:t>(Peltier, 2013)</w:t>
      </w:r>
      <w:r>
        <w:rPr>
          <w:rFonts w:ascii="Arial" w:hAnsi="Arial" w:cs="Arial"/>
        </w:rPr>
        <w:fldChar w:fldCharType="end"/>
      </w:r>
      <w:r>
        <w:rPr>
          <w:rFonts w:ascii="Arial" w:hAnsi="Arial" w:cs="Arial"/>
        </w:rPr>
        <w:t>, existen tres tipos de controles de acceso:</w:t>
      </w:r>
    </w:p>
    <w:p w14:paraId="5EF0F97F" w14:textId="77777777" w:rsidR="004B6882" w:rsidRDefault="004B6882" w:rsidP="000F6DC6">
      <w:pPr>
        <w:spacing w:line="360" w:lineRule="auto"/>
        <w:ind w:left="1416" w:hanging="336"/>
        <w:jc w:val="both"/>
        <w:rPr>
          <w:rFonts w:ascii="Arial" w:hAnsi="Arial" w:cs="Arial"/>
        </w:rPr>
      </w:pPr>
    </w:p>
    <w:p w14:paraId="04191E73" w14:textId="2B76A9E2" w:rsidR="00C16703" w:rsidRDefault="00C16703" w:rsidP="00180C03">
      <w:pPr>
        <w:pStyle w:val="Prrafodelista"/>
        <w:numPr>
          <w:ilvl w:val="0"/>
          <w:numId w:val="20"/>
        </w:numPr>
        <w:spacing w:line="360" w:lineRule="auto"/>
        <w:ind w:left="1843"/>
        <w:contextualSpacing w:val="0"/>
        <w:jc w:val="both"/>
        <w:rPr>
          <w:rFonts w:ascii="Arial" w:hAnsi="Arial" w:cs="Arial"/>
        </w:rPr>
      </w:pPr>
      <w:r>
        <w:rPr>
          <w:rFonts w:ascii="Arial" w:hAnsi="Arial" w:cs="Arial"/>
        </w:rPr>
        <w:lastRenderedPageBreak/>
        <w:t>Controles administrativos:</w:t>
      </w:r>
    </w:p>
    <w:p w14:paraId="02601E38" w14:textId="36A5C366" w:rsidR="00C16703" w:rsidRDefault="009C6C49" w:rsidP="002F080A">
      <w:pPr>
        <w:pStyle w:val="Prrafodelista"/>
        <w:spacing w:line="360" w:lineRule="auto"/>
        <w:ind w:left="1843"/>
        <w:contextualSpacing w:val="0"/>
        <w:jc w:val="both"/>
        <w:rPr>
          <w:rFonts w:ascii="Arial" w:hAnsi="Arial" w:cs="Arial"/>
        </w:rPr>
      </w:pPr>
      <w:r>
        <w:rPr>
          <w:rFonts w:ascii="Arial" w:hAnsi="Arial" w:cs="Arial"/>
        </w:rPr>
        <w:t xml:space="preserve">Los controles </w:t>
      </w:r>
      <w:r w:rsidR="00DA5D8B">
        <w:rPr>
          <w:rFonts w:ascii="Arial" w:hAnsi="Arial" w:cs="Arial"/>
        </w:rPr>
        <w:t>de seguridad de tipo administrativo (también conocidos como procedimientos)</w:t>
      </w:r>
      <w:r w:rsidR="00EF1526">
        <w:rPr>
          <w:rFonts w:ascii="Arial" w:hAnsi="Arial" w:cs="Arial"/>
        </w:rPr>
        <w:t xml:space="preserve"> son políticas y procedimientos implementados para orientar a las personas </w:t>
      </w:r>
      <w:r w:rsidR="00432AE8">
        <w:rPr>
          <w:rFonts w:ascii="Arial" w:hAnsi="Arial" w:cs="Arial"/>
        </w:rPr>
        <w:t>a que puedan manejar la información de forma responsable y confidencial.</w:t>
      </w:r>
      <w:r w:rsidR="0096647C">
        <w:rPr>
          <w:rFonts w:ascii="Arial" w:hAnsi="Arial" w:cs="Arial"/>
        </w:rPr>
        <w:t xml:space="preserve"> </w:t>
      </w:r>
      <w:r w:rsidR="00993832">
        <w:rPr>
          <w:rFonts w:ascii="Arial" w:hAnsi="Arial" w:cs="Arial"/>
        </w:rPr>
        <w:t xml:space="preserve">Esos procedimientos y políticas dan a conocer a las personas el cómo gestionar la empresa y cómo </w:t>
      </w:r>
      <w:r w:rsidR="004E1679">
        <w:rPr>
          <w:rFonts w:ascii="Arial" w:hAnsi="Arial" w:cs="Arial"/>
        </w:rPr>
        <w:t>realizar las tareas diarias asignadas. Los controles de seguridad de tipo administrativo se logran cumplir con la ayuda de controles técnicos/lógicos o controles físicos</w:t>
      </w:r>
      <w:r w:rsidR="00073C1F">
        <w:rPr>
          <w:rFonts w:ascii="Arial" w:hAnsi="Arial" w:cs="Arial"/>
        </w:rPr>
        <w:t xml:space="preserve"> </w:t>
      </w:r>
      <w:r w:rsidR="00073C1F">
        <w:rPr>
          <w:rFonts w:ascii="Arial" w:hAnsi="Arial" w:cs="Arial"/>
        </w:rPr>
        <w:fldChar w:fldCharType="begin" w:fldLock="1"/>
      </w:r>
      <w:r w:rsidR="00644305">
        <w:rPr>
          <w:rFonts w:ascii="Arial" w:hAnsi="Arial" w:cs="Arial"/>
        </w:rPr>
        <w:instrText>ADDIN CSL_CITATION {"citationItems":[{"id":"ITEM-1","itemData":{"DOI":"10.4172/2168-9695.1000e118","ISSN":"2168-9695","author":[{"dropping-particle":"","family":"Keung","given":"YAU Hon","non-dropping-particle":"","parse-names":false,"suffix":""}],"container-title":"Advances in Robotics &amp; Automation","id":"ITEM-1","issue":"2","issued":{"date-parts":[["2014"]]},"title":"Information Security Controls","type":"article-journal","volume":"3"},"uris":["http://www.mendeley.com/documents/?uuid=ad0a8d2a-8de2-4274-acee-636e62913c23"]}],"mendeley":{"formattedCitation":"(Keung, 2014)","plainTextFormattedCitation":"(Keung, 2014)","previouslyFormattedCitation":"(Keung, 2014)"},"properties":{"noteIndex":0},"schema":"https://github.com/citation-style-language/schema/raw/master/csl-citation.json"}</w:instrText>
      </w:r>
      <w:r w:rsidR="00073C1F">
        <w:rPr>
          <w:rFonts w:ascii="Arial" w:hAnsi="Arial" w:cs="Arial"/>
        </w:rPr>
        <w:fldChar w:fldCharType="separate"/>
      </w:r>
      <w:r w:rsidR="002F080A" w:rsidRPr="002F080A">
        <w:rPr>
          <w:rFonts w:ascii="Arial" w:hAnsi="Arial" w:cs="Arial"/>
          <w:noProof/>
        </w:rPr>
        <w:t>(Keung, 2014)</w:t>
      </w:r>
      <w:r w:rsidR="00073C1F">
        <w:rPr>
          <w:rFonts w:ascii="Arial" w:hAnsi="Arial" w:cs="Arial"/>
        </w:rPr>
        <w:fldChar w:fldCharType="end"/>
      </w:r>
      <w:r w:rsidR="004E1679">
        <w:rPr>
          <w:rFonts w:ascii="Arial" w:hAnsi="Arial" w:cs="Arial"/>
        </w:rPr>
        <w:t>.</w:t>
      </w:r>
    </w:p>
    <w:p w14:paraId="458CB6DD" w14:textId="5CE386D4" w:rsidR="00F9359A" w:rsidRDefault="001F4BEB" w:rsidP="002F080A">
      <w:pPr>
        <w:pStyle w:val="Prrafodelista"/>
        <w:spacing w:line="360" w:lineRule="auto"/>
        <w:ind w:left="1843"/>
        <w:contextualSpacing w:val="0"/>
        <w:jc w:val="both"/>
        <w:rPr>
          <w:rFonts w:ascii="Arial" w:hAnsi="Arial" w:cs="Arial"/>
        </w:rPr>
      </w:pPr>
      <w:r>
        <w:rPr>
          <w:rFonts w:ascii="Arial" w:hAnsi="Arial" w:cs="Arial"/>
        </w:rPr>
        <w:t xml:space="preserve">Los controles administrativos </w:t>
      </w:r>
      <w:r w:rsidR="005B70A8">
        <w:rPr>
          <w:rFonts w:ascii="Arial" w:hAnsi="Arial" w:cs="Arial"/>
        </w:rPr>
        <w:t xml:space="preserve">incluyen procesos, comprobación de antecedentes, capacitaciones, políticas, verificación de hábitos de trabajo, supervisiones. Este tipo de control de acceso es recomendado para amenazas internas; el robo de información </w:t>
      </w:r>
      <w:r w:rsidR="006A7D42">
        <w:rPr>
          <w:rFonts w:ascii="Arial" w:hAnsi="Arial" w:cs="Arial"/>
        </w:rPr>
        <w:t>por parte del</w:t>
      </w:r>
      <w:r w:rsidR="005B70A8">
        <w:rPr>
          <w:rFonts w:ascii="Arial" w:hAnsi="Arial" w:cs="Arial"/>
        </w:rPr>
        <w:t xml:space="preserve"> mismo personal</w:t>
      </w:r>
      <w:r w:rsidR="00C572CD">
        <w:rPr>
          <w:rFonts w:ascii="Arial" w:hAnsi="Arial" w:cs="Arial"/>
        </w:rPr>
        <w:t xml:space="preserve"> sigue estando en aumento</w:t>
      </w:r>
      <w:r w:rsidR="005B70A8">
        <w:rPr>
          <w:rFonts w:ascii="Arial" w:hAnsi="Arial" w:cs="Arial"/>
        </w:rPr>
        <w:t>.</w:t>
      </w:r>
    </w:p>
    <w:p w14:paraId="7FAB0EE3" w14:textId="4BA5A6A0" w:rsidR="00C25C34" w:rsidRDefault="00F9359A" w:rsidP="002F080A">
      <w:pPr>
        <w:pStyle w:val="Prrafodelista"/>
        <w:spacing w:line="360" w:lineRule="auto"/>
        <w:ind w:left="1843"/>
        <w:contextualSpacing w:val="0"/>
        <w:jc w:val="both"/>
        <w:rPr>
          <w:rFonts w:ascii="Arial" w:hAnsi="Arial" w:cs="Arial"/>
        </w:rPr>
      </w:pPr>
      <w:r>
        <w:rPr>
          <w:rFonts w:ascii="Arial" w:hAnsi="Arial" w:cs="Arial"/>
        </w:rPr>
        <w:t>Debido al incremento en la movilidad de los empleados en las empresas, es necesario implementar controles de acceso más rigurosos para proteger toda la información vital.</w:t>
      </w:r>
      <w:r w:rsidR="009030FC">
        <w:rPr>
          <w:rFonts w:ascii="Arial" w:hAnsi="Arial" w:cs="Arial"/>
        </w:rPr>
        <w:t xml:space="preserve"> </w:t>
      </w:r>
      <w:r w:rsidR="00AE47C1">
        <w:rPr>
          <w:rFonts w:ascii="Arial" w:hAnsi="Arial" w:cs="Arial"/>
        </w:rPr>
        <w:t xml:space="preserve">Por ejemplo, implementar el protocolo de seguridad de cancelación de cuentas de usuarios cuando </w:t>
      </w:r>
      <w:r w:rsidR="00B36F17">
        <w:rPr>
          <w:rFonts w:ascii="Arial" w:hAnsi="Arial" w:cs="Arial"/>
        </w:rPr>
        <w:t>ellos</w:t>
      </w:r>
      <w:r w:rsidR="00AE47C1">
        <w:rPr>
          <w:rFonts w:ascii="Arial" w:hAnsi="Arial" w:cs="Arial"/>
        </w:rPr>
        <w:t xml:space="preserve"> ya no trabajan en la empresa o están de vacaciones, es una </w:t>
      </w:r>
      <w:r w:rsidR="004623B8">
        <w:rPr>
          <w:rFonts w:ascii="Arial" w:hAnsi="Arial" w:cs="Arial"/>
        </w:rPr>
        <w:t xml:space="preserve">estrategia </w:t>
      </w:r>
      <w:r w:rsidR="00C25C34">
        <w:rPr>
          <w:rFonts w:ascii="Arial" w:hAnsi="Arial" w:cs="Arial"/>
        </w:rPr>
        <w:t xml:space="preserve">bastante </w:t>
      </w:r>
      <w:r w:rsidR="004623B8">
        <w:rPr>
          <w:rFonts w:ascii="Arial" w:hAnsi="Arial" w:cs="Arial"/>
        </w:rPr>
        <w:t>recomendada para mitigar amenazas internas</w:t>
      </w:r>
      <w:r w:rsidR="00C25C34">
        <w:rPr>
          <w:rFonts w:ascii="Arial" w:hAnsi="Arial" w:cs="Arial"/>
        </w:rPr>
        <w:t>, como el robo de información</w:t>
      </w:r>
      <w:r w:rsidR="00EA1D19">
        <w:rPr>
          <w:rFonts w:ascii="Arial" w:hAnsi="Arial" w:cs="Arial"/>
        </w:rPr>
        <w:t xml:space="preserve"> o suplantación de identidad por parte de otro usuario que tiene conocimiento de la contraseña de seguridad</w:t>
      </w:r>
      <w:r w:rsidR="00C25C34">
        <w:rPr>
          <w:rFonts w:ascii="Arial" w:hAnsi="Arial" w:cs="Arial"/>
        </w:rPr>
        <w:t>.</w:t>
      </w:r>
    </w:p>
    <w:p w14:paraId="5D530F54" w14:textId="67375C26" w:rsidR="00C16703" w:rsidRPr="00C16703" w:rsidRDefault="00C16703" w:rsidP="00180C03">
      <w:pPr>
        <w:pStyle w:val="Prrafodelista"/>
        <w:numPr>
          <w:ilvl w:val="0"/>
          <w:numId w:val="20"/>
        </w:numPr>
        <w:spacing w:line="360" w:lineRule="auto"/>
        <w:ind w:left="1843"/>
        <w:contextualSpacing w:val="0"/>
        <w:jc w:val="both"/>
        <w:rPr>
          <w:rFonts w:ascii="Arial" w:hAnsi="Arial" w:cs="Arial"/>
        </w:rPr>
      </w:pPr>
      <w:r>
        <w:rPr>
          <w:rFonts w:ascii="Arial" w:hAnsi="Arial" w:cs="Arial"/>
        </w:rPr>
        <w:t>Controles físicos:</w:t>
      </w:r>
    </w:p>
    <w:p w14:paraId="72AFCCDC" w14:textId="7F59F00D" w:rsidR="00C16703" w:rsidRDefault="006C66BE" w:rsidP="002F080A">
      <w:pPr>
        <w:pStyle w:val="Prrafodelista"/>
        <w:spacing w:line="360" w:lineRule="auto"/>
        <w:ind w:left="1843"/>
        <w:contextualSpacing w:val="0"/>
        <w:jc w:val="both"/>
        <w:rPr>
          <w:rFonts w:ascii="Arial" w:hAnsi="Arial" w:cs="Arial"/>
        </w:rPr>
      </w:pPr>
      <w:r>
        <w:rPr>
          <w:rFonts w:ascii="Arial" w:hAnsi="Arial" w:cs="Arial"/>
        </w:rPr>
        <w:t xml:space="preserve">“Los controles de seguridad física son </w:t>
      </w:r>
      <w:r w:rsidR="00AB2348">
        <w:rPr>
          <w:rFonts w:ascii="Arial" w:hAnsi="Arial" w:cs="Arial"/>
        </w:rPr>
        <w:t xml:space="preserve">medios y dispositivos para controlar el acceso físico a información confidencial y para proteger la disponibilidad de la información” </w:t>
      </w:r>
      <w:r w:rsidR="00AB2348">
        <w:rPr>
          <w:rFonts w:ascii="Arial" w:hAnsi="Arial" w:cs="Arial"/>
        </w:rPr>
        <w:fldChar w:fldCharType="begin" w:fldLock="1"/>
      </w:r>
      <w:r w:rsidR="00644305">
        <w:rPr>
          <w:rFonts w:ascii="Arial" w:hAnsi="Arial" w:cs="Arial"/>
        </w:rPr>
        <w:instrText>ADDIN CSL_CITATION {"citationItems":[{"id":"ITEM-1","itemData":{"DOI":"10.4172/2168-9695.1000e118","ISSN":"2168-9695","author":[{"dropping-particle":"","family":"Keung","given":"YAU Hon","non-dropping-particle":"","parse-names":false,"suffix":""}],"container-title":"Advances in Robotics &amp; Automation","id":"ITEM-1","issue":"2","issued":{"date-parts":[["2014"]]},"title":"Information Security Controls","type":"article-journal","volume":"3"},"prefix":"como se cita en","uris":["http://www.mendeley.com/documents/?uuid=ad0a8d2a-8de2-4274-acee-636e62913c23"]}],"mendeley":{"formattedCitation":"(como se cita en Keung, 2014)","plainTextFormattedCitation":"(como se cita en Keung, 2014)","previouslyFormattedCitation":"(como se cita en Keung, 2014)"},"properties":{"noteIndex":0},"schema":"https://github.com/citation-style-language/schema/raw/master/csl-citation.json"}</w:instrText>
      </w:r>
      <w:r w:rsidR="00AB2348">
        <w:rPr>
          <w:rFonts w:ascii="Arial" w:hAnsi="Arial" w:cs="Arial"/>
        </w:rPr>
        <w:fldChar w:fldCharType="separate"/>
      </w:r>
      <w:r w:rsidR="002F080A" w:rsidRPr="002F080A">
        <w:rPr>
          <w:rFonts w:ascii="Arial" w:hAnsi="Arial" w:cs="Arial"/>
          <w:noProof/>
        </w:rPr>
        <w:t>(como se cita en Keung, 2014)</w:t>
      </w:r>
      <w:r w:rsidR="00AB2348">
        <w:rPr>
          <w:rFonts w:ascii="Arial" w:hAnsi="Arial" w:cs="Arial"/>
        </w:rPr>
        <w:fldChar w:fldCharType="end"/>
      </w:r>
      <w:r w:rsidR="00AB2348">
        <w:rPr>
          <w:rFonts w:ascii="Arial" w:hAnsi="Arial" w:cs="Arial"/>
        </w:rPr>
        <w:t>.</w:t>
      </w:r>
      <w:r w:rsidR="00A24E0F">
        <w:rPr>
          <w:rFonts w:ascii="Arial" w:hAnsi="Arial" w:cs="Arial"/>
        </w:rPr>
        <w:t xml:space="preserve"> </w:t>
      </w:r>
      <w:r w:rsidR="00376F0F">
        <w:rPr>
          <w:rFonts w:ascii="Arial" w:hAnsi="Arial" w:cs="Arial"/>
        </w:rPr>
        <w:t>Las computadoras, dispositivos e instalaciones de comunicaciones</w:t>
      </w:r>
      <w:r w:rsidR="00644305">
        <w:rPr>
          <w:rFonts w:ascii="Arial" w:hAnsi="Arial" w:cs="Arial"/>
        </w:rPr>
        <w:t xml:space="preserve"> (</w:t>
      </w:r>
      <w:r w:rsidR="00430F40">
        <w:rPr>
          <w:rFonts w:ascii="Arial" w:hAnsi="Arial" w:cs="Arial"/>
        </w:rPr>
        <w:t>incluyendo la información</w:t>
      </w:r>
      <w:r w:rsidR="00644305">
        <w:rPr>
          <w:rFonts w:ascii="Arial" w:hAnsi="Arial" w:cs="Arial"/>
        </w:rPr>
        <w:t>)</w:t>
      </w:r>
      <w:r w:rsidR="00430F40">
        <w:rPr>
          <w:rFonts w:ascii="Arial" w:hAnsi="Arial" w:cs="Arial"/>
        </w:rPr>
        <w:t>,</w:t>
      </w:r>
      <w:r w:rsidR="00376F0F">
        <w:rPr>
          <w:rFonts w:ascii="Arial" w:hAnsi="Arial" w:cs="Arial"/>
        </w:rPr>
        <w:t xml:space="preserve"> son considerados activos vitales, y por consecuente, deben ser protegidos ante cualquier amenaza.</w:t>
      </w:r>
      <w:r w:rsidR="00430F40">
        <w:rPr>
          <w:rFonts w:ascii="Arial" w:hAnsi="Arial" w:cs="Arial"/>
        </w:rPr>
        <w:t xml:space="preserve"> </w:t>
      </w:r>
      <w:r w:rsidR="0098733A">
        <w:rPr>
          <w:rFonts w:ascii="Arial" w:hAnsi="Arial" w:cs="Arial"/>
        </w:rPr>
        <w:t>Actualmente, existen controles físicos</w:t>
      </w:r>
      <w:r w:rsidR="00974AE8">
        <w:rPr>
          <w:rFonts w:ascii="Arial" w:hAnsi="Arial" w:cs="Arial"/>
        </w:rPr>
        <w:t xml:space="preserve"> implementados en diferentes empresas,</w:t>
      </w:r>
      <w:r w:rsidR="0098733A">
        <w:rPr>
          <w:rFonts w:ascii="Arial" w:hAnsi="Arial" w:cs="Arial"/>
        </w:rPr>
        <w:t xml:space="preserve"> </w:t>
      </w:r>
      <w:r w:rsidR="009A5BA9">
        <w:rPr>
          <w:rFonts w:ascii="Arial" w:hAnsi="Arial" w:cs="Arial"/>
        </w:rPr>
        <w:t xml:space="preserve">tales </w:t>
      </w:r>
      <w:r w:rsidR="0098733A">
        <w:rPr>
          <w:rFonts w:ascii="Arial" w:hAnsi="Arial" w:cs="Arial"/>
        </w:rPr>
        <w:t>como sistemas de acceso físico que incluyen a</w:t>
      </w:r>
      <w:r w:rsidR="00974AE8">
        <w:rPr>
          <w:rFonts w:ascii="Arial" w:hAnsi="Arial" w:cs="Arial"/>
        </w:rPr>
        <w:t>l</w:t>
      </w:r>
      <w:r w:rsidR="0098733A">
        <w:rPr>
          <w:rFonts w:ascii="Arial" w:hAnsi="Arial" w:cs="Arial"/>
        </w:rPr>
        <w:t xml:space="preserve"> personal de seguridad</w:t>
      </w:r>
      <w:r w:rsidR="00974AE8">
        <w:rPr>
          <w:rFonts w:ascii="Arial" w:hAnsi="Arial" w:cs="Arial"/>
        </w:rPr>
        <w:t xml:space="preserve">, control de </w:t>
      </w:r>
      <w:r w:rsidR="00974AE8">
        <w:rPr>
          <w:rFonts w:ascii="Arial" w:hAnsi="Arial" w:cs="Arial"/>
        </w:rPr>
        <w:lastRenderedPageBreak/>
        <w:t>acceso de puertas, circuitos cerrados</w:t>
      </w:r>
      <w:r w:rsidR="001842B4">
        <w:rPr>
          <w:rFonts w:ascii="Arial" w:hAnsi="Arial" w:cs="Arial"/>
        </w:rPr>
        <w:t xml:space="preserve"> de televisión</w:t>
      </w:r>
      <w:r w:rsidR="00974AE8">
        <w:rPr>
          <w:rFonts w:ascii="Arial" w:hAnsi="Arial" w:cs="Arial"/>
        </w:rPr>
        <w:t>, lugares restringidos, sistemas de detección de intrusos, entre otros.</w:t>
      </w:r>
    </w:p>
    <w:p w14:paraId="7B8CF952" w14:textId="0A080913" w:rsidR="00882A44" w:rsidRDefault="006E5150" w:rsidP="002F080A">
      <w:pPr>
        <w:pStyle w:val="Prrafodelista"/>
        <w:spacing w:line="360" w:lineRule="auto"/>
        <w:ind w:left="1843"/>
        <w:contextualSpacing w:val="0"/>
        <w:jc w:val="both"/>
        <w:rPr>
          <w:rFonts w:ascii="Arial" w:hAnsi="Arial" w:cs="Arial"/>
        </w:rPr>
      </w:pPr>
      <w:r>
        <w:rPr>
          <w:rFonts w:ascii="Arial" w:hAnsi="Arial" w:cs="Arial"/>
        </w:rPr>
        <w:t>El personal de seguridad, cámaras de vigilancia, bloqueo de computadoras y la separación de funciones, cumplen un rol importante para la disuasión de amenazas cuando no existen controles de accesos</w:t>
      </w:r>
      <w:r w:rsidR="00B541C1">
        <w:rPr>
          <w:rFonts w:ascii="Arial" w:hAnsi="Arial" w:cs="Arial"/>
        </w:rPr>
        <w:t xml:space="preserve"> </w:t>
      </w:r>
      <w:r w:rsidR="00B541C1">
        <w:rPr>
          <w:rFonts w:ascii="Arial" w:hAnsi="Arial" w:cs="Arial"/>
        </w:rPr>
        <w:fldChar w:fldCharType="begin" w:fldLock="1"/>
      </w:r>
      <w:r w:rsidR="00CD00BE">
        <w:rPr>
          <w:rFonts w:ascii="Arial" w:hAnsi="Arial" w:cs="Arial"/>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sidR="00B541C1">
        <w:rPr>
          <w:rFonts w:ascii="Arial" w:hAnsi="Arial" w:cs="Arial"/>
        </w:rPr>
        <w:fldChar w:fldCharType="separate"/>
      </w:r>
      <w:r w:rsidR="00B541C1" w:rsidRPr="00B541C1">
        <w:rPr>
          <w:rFonts w:ascii="Arial" w:hAnsi="Arial" w:cs="Arial"/>
          <w:noProof/>
        </w:rPr>
        <w:t>(Peltier, 2013)</w:t>
      </w:r>
      <w:r w:rsidR="00B541C1">
        <w:rPr>
          <w:rFonts w:ascii="Arial" w:hAnsi="Arial" w:cs="Arial"/>
        </w:rPr>
        <w:fldChar w:fldCharType="end"/>
      </w:r>
      <w:r>
        <w:rPr>
          <w:rFonts w:ascii="Arial" w:hAnsi="Arial" w:cs="Arial"/>
        </w:rPr>
        <w:t>.</w:t>
      </w:r>
      <w:r w:rsidR="00B541C1">
        <w:rPr>
          <w:rFonts w:ascii="Arial" w:hAnsi="Arial" w:cs="Arial"/>
        </w:rPr>
        <w:t xml:space="preserve"> </w:t>
      </w:r>
      <w:r w:rsidR="001842B4">
        <w:rPr>
          <w:rFonts w:ascii="Arial" w:hAnsi="Arial" w:cs="Arial"/>
        </w:rPr>
        <w:t>El recurso humano de seguridad</w:t>
      </w:r>
      <w:r w:rsidR="007C365F">
        <w:rPr>
          <w:rFonts w:ascii="Arial" w:hAnsi="Arial" w:cs="Arial"/>
        </w:rPr>
        <w:t>,</w:t>
      </w:r>
      <w:r w:rsidR="001842B4">
        <w:rPr>
          <w:rFonts w:ascii="Arial" w:hAnsi="Arial" w:cs="Arial"/>
        </w:rPr>
        <w:t xml:space="preserve"> y los sistemas tecnológicos de acceso y vigilancia logran mejorar la seguridad dentro de la empresa</w:t>
      </w:r>
      <w:r w:rsidR="007C365F">
        <w:rPr>
          <w:rFonts w:ascii="Arial" w:hAnsi="Arial" w:cs="Arial"/>
        </w:rPr>
        <w:t xml:space="preserve">, debido al método biométrico utilizado </w:t>
      </w:r>
      <w:r w:rsidR="00347B0E">
        <w:rPr>
          <w:rFonts w:ascii="Arial" w:hAnsi="Arial" w:cs="Arial"/>
        </w:rPr>
        <w:t xml:space="preserve">actualmente </w:t>
      </w:r>
      <w:r w:rsidR="007C365F">
        <w:rPr>
          <w:rFonts w:ascii="Arial" w:hAnsi="Arial" w:cs="Arial"/>
        </w:rPr>
        <w:t>por los sistemas de control de acceso</w:t>
      </w:r>
      <w:r w:rsidR="001842B4">
        <w:rPr>
          <w:rFonts w:ascii="Arial" w:hAnsi="Arial" w:cs="Arial"/>
        </w:rPr>
        <w:t>.</w:t>
      </w:r>
    </w:p>
    <w:p w14:paraId="1C4DA63B" w14:textId="13C1F956" w:rsidR="00347B0E" w:rsidRDefault="009E27C4" w:rsidP="002F080A">
      <w:pPr>
        <w:pStyle w:val="Prrafodelista"/>
        <w:spacing w:line="360" w:lineRule="auto"/>
        <w:ind w:left="1843"/>
        <w:contextualSpacing w:val="0"/>
        <w:jc w:val="both"/>
        <w:rPr>
          <w:rFonts w:ascii="Arial" w:hAnsi="Arial" w:cs="Arial"/>
        </w:rPr>
      </w:pPr>
      <w:r>
        <w:rPr>
          <w:rFonts w:ascii="Arial" w:hAnsi="Arial" w:cs="Arial"/>
        </w:rPr>
        <w:t xml:space="preserve">Las empresas necesitan controles físicos que monitoreen, controlen, administren el acceso de las personas. Cada </w:t>
      </w:r>
      <w:r w:rsidR="007128DD">
        <w:rPr>
          <w:rFonts w:ascii="Arial" w:hAnsi="Arial" w:cs="Arial"/>
        </w:rPr>
        <w:t>área de</w:t>
      </w:r>
      <w:r>
        <w:rPr>
          <w:rFonts w:ascii="Arial" w:hAnsi="Arial" w:cs="Arial"/>
        </w:rPr>
        <w:t xml:space="preserve"> la empresa debe estar correctamente clasificada dependiendo del nivel de amenaza que podrían recibir</w:t>
      </w:r>
      <w:r w:rsidR="009974F8">
        <w:rPr>
          <w:rFonts w:ascii="Arial" w:hAnsi="Arial" w:cs="Arial"/>
        </w:rPr>
        <w:t xml:space="preserve">, diferenciando los permisos </w:t>
      </w:r>
      <w:r w:rsidR="007128DD">
        <w:rPr>
          <w:rFonts w:ascii="Arial" w:hAnsi="Arial" w:cs="Arial"/>
        </w:rPr>
        <w:t xml:space="preserve">que debería tener cada usuario, según su función. Actualmente, </w:t>
      </w:r>
      <w:r w:rsidR="007F0FBD">
        <w:rPr>
          <w:rFonts w:ascii="Arial" w:hAnsi="Arial" w:cs="Arial"/>
        </w:rPr>
        <w:t>existen</w:t>
      </w:r>
      <w:r w:rsidR="007128DD">
        <w:rPr>
          <w:rFonts w:ascii="Arial" w:hAnsi="Arial" w:cs="Arial"/>
        </w:rPr>
        <w:t xml:space="preserve"> diversos métodos o mecanismos que permiten a las empresas tener un mayor control </w:t>
      </w:r>
      <w:r w:rsidR="007F0FBD">
        <w:rPr>
          <w:rFonts w:ascii="Arial" w:hAnsi="Arial" w:cs="Arial"/>
        </w:rPr>
        <w:t>de los accesos y privilegios en sus instalaciones, detectando y alertando intrusos no deseados o personas no autorizadas.</w:t>
      </w:r>
    </w:p>
    <w:p w14:paraId="31A217B3" w14:textId="304FE069" w:rsidR="00C16703" w:rsidRPr="00C16703" w:rsidRDefault="00C16703" w:rsidP="00180C03">
      <w:pPr>
        <w:pStyle w:val="Prrafodelista"/>
        <w:numPr>
          <w:ilvl w:val="0"/>
          <w:numId w:val="20"/>
        </w:numPr>
        <w:spacing w:line="360" w:lineRule="auto"/>
        <w:ind w:left="1843"/>
        <w:contextualSpacing w:val="0"/>
        <w:jc w:val="both"/>
        <w:rPr>
          <w:rFonts w:ascii="Arial" w:hAnsi="Arial" w:cs="Arial"/>
        </w:rPr>
      </w:pPr>
      <w:r>
        <w:rPr>
          <w:rFonts w:ascii="Arial" w:hAnsi="Arial" w:cs="Arial"/>
        </w:rPr>
        <w:t>Controles técnicos – lógicos:</w:t>
      </w:r>
    </w:p>
    <w:p w14:paraId="352C2B5F" w14:textId="2F1A03F2" w:rsidR="00C16703" w:rsidRDefault="009B3AEF" w:rsidP="002F080A">
      <w:pPr>
        <w:pStyle w:val="Prrafodelista"/>
        <w:spacing w:line="360" w:lineRule="auto"/>
        <w:ind w:left="1843"/>
        <w:contextualSpacing w:val="0"/>
        <w:jc w:val="both"/>
        <w:rPr>
          <w:rFonts w:ascii="Arial" w:hAnsi="Arial" w:cs="Arial"/>
        </w:rPr>
      </w:pPr>
      <w:r>
        <w:rPr>
          <w:rFonts w:ascii="Arial" w:hAnsi="Arial" w:cs="Arial"/>
        </w:rPr>
        <w:t xml:space="preserve">Los controles lógicos, o también denominados controles técnicos, son restricciones del acceso a algún sistema. Este tipo de control se basa en ciertas características de software y hardware facilitadas en un sistema </w:t>
      </w:r>
      <w:r w:rsidR="00C93D04">
        <w:rPr>
          <w:rFonts w:ascii="Arial" w:hAnsi="Arial" w:cs="Arial"/>
        </w:rPr>
        <w:t>ayudando a controlar la seguridad y mantener la integridad de la información</w:t>
      </w:r>
      <w:r w:rsidR="00632E75">
        <w:rPr>
          <w:rFonts w:ascii="Arial" w:hAnsi="Arial" w:cs="Arial"/>
        </w:rPr>
        <w:t xml:space="preserve"> </w:t>
      </w:r>
      <w:r w:rsidR="00632E75">
        <w:rPr>
          <w:rFonts w:ascii="Arial" w:hAnsi="Arial" w:cs="Arial"/>
        </w:rPr>
        <w:fldChar w:fldCharType="begin" w:fldLock="1"/>
      </w:r>
      <w:r w:rsidR="00644305">
        <w:rPr>
          <w:rFonts w:ascii="Arial" w:hAnsi="Arial" w:cs="Arial"/>
        </w:rPr>
        <w:instrText>ADDIN CSL_CITATION {"citationItems":[{"id":"ITEM-1","itemData":{"DOI":"10.4172/2168-9695.1000e118","ISSN":"2168-9695","author":[{"dropping-particle":"","family":"Keung","given":"YAU Hon","non-dropping-particle":"","parse-names":false,"suffix":""}],"container-title":"Advances in Robotics &amp; Automation","id":"ITEM-1","issue":"2","issued":{"date-parts":[["2014"]]},"title":"Information Security Controls","type":"article-journal","volume":"3"},"uris":["http://www.mendeley.com/documents/?uuid=ad0a8d2a-8de2-4274-acee-636e62913c23"]}],"mendeley":{"formattedCitation":"(Keung, 2014)","plainTextFormattedCitation":"(Keung, 2014)","previouslyFormattedCitation":"(Keung, 2014)"},"properties":{"noteIndex":0},"schema":"https://github.com/citation-style-language/schema/raw/master/csl-citation.json"}</w:instrText>
      </w:r>
      <w:r w:rsidR="00632E75">
        <w:rPr>
          <w:rFonts w:ascii="Arial" w:hAnsi="Arial" w:cs="Arial"/>
        </w:rPr>
        <w:fldChar w:fldCharType="separate"/>
      </w:r>
      <w:r w:rsidR="002F080A" w:rsidRPr="002F080A">
        <w:rPr>
          <w:rFonts w:ascii="Arial" w:hAnsi="Arial" w:cs="Arial"/>
          <w:noProof/>
        </w:rPr>
        <w:t>(Keung, 2014)</w:t>
      </w:r>
      <w:r w:rsidR="00632E75">
        <w:rPr>
          <w:rFonts w:ascii="Arial" w:hAnsi="Arial" w:cs="Arial"/>
        </w:rPr>
        <w:fldChar w:fldCharType="end"/>
      </w:r>
      <w:r w:rsidR="00C93D04">
        <w:rPr>
          <w:rFonts w:ascii="Arial" w:hAnsi="Arial" w:cs="Arial"/>
        </w:rPr>
        <w:t>.</w:t>
      </w:r>
    </w:p>
    <w:p w14:paraId="425FBF69" w14:textId="164DC031" w:rsidR="00632E75" w:rsidRDefault="00772D3D" w:rsidP="002F080A">
      <w:pPr>
        <w:pStyle w:val="Prrafodelista"/>
        <w:spacing w:line="360" w:lineRule="auto"/>
        <w:ind w:left="1843"/>
        <w:contextualSpacing w:val="0"/>
        <w:jc w:val="both"/>
        <w:rPr>
          <w:rFonts w:ascii="Arial" w:hAnsi="Arial" w:cs="Arial"/>
        </w:rPr>
      </w:pPr>
      <w:r>
        <w:rPr>
          <w:rFonts w:ascii="Arial" w:hAnsi="Arial" w:cs="Arial"/>
        </w:rPr>
        <w:t>Los controles de tipo lógico no permiten el acceso a los sistemas, protegiendo la información que estos sistemas manejan,</w:t>
      </w:r>
      <w:r w:rsidR="004701C6">
        <w:rPr>
          <w:rFonts w:ascii="Arial" w:hAnsi="Arial" w:cs="Arial"/>
        </w:rPr>
        <w:t xml:space="preserve"> </w:t>
      </w:r>
      <w:r>
        <w:rPr>
          <w:rFonts w:ascii="Arial" w:hAnsi="Arial" w:cs="Arial"/>
        </w:rPr>
        <w:t xml:space="preserve">información </w:t>
      </w:r>
      <w:r w:rsidR="004701C6">
        <w:rPr>
          <w:rFonts w:ascii="Arial" w:hAnsi="Arial" w:cs="Arial"/>
        </w:rPr>
        <w:t xml:space="preserve">que son </w:t>
      </w:r>
      <w:r>
        <w:rPr>
          <w:rFonts w:ascii="Arial" w:hAnsi="Arial" w:cs="Arial"/>
        </w:rPr>
        <w:t>importante</w:t>
      </w:r>
      <w:r w:rsidR="00927ED8">
        <w:rPr>
          <w:rFonts w:ascii="Arial" w:hAnsi="Arial" w:cs="Arial"/>
        </w:rPr>
        <w:t>s</w:t>
      </w:r>
      <w:r>
        <w:rPr>
          <w:rFonts w:ascii="Arial" w:hAnsi="Arial" w:cs="Arial"/>
        </w:rPr>
        <w:t xml:space="preserve"> dentro de una organización</w:t>
      </w:r>
      <w:r w:rsidR="005A392F">
        <w:rPr>
          <w:rFonts w:ascii="Arial" w:hAnsi="Arial" w:cs="Arial"/>
        </w:rPr>
        <w:t xml:space="preserve"> </w:t>
      </w:r>
      <w:r w:rsidR="005A392F">
        <w:rPr>
          <w:rFonts w:ascii="Arial" w:hAnsi="Arial" w:cs="Arial"/>
        </w:rPr>
        <w:fldChar w:fldCharType="begin" w:fldLock="1"/>
      </w:r>
      <w:r w:rsidR="00CD00BE">
        <w:rPr>
          <w:rFonts w:ascii="Arial" w:hAnsi="Arial" w:cs="Arial"/>
        </w:rPr>
        <w:instrText>ADDIN CSL_CITATION {"citationItems":[{"id":"ITEM-1","itemData":{"DOI":"10.1201/b15573","ISBN":"9781439810637","abstract":"Developing an information security program that adheres to the principle of security as a business enabler must be the first step in an enterprise’s effort to build an effective security program. Following in the footsteps of its bestselling predecessor, Information Security Fundamentals, Second Edition providesinformation security professionals with a clear understanding of the fundamentals of security required to address the range of issues they will experience in the field. The book examines the elements of computer security, employee roles and responsibilities, and common threats. It discusses the legal requirements that impact security policies, including Sarbanes-Oxley, HIPAA, and the Gramm-Leach-Bliley Act. Detailing physical security requirements and controls, this updated edition offers a sample physical security policy and includes a complete list of tasks and objectives that make up an effective information protection program. • Includes ten new chapters. • Broadens its coverage of regulations to include FISMA, PCI compliance, and foreign requirements. • Expands its coverage of compliance and governance issues. • Adds discussions of ISO 27001, ITIL, COSO, COBIT, and other frameworks. • Presents new information on mobile security issues. • Reorganizes the contents around ISO 27002. The book discusses organization-wide policies, their documentation, and legal and business requirements. It explains policy format with a focus on global, topic-specific, and application-specific policies. Following a review of asset classification, it explores access control, the components of physical security, and the foundations and processes of risk analysis and risk management. The text concludes by describing business continuity planning, preventive controls, recovery strategies, and how to conduct a business impact analysis. Each chapter in the book has been written by a different expert to ensure you gain the comprehensive understanding of what it takes to develop an effective information security program.","author":[{"dropping-particle":"","family":"Peltier","given":"Thomas R.","non-dropping-particle":"","parse-names":false,"suffix":""}],"edition":"2","id":"ITEM-1","issued":{"date-parts":[["2013"]]},"publisher":"Auerbach Publications","publisher-place":"New York","title":"Information Security Fundamentals","type":"book"},"uris":["http://www.mendeley.com/documents/?uuid=2b04a2af-4499-497b-8ceb-4f39758a3c97"]}],"mendeley":{"formattedCitation":"(Peltier, 2013)","plainTextFormattedCitation":"(Peltier, 2013)","previouslyFormattedCitation":"(Peltier, 2013)"},"properties":{"noteIndex":0},"schema":"https://github.com/citation-style-language/schema/raw/master/csl-citation.json"}</w:instrText>
      </w:r>
      <w:r w:rsidR="005A392F">
        <w:rPr>
          <w:rFonts w:ascii="Arial" w:hAnsi="Arial" w:cs="Arial"/>
        </w:rPr>
        <w:fldChar w:fldCharType="separate"/>
      </w:r>
      <w:r w:rsidR="005A392F" w:rsidRPr="005A392F">
        <w:rPr>
          <w:rFonts w:ascii="Arial" w:hAnsi="Arial" w:cs="Arial"/>
          <w:noProof/>
        </w:rPr>
        <w:t>(Peltier, 2013)</w:t>
      </w:r>
      <w:r w:rsidR="005A392F">
        <w:rPr>
          <w:rFonts w:ascii="Arial" w:hAnsi="Arial" w:cs="Arial"/>
        </w:rPr>
        <w:fldChar w:fldCharType="end"/>
      </w:r>
      <w:r>
        <w:rPr>
          <w:rFonts w:ascii="Arial" w:hAnsi="Arial" w:cs="Arial"/>
        </w:rPr>
        <w:t>.</w:t>
      </w:r>
      <w:r w:rsidR="00075434">
        <w:rPr>
          <w:rFonts w:ascii="Arial" w:hAnsi="Arial" w:cs="Arial"/>
        </w:rPr>
        <w:t xml:space="preserve"> Por ejemplo, las tarjetas inteligentes son controles lógicos o técnicos que permiten el acceso físico a una instalación o iniciar sesión en alguna computadora o red de la empresa.</w:t>
      </w:r>
      <w:r w:rsidR="00520B72">
        <w:rPr>
          <w:rFonts w:ascii="Arial" w:hAnsi="Arial" w:cs="Arial"/>
        </w:rPr>
        <w:t xml:space="preserve"> Dentro de las políticas de seguridad en la empresa, debe estar contemplado la actividad continua de </w:t>
      </w:r>
      <w:r w:rsidR="00232CAE">
        <w:rPr>
          <w:rFonts w:ascii="Arial" w:hAnsi="Arial" w:cs="Arial"/>
        </w:rPr>
        <w:t>monitorear</w:t>
      </w:r>
      <w:r w:rsidR="00520B72">
        <w:rPr>
          <w:rFonts w:ascii="Arial" w:hAnsi="Arial" w:cs="Arial"/>
        </w:rPr>
        <w:t xml:space="preserve"> y </w:t>
      </w:r>
      <w:r w:rsidR="00232CAE">
        <w:rPr>
          <w:rFonts w:ascii="Arial" w:hAnsi="Arial" w:cs="Arial"/>
        </w:rPr>
        <w:t>registrar las</w:t>
      </w:r>
      <w:r w:rsidR="00104B2F">
        <w:rPr>
          <w:rFonts w:ascii="Arial" w:hAnsi="Arial" w:cs="Arial"/>
        </w:rPr>
        <w:t xml:space="preserve"> </w:t>
      </w:r>
      <w:r w:rsidR="00520B72">
        <w:rPr>
          <w:rFonts w:ascii="Arial" w:hAnsi="Arial" w:cs="Arial"/>
        </w:rPr>
        <w:t>actividades realizad</w:t>
      </w:r>
      <w:r w:rsidR="00232CAE">
        <w:rPr>
          <w:rFonts w:ascii="Arial" w:hAnsi="Arial" w:cs="Arial"/>
        </w:rPr>
        <w:t>a</w:t>
      </w:r>
      <w:r w:rsidR="00520B72">
        <w:rPr>
          <w:rFonts w:ascii="Arial" w:hAnsi="Arial" w:cs="Arial"/>
        </w:rPr>
        <w:t>s por lo</w:t>
      </w:r>
      <w:r w:rsidR="00104B2F">
        <w:rPr>
          <w:rFonts w:ascii="Arial" w:hAnsi="Arial" w:cs="Arial"/>
        </w:rPr>
        <w:t>s</w:t>
      </w:r>
      <w:r w:rsidR="00520B72">
        <w:rPr>
          <w:rFonts w:ascii="Arial" w:hAnsi="Arial" w:cs="Arial"/>
        </w:rPr>
        <w:t xml:space="preserve"> controles de acceso</w:t>
      </w:r>
      <w:r w:rsidR="00232CAE">
        <w:rPr>
          <w:rFonts w:ascii="Arial" w:hAnsi="Arial" w:cs="Arial"/>
        </w:rPr>
        <w:t>, para ayudar al equipo de seguridad a encontrar y disminuir vulnerabilidades.</w:t>
      </w:r>
    </w:p>
    <w:p w14:paraId="61E39902" w14:textId="1FE08B38" w:rsidR="005C013E" w:rsidRDefault="005C013E" w:rsidP="000A20F7">
      <w:pPr>
        <w:pStyle w:val="Prrafodelista"/>
        <w:numPr>
          <w:ilvl w:val="3"/>
          <w:numId w:val="1"/>
        </w:numPr>
        <w:spacing w:after="240" w:line="360" w:lineRule="auto"/>
        <w:contextualSpacing w:val="0"/>
        <w:outlineLvl w:val="3"/>
        <w:rPr>
          <w:rFonts w:ascii="Arial" w:hAnsi="Arial" w:cs="Arial"/>
          <w:b/>
        </w:rPr>
      </w:pPr>
      <w:bookmarkStart w:id="74" w:name="_Toc55753940"/>
      <w:r>
        <w:rPr>
          <w:rFonts w:ascii="Arial" w:hAnsi="Arial" w:cs="Arial"/>
          <w:b/>
        </w:rPr>
        <w:lastRenderedPageBreak/>
        <w:t>Elementos del Control de Acceso</w:t>
      </w:r>
      <w:bookmarkEnd w:id="74"/>
    </w:p>
    <w:p w14:paraId="0449AF8D" w14:textId="19B49FE9" w:rsidR="00933104" w:rsidRDefault="00A60035" w:rsidP="00AF4013">
      <w:pPr>
        <w:spacing w:line="360" w:lineRule="auto"/>
        <w:ind w:left="1080"/>
        <w:jc w:val="both"/>
        <w:rPr>
          <w:rFonts w:ascii="Arial" w:hAnsi="Arial" w:cs="Arial"/>
        </w:rPr>
      </w:pPr>
      <w:r w:rsidRPr="00A60035">
        <w:rPr>
          <w:rFonts w:ascii="Arial" w:hAnsi="Arial" w:cs="Arial"/>
        </w:rPr>
        <w:t>Según</w:t>
      </w:r>
      <w:r w:rsidR="00AF22EF">
        <w:rPr>
          <w:rFonts w:ascii="Arial" w:hAnsi="Arial" w:cs="Arial"/>
        </w:rPr>
        <w:t xml:space="preserve"> </w:t>
      </w:r>
      <w:r w:rsidR="00AF22EF">
        <w:rPr>
          <w:rFonts w:ascii="Arial" w:hAnsi="Arial" w:cs="Arial"/>
        </w:rPr>
        <w:fldChar w:fldCharType="begin" w:fldLock="1"/>
      </w:r>
      <w:r w:rsidR="00AF22EF">
        <w:rPr>
          <w:rFonts w:ascii="Arial" w:hAnsi="Arial" w:cs="Arial"/>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00AF22EF">
        <w:rPr>
          <w:rFonts w:ascii="Arial" w:hAnsi="Arial" w:cs="Arial"/>
        </w:rPr>
        <w:fldChar w:fldCharType="separate"/>
      </w:r>
      <w:r w:rsidR="00AF22EF" w:rsidRPr="00AF22EF">
        <w:rPr>
          <w:rFonts w:ascii="Arial" w:hAnsi="Arial" w:cs="Arial"/>
          <w:noProof/>
        </w:rPr>
        <w:t>(Whitman &amp; Mattord, 2018)</w:t>
      </w:r>
      <w:r w:rsidR="00AF22EF">
        <w:rPr>
          <w:rFonts w:ascii="Arial" w:hAnsi="Arial" w:cs="Arial"/>
        </w:rPr>
        <w:fldChar w:fldCharType="end"/>
      </w:r>
      <w:r w:rsidRPr="00A60035">
        <w:rPr>
          <w:rFonts w:ascii="Arial" w:hAnsi="Arial" w:cs="Arial"/>
        </w:rPr>
        <w:t>, el proceso de c</w:t>
      </w:r>
      <w:r>
        <w:rPr>
          <w:rFonts w:ascii="Arial" w:hAnsi="Arial" w:cs="Arial"/>
        </w:rPr>
        <w:t>ontrol de acceso está constituido por cuatro etapas</w:t>
      </w:r>
      <w:r w:rsidR="00A87168">
        <w:rPr>
          <w:rFonts w:ascii="Arial" w:hAnsi="Arial" w:cs="Arial"/>
        </w:rPr>
        <w:t>, también conocidos colectivamente por las siglas IAAA en inglés (</w:t>
      </w:r>
      <w:proofErr w:type="spellStart"/>
      <w:r w:rsidR="00A87168">
        <w:rPr>
          <w:rFonts w:ascii="Arial" w:hAnsi="Arial" w:cs="Arial"/>
        </w:rPr>
        <w:t>identification</w:t>
      </w:r>
      <w:proofErr w:type="spellEnd"/>
      <w:r w:rsidR="00A87168">
        <w:rPr>
          <w:rFonts w:ascii="Arial" w:hAnsi="Arial" w:cs="Arial"/>
        </w:rPr>
        <w:t xml:space="preserve">, </w:t>
      </w:r>
      <w:proofErr w:type="spellStart"/>
      <w:r w:rsidR="00A87168">
        <w:rPr>
          <w:rFonts w:ascii="Arial" w:hAnsi="Arial" w:cs="Arial"/>
        </w:rPr>
        <w:t>authentication</w:t>
      </w:r>
      <w:proofErr w:type="spellEnd"/>
      <w:r w:rsidR="00A87168">
        <w:rPr>
          <w:rFonts w:ascii="Arial" w:hAnsi="Arial" w:cs="Arial"/>
        </w:rPr>
        <w:t xml:space="preserve">, </w:t>
      </w:r>
      <w:proofErr w:type="spellStart"/>
      <w:r w:rsidR="00A87168">
        <w:rPr>
          <w:rFonts w:ascii="Arial" w:hAnsi="Arial" w:cs="Arial"/>
        </w:rPr>
        <w:t>authorization</w:t>
      </w:r>
      <w:proofErr w:type="spellEnd"/>
      <w:r w:rsidR="00A87168">
        <w:rPr>
          <w:rFonts w:ascii="Arial" w:hAnsi="Arial" w:cs="Arial"/>
        </w:rPr>
        <w:t xml:space="preserve">, </w:t>
      </w:r>
      <w:proofErr w:type="spellStart"/>
      <w:r w:rsidR="00A87168">
        <w:rPr>
          <w:rFonts w:ascii="Arial" w:hAnsi="Arial" w:cs="Arial"/>
        </w:rPr>
        <w:t>accountability</w:t>
      </w:r>
      <w:proofErr w:type="spellEnd"/>
      <w:r w:rsidR="00A87168">
        <w:rPr>
          <w:rFonts w:ascii="Arial" w:hAnsi="Arial" w:cs="Arial"/>
        </w:rPr>
        <w:t>)</w:t>
      </w:r>
      <w:r>
        <w:rPr>
          <w:rFonts w:ascii="Arial" w:hAnsi="Arial" w:cs="Arial"/>
        </w:rPr>
        <w:t>:</w:t>
      </w:r>
    </w:p>
    <w:p w14:paraId="1D969F41" w14:textId="2662B34C" w:rsidR="00A60035" w:rsidRDefault="00A87168" w:rsidP="00180C03">
      <w:pPr>
        <w:pStyle w:val="Prrafodelista"/>
        <w:numPr>
          <w:ilvl w:val="0"/>
          <w:numId w:val="20"/>
        </w:numPr>
        <w:spacing w:line="360" w:lineRule="auto"/>
        <w:contextualSpacing w:val="0"/>
        <w:jc w:val="both"/>
        <w:rPr>
          <w:rFonts w:ascii="Arial" w:hAnsi="Arial" w:cs="Arial"/>
        </w:rPr>
      </w:pPr>
      <w:r>
        <w:rPr>
          <w:rFonts w:ascii="Arial" w:hAnsi="Arial" w:cs="Arial"/>
        </w:rPr>
        <w:t>Identificación:</w:t>
      </w:r>
    </w:p>
    <w:p w14:paraId="338523A2" w14:textId="3066F1CF" w:rsidR="00A87168" w:rsidRDefault="00AF22EF" w:rsidP="00AF4013">
      <w:pPr>
        <w:pStyle w:val="Prrafodelista"/>
        <w:spacing w:line="360" w:lineRule="auto"/>
        <w:ind w:left="2136"/>
        <w:contextualSpacing w:val="0"/>
        <w:jc w:val="both"/>
        <w:rPr>
          <w:rFonts w:ascii="Arial" w:hAnsi="Arial" w:cs="Arial"/>
        </w:rPr>
      </w:pPr>
      <w:r>
        <w:rPr>
          <w:rFonts w:ascii="Arial" w:hAnsi="Arial" w:cs="Arial"/>
        </w:rPr>
        <w:t xml:space="preserve">“La identificación es un mecanismo que proporciona información sobre una entidad no verificada, llamada suplicante, que desea tener acceso a una entidad conocida” </w:t>
      </w:r>
      <w:r w:rsidR="00232A2C">
        <w:rPr>
          <w:rFonts w:ascii="Arial" w:hAnsi="Arial" w:cs="Arial"/>
        </w:rPr>
        <w:fldChar w:fldCharType="begin" w:fldLock="1"/>
      </w:r>
      <w:r w:rsidR="00E57CA7">
        <w:rPr>
          <w:rFonts w:ascii="Arial" w:hAnsi="Arial" w:cs="Arial"/>
        </w:rPr>
        <w:instrText>ADDIN CSL_CITATION {"citationItems":[{"id":"ITEM-1","itemData":{"ISBN":"978-1285062297","author":[{"dropping-particle":"","family":"Whitman","given":"Michael E.","non-dropping-particle":"","parse-names":false,"suffix":""},{"dropping-particle":"","family":"Mattord","given":"Herbert J.","non-dropping-particle":"","parse-names":false,"suffix":""}],"edition":"4","id":"ITEM-1","issued":{"date-parts":[["2014"]]},"publisher":"Cengage Learning","title":"Management of Information Security","type":"book"},"locator":"346","uris":["http://www.mendeley.com/documents/?uuid=b07b0bc7-d2dd-450c-a620-2c772cf5e193"]}],"mendeley":{"formattedCitation":"(Whitman &amp; Mattord, 2014, p. 346)","plainTextFormattedCitation":"(Whitman &amp; Mattord, 2014, p. 346)","previouslyFormattedCitation":"(Whitman &amp; Mattord, 2014, p. 346)"},"properties":{"noteIndex":0},"schema":"https://github.com/citation-style-language/schema/raw/master/csl-citation.json"}</w:instrText>
      </w:r>
      <w:r w:rsidR="00232A2C">
        <w:rPr>
          <w:rFonts w:ascii="Arial" w:hAnsi="Arial" w:cs="Arial"/>
        </w:rPr>
        <w:fldChar w:fldCharType="separate"/>
      </w:r>
      <w:r w:rsidR="00232A2C" w:rsidRPr="00232A2C">
        <w:rPr>
          <w:rFonts w:ascii="Arial" w:hAnsi="Arial" w:cs="Arial"/>
          <w:noProof/>
        </w:rPr>
        <w:t>(Whitman &amp; Mattord, 2014, p. 346)</w:t>
      </w:r>
      <w:r w:rsidR="00232A2C">
        <w:rPr>
          <w:rFonts w:ascii="Arial" w:hAnsi="Arial" w:cs="Arial"/>
        </w:rPr>
        <w:fldChar w:fldCharType="end"/>
      </w:r>
      <w:r w:rsidR="00232A2C">
        <w:rPr>
          <w:rFonts w:ascii="Arial" w:hAnsi="Arial" w:cs="Arial"/>
        </w:rPr>
        <w:t>. El identificador debe ser único y diferente para cada person</w:t>
      </w:r>
      <w:r w:rsidR="00501D86">
        <w:rPr>
          <w:rFonts w:ascii="Arial" w:hAnsi="Arial" w:cs="Arial"/>
        </w:rPr>
        <w:t>a</w:t>
      </w:r>
      <w:r w:rsidR="00241D77">
        <w:rPr>
          <w:rFonts w:ascii="Arial" w:hAnsi="Arial" w:cs="Arial"/>
        </w:rPr>
        <w:t>. Algunas empresas disponen políticas de seguridad para la creación del identificador, combinando el nivel y área de trabajo del usuario, tanto</w:t>
      </w:r>
      <w:r w:rsidR="00FC2B00">
        <w:rPr>
          <w:rFonts w:ascii="Arial" w:hAnsi="Arial" w:cs="Arial"/>
        </w:rPr>
        <w:t xml:space="preserve"> personas</w:t>
      </w:r>
      <w:r w:rsidR="00241D77">
        <w:rPr>
          <w:rFonts w:ascii="Arial" w:hAnsi="Arial" w:cs="Arial"/>
        </w:rPr>
        <w:t xml:space="preserve"> intern</w:t>
      </w:r>
      <w:r w:rsidR="00FC2B00">
        <w:rPr>
          <w:rFonts w:ascii="Arial" w:hAnsi="Arial" w:cs="Arial"/>
        </w:rPr>
        <w:t>a</w:t>
      </w:r>
      <w:r w:rsidR="00241D77">
        <w:rPr>
          <w:rFonts w:ascii="Arial" w:hAnsi="Arial" w:cs="Arial"/>
        </w:rPr>
        <w:t>s como extern</w:t>
      </w:r>
      <w:r w:rsidR="00FC2B00">
        <w:rPr>
          <w:rFonts w:ascii="Arial" w:hAnsi="Arial" w:cs="Arial"/>
        </w:rPr>
        <w:t>a</w:t>
      </w:r>
      <w:r w:rsidR="00241D77">
        <w:rPr>
          <w:rFonts w:ascii="Arial" w:hAnsi="Arial" w:cs="Arial"/>
        </w:rPr>
        <w:t>s</w:t>
      </w:r>
      <w:r w:rsidR="00E94942">
        <w:rPr>
          <w:rFonts w:ascii="Arial" w:hAnsi="Arial" w:cs="Arial"/>
        </w:rPr>
        <w:t>,</w:t>
      </w:r>
      <w:r w:rsidR="00241D77">
        <w:rPr>
          <w:rFonts w:ascii="Arial" w:hAnsi="Arial" w:cs="Arial"/>
        </w:rPr>
        <w:t xml:space="preserve"> que necesitan ingresar a </w:t>
      </w:r>
      <w:r w:rsidR="00E57CA7">
        <w:rPr>
          <w:rFonts w:ascii="Arial" w:hAnsi="Arial" w:cs="Arial"/>
        </w:rPr>
        <w:t>ciertas áreas de la empresa para realizar alguna acción.</w:t>
      </w:r>
    </w:p>
    <w:p w14:paraId="7F23A219" w14:textId="2CF9A991" w:rsidR="004E0DE4" w:rsidRPr="00C61E1F" w:rsidRDefault="00E57CA7" w:rsidP="00C61E1F">
      <w:pPr>
        <w:pStyle w:val="Prrafodelista"/>
        <w:spacing w:line="360" w:lineRule="auto"/>
        <w:ind w:left="2136"/>
        <w:contextualSpacing w:val="0"/>
        <w:jc w:val="both"/>
        <w:rPr>
          <w:rFonts w:ascii="Arial" w:hAnsi="Arial" w:cs="Arial"/>
        </w:rPr>
      </w:pPr>
      <w:r>
        <w:rPr>
          <w:rFonts w:ascii="Arial" w:hAnsi="Arial" w:cs="Arial"/>
        </w:rPr>
        <w:t xml:space="preserve">Un sistema de información tiene ciertas funciones que permiten reconocer a los usuarios, de forma individual. “La identificación es el primer paso para obtener acceso a material protegido, y sirve como base para la posterior autenticación y autorización” </w:t>
      </w:r>
      <w:r>
        <w:rPr>
          <w:rFonts w:ascii="Arial" w:hAnsi="Arial" w:cs="Arial"/>
        </w:rPr>
        <w:fldChar w:fldCharType="begin" w:fldLock="1"/>
      </w:r>
      <w:r w:rsidR="00E00BC5">
        <w:rPr>
          <w:rFonts w:ascii="Arial" w:hAnsi="Arial" w:cs="Arial"/>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Security","type":"book"},"locator":"10","uris":["http://www.mendeley.com/documents/?uuid=0c840231-1129-48f2-b913-2f98d7bf2d86"]}],"mendeley":{"formattedCitation":"(Whitman &amp; Mattord, 2018, p. 10)","plainTextFormattedCitation":"(Whitman &amp; Mattord, 2018, p. 10)","previouslyFormattedCitation":"(Whitman &amp; Mattord, 2018, p. 10)"},"properties":{"noteIndex":0},"schema":"https://github.com/citation-style-language/schema/raw/master/csl-citation.json"}</w:instrText>
      </w:r>
      <w:r>
        <w:rPr>
          <w:rFonts w:ascii="Arial" w:hAnsi="Arial" w:cs="Arial"/>
        </w:rPr>
        <w:fldChar w:fldCharType="separate"/>
      </w:r>
      <w:r w:rsidRPr="00E57CA7">
        <w:rPr>
          <w:rFonts w:ascii="Arial" w:hAnsi="Arial" w:cs="Arial"/>
          <w:noProof/>
        </w:rPr>
        <w:t>(Whitman &amp; Mattord, 2018, p. 10)</w:t>
      </w:r>
      <w:r>
        <w:rPr>
          <w:rFonts w:ascii="Arial" w:hAnsi="Arial" w:cs="Arial"/>
        </w:rPr>
        <w:fldChar w:fldCharType="end"/>
      </w:r>
      <w:r>
        <w:rPr>
          <w:rFonts w:ascii="Arial" w:hAnsi="Arial" w:cs="Arial"/>
        </w:rPr>
        <w:t>.</w:t>
      </w:r>
      <w:r w:rsidR="00AF4013">
        <w:rPr>
          <w:rFonts w:ascii="Arial" w:hAnsi="Arial" w:cs="Arial"/>
        </w:rPr>
        <w:t xml:space="preserve"> El proceso de identificación y autenticación son importantes para lograr la correcta autorización de accesos </w:t>
      </w:r>
      <w:r w:rsidR="00D1427E">
        <w:rPr>
          <w:rFonts w:ascii="Arial" w:hAnsi="Arial" w:cs="Arial"/>
        </w:rPr>
        <w:t>por parte de</w:t>
      </w:r>
      <w:r w:rsidR="00AF4013">
        <w:rPr>
          <w:rFonts w:ascii="Arial" w:hAnsi="Arial" w:cs="Arial"/>
        </w:rPr>
        <w:t xml:space="preserve"> los usuarios.</w:t>
      </w:r>
    </w:p>
    <w:p w14:paraId="42F4311D" w14:textId="15B4BA19" w:rsidR="00A87168" w:rsidRDefault="00A87168" w:rsidP="00180C03">
      <w:pPr>
        <w:pStyle w:val="Prrafodelista"/>
        <w:numPr>
          <w:ilvl w:val="0"/>
          <w:numId w:val="20"/>
        </w:numPr>
        <w:spacing w:line="360" w:lineRule="auto"/>
        <w:contextualSpacing w:val="0"/>
        <w:jc w:val="both"/>
        <w:rPr>
          <w:rFonts w:ascii="Arial" w:hAnsi="Arial" w:cs="Arial"/>
        </w:rPr>
      </w:pPr>
      <w:r>
        <w:rPr>
          <w:rFonts w:ascii="Arial" w:hAnsi="Arial" w:cs="Arial"/>
        </w:rPr>
        <w:t>Autenticación:</w:t>
      </w:r>
    </w:p>
    <w:p w14:paraId="5154060E" w14:textId="7847FCDC" w:rsidR="00A87168" w:rsidRDefault="00E00BC5" w:rsidP="00AF4013">
      <w:pPr>
        <w:pStyle w:val="Prrafodelista"/>
        <w:spacing w:line="360" w:lineRule="auto"/>
        <w:ind w:left="2136"/>
        <w:contextualSpacing w:val="0"/>
        <w:jc w:val="both"/>
        <w:rPr>
          <w:rFonts w:ascii="Arial" w:hAnsi="Arial" w:cs="Arial"/>
        </w:rPr>
      </w:pPr>
      <w:r>
        <w:rPr>
          <w:rFonts w:ascii="Arial" w:hAnsi="Arial" w:cs="Arial"/>
        </w:rPr>
        <w:t xml:space="preserve">“La autenticación es el proceso de validar la supuesta identidad de un solicitante. Asegura que la entidad que solicita acceso es la entidad que dice ser” </w:t>
      </w:r>
      <w:r>
        <w:rPr>
          <w:rFonts w:ascii="Arial" w:hAnsi="Arial" w:cs="Arial"/>
        </w:rPr>
        <w:fldChar w:fldCharType="begin" w:fldLock="1"/>
      </w:r>
      <w:r w:rsidR="00666ECD">
        <w:rPr>
          <w:rFonts w:ascii="Arial" w:hAnsi="Arial" w:cs="Arial"/>
        </w:rPr>
        <w:instrText>ADDIN CSL_CITATION {"citationItems":[{"id":"ITEM-1","itemData":{"ISBN":"978-1285062297","author":[{"dropping-particle":"","family":"Whitman","given":"Michael E.","non-dropping-particle":"","parse-names":false,"suffix":""},{"dropping-particle":"","family":"Mattord","given":"Herbert J.","non-dropping-particle":"","parse-names":false,"suffix":""}],"edition":"4","id":"ITEM-1","issued":{"date-parts":[["2014"]]},"publisher":"Cengage Learning","title":"Management of Information Security","type":"book"},"locator":"346","uris":["http://www.mendeley.com/documents/?uuid=b07b0bc7-d2dd-450c-a620-2c772cf5e193"]}],"mendeley":{"formattedCitation":"(Whitman &amp; Mattord, 2014, p. 346)","plainTextFormattedCitation":"(Whitman &amp; Mattord, 2014, p. 346)","previouslyFormattedCitation":"(Whitman &amp; Mattord, 2014, p. 346)"},"properties":{"noteIndex":0},"schema":"https://github.com/citation-style-language/schema/raw/master/csl-citation.json"}</w:instrText>
      </w:r>
      <w:r>
        <w:rPr>
          <w:rFonts w:ascii="Arial" w:hAnsi="Arial" w:cs="Arial"/>
        </w:rPr>
        <w:fldChar w:fldCharType="separate"/>
      </w:r>
      <w:r w:rsidRPr="00E00BC5">
        <w:rPr>
          <w:rFonts w:ascii="Arial" w:hAnsi="Arial" w:cs="Arial"/>
          <w:noProof/>
        </w:rPr>
        <w:t>(Whitman &amp; Mattord, 2014, p. 346)</w:t>
      </w:r>
      <w:r>
        <w:rPr>
          <w:rFonts w:ascii="Arial" w:hAnsi="Arial" w:cs="Arial"/>
        </w:rPr>
        <w:fldChar w:fldCharType="end"/>
      </w:r>
      <w:r>
        <w:rPr>
          <w:rFonts w:ascii="Arial" w:hAnsi="Arial" w:cs="Arial"/>
        </w:rPr>
        <w:t>.</w:t>
      </w:r>
    </w:p>
    <w:p w14:paraId="1130B6E0" w14:textId="0D0C5E1D" w:rsidR="00E00BC5" w:rsidRDefault="009B2CB5" w:rsidP="00AF4013">
      <w:pPr>
        <w:pStyle w:val="Prrafodelista"/>
        <w:spacing w:line="360" w:lineRule="auto"/>
        <w:ind w:left="2136"/>
        <w:contextualSpacing w:val="0"/>
        <w:jc w:val="both"/>
        <w:rPr>
          <w:rFonts w:ascii="Arial" w:hAnsi="Arial" w:cs="Arial"/>
        </w:rPr>
      </w:pPr>
      <w:r>
        <w:rPr>
          <w:rFonts w:ascii="Arial" w:hAnsi="Arial" w:cs="Arial"/>
        </w:rPr>
        <w:t xml:space="preserve">El proceso de autenticación se realiza mediante el control establecido para comprobar que el usuario es quien dice ser. </w:t>
      </w:r>
      <w:r w:rsidR="00E359A2">
        <w:rPr>
          <w:rFonts w:ascii="Arial" w:hAnsi="Arial" w:cs="Arial"/>
        </w:rPr>
        <w:t>Para el proceso de autenticación, los usuarios revelan sus credenciales, como el número de identificación personal (PIN), una contraseña, o alguna palabra clave que les permita autenticarse ante un sistema.</w:t>
      </w:r>
    </w:p>
    <w:p w14:paraId="2E8332B0" w14:textId="4321654C" w:rsidR="00666ECD" w:rsidRDefault="00666ECD" w:rsidP="00AF4013">
      <w:pPr>
        <w:pStyle w:val="Prrafodelista"/>
        <w:spacing w:line="360" w:lineRule="auto"/>
        <w:ind w:left="2136"/>
        <w:contextualSpacing w:val="0"/>
        <w:jc w:val="both"/>
        <w:rPr>
          <w:rFonts w:ascii="Arial" w:hAnsi="Arial" w:cs="Arial"/>
        </w:rPr>
      </w:pPr>
      <w:r>
        <w:rPr>
          <w:rFonts w:ascii="Arial" w:hAnsi="Arial" w:cs="Arial"/>
        </w:rPr>
        <w:lastRenderedPageBreak/>
        <w:fldChar w:fldCharType="begin" w:fldLock="1"/>
      </w:r>
      <w:r w:rsidR="008E4F2F">
        <w:rPr>
          <w:rFonts w:ascii="Arial" w:hAnsi="Arial" w:cs="Arial"/>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Pr>
          <w:rFonts w:ascii="Arial" w:hAnsi="Arial" w:cs="Arial"/>
        </w:rPr>
        <w:fldChar w:fldCharType="separate"/>
      </w:r>
      <w:r w:rsidRPr="00666ECD">
        <w:rPr>
          <w:rFonts w:ascii="Arial" w:hAnsi="Arial" w:cs="Arial"/>
          <w:noProof/>
        </w:rPr>
        <w:t>(Whitman &amp; Mattord, 2018)</w:t>
      </w:r>
      <w:r>
        <w:rPr>
          <w:rFonts w:ascii="Arial" w:hAnsi="Arial" w:cs="Arial"/>
        </w:rPr>
        <w:fldChar w:fldCharType="end"/>
      </w:r>
      <w:r>
        <w:rPr>
          <w:rFonts w:ascii="Arial" w:hAnsi="Arial" w:cs="Arial"/>
        </w:rPr>
        <w:t xml:space="preserve"> describe tres tipos de mecanismos de autenticación:</w:t>
      </w:r>
    </w:p>
    <w:p w14:paraId="42F8FE6B" w14:textId="673EE7CC" w:rsidR="00666ECD" w:rsidRDefault="00541DF5" w:rsidP="00180C03">
      <w:pPr>
        <w:pStyle w:val="Prrafodelista"/>
        <w:numPr>
          <w:ilvl w:val="1"/>
          <w:numId w:val="20"/>
        </w:numPr>
        <w:spacing w:line="360" w:lineRule="auto"/>
        <w:contextualSpacing w:val="0"/>
        <w:jc w:val="both"/>
        <w:rPr>
          <w:rFonts w:ascii="Arial" w:hAnsi="Arial" w:cs="Arial"/>
        </w:rPr>
      </w:pPr>
      <w:r>
        <w:rPr>
          <w:rFonts w:ascii="Arial" w:hAnsi="Arial" w:cs="Arial"/>
        </w:rPr>
        <w:t>Algo que una persona sabe:</w:t>
      </w:r>
    </w:p>
    <w:p w14:paraId="734F7405" w14:textId="55F45AA6" w:rsidR="00541DF5" w:rsidRDefault="00F6308F" w:rsidP="00541DF5">
      <w:pPr>
        <w:pStyle w:val="Prrafodelista"/>
        <w:spacing w:line="360" w:lineRule="auto"/>
        <w:ind w:left="2856"/>
        <w:contextualSpacing w:val="0"/>
        <w:jc w:val="both"/>
        <w:rPr>
          <w:rFonts w:ascii="Arial" w:hAnsi="Arial" w:cs="Arial"/>
        </w:rPr>
      </w:pPr>
      <w:r>
        <w:rPr>
          <w:rFonts w:ascii="Arial" w:hAnsi="Arial" w:cs="Arial"/>
        </w:rPr>
        <w:t>Este tipo de autenticación comprueba que la identidad de la persona sea la correcta</w:t>
      </w:r>
      <w:r w:rsidR="00F3453E">
        <w:rPr>
          <w:rFonts w:ascii="Arial" w:hAnsi="Arial" w:cs="Arial"/>
        </w:rPr>
        <w:t xml:space="preserve"> mediante el uso</w:t>
      </w:r>
      <w:r>
        <w:rPr>
          <w:rFonts w:ascii="Arial" w:hAnsi="Arial" w:cs="Arial"/>
        </w:rPr>
        <w:t xml:space="preserve"> </w:t>
      </w:r>
      <w:r w:rsidR="00F3453E">
        <w:rPr>
          <w:rFonts w:ascii="Arial" w:hAnsi="Arial" w:cs="Arial"/>
        </w:rPr>
        <w:t xml:space="preserve">de una </w:t>
      </w:r>
      <w:r>
        <w:rPr>
          <w:rFonts w:ascii="Arial" w:hAnsi="Arial" w:cs="Arial"/>
        </w:rPr>
        <w:t xml:space="preserve">contraseña, PIN, frase clave, u otro </w:t>
      </w:r>
      <w:r w:rsidR="00442AB2">
        <w:rPr>
          <w:rFonts w:ascii="Arial" w:hAnsi="Arial" w:cs="Arial"/>
        </w:rPr>
        <w:t>elemento para comprobar su identidad. Una contraseña debería ser complicad</w:t>
      </w:r>
      <w:r w:rsidR="00B1296E">
        <w:rPr>
          <w:rFonts w:ascii="Arial" w:hAnsi="Arial" w:cs="Arial"/>
        </w:rPr>
        <w:t>a</w:t>
      </w:r>
      <w:r w:rsidR="00442AB2">
        <w:rPr>
          <w:rFonts w:ascii="Arial" w:hAnsi="Arial" w:cs="Arial"/>
        </w:rPr>
        <w:t xml:space="preserve"> de averiguar o adivinar por otra persona, para ello, las empresas crean políticas de cómo crear contraseñas más seguras.</w:t>
      </w:r>
    </w:p>
    <w:p w14:paraId="69866D74" w14:textId="4A22C7C5" w:rsidR="00541DF5" w:rsidRDefault="00541DF5" w:rsidP="00180C03">
      <w:pPr>
        <w:pStyle w:val="Prrafodelista"/>
        <w:numPr>
          <w:ilvl w:val="1"/>
          <w:numId w:val="20"/>
        </w:numPr>
        <w:spacing w:line="360" w:lineRule="auto"/>
        <w:contextualSpacing w:val="0"/>
        <w:jc w:val="both"/>
        <w:rPr>
          <w:rFonts w:ascii="Arial" w:hAnsi="Arial" w:cs="Arial"/>
        </w:rPr>
      </w:pPr>
      <w:r>
        <w:rPr>
          <w:rFonts w:ascii="Arial" w:hAnsi="Arial" w:cs="Arial"/>
        </w:rPr>
        <w:t>Algo que una persona tiene:</w:t>
      </w:r>
    </w:p>
    <w:p w14:paraId="3356B665" w14:textId="31F90D63" w:rsidR="00541DF5" w:rsidRDefault="00F3453E" w:rsidP="00541DF5">
      <w:pPr>
        <w:pStyle w:val="Prrafodelista"/>
        <w:spacing w:line="360" w:lineRule="auto"/>
        <w:ind w:left="2856"/>
        <w:contextualSpacing w:val="0"/>
        <w:jc w:val="both"/>
        <w:rPr>
          <w:rFonts w:ascii="Arial" w:hAnsi="Arial" w:cs="Arial"/>
        </w:rPr>
      </w:pPr>
      <w:r>
        <w:rPr>
          <w:rFonts w:ascii="Arial" w:hAnsi="Arial" w:cs="Arial"/>
        </w:rPr>
        <w:t>Este tipo de autenticación comprueba la identidad de la persona mediante un elemento, como una tarjeta o token criptográfico.</w:t>
      </w:r>
    </w:p>
    <w:p w14:paraId="5C0AE318" w14:textId="20A014C3" w:rsidR="00541DF5" w:rsidRDefault="00541DF5" w:rsidP="00180C03">
      <w:pPr>
        <w:pStyle w:val="Prrafodelista"/>
        <w:numPr>
          <w:ilvl w:val="1"/>
          <w:numId w:val="20"/>
        </w:numPr>
        <w:spacing w:line="360" w:lineRule="auto"/>
        <w:contextualSpacing w:val="0"/>
        <w:jc w:val="both"/>
        <w:rPr>
          <w:rFonts w:ascii="Arial" w:hAnsi="Arial" w:cs="Arial"/>
        </w:rPr>
      </w:pPr>
      <w:r>
        <w:rPr>
          <w:rFonts w:ascii="Arial" w:hAnsi="Arial" w:cs="Arial"/>
        </w:rPr>
        <w:t>Algo que una persona puede producir:</w:t>
      </w:r>
    </w:p>
    <w:p w14:paraId="38494F09" w14:textId="5F047901" w:rsidR="00541DF5" w:rsidRDefault="00036114" w:rsidP="004E0DE4">
      <w:pPr>
        <w:pStyle w:val="Prrafodelista"/>
        <w:spacing w:line="360" w:lineRule="auto"/>
        <w:ind w:left="2856"/>
        <w:contextualSpacing w:val="0"/>
        <w:jc w:val="both"/>
        <w:rPr>
          <w:rFonts w:ascii="Arial" w:hAnsi="Arial" w:cs="Arial"/>
        </w:rPr>
      </w:pPr>
      <w:r>
        <w:rPr>
          <w:rFonts w:ascii="Arial" w:hAnsi="Arial" w:cs="Arial"/>
        </w:rPr>
        <w:t>Este tipo de autenticación comprueba la identidad de la persona mediante el uso de la biometría. Existen diversos métodos de biometría, como la huella digital, impresión de la mano, geometría de la mano, rostro, iris, retina, entre otros.</w:t>
      </w:r>
    </w:p>
    <w:p w14:paraId="30B46360" w14:textId="49A3145F" w:rsidR="00361BCA" w:rsidRDefault="004B6882" w:rsidP="004E0DE4">
      <w:pPr>
        <w:pStyle w:val="Prrafodelista"/>
        <w:spacing w:line="360" w:lineRule="auto"/>
        <w:ind w:left="2856"/>
        <w:contextualSpacing w:val="0"/>
        <w:jc w:val="both"/>
        <w:rPr>
          <w:rFonts w:ascii="Arial" w:hAnsi="Arial" w:cs="Arial"/>
        </w:rPr>
      </w:pPr>
      <w:r>
        <w:rPr>
          <w:rFonts w:ascii="Arial" w:hAnsi="Arial" w:cs="Arial"/>
          <w:noProof/>
          <w:lang w:eastAsia="es-ES"/>
        </w:rPr>
        <w:drawing>
          <wp:anchor distT="0" distB="0" distL="114300" distR="114300" simplePos="0" relativeHeight="251773440" behindDoc="0" locked="0" layoutInCell="1" allowOverlap="1" wp14:anchorId="22883DF3" wp14:editId="2A5E4B8D">
            <wp:simplePos x="0" y="0"/>
            <wp:positionH relativeFrom="column">
              <wp:posOffset>1655445</wp:posOffset>
            </wp:positionH>
            <wp:positionV relativeFrom="paragraph">
              <wp:posOffset>17780</wp:posOffset>
            </wp:positionV>
            <wp:extent cx="3209925" cy="2447925"/>
            <wp:effectExtent l="0" t="0" r="9525" b="9525"/>
            <wp:wrapThrough wrapText="bothSides">
              <wp:wrapPolygon edited="0">
                <wp:start x="0" y="0"/>
                <wp:lineTo x="0" y="21516"/>
                <wp:lineTo x="21536" y="21516"/>
                <wp:lineTo x="21536"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9925" cy="244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550D8D" w14:textId="61D1810B" w:rsidR="0047012D" w:rsidRPr="00B11ADA" w:rsidRDefault="0047012D" w:rsidP="0047012D">
      <w:pPr>
        <w:spacing w:line="360" w:lineRule="auto"/>
        <w:ind w:left="2124"/>
        <w:jc w:val="both"/>
        <w:rPr>
          <w:rFonts w:ascii="Arial" w:hAnsi="Arial" w:cs="Arial"/>
        </w:rPr>
      </w:pPr>
      <w:bookmarkStart w:id="75" w:name="_Toc55753562"/>
      <w:r w:rsidRPr="00B11ADA">
        <w:rPr>
          <w:rFonts w:ascii="Arial" w:hAnsi="Arial" w:cs="Arial"/>
        </w:rPr>
        <w:t xml:space="preserve">Figura </w:t>
      </w:r>
      <w:r w:rsidRPr="00B11ADA">
        <w:rPr>
          <w:rFonts w:ascii="Arial" w:hAnsi="Arial" w:cs="Arial"/>
        </w:rPr>
        <w:fldChar w:fldCharType="begin"/>
      </w:r>
      <w:r w:rsidRPr="00B11ADA">
        <w:rPr>
          <w:rFonts w:ascii="Arial" w:hAnsi="Arial" w:cs="Arial"/>
        </w:rPr>
        <w:instrText xml:space="preserve"> SEQ Figura \* ARABIC </w:instrText>
      </w:r>
      <w:r w:rsidRPr="00B11ADA">
        <w:rPr>
          <w:rFonts w:ascii="Arial" w:hAnsi="Arial" w:cs="Arial"/>
        </w:rPr>
        <w:fldChar w:fldCharType="separate"/>
      </w:r>
      <w:r w:rsidR="00622C81">
        <w:rPr>
          <w:rFonts w:ascii="Arial" w:hAnsi="Arial" w:cs="Arial"/>
          <w:noProof/>
        </w:rPr>
        <w:t>8</w:t>
      </w:r>
      <w:r w:rsidRPr="00B11ADA">
        <w:rPr>
          <w:rFonts w:ascii="Arial" w:hAnsi="Arial" w:cs="Arial"/>
        </w:rPr>
        <w:fldChar w:fldCharType="end"/>
      </w:r>
      <w:r w:rsidRPr="00B11ADA">
        <w:rPr>
          <w:rFonts w:ascii="Arial" w:hAnsi="Arial" w:cs="Arial"/>
        </w:rPr>
        <w:t xml:space="preserve">. 1) Algo que una persona sabe, 2) Algo que una persona tiene, 3) Algo que una persona puede producir. Adaptado de </w:t>
      </w:r>
      <w:r w:rsidRPr="00B11ADA">
        <w:rPr>
          <w:rFonts w:ascii="Arial" w:hAnsi="Arial" w:cs="Arial"/>
        </w:rPr>
        <w:fldChar w:fldCharType="begin" w:fldLock="1"/>
      </w:r>
      <w:r w:rsidRPr="00B11ADA">
        <w:rPr>
          <w:rFonts w:ascii="Arial" w:hAnsi="Arial" w:cs="Arial"/>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sidRPr="00B11ADA">
        <w:rPr>
          <w:rFonts w:ascii="Arial" w:hAnsi="Arial" w:cs="Arial"/>
        </w:rPr>
        <w:fldChar w:fldCharType="separate"/>
      </w:r>
      <w:r w:rsidRPr="00B11ADA">
        <w:rPr>
          <w:rFonts w:ascii="Arial" w:hAnsi="Arial" w:cs="Arial"/>
          <w:noProof/>
        </w:rPr>
        <w:t>(Whitman &amp; Mattord, 2018)</w:t>
      </w:r>
      <w:r w:rsidRPr="00B11ADA">
        <w:rPr>
          <w:rFonts w:ascii="Arial" w:hAnsi="Arial" w:cs="Arial"/>
        </w:rPr>
        <w:fldChar w:fldCharType="end"/>
      </w:r>
      <w:r w:rsidR="002E5D6B">
        <w:rPr>
          <w:rFonts w:ascii="Arial" w:hAnsi="Arial" w:cs="Arial"/>
        </w:rPr>
        <w:t>.</w:t>
      </w:r>
      <w:bookmarkEnd w:id="75"/>
    </w:p>
    <w:p w14:paraId="66E08F89" w14:textId="1F793109" w:rsidR="00A87168" w:rsidRDefault="00A87168" w:rsidP="00180C03">
      <w:pPr>
        <w:pStyle w:val="Prrafodelista"/>
        <w:numPr>
          <w:ilvl w:val="0"/>
          <w:numId w:val="20"/>
        </w:numPr>
        <w:spacing w:line="360" w:lineRule="auto"/>
        <w:contextualSpacing w:val="0"/>
        <w:jc w:val="both"/>
        <w:rPr>
          <w:rFonts w:ascii="Arial" w:hAnsi="Arial" w:cs="Arial"/>
        </w:rPr>
      </w:pPr>
      <w:r>
        <w:rPr>
          <w:rFonts w:ascii="Arial" w:hAnsi="Arial" w:cs="Arial"/>
        </w:rPr>
        <w:lastRenderedPageBreak/>
        <w:t>Autorización:</w:t>
      </w:r>
    </w:p>
    <w:p w14:paraId="075AF9F8" w14:textId="0CA87A06" w:rsidR="00A87168" w:rsidRDefault="00E6391B" w:rsidP="00AF4013">
      <w:pPr>
        <w:pStyle w:val="Prrafodelista"/>
        <w:spacing w:line="360" w:lineRule="auto"/>
        <w:ind w:left="2136"/>
        <w:contextualSpacing w:val="0"/>
        <w:jc w:val="both"/>
        <w:rPr>
          <w:rFonts w:ascii="Arial" w:hAnsi="Arial" w:cs="Arial"/>
        </w:rPr>
      </w:pPr>
      <w:r>
        <w:rPr>
          <w:rFonts w:ascii="Arial" w:hAnsi="Arial" w:cs="Arial"/>
        </w:rPr>
        <w:t xml:space="preserve">El proceso de autorización define lo que el usuario autenticado puede hacer, </w:t>
      </w:r>
      <w:r w:rsidR="00361BCA">
        <w:rPr>
          <w:rFonts w:ascii="Arial" w:hAnsi="Arial" w:cs="Arial"/>
        </w:rPr>
        <w:t>tales como</w:t>
      </w:r>
      <w:r w:rsidR="00FF4FF4">
        <w:rPr>
          <w:rFonts w:ascii="Arial" w:hAnsi="Arial" w:cs="Arial"/>
        </w:rPr>
        <w:t xml:space="preserve"> </w:t>
      </w:r>
      <w:r>
        <w:rPr>
          <w:rFonts w:ascii="Arial" w:hAnsi="Arial" w:cs="Arial"/>
        </w:rPr>
        <w:t>acceder, modificar o eliminar algún contenido de información.</w:t>
      </w:r>
      <w:r w:rsidR="008E4F2F">
        <w:rPr>
          <w:rFonts w:ascii="Arial" w:hAnsi="Arial" w:cs="Arial"/>
        </w:rPr>
        <w:t xml:space="preserve"> Por ejemplo, para el manejo de autorizaciones, las organizaciones crear listas de control de accesos o grupos de autorización</w:t>
      </w:r>
      <w:r w:rsidR="002B5F94">
        <w:rPr>
          <w:rFonts w:ascii="Arial" w:hAnsi="Arial" w:cs="Arial"/>
        </w:rPr>
        <w:t>, o</w:t>
      </w:r>
      <w:r w:rsidR="00361BCA">
        <w:rPr>
          <w:rFonts w:ascii="Arial" w:hAnsi="Arial" w:cs="Arial"/>
        </w:rPr>
        <w:t xml:space="preserve"> </w:t>
      </w:r>
      <w:r w:rsidR="008E4F2F">
        <w:rPr>
          <w:rFonts w:ascii="Arial" w:hAnsi="Arial" w:cs="Arial"/>
        </w:rPr>
        <w:t>esquemas de autorización para el manejo de información en bases de datos.</w:t>
      </w:r>
    </w:p>
    <w:p w14:paraId="56F4FD0B" w14:textId="77E4F37D" w:rsidR="008E4F2F" w:rsidRDefault="008E4F2F" w:rsidP="00AF4013">
      <w:pPr>
        <w:pStyle w:val="Prrafodelista"/>
        <w:spacing w:line="360" w:lineRule="auto"/>
        <w:ind w:left="2136"/>
        <w:contextualSpacing w:val="0"/>
        <w:jc w:val="both"/>
        <w:rPr>
          <w:rFonts w:ascii="Arial" w:hAnsi="Arial" w:cs="Arial"/>
        </w:rPr>
      </w:pPr>
      <w:r>
        <w:rPr>
          <w:rFonts w:ascii="Arial" w:hAnsi="Arial" w:cs="Arial"/>
        </w:rPr>
        <w:fldChar w:fldCharType="begin" w:fldLock="1"/>
      </w:r>
      <w:r w:rsidR="00CD28FB">
        <w:rPr>
          <w:rFonts w:ascii="Arial" w:hAnsi="Arial" w:cs="Arial"/>
        </w:rPr>
        <w:instrText>ADDIN CSL_CITATION {"citationItems":[{"id":"ITEM-1","itemData":{"ISBN":"978-1285062297","author":[{"dropping-particle":"","family":"Whitman","given":"Michael E.","non-dropping-particle":"","parse-names":false,"suffix":""},{"dropping-particle":"","family":"Mattord","given":"Herbert J.","non-dropping-particle":"","parse-names":false,"suffix":""}],"edition":"4","id":"ITEM-1","issued":{"date-parts":[["2014"]]},"publisher":"Cengage Learning","title":"Management of Information Security","type":"book"},"uris":["http://www.mendeley.com/documents/?uuid=b07b0bc7-d2dd-450c-a620-2c772cf5e193"]}],"mendeley":{"formattedCitation":"(Whitman &amp; Mattord, 2014)","plainTextFormattedCitation":"(Whitman &amp; Mattord, 2014)","previouslyFormattedCitation":"(Whitman &amp; Mattord, 2014)"},"properties":{"noteIndex":0},"schema":"https://github.com/citation-style-language/schema/raw/master/csl-citation.json"}</w:instrText>
      </w:r>
      <w:r>
        <w:rPr>
          <w:rFonts w:ascii="Arial" w:hAnsi="Arial" w:cs="Arial"/>
        </w:rPr>
        <w:fldChar w:fldCharType="separate"/>
      </w:r>
      <w:r w:rsidRPr="008E4F2F">
        <w:rPr>
          <w:rFonts w:ascii="Arial" w:hAnsi="Arial" w:cs="Arial"/>
          <w:noProof/>
        </w:rPr>
        <w:t>(Whitman &amp; Mattord, 2014)</w:t>
      </w:r>
      <w:r>
        <w:rPr>
          <w:rFonts w:ascii="Arial" w:hAnsi="Arial" w:cs="Arial"/>
        </w:rPr>
        <w:fldChar w:fldCharType="end"/>
      </w:r>
      <w:r w:rsidRPr="008E4F2F">
        <w:rPr>
          <w:rFonts w:ascii="Arial" w:hAnsi="Arial" w:cs="Arial"/>
        </w:rPr>
        <w:t xml:space="preserve"> describe tres maneras d</w:t>
      </w:r>
      <w:r>
        <w:rPr>
          <w:rFonts w:ascii="Arial" w:hAnsi="Arial" w:cs="Arial"/>
        </w:rPr>
        <w:t>e manejar las autorizaciones:</w:t>
      </w:r>
    </w:p>
    <w:p w14:paraId="54037B0D" w14:textId="5DAE04CE" w:rsidR="008E4F2F" w:rsidRDefault="008E0484" w:rsidP="00180C03">
      <w:pPr>
        <w:pStyle w:val="Prrafodelista"/>
        <w:numPr>
          <w:ilvl w:val="1"/>
          <w:numId w:val="20"/>
        </w:numPr>
        <w:spacing w:line="360" w:lineRule="auto"/>
        <w:contextualSpacing w:val="0"/>
        <w:jc w:val="both"/>
        <w:rPr>
          <w:rFonts w:ascii="Arial" w:hAnsi="Arial" w:cs="Arial"/>
        </w:rPr>
      </w:pPr>
      <w:r>
        <w:rPr>
          <w:rFonts w:ascii="Arial" w:hAnsi="Arial" w:cs="Arial"/>
        </w:rPr>
        <w:t>Autorización para cada persona autenticada, verificando la entidad y otorgando los accesos respectivos.</w:t>
      </w:r>
    </w:p>
    <w:p w14:paraId="77FB3810" w14:textId="6694C861" w:rsidR="008E0484" w:rsidRDefault="008E0484" w:rsidP="00180C03">
      <w:pPr>
        <w:pStyle w:val="Prrafodelista"/>
        <w:numPr>
          <w:ilvl w:val="1"/>
          <w:numId w:val="20"/>
        </w:numPr>
        <w:spacing w:line="360" w:lineRule="auto"/>
        <w:contextualSpacing w:val="0"/>
        <w:jc w:val="both"/>
        <w:rPr>
          <w:rFonts w:ascii="Arial" w:hAnsi="Arial" w:cs="Arial"/>
        </w:rPr>
      </w:pPr>
      <w:r>
        <w:rPr>
          <w:rFonts w:ascii="Arial" w:hAnsi="Arial" w:cs="Arial"/>
        </w:rPr>
        <w:t>Autorización para los miembros de un grupo, verificando las entidades y otorgando los accesos respectivos mediante una lista de membresías.</w:t>
      </w:r>
    </w:p>
    <w:p w14:paraId="74D8224D" w14:textId="5E1B5DCE" w:rsidR="008E0484" w:rsidRPr="008E4F2F" w:rsidRDefault="0025431C" w:rsidP="00180C03">
      <w:pPr>
        <w:pStyle w:val="Prrafodelista"/>
        <w:numPr>
          <w:ilvl w:val="1"/>
          <w:numId w:val="20"/>
        </w:numPr>
        <w:spacing w:line="360" w:lineRule="auto"/>
        <w:contextualSpacing w:val="0"/>
        <w:jc w:val="both"/>
        <w:rPr>
          <w:rFonts w:ascii="Arial" w:hAnsi="Arial" w:cs="Arial"/>
        </w:rPr>
      </w:pPr>
      <w:r>
        <w:rPr>
          <w:rFonts w:ascii="Arial" w:hAnsi="Arial" w:cs="Arial"/>
        </w:rPr>
        <w:t>Autorización en múltiples sistemas,</w:t>
      </w:r>
      <w:r w:rsidR="0019202F">
        <w:rPr>
          <w:rFonts w:ascii="Arial" w:hAnsi="Arial" w:cs="Arial"/>
        </w:rPr>
        <w:t xml:space="preserve"> donde un sistema central verifica la entidad y otorga los accesos respectivos mediante un conjunto de credenciales. Este conjunto de credenciales es compatible con todos los sistemas dentro del dominio de autorización.</w:t>
      </w:r>
    </w:p>
    <w:p w14:paraId="50A30773" w14:textId="03865758" w:rsidR="00A87168" w:rsidRDefault="00A87168" w:rsidP="00180C03">
      <w:pPr>
        <w:pStyle w:val="Prrafodelista"/>
        <w:numPr>
          <w:ilvl w:val="0"/>
          <w:numId w:val="20"/>
        </w:numPr>
        <w:spacing w:line="360" w:lineRule="auto"/>
        <w:contextualSpacing w:val="0"/>
        <w:jc w:val="both"/>
        <w:rPr>
          <w:rFonts w:ascii="Arial" w:hAnsi="Arial" w:cs="Arial"/>
        </w:rPr>
      </w:pPr>
      <w:r>
        <w:rPr>
          <w:rFonts w:ascii="Arial" w:hAnsi="Arial" w:cs="Arial"/>
        </w:rPr>
        <w:t>Trazabilidad (Responsabilidad):</w:t>
      </w:r>
    </w:p>
    <w:p w14:paraId="53D17AD9" w14:textId="430DFDD6" w:rsidR="00A87168" w:rsidRDefault="0019202F" w:rsidP="00AF4013">
      <w:pPr>
        <w:pStyle w:val="Prrafodelista"/>
        <w:spacing w:line="360" w:lineRule="auto"/>
        <w:ind w:left="2136"/>
        <w:contextualSpacing w:val="0"/>
        <w:jc w:val="both"/>
        <w:rPr>
          <w:rFonts w:ascii="Arial" w:hAnsi="Arial" w:cs="Arial"/>
        </w:rPr>
      </w:pPr>
      <w:r>
        <w:rPr>
          <w:rFonts w:ascii="Arial" w:hAnsi="Arial" w:cs="Arial"/>
        </w:rPr>
        <w:t>La trazabilidad o responsabilidad contempla los registros del sistema</w:t>
      </w:r>
      <w:r w:rsidR="004C05A6">
        <w:rPr>
          <w:rFonts w:ascii="Arial" w:hAnsi="Arial" w:cs="Arial"/>
        </w:rPr>
        <w:t xml:space="preserve">, reportes y bitácoras, registrando información como intentos fallidos y modificaciones en el sistema. Estos registros sirven para lograr detectar </w:t>
      </w:r>
      <w:r w:rsidR="00974775">
        <w:rPr>
          <w:rFonts w:ascii="Arial" w:hAnsi="Arial" w:cs="Arial"/>
        </w:rPr>
        <w:t>intrusos, puntos clave de vulnerabilidad, o rastrear el uso indebido de un recurso</w:t>
      </w:r>
      <w:r w:rsidR="00CD28FB">
        <w:rPr>
          <w:rFonts w:ascii="Arial" w:hAnsi="Arial" w:cs="Arial"/>
        </w:rPr>
        <w:t xml:space="preserve"> </w:t>
      </w:r>
      <w:r w:rsidR="00CD28FB">
        <w:rPr>
          <w:rFonts w:ascii="Arial" w:hAnsi="Arial" w:cs="Arial"/>
        </w:rPr>
        <w:fldChar w:fldCharType="begin" w:fldLock="1"/>
      </w:r>
      <w:r w:rsidR="001D01CA">
        <w:rPr>
          <w:rFonts w:ascii="Arial" w:hAnsi="Arial" w:cs="Arial"/>
        </w:rPr>
        <w:instrText>ADDIN CSL_CITATION {"citationItems":[{"id":"ITEM-1","itemData":{"ISBN":"978-1285062297","author":[{"dropping-particle":"","family":"Whitman","given":"Michael E.","non-dropping-particle":"","parse-names":false,"suffix":""},{"dropping-particle":"","family":"Mattord","given":"Herbert J.","non-dropping-particle":"","parse-names":false,"suffix":""}],"edition":"4","id":"ITEM-1","issued":{"date-parts":[["2014"]]},"publisher":"Cengage Learning","title":"Management of Information Security","type":"book"},"uris":["http://www.mendeley.com/documents/?uuid=b07b0bc7-d2dd-450c-a620-2c772cf5e193"]}],"mendeley":{"formattedCitation":"(Whitman &amp; Mattord, 2014)","plainTextFormattedCitation":"(Whitman &amp; Mattord, 2014)","previouslyFormattedCitation":"(Whitman &amp; Mattord, 2014)"},"properties":{"noteIndex":0},"schema":"https://github.com/citation-style-language/schema/raw/master/csl-citation.json"}</w:instrText>
      </w:r>
      <w:r w:rsidR="00CD28FB">
        <w:rPr>
          <w:rFonts w:ascii="Arial" w:hAnsi="Arial" w:cs="Arial"/>
        </w:rPr>
        <w:fldChar w:fldCharType="separate"/>
      </w:r>
      <w:r w:rsidR="00CD28FB" w:rsidRPr="00CD28FB">
        <w:rPr>
          <w:rFonts w:ascii="Arial" w:hAnsi="Arial" w:cs="Arial"/>
          <w:noProof/>
        </w:rPr>
        <w:t>(Whitman &amp; Mattord, 2014)</w:t>
      </w:r>
      <w:r w:rsidR="00CD28FB">
        <w:rPr>
          <w:rFonts w:ascii="Arial" w:hAnsi="Arial" w:cs="Arial"/>
        </w:rPr>
        <w:fldChar w:fldCharType="end"/>
      </w:r>
      <w:r w:rsidR="00974775">
        <w:rPr>
          <w:rFonts w:ascii="Arial" w:hAnsi="Arial" w:cs="Arial"/>
        </w:rPr>
        <w:t>.</w:t>
      </w:r>
    </w:p>
    <w:p w14:paraId="51D2A4BD" w14:textId="04D50019" w:rsidR="00CD28FB" w:rsidRDefault="009A41A5" w:rsidP="00AF4013">
      <w:pPr>
        <w:pStyle w:val="Prrafodelista"/>
        <w:spacing w:line="360" w:lineRule="auto"/>
        <w:ind w:left="2136"/>
        <w:contextualSpacing w:val="0"/>
        <w:jc w:val="both"/>
        <w:rPr>
          <w:rFonts w:ascii="Arial" w:hAnsi="Arial" w:cs="Arial"/>
        </w:rPr>
      </w:pPr>
      <w:r>
        <w:rPr>
          <w:rFonts w:ascii="Arial" w:hAnsi="Arial" w:cs="Arial"/>
        </w:rPr>
        <w:t>La trazabilidad o responsabilidad se presenta cuando la empresa quiere conocer qué acciones se realizaron en un sistema, dónde y cuándo. Estos registros ayudan al personal de seguridad verificar si la persona está realizando sus respectivas acciones asignadas, o intenta realizar acciones que no están dentro de sus funciones.</w:t>
      </w:r>
    </w:p>
    <w:p w14:paraId="40948539" w14:textId="00C0BD82" w:rsidR="00866D74" w:rsidRPr="005B73F0" w:rsidRDefault="00866D74" w:rsidP="00866D74">
      <w:pPr>
        <w:spacing w:after="240" w:line="360" w:lineRule="auto"/>
        <w:ind w:left="2124"/>
        <w:jc w:val="both"/>
        <w:rPr>
          <w:rFonts w:ascii="Arial" w:hAnsi="Arial" w:cs="Arial"/>
        </w:rPr>
      </w:pPr>
      <w:r w:rsidRPr="005B73F0">
        <w:rPr>
          <w:rFonts w:ascii="Arial" w:hAnsi="Arial" w:cs="Arial"/>
        </w:rPr>
        <w:lastRenderedPageBreak/>
        <w:t xml:space="preserve">Un sistema </w:t>
      </w:r>
      <w:r>
        <w:rPr>
          <w:rFonts w:ascii="Arial" w:hAnsi="Arial" w:cs="Arial"/>
        </w:rPr>
        <w:t>de control de accesos</w:t>
      </w:r>
      <w:r w:rsidRPr="005B73F0">
        <w:rPr>
          <w:rFonts w:ascii="Arial" w:hAnsi="Arial" w:cs="Arial"/>
        </w:rPr>
        <w:t xml:space="preserve"> tiene que ser capaz de monitorear, mediante registros o historiales, </w:t>
      </w:r>
      <w:r w:rsidR="00EA5894">
        <w:rPr>
          <w:rFonts w:ascii="Arial" w:hAnsi="Arial" w:cs="Arial"/>
        </w:rPr>
        <w:t xml:space="preserve">todas las acciones del personal de una empresa, tanto el ingreso a </w:t>
      </w:r>
      <w:r w:rsidR="0076050A">
        <w:rPr>
          <w:rFonts w:ascii="Arial" w:hAnsi="Arial" w:cs="Arial"/>
        </w:rPr>
        <w:t xml:space="preserve">instalaciones </w:t>
      </w:r>
      <w:r w:rsidR="00EA5894">
        <w:rPr>
          <w:rFonts w:ascii="Arial" w:hAnsi="Arial" w:cs="Arial"/>
        </w:rPr>
        <w:t>o manipulación de información</w:t>
      </w:r>
      <w:r w:rsidR="0076050A">
        <w:rPr>
          <w:rFonts w:ascii="Arial" w:hAnsi="Arial" w:cs="Arial"/>
        </w:rPr>
        <w:t xml:space="preserve"> importante</w:t>
      </w:r>
      <w:r w:rsidR="0091496B">
        <w:rPr>
          <w:rFonts w:ascii="Arial" w:hAnsi="Arial" w:cs="Arial"/>
        </w:rPr>
        <w:t xml:space="preserve">. </w:t>
      </w:r>
      <w:r w:rsidR="009F5FBF">
        <w:rPr>
          <w:rFonts w:ascii="Arial" w:hAnsi="Arial" w:cs="Arial"/>
        </w:rPr>
        <w:t>Estos registros pueden</w:t>
      </w:r>
      <w:r w:rsidR="0091496B">
        <w:rPr>
          <w:rFonts w:ascii="Arial" w:hAnsi="Arial" w:cs="Arial"/>
        </w:rPr>
        <w:t xml:space="preserve"> o deben considerar los </w:t>
      </w:r>
      <w:r w:rsidR="009F5FBF">
        <w:rPr>
          <w:rFonts w:ascii="Arial" w:hAnsi="Arial" w:cs="Arial"/>
        </w:rPr>
        <w:t>siguientes puntos</w:t>
      </w:r>
      <w:r w:rsidR="008C2398">
        <w:rPr>
          <w:rFonts w:ascii="Arial" w:hAnsi="Arial" w:cs="Arial"/>
        </w:rPr>
        <w:t xml:space="preserve"> </w:t>
      </w:r>
      <w:r w:rsidR="008C2398">
        <w:rPr>
          <w:rFonts w:ascii="Arial" w:hAnsi="Arial" w:cs="Arial"/>
        </w:rPr>
        <w:fldChar w:fldCharType="begin" w:fldLock="1"/>
      </w:r>
      <w:r w:rsidR="00DC5EA7">
        <w:rPr>
          <w:rFonts w:ascii="Arial" w:hAnsi="Arial" w:cs="Arial"/>
        </w:rPr>
        <w:instrText>ADDIN CSL_CITATION {"citationItems":[{"id":"ITEM-1","itemData":{"ISBN":"9781118128473","author":[{"dropping-particle":"","family":"Gregory","given":"Peter Hart","non-dropping-particle":"","parse-names":false,"suffix":""}],"edition":"HID Global","id":"ITEM-1","issued":{"date-parts":[["2011"]]},"publisher":"John Wiley &amp; Sons, Inc., Hoboken, New Jersey","title":"Advanced Physical Access Control For Dummies","type":"book"},"uris":["http://www.mendeley.com/documents/?uuid=2209217d-1d66-468a-88da-839e66f680c9"]}],"mendeley":{"formattedCitation":"(Peter Hart Gregory, 2011)","plainTextFormattedCitation":"(Peter Hart Gregory, 2011)","previouslyFormattedCitation":"(Peter Hart Gregory, 2011)"},"properties":{"noteIndex":0},"schema":"https://github.com/citation-style-language/schema/raw/master/csl-citation.json"}</w:instrText>
      </w:r>
      <w:r w:rsidR="008C2398">
        <w:rPr>
          <w:rFonts w:ascii="Arial" w:hAnsi="Arial" w:cs="Arial"/>
        </w:rPr>
        <w:fldChar w:fldCharType="separate"/>
      </w:r>
      <w:r w:rsidR="008C2398" w:rsidRPr="008C2398">
        <w:rPr>
          <w:rFonts w:ascii="Arial" w:hAnsi="Arial" w:cs="Arial"/>
          <w:noProof/>
        </w:rPr>
        <w:t>(Peter Hart Gregory, 2011)</w:t>
      </w:r>
      <w:r w:rsidR="008C2398">
        <w:rPr>
          <w:rFonts w:ascii="Arial" w:hAnsi="Arial" w:cs="Arial"/>
        </w:rPr>
        <w:fldChar w:fldCharType="end"/>
      </w:r>
      <w:r w:rsidR="0091496B">
        <w:rPr>
          <w:rFonts w:ascii="Arial" w:hAnsi="Arial" w:cs="Arial"/>
        </w:rPr>
        <w:t>:</w:t>
      </w:r>
    </w:p>
    <w:p w14:paraId="1CC7B7DF" w14:textId="3D9A37FC" w:rsidR="00866D74" w:rsidRPr="0061771A" w:rsidRDefault="00866D74"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t>Entrada exitosa</w:t>
      </w:r>
      <w:r w:rsidR="00B51AC8">
        <w:rPr>
          <w:rFonts w:ascii="Arial" w:hAnsi="Arial" w:cs="Arial"/>
          <w:iCs/>
        </w:rPr>
        <w:t>, donde c</w:t>
      </w:r>
      <w:r w:rsidRPr="0061771A">
        <w:rPr>
          <w:rFonts w:ascii="Arial" w:hAnsi="Arial" w:cs="Arial"/>
          <w:iCs/>
        </w:rPr>
        <w:t>ada entrada de un empleado debe ser registrado.</w:t>
      </w:r>
    </w:p>
    <w:p w14:paraId="34E5A986" w14:textId="020E7565" w:rsidR="00866D74" w:rsidRPr="0061771A" w:rsidRDefault="00866D74"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t xml:space="preserve">Entrada sin </w:t>
      </w:r>
      <w:r w:rsidR="00B51AC8">
        <w:rPr>
          <w:rFonts w:ascii="Arial" w:hAnsi="Arial" w:cs="Arial"/>
          <w:iCs/>
        </w:rPr>
        <w:t>éxito, donde t</w:t>
      </w:r>
      <w:r w:rsidRPr="0061771A">
        <w:rPr>
          <w:rFonts w:ascii="Arial" w:hAnsi="Arial" w:cs="Arial"/>
          <w:iCs/>
        </w:rPr>
        <w:t>odos los eventos de “Acceso Denegado” deben registrarse.</w:t>
      </w:r>
      <w:r w:rsidR="00840266" w:rsidRPr="0061771A">
        <w:rPr>
          <w:rFonts w:ascii="Arial" w:hAnsi="Arial" w:cs="Arial"/>
          <w:iCs/>
        </w:rPr>
        <w:t xml:space="preserve"> Estos eventos deben ser evaluados de inmediato para comprobar si una persona está </w:t>
      </w:r>
      <w:r w:rsidRPr="0061771A">
        <w:rPr>
          <w:rFonts w:ascii="Arial" w:hAnsi="Arial" w:cs="Arial"/>
          <w:iCs/>
        </w:rPr>
        <w:t xml:space="preserve">intentando acceder </w:t>
      </w:r>
      <w:r w:rsidR="00840266" w:rsidRPr="0061771A">
        <w:rPr>
          <w:rFonts w:ascii="Arial" w:hAnsi="Arial" w:cs="Arial"/>
          <w:iCs/>
        </w:rPr>
        <w:t>a zonas no permitidas o información privilegiada,</w:t>
      </w:r>
      <w:r w:rsidRPr="0061771A">
        <w:rPr>
          <w:rFonts w:ascii="Arial" w:hAnsi="Arial" w:cs="Arial"/>
          <w:iCs/>
        </w:rPr>
        <w:t xml:space="preserve"> o si un</w:t>
      </w:r>
      <w:r w:rsidR="00840266" w:rsidRPr="0061771A">
        <w:rPr>
          <w:rFonts w:ascii="Arial" w:hAnsi="Arial" w:cs="Arial"/>
          <w:iCs/>
        </w:rPr>
        <w:t xml:space="preserve">a persona externa a la empresa está intentando acceder usando tarjetas o códigos </w:t>
      </w:r>
      <w:r w:rsidRPr="0061771A">
        <w:rPr>
          <w:rFonts w:ascii="Arial" w:hAnsi="Arial" w:cs="Arial"/>
          <w:iCs/>
        </w:rPr>
        <w:t>ilegítimos.</w:t>
      </w:r>
    </w:p>
    <w:p w14:paraId="69A54667" w14:textId="0FEAA649" w:rsidR="00866D74" w:rsidRPr="0061771A" w:rsidRDefault="00866D74"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t>Actividad imposible</w:t>
      </w:r>
      <w:r w:rsidR="00B51AC8">
        <w:rPr>
          <w:rFonts w:ascii="Arial" w:hAnsi="Arial" w:cs="Arial"/>
          <w:iCs/>
        </w:rPr>
        <w:t>, donde l</w:t>
      </w:r>
      <w:r w:rsidR="002B7F3C" w:rsidRPr="0061771A">
        <w:rPr>
          <w:rFonts w:ascii="Arial" w:hAnsi="Arial" w:cs="Arial"/>
          <w:iCs/>
        </w:rPr>
        <w:t>os registros deben contemplar el monitoreo de accesos múltiples por el mismo usuario, debido a que el usuario no puede estar (físicamente) en dos lugares diferentes</w:t>
      </w:r>
      <w:r w:rsidR="00550EFA" w:rsidRPr="0061771A">
        <w:rPr>
          <w:rFonts w:ascii="Arial" w:hAnsi="Arial" w:cs="Arial"/>
          <w:iCs/>
        </w:rPr>
        <w:t xml:space="preserve"> al mismo tiempo</w:t>
      </w:r>
      <w:r w:rsidR="002B7F3C" w:rsidRPr="0061771A">
        <w:rPr>
          <w:rFonts w:ascii="Arial" w:hAnsi="Arial" w:cs="Arial"/>
          <w:iCs/>
        </w:rPr>
        <w:t>.</w:t>
      </w:r>
    </w:p>
    <w:p w14:paraId="048ADDA0" w14:textId="288D4FE8" w:rsidR="00866D74" w:rsidRPr="0061771A" w:rsidRDefault="00866D74"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t>Alteración del lector</w:t>
      </w:r>
      <w:r w:rsidR="00B51AC8">
        <w:rPr>
          <w:rFonts w:ascii="Arial" w:hAnsi="Arial" w:cs="Arial"/>
          <w:iCs/>
        </w:rPr>
        <w:t>, donde e</w:t>
      </w:r>
      <w:r w:rsidRPr="0061771A">
        <w:rPr>
          <w:rFonts w:ascii="Arial" w:hAnsi="Arial" w:cs="Arial"/>
          <w:iCs/>
        </w:rPr>
        <w:t>l sistema debe registrar cualquier anomalía o alteración en el lector que permite dar el acceso a un área.</w:t>
      </w:r>
    </w:p>
    <w:p w14:paraId="59C4DC07" w14:textId="6F60DB09" w:rsidR="00E6160C" w:rsidRPr="0061771A" w:rsidRDefault="00E6160C"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t>Fallas en el equip</w:t>
      </w:r>
      <w:r w:rsidR="00B51AC8">
        <w:rPr>
          <w:rFonts w:ascii="Arial" w:hAnsi="Arial" w:cs="Arial"/>
          <w:iCs/>
        </w:rPr>
        <w:t>o, donde c</w:t>
      </w:r>
      <w:r w:rsidR="008D0CF8" w:rsidRPr="0061771A">
        <w:rPr>
          <w:rFonts w:ascii="Arial" w:hAnsi="Arial" w:cs="Arial"/>
          <w:iCs/>
        </w:rPr>
        <w:t>ualquier falla en los equipos deben ser registrados. Esto ayudará al personal de seguridad identificar equipos en mal estado o intentos de manipulación.</w:t>
      </w:r>
    </w:p>
    <w:p w14:paraId="611BF1B6" w14:textId="00C827F4" w:rsidR="00866D74" w:rsidRPr="0061771A" w:rsidRDefault="00866D74"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t>Cambios</w:t>
      </w:r>
      <w:r w:rsidR="00AF2B6F" w:rsidRPr="0061771A">
        <w:rPr>
          <w:rFonts w:ascii="Arial" w:hAnsi="Arial" w:cs="Arial"/>
          <w:iCs/>
        </w:rPr>
        <w:t xml:space="preserve"> en la configuración de seguridad</w:t>
      </w:r>
      <w:r w:rsidR="00531A85">
        <w:rPr>
          <w:rFonts w:ascii="Arial" w:hAnsi="Arial" w:cs="Arial"/>
          <w:iCs/>
        </w:rPr>
        <w:t>, donde</w:t>
      </w:r>
      <w:r w:rsidR="00D17DCE">
        <w:rPr>
          <w:rFonts w:ascii="Arial" w:hAnsi="Arial" w:cs="Arial"/>
          <w:iCs/>
        </w:rPr>
        <w:t xml:space="preserve"> todos </w:t>
      </w:r>
      <w:r w:rsidRPr="0061771A">
        <w:rPr>
          <w:rFonts w:ascii="Arial" w:hAnsi="Arial" w:cs="Arial"/>
          <w:iCs/>
        </w:rPr>
        <w:t xml:space="preserve">los cambios en la configuración de las zonas de seguridad </w:t>
      </w:r>
      <w:r w:rsidR="00AF2B6F" w:rsidRPr="0061771A">
        <w:rPr>
          <w:rFonts w:ascii="Arial" w:hAnsi="Arial" w:cs="Arial"/>
          <w:iCs/>
        </w:rPr>
        <w:t xml:space="preserve">u otro privilegio lógico del usuario </w:t>
      </w:r>
      <w:r w:rsidRPr="0061771A">
        <w:rPr>
          <w:rFonts w:ascii="Arial" w:hAnsi="Arial" w:cs="Arial"/>
          <w:iCs/>
        </w:rPr>
        <w:t>deben registrarse.</w:t>
      </w:r>
    </w:p>
    <w:p w14:paraId="0814C7B6" w14:textId="19B160A8" w:rsidR="00866D74" w:rsidRPr="00D17DCE" w:rsidRDefault="00866D74" w:rsidP="00180C03">
      <w:pPr>
        <w:pStyle w:val="Prrafodelista"/>
        <w:numPr>
          <w:ilvl w:val="0"/>
          <w:numId w:val="7"/>
        </w:numPr>
        <w:spacing w:after="240" w:line="360" w:lineRule="auto"/>
        <w:contextualSpacing w:val="0"/>
        <w:jc w:val="both"/>
        <w:rPr>
          <w:rFonts w:ascii="Arial" w:hAnsi="Arial" w:cs="Arial"/>
          <w:iCs/>
        </w:rPr>
      </w:pPr>
      <w:r w:rsidRPr="0061771A">
        <w:rPr>
          <w:rFonts w:ascii="Arial" w:hAnsi="Arial" w:cs="Arial"/>
          <w:iCs/>
        </w:rPr>
        <w:lastRenderedPageBreak/>
        <w:t>Cambios generales en la configuración del sistema</w:t>
      </w:r>
      <w:r w:rsidR="00C87809">
        <w:rPr>
          <w:rFonts w:ascii="Arial" w:hAnsi="Arial" w:cs="Arial"/>
          <w:iCs/>
        </w:rPr>
        <w:t xml:space="preserve">, donde se </w:t>
      </w:r>
      <w:r w:rsidRPr="0061771A">
        <w:rPr>
          <w:rFonts w:ascii="Arial" w:hAnsi="Arial" w:cs="Arial"/>
          <w:iCs/>
        </w:rPr>
        <w:t xml:space="preserve">debe registrar cualquier cambio realizado en la configuración general del sistema, </w:t>
      </w:r>
      <w:r w:rsidR="00AF2B6F" w:rsidRPr="0061771A">
        <w:rPr>
          <w:rFonts w:ascii="Arial" w:hAnsi="Arial" w:cs="Arial"/>
          <w:iCs/>
        </w:rPr>
        <w:t>incluyendo el usuario que realiza tales acciones.</w:t>
      </w:r>
    </w:p>
    <w:p w14:paraId="15EF7456" w14:textId="732472D3" w:rsidR="008E06B0" w:rsidRPr="005B73F0" w:rsidRDefault="008E06B0" w:rsidP="000A20F7">
      <w:pPr>
        <w:pStyle w:val="Prrafodelista"/>
        <w:numPr>
          <w:ilvl w:val="3"/>
          <w:numId w:val="1"/>
        </w:numPr>
        <w:spacing w:after="240" w:line="360" w:lineRule="auto"/>
        <w:contextualSpacing w:val="0"/>
        <w:outlineLvl w:val="3"/>
        <w:rPr>
          <w:rFonts w:ascii="Arial" w:hAnsi="Arial" w:cs="Arial"/>
          <w:b/>
        </w:rPr>
      </w:pPr>
      <w:bookmarkStart w:id="76" w:name="_Toc55753941"/>
      <w:r>
        <w:rPr>
          <w:rFonts w:ascii="Arial" w:hAnsi="Arial" w:cs="Arial"/>
          <w:b/>
        </w:rPr>
        <w:t>Modelos de Control de Acceso</w:t>
      </w:r>
      <w:bookmarkEnd w:id="76"/>
    </w:p>
    <w:p w14:paraId="6BAE4D22" w14:textId="717C67E6" w:rsidR="001D01CA" w:rsidRDefault="001D01CA" w:rsidP="003A19C7">
      <w:pPr>
        <w:pStyle w:val="NormalWeb"/>
        <w:shd w:val="clear" w:color="auto" w:fill="FFFFFF"/>
        <w:spacing w:before="0" w:beforeAutospacing="0" w:after="240" w:afterAutospacing="0" w:line="360" w:lineRule="auto"/>
        <w:ind w:left="1080"/>
        <w:jc w:val="both"/>
        <w:rPr>
          <w:rFonts w:ascii="Arial" w:hAnsi="Arial" w:cs="Arial"/>
          <w:sz w:val="22"/>
          <w:szCs w:val="22"/>
        </w:rPr>
      </w:pPr>
      <w:r>
        <w:rPr>
          <w:rFonts w:ascii="Arial" w:hAnsi="Arial" w:cs="Arial"/>
          <w:sz w:val="22"/>
          <w:szCs w:val="22"/>
        </w:rPr>
        <w:t xml:space="preserve">Según estudios de </w:t>
      </w:r>
      <w:r>
        <w:rPr>
          <w:rFonts w:ascii="Arial" w:hAnsi="Arial" w:cs="Arial"/>
          <w:sz w:val="22"/>
          <w:szCs w:val="22"/>
        </w:rPr>
        <w:fldChar w:fldCharType="begin" w:fldLock="1"/>
      </w:r>
      <w:r w:rsidR="00B40945">
        <w:rPr>
          <w:rFonts w:ascii="Arial" w:hAnsi="Arial" w:cs="Arial"/>
          <w:sz w:val="22"/>
          <w:szCs w:val="22"/>
        </w:rPr>
        <w:instrText>ADDIN CSL_CITATION {"citationItems":[{"id":"ITEM-1","itemData":{"DOI":"10.5772/intechopen.69329","ISBN":"978-953-51-3346-9","author":[{"dropping-particle":"","family":"Jaidi","given":"Faouzi","non-dropping-particle":"","parse-names":false,"suffix":""}],"container-title":"Advances in Security in Computing and Communications","edition":"1","editor":[{"dropping-particle":"","family":"Sen","given":"Jaydip","non-dropping-particle":"","parse-names":false,"suffix":""}],"id":"ITEM-1","issued":{"date-parts":[["2017"]]},"page":"83-99","publisher":"InTech Open Publishers, Croatia","title":"Advanced Access Control to Information Systems: Requirements, Compliance and Future Directives","type":"chapter"},"uris":["http://www.mendeley.com/documents/?uuid=e0a938ab-2e66-4cb6-b872-e28b71f8d392"]},{"id":"ITEM-2","itemData":{"ISBN":"978-1337405713","author":[{"dropping-particle":"","family":"Whitman","given":"Michael E.","non-dropping-particle":"","parse-names":false,"suffix":""},{"dropping-particle":"","family":"Mattord","given":"Herbert J.","non-dropping-particle":"","parse-names":false,"suffix":""}],"edition":"6","id":"ITEM-2","issued":{"date-parts":[["2018"]]},"publisher":"Cengage Learning","title":"Management of Information Security","type":"book"},"uris":["http://www.mendeley.com/documents/?uuid=0c840231-1129-48f2-b913-2f98d7bf2d86"]}],"mendeley":{"formattedCitation":"(Jaidi, 2017; Whitman &amp; Mattord, 2018)","plainTextFormattedCitation":"(Jaidi, 2017; Whitman &amp; Mattord, 2018)","previouslyFormattedCitation":"(Jaidi, 2017; Whitman &amp; Mattord, 2018)"},"properties":{"noteIndex":0},"schema":"https://github.com/citation-style-language/schema/raw/master/csl-citation.json"}</w:instrText>
      </w:r>
      <w:r>
        <w:rPr>
          <w:rFonts w:ascii="Arial" w:hAnsi="Arial" w:cs="Arial"/>
          <w:sz w:val="22"/>
          <w:szCs w:val="22"/>
        </w:rPr>
        <w:fldChar w:fldCharType="separate"/>
      </w:r>
      <w:r w:rsidRPr="001D01CA">
        <w:rPr>
          <w:rFonts w:ascii="Arial" w:hAnsi="Arial" w:cs="Arial"/>
          <w:noProof/>
          <w:sz w:val="22"/>
          <w:szCs w:val="22"/>
        </w:rPr>
        <w:t>(Jaidi, 2017; Whitman &amp; Mattord, 2018)</w:t>
      </w:r>
      <w:r>
        <w:rPr>
          <w:rFonts w:ascii="Arial" w:hAnsi="Arial" w:cs="Arial"/>
          <w:sz w:val="22"/>
          <w:szCs w:val="22"/>
        </w:rPr>
        <w:fldChar w:fldCharType="end"/>
      </w:r>
      <w:r>
        <w:rPr>
          <w:rFonts w:ascii="Arial" w:hAnsi="Arial" w:cs="Arial"/>
          <w:sz w:val="22"/>
          <w:szCs w:val="22"/>
        </w:rPr>
        <w:t>, existen los siguientes modelos de control de acceso:</w:t>
      </w:r>
    </w:p>
    <w:p w14:paraId="3DAE90F1" w14:textId="0826E6A2" w:rsidR="00545983" w:rsidRDefault="001D01CA"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de control de acceso discrecional (DAC):</w:t>
      </w:r>
    </w:p>
    <w:p w14:paraId="576A7D50" w14:textId="3254951E" w:rsidR="00606A48" w:rsidRDefault="0015664D"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El modelo de control de acceso discrecional (DAC)</w:t>
      </w:r>
      <w:r w:rsidR="00FA1592">
        <w:rPr>
          <w:rFonts w:ascii="Arial" w:hAnsi="Arial" w:cs="Arial"/>
          <w:sz w:val="22"/>
          <w:szCs w:val="22"/>
        </w:rPr>
        <w:t xml:space="preserve"> permite la restricción de los accesos a los recursos en función a la identidad de la persona o grupo de personas. </w:t>
      </w:r>
      <w:r w:rsidR="00B40945">
        <w:rPr>
          <w:rFonts w:ascii="Arial" w:hAnsi="Arial" w:cs="Arial"/>
          <w:sz w:val="22"/>
          <w:szCs w:val="22"/>
        </w:rPr>
        <w:t xml:space="preserve">La persona dueña del recurso otorga los accesos a los demás usuarios del sistema. Se denomina control discrecional porque “la gestión de los derechos de acceso queda a discreción de los usuarios” </w:t>
      </w:r>
      <w:r w:rsidR="00B40945">
        <w:rPr>
          <w:rFonts w:ascii="Arial" w:hAnsi="Arial" w:cs="Arial"/>
          <w:sz w:val="22"/>
          <w:szCs w:val="22"/>
        </w:rPr>
        <w:fldChar w:fldCharType="begin" w:fldLock="1"/>
      </w:r>
      <w:r w:rsidR="001929C9">
        <w:rPr>
          <w:rFonts w:ascii="Arial" w:hAnsi="Arial" w:cs="Arial"/>
          <w:sz w:val="22"/>
          <w:szCs w:val="22"/>
        </w:rPr>
        <w:instrText>ADDIN CSL_CITATION {"citationItems":[{"id":"ITEM-1","itemData":{"DOI":"10.5772/intechopen.69329","ISBN":"978-953-51-3346-9","author":[{"dropping-particle":"","family":"Jaidi","given":"Faouzi","non-dropping-particle":"","parse-names":false,"suffix":""}],"container-title":"Advances in Security in Computing and Communications","edition":"1","editor":[{"dropping-particle":"","family":"Sen","given":"Jaydip","non-dropping-particle":"","parse-names":false,"suffix":""}],"id":"ITEM-1","issued":{"date-parts":[["2017"]]},"page":"83-99","publisher":"InTech Open Publishers, Croatia","title":"Advanced Access Control to Information Systems: Requirements, Compliance and Future Directives","type":"chapter"},"locator":"86","uris":["http://www.mendeley.com/documents/?uuid=e0a938ab-2e66-4cb6-b872-e28b71f8d392"]}],"mendeley":{"formattedCitation":"(Jaidi, 2017, p. 86)","plainTextFormattedCitation":"(Jaidi, 2017, p. 86)","previouslyFormattedCitation":"(Jaidi, 2017, p. 86)"},"properties":{"noteIndex":0},"schema":"https://github.com/citation-style-language/schema/raw/master/csl-citation.json"}</w:instrText>
      </w:r>
      <w:r w:rsidR="00B40945">
        <w:rPr>
          <w:rFonts w:ascii="Arial" w:hAnsi="Arial" w:cs="Arial"/>
          <w:sz w:val="22"/>
          <w:szCs w:val="22"/>
        </w:rPr>
        <w:fldChar w:fldCharType="separate"/>
      </w:r>
      <w:r w:rsidR="00B40945" w:rsidRPr="00B40945">
        <w:rPr>
          <w:rFonts w:ascii="Arial" w:hAnsi="Arial" w:cs="Arial"/>
          <w:noProof/>
          <w:sz w:val="22"/>
          <w:szCs w:val="22"/>
        </w:rPr>
        <w:t>(Jaidi, 2017, p. 86)</w:t>
      </w:r>
      <w:r w:rsidR="00B40945">
        <w:rPr>
          <w:rFonts w:ascii="Arial" w:hAnsi="Arial" w:cs="Arial"/>
          <w:sz w:val="22"/>
          <w:szCs w:val="22"/>
        </w:rPr>
        <w:fldChar w:fldCharType="end"/>
      </w:r>
      <w:r w:rsidR="00B40945">
        <w:rPr>
          <w:rFonts w:ascii="Arial" w:hAnsi="Arial" w:cs="Arial"/>
          <w:sz w:val="22"/>
          <w:szCs w:val="22"/>
        </w:rPr>
        <w:t>.</w:t>
      </w:r>
    </w:p>
    <w:p w14:paraId="34B52656" w14:textId="1B450A6A" w:rsidR="00332248" w:rsidRDefault="00912DAB"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Los controles de acceso discrecional son implementados a discreción del usuario. Los mismos usuarios son capaces de proporcionar los accesos a los recursos de su disposición. </w:t>
      </w:r>
    </w:p>
    <w:p w14:paraId="50825421" w14:textId="2B564333" w:rsidR="001D01CA" w:rsidRDefault="001D01CA"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de control de acceso obligatorio (MAC):</w:t>
      </w:r>
    </w:p>
    <w:p w14:paraId="275CCCE7" w14:textId="586E5B4A" w:rsidR="00606A48" w:rsidRDefault="00061DFA"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El modelo de control de acceso obligatorio (MAC) permite el control de los recursos en base al conocimiento </w:t>
      </w:r>
      <w:r w:rsidR="00135A19">
        <w:rPr>
          <w:rFonts w:ascii="Arial" w:hAnsi="Arial" w:cs="Arial"/>
          <w:sz w:val="22"/>
          <w:szCs w:val="22"/>
        </w:rPr>
        <w:t>del nivel de seguridad</w:t>
      </w:r>
      <w:r w:rsidR="001507E6">
        <w:rPr>
          <w:rFonts w:ascii="Arial" w:hAnsi="Arial" w:cs="Arial"/>
          <w:sz w:val="22"/>
          <w:szCs w:val="22"/>
        </w:rPr>
        <w:t>, asociando un nivel de seguridad a cada usuario. El sistema de seguridad se encarga de otorgar los respectivos accesos verificando el nivel de cada usuario.</w:t>
      </w:r>
    </w:p>
    <w:p w14:paraId="1CB10F3C" w14:textId="73870AF6" w:rsidR="001507E6" w:rsidRDefault="007D1E3B"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Los controles de acceso obligatorio </w:t>
      </w:r>
      <w:r w:rsidR="002A1FAD">
        <w:rPr>
          <w:rFonts w:ascii="Arial" w:hAnsi="Arial" w:cs="Arial"/>
          <w:sz w:val="22"/>
          <w:szCs w:val="22"/>
        </w:rPr>
        <w:t>clasifican los accesos o permisos en niveles de clasificación. Cuando el método de control de acceso obligatorio es implementado en una empresa, los usuarios tienen un control restringido de los recursos, es decir, no tienen un control total.</w:t>
      </w:r>
    </w:p>
    <w:p w14:paraId="1EBC8591" w14:textId="415CCB71" w:rsidR="00532C70" w:rsidRDefault="00532C70"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p>
    <w:p w14:paraId="1FF577A2" w14:textId="77777777" w:rsidR="00532C70" w:rsidRDefault="00532C70"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p>
    <w:p w14:paraId="0A4F75E9" w14:textId="2E2D776F" w:rsidR="001D01CA" w:rsidRDefault="005A145E"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lastRenderedPageBreak/>
        <w:t>Modelo de control de acceso basado en roles (RBAC):</w:t>
      </w:r>
    </w:p>
    <w:p w14:paraId="214BBC09" w14:textId="7FF00714" w:rsidR="00606A48" w:rsidRDefault="006A5690" w:rsidP="00233CD4">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El modelo de control de acceso basado en roles (RBAC)</w:t>
      </w:r>
      <w:r w:rsidR="007747E1">
        <w:rPr>
          <w:rFonts w:ascii="Arial" w:hAnsi="Arial" w:cs="Arial"/>
          <w:sz w:val="22"/>
          <w:szCs w:val="22"/>
        </w:rPr>
        <w:t xml:space="preserve"> permite el control </w:t>
      </w:r>
      <w:r w:rsidR="00EB2E7B">
        <w:rPr>
          <w:rFonts w:ascii="Arial" w:hAnsi="Arial" w:cs="Arial"/>
          <w:sz w:val="22"/>
          <w:szCs w:val="22"/>
        </w:rPr>
        <w:t xml:space="preserve">de los recursos en base al principio de roles asignados. “Un rol representa una función dentro de una organización” </w:t>
      </w:r>
      <w:r w:rsidR="001929C9">
        <w:rPr>
          <w:rFonts w:ascii="Arial" w:hAnsi="Arial" w:cs="Arial"/>
          <w:sz w:val="22"/>
          <w:szCs w:val="22"/>
        </w:rPr>
        <w:fldChar w:fldCharType="begin" w:fldLock="1"/>
      </w:r>
      <w:r w:rsidR="00CA72D8">
        <w:rPr>
          <w:rFonts w:ascii="Arial" w:hAnsi="Arial" w:cs="Arial"/>
          <w:sz w:val="22"/>
          <w:szCs w:val="22"/>
        </w:rPr>
        <w:instrText>ADDIN CSL_CITATION {"citationItems":[{"id":"ITEM-1","itemData":{"DOI":"10.5772/intechopen.69329","ISBN":"978-953-51-3346-9","author":[{"dropping-particle":"","family":"Jaidi","given":"Faouzi","non-dropping-particle":"","parse-names":false,"suffix":""}],"container-title":"Advances in Security in Computing and Communications","edition":"1","editor":[{"dropping-particle":"","family":"Sen","given":"Jaydip","non-dropping-particle":"","parse-names":false,"suffix":""}],"id":"ITEM-1","issued":{"date-parts":[["2017"]]},"page":"83-99","publisher":"InTech Open Publishers, Croatia","title":"Advanced Access Control to Information Systems: Requirements, Compliance and Future Directives","type":"chapter"},"locator":"86","uris":["http://www.mendeley.com/documents/?uuid=e0a938ab-2e66-4cb6-b872-e28b71f8d392"]}],"mendeley":{"formattedCitation":"(Jaidi, 2017, p. 86)","plainTextFormattedCitation":"(Jaidi, 2017, p. 86)","previouslyFormattedCitation":"(Jaidi, 2017, p. 86)"},"properties":{"noteIndex":0},"schema":"https://github.com/citation-style-language/schema/raw/master/csl-citation.json"}</w:instrText>
      </w:r>
      <w:r w:rsidR="001929C9">
        <w:rPr>
          <w:rFonts w:ascii="Arial" w:hAnsi="Arial" w:cs="Arial"/>
          <w:sz w:val="22"/>
          <w:szCs w:val="22"/>
        </w:rPr>
        <w:fldChar w:fldCharType="separate"/>
      </w:r>
      <w:r w:rsidR="001929C9" w:rsidRPr="001929C9">
        <w:rPr>
          <w:rFonts w:ascii="Arial" w:hAnsi="Arial" w:cs="Arial"/>
          <w:noProof/>
          <w:sz w:val="22"/>
          <w:szCs w:val="22"/>
        </w:rPr>
        <w:t>(Jaidi, 2017, p. 86)</w:t>
      </w:r>
      <w:r w:rsidR="001929C9">
        <w:rPr>
          <w:rFonts w:ascii="Arial" w:hAnsi="Arial" w:cs="Arial"/>
          <w:sz w:val="22"/>
          <w:szCs w:val="22"/>
        </w:rPr>
        <w:fldChar w:fldCharType="end"/>
      </w:r>
      <w:r w:rsidR="001929C9">
        <w:rPr>
          <w:rFonts w:ascii="Arial" w:hAnsi="Arial" w:cs="Arial"/>
          <w:sz w:val="22"/>
          <w:szCs w:val="22"/>
        </w:rPr>
        <w:t>.</w:t>
      </w:r>
      <w:r w:rsidR="003F0797">
        <w:rPr>
          <w:rFonts w:ascii="Arial" w:hAnsi="Arial" w:cs="Arial"/>
          <w:sz w:val="22"/>
          <w:szCs w:val="22"/>
        </w:rPr>
        <w:t xml:space="preserve"> </w:t>
      </w:r>
      <w:r w:rsidR="00B35739">
        <w:rPr>
          <w:rFonts w:ascii="Arial" w:hAnsi="Arial" w:cs="Arial"/>
          <w:sz w:val="22"/>
          <w:szCs w:val="22"/>
        </w:rPr>
        <w:t>Este modelo asigna los accesos verificando el rol o roles que tiene cada usuario.</w:t>
      </w:r>
    </w:p>
    <w:p w14:paraId="0F663C0F" w14:textId="71796F85" w:rsidR="005A145E" w:rsidRDefault="005A145E"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de control de acceso de grano fino (X-BAC):</w:t>
      </w:r>
    </w:p>
    <w:p w14:paraId="5AB841BE" w14:textId="11C838E0" w:rsidR="00606A48" w:rsidRDefault="00A2471F"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X-BAC son extensiones para la familia RBAC. Dentro de los modelos X se encuentra: el modelo ORBAC, marco conceptual para satisfacer las necesidades de seguridad en comunicaciones sanitarias sensibles; el modelo RBAC+, modelo dinámico para el control de acceso a bases de datos</w:t>
      </w:r>
      <w:r w:rsidR="00C47E3A">
        <w:rPr>
          <w:rFonts w:ascii="Arial" w:hAnsi="Arial" w:cs="Arial"/>
          <w:sz w:val="22"/>
          <w:szCs w:val="22"/>
        </w:rPr>
        <w:t xml:space="preserve"> web; GEO-RBAC, </w:t>
      </w:r>
      <w:r w:rsidR="00DE55E2">
        <w:rPr>
          <w:rFonts w:ascii="Arial" w:hAnsi="Arial" w:cs="Arial"/>
          <w:sz w:val="22"/>
          <w:szCs w:val="22"/>
        </w:rPr>
        <w:t>modelo para el control de información espacial.</w:t>
      </w:r>
      <w:r>
        <w:rPr>
          <w:rFonts w:ascii="Arial" w:hAnsi="Arial" w:cs="Arial"/>
          <w:sz w:val="22"/>
          <w:szCs w:val="22"/>
        </w:rPr>
        <w:t xml:space="preserve"> </w:t>
      </w:r>
    </w:p>
    <w:p w14:paraId="22E5FB7A" w14:textId="69BEFCBF" w:rsidR="005A145E" w:rsidRDefault="005A145E"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 xml:space="preserve">Modelo </w:t>
      </w:r>
      <w:r w:rsidR="001B6DCC">
        <w:rPr>
          <w:rFonts w:ascii="Arial" w:hAnsi="Arial" w:cs="Arial"/>
          <w:sz w:val="22"/>
          <w:szCs w:val="22"/>
        </w:rPr>
        <w:t>de confidencialidad de Bell-LaPadula:</w:t>
      </w:r>
    </w:p>
    <w:p w14:paraId="5EF32CB6" w14:textId="4F08C364" w:rsidR="00606A48" w:rsidRDefault="00023E87"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El modelo </w:t>
      </w:r>
      <w:r w:rsidR="00CA72D8">
        <w:rPr>
          <w:rFonts w:ascii="Arial" w:hAnsi="Arial" w:cs="Arial"/>
          <w:sz w:val="22"/>
          <w:szCs w:val="22"/>
        </w:rPr>
        <w:t xml:space="preserve">de </w:t>
      </w:r>
      <w:r>
        <w:rPr>
          <w:rFonts w:ascii="Arial" w:hAnsi="Arial" w:cs="Arial"/>
          <w:sz w:val="22"/>
          <w:szCs w:val="22"/>
        </w:rPr>
        <w:t>confidencialidad de Bell-LaPadula es un modelo que proporciona confidencialidad mediante el uso del modelo de control de acceso obligatorio (MAC)</w:t>
      </w:r>
      <w:r w:rsidR="005C7AB0">
        <w:rPr>
          <w:rFonts w:ascii="Arial" w:hAnsi="Arial" w:cs="Arial"/>
          <w:sz w:val="22"/>
          <w:szCs w:val="22"/>
        </w:rPr>
        <w:t>, autorización de seguridad y clasificación de información.</w:t>
      </w:r>
    </w:p>
    <w:p w14:paraId="6728B69B" w14:textId="0FFD276B" w:rsidR="00CA72D8" w:rsidRDefault="00CA72D8"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El modelo de confidencialidad de Bell-LaPadula idea un enfoque conceptual donde “el sistema que se está modelando siempre pueda estar en una condición seguridad conocida, es decir, este tipo de modelo es demostrablemente seguro” </w:t>
      </w:r>
      <w:r>
        <w:rPr>
          <w:rFonts w:ascii="Arial" w:hAnsi="Arial" w:cs="Arial"/>
          <w:sz w:val="22"/>
          <w:szCs w:val="22"/>
        </w:rPr>
        <w:fldChar w:fldCharType="begin" w:fldLock="1"/>
      </w:r>
      <w:r w:rsidR="00260252">
        <w:rPr>
          <w:rFonts w:ascii="Arial" w:hAnsi="Arial" w:cs="Arial"/>
          <w:sz w:val="22"/>
          <w:szCs w:val="22"/>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Security","type":"book"},"locator":"447","uris":["http://www.mendeley.com/documents/?uuid=0c840231-1129-48f2-b913-2f98d7bf2d86"]}],"mendeley":{"formattedCitation":"(Whitman &amp; Mattord, 2018, p. 447)","plainTextFormattedCitation":"(Whitman &amp; Mattord, 2018, p. 447)","previouslyFormattedCitation":"(Whitman &amp; Mattord, 2018, p. 447)"},"properties":{"noteIndex":0},"schema":"https://github.com/citation-style-language/schema/raw/master/csl-citation.json"}</w:instrText>
      </w:r>
      <w:r>
        <w:rPr>
          <w:rFonts w:ascii="Arial" w:hAnsi="Arial" w:cs="Arial"/>
          <w:sz w:val="22"/>
          <w:szCs w:val="22"/>
        </w:rPr>
        <w:fldChar w:fldCharType="separate"/>
      </w:r>
      <w:r w:rsidRPr="00CA72D8">
        <w:rPr>
          <w:rFonts w:ascii="Arial" w:hAnsi="Arial" w:cs="Arial"/>
          <w:noProof/>
          <w:sz w:val="22"/>
          <w:szCs w:val="22"/>
        </w:rPr>
        <w:t>(Whitman &amp; Mattord, 2018, p. 447)</w:t>
      </w:r>
      <w:r>
        <w:rPr>
          <w:rFonts w:ascii="Arial" w:hAnsi="Arial" w:cs="Arial"/>
          <w:sz w:val="22"/>
          <w:szCs w:val="22"/>
        </w:rPr>
        <w:fldChar w:fldCharType="end"/>
      </w:r>
      <w:r>
        <w:rPr>
          <w:rFonts w:ascii="Arial" w:hAnsi="Arial" w:cs="Arial"/>
          <w:sz w:val="22"/>
          <w:szCs w:val="22"/>
        </w:rPr>
        <w:t>.</w:t>
      </w:r>
      <w:r w:rsidR="00EF4EBD">
        <w:rPr>
          <w:rFonts w:ascii="Arial" w:hAnsi="Arial" w:cs="Arial"/>
          <w:sz w:val="22"/>
          <w:szCs w:val="22"/>
        </w:rPr>
        <w:t xml:space="preserve"> Las normas y reglas proporcionadas por el modelo de confidencialidad de Bell-LaPadula</w:t>
      </w:r>
      <w:r w:rsidR="00AF30CB">
        <w:rPr>
          <w:rFonts w:ascii="Arial" w:hAnsi="Arial" w:cs="Arial"/>
          <w:sz w:val="22"/>
          <w:szCs w:val="22"/>
        </w:rPr>
        <w:t xml:space="preserve"> restringen el paso de información de alto nivel a un nivel más bajo.</w:t>
      </w:r>
    </w:p>
    <w:p w14:paraId="20584FF2" w14:textId="32072F97" w:rsidR="001B6DCC" w:rsidRDefault="001B6DCC"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de integridad de Biba:</w:t>
      </w:r>
    </w:p>
    <w:p w14:paraId="58B975CB" w14:textId="10F4F6AD" w:rsidR="00606A48" w:rsidRDefault="00260252"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El modelo de integridad de Biba es un “modelo de control de acceso que es similar a BLP y se basa en la premisa de que los niveles más altos de seguridad son más dignos de confianza” </w:t>
      </w:r>
      <w:r>
        <w:rPr>
          <w:rFonts w:ascii="Arial" w:hAnsi="Arial" w:cs="Arial"/>
          <w:sz w:val="22"/>
          <w:szCs w:val="22"/>
        </w:rPr>
        <w:fldChar w:fldCharType="begin" w:fldLock="1"/>
      </w:r>
      <w:r w:rsidR="00EE44EB">
        <w:rPr>
          <w:rFonts w:ascii="Arial" w:hAnsi="Arial" w:cs="Arial"/>
          <w:sz w:val="22"/>
          <w:szCs w:val="22"/>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Security","type":"book"},"locator":"448","uris":["http://www.mendeley.com/documents/?uuid=0c840231-1129-48f2-b913-2f98d7bf2d86"]}],"mendeley":{"formattedCitation":"(Whitman &amp; Mattord, 2018, p. 448)","plainTextFormattedCitation":"(Whitman &amp; Mattord, 2018, p. 448)","previouslyFormattedCitation":"(Whitman &amp; Mattord, 2018, p. 448)"},"properties":{"noteIndex":0},"schema":"https://github.com/citation-style-language/schema/raw/master/csl-citation.json"}</w:instrText>
      </w:r>
      <w:r>
        <w:rPr>
          <w:rFonts w:ascii="Arial" w:hAnsi="Arial" w:cs="Arial"/>
          <w:sz w:val="22"/>
          <w:szCs w:val="22"/>
        </w:rPr>
        <w:fldChar w:fldCharType="separate"/>
      </w:r>
      <w:r w:rsidRPr="00260252">
        <w:rPr>
          <w:rFonts w:ascii="Arial" w:hAnsi="Arial" w:cs="Arial"/>
          <w:noProof/>
          <w:sz w:val="22"/>
          <w:szCs w:val="22"/>
        </w:rPr>
        <w:t>(Whitman &amp; Mattord, 2018, p. 448)</w:t>
      </w:r>
      <w:r>
        <w:rPr>
          <w:rFonts w:ascii="Arial" w:hAnsi="Arial" w:cs="Arial"/>
          <w:sz w:val="22"/>
          <w:szCs w:val="22"/>
        </w:rPr>
        <w:fldChar w:fldCharType="end"/>
      </w:r>
      <w:r>
        <w:rPr>
          <w:rFonts w:ascii="Arial" w:hAnsi="Arial" w:cs="Arial"/>
          <w:sz w:val="22"/>
          <w:szCs w:val="22"/>
        </w:rPr>
        <w:t>.</w:t>
      </w:r>
    </w:p>
    <w:p w14:paraId="3610D4CA" w14:textId="02894A18" w:rsidR="00260252" w:rsidRDefault="00FA1F7A"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lastRenderedPageBreak/>
        <w:t xml:space="preserve">El objetivo del modelo de integridad de Biba es proporcionar </w:t>
      </w:r>
      <w:r w:rsidR="00C50887">
        <w:rPr>
          <w:rFonts w:ascii="Arial" w:hAnsi="Arial" w:cs="Arial"/>
          <w:sz w:val="22"/>
          <w:szCs w:val="22"/>
        </w:rPr>
        <w:t>un control de acceso que garantice el adecuado nivel de integridad de los recursos.</w:t>
      </w:r>
      <w:r w:rsidR="00A87EEA">
        <w:rPr>
          <w:rFonts w:ascii="Arial" w:hAnsi="Arial" w:cs="Arial"/>
          <w:sz w:val="22"/>
          <w:szCs w:val="22"/>
        </w:rPr>
        <w:t xml:space="preserve"> Este modelo asigna niveles de integridad </w:t>
      </w:r>
      <w:r w:rsidR="00980354">
        <w:rPr>
          <w:rFonts w:ascii="Arial" w:hAnsi="Arial" w:cs="Arial"/>
          <w:sz w:val="22"/>
          <w:szCs w:val="22"/>
        </w:rPr>
        <w:t>a los usuarios y recursos en base a dos propiedades: integridad simple, donde el usuario tiene acceso de lectura a un recurso si el nivel del usuario es igual o menor al nivel del recurso; integridad, donde el usuario tiene acceso de escritura a un recurso si el nivel del usuario es superior o igual al nivel del recurso.</w:t>
      </w:r>
    </w:p>
    <w:p w14:paraId="020AB88D" w14:textId="5DE8C097" w:rsidR="001B6DCC" w:rsidRDefault="001B6DCC"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de integridad de Clark-Wilson:</w:t>
      </w:r>
    </w:p>
    <w:p w14:paraId="3E1597E3" w14:textId="29193305" w:rsidR="00B03F59" w:rsidRDefault="00127038" w:rsidP="00B03F59">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El modelo de integridad de Clark-Wilson se basa en control de cambios. Este modelo implanta un sistema de relaciones usuario-programa-recurso, donde el usuario no cuenta con accesos directos al recurso</w:t>
      </w:r>
      <w:r w:rsidR="00B03F59">
        <w:rPr>
          <w:rFonts w:ascii="Arial" w:hAnsi="Arial" w:cs="Arial"/>
          <w:sz w:val="22"/>
          <w:szCs w:val="22"/>
        </w:rPr>
        <w:t>, sino que utiliza un programa intermediario. El objetivo del modelo de integridad de Clark-Wilson es generar un entorno seguro, donde la seguridad es probada mediante la utilización de actividades separadas.</w:t>
      </w:r>
    </w:p>
    <w:p w14:paraId="4F305F47" w14:textId="0E1E1F66" w:rsidR="001B6DCC" w:rsidRDefault="001B6DCC"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de control de acceso Graham-Denning:</w:t>
      </w:r>
    </w:p>
    <w:p w14:paraId="34A73C4F" w14:textId="7DBEFAD8" w:rsidR="00606A48" w:rsidRDefault="00CB13D8" w:rsidP="00606A48">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El modelo de control de acceso Graham-Denning </w:t>
      </w:r>
      <w:r w:rsidR="00EE44EB">
        <w:rPr>
          <w:rFonts w:ascii="Arial" w:hAnsi="Arial" w:cs="Arial"/>
          <w:sz w:val="22"/>
          <w:szCs w:val="22"/>
        </w:rPr>
        <w:t xml:space="preserve">describe ocho derechos o privilegios de protección, denominados comandos, que pueden ser ejecutados por los usuarios para lograr un efecto en otro usuario o recurso. Estos derechos son: crear objeto, crear </w:t>
      </w:r>
      <w:r w:rsidR="00C840A3">
        <w:rPr>
          <w:rFonts w:ascii="Arial" w:hAnsi="Arial" w:cs="Arial"/>
          <w:sz w:val="22"/>
          <w:szCs w:val="22"/>
        </w:rPr>
        <w:t>usuario</w:t>
      </w:r>
      <w:r w:rsidR="00EE44EB">
        <w:rPr>
          <w:rFonts w:ascii="Arial" w:hAnsi="Arial" w:cs="Arial"/>
          <w:sz w:val="22"/>
          <w:szCs w:val="22"/>
        </w:rPr>
        <w:t xml:space="preserve">, eliminar objeto, eliminar </w:t>
      </w:r>
      <w:r w:rsidR="00C840A3">
        <w:rPr>
          <w:rFonts w:ascii="Arial" w:hAnsi="Arial" w:cs="Arial"/>
          <w:sz w:val="22"/>
          <w:szCs w:val="22"/>
        </w:rPr>
        <w:t>usuario</w:t>
      </w:r>
      <w:r w:rsidR="00EE44EB">
        <w:rPr>
          <w:rFonts w:ascii="Arial" w:hAnsi="Arial" w:cs="Arial"/>
          <w:sz w:val="22"/>
          <w:szCs w:val="22"/>
        </w:rPr>
        <w:t>, leer derecho de acceso, otorgar derecho de acceso, eliminar derecho de acceso, transferir derecho de acceso.</w:t>
      </w:r>
    </w:p>
    <w:p w14:paraId="5CE7AD57" w14:textId="0EC17BA4" w:rsidR="001B6DCC" w:rsidRDefault="002F4F70"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t>Modelo Harrison-Ruzzo-Ullman:</w:t>
      </w:r>
    </w:p>
    <w:p w14:paraId="48DA5828" w14:textId="26FB4391" w:rsidR="00E04800" w:rsidRDefault="00AC74E7" w:rsidP="0047394D">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 xml:space="preserve">El modelo Harrison-Ruzzo-Ullman proporciona un procedimiento que permite el cambio de privilegios, y la eliminación o agregación de usuarios y recursos. Este modelo está basado en una matriz </w:t>
      </w:r>
      <w:r w:rsidR="00514B2D">
        <w:rPr>
          <w:rFonts w:ascii="Arial" w:hAnsi="Arial" w:cs="Arial"/>
          <w:sz w:val="22"/>
          <w:szCs w:val="22"/>
        </w:rPr>
        <w:t>de control de acceso, incluyendo un conjunto de comandos y privilegios genéricos</w:t>
      </w:r>
      <w:r w:rsidR="00C840A3">
        <w:rPr>
          <w:rFonts w:ascii="Arial" w:hAnsi="Arial" w:cs="Arial"/>
          <w:sz w:val="22"/>
          <w:szCs w:val="22"/>
        </w:rPr>
        <w:t xml:space="preserve">. </w:t>
      </w:r>
    </w:p>
    <w:p w14:paraId="105BD09E" w14:textId="2D5F070E" w:rsidR="00532C70" w:rsidRDefault="00532C70" w:rsidP="0047394D">
      <w:pPr>
        <w:pStyle w:val="NormalWeb"/>
        <w:shd w:val="clear" w:color="auto" w:fill="FFFFFF"/>
        <w:spacing w:before="0" w:beforeAutospacing="0" w:after="240" w:afterAutospacing="0" w:line="360" w:lineRule="auto"/>
        <w:ind w:left="1860"/>
        <w:jc w:val="both"/>
        <w:rPr>
          <w:rFonts w:ascii="Arial" w:hAnsi="Arial" w:cs="Arial"/>
          <w:sz w:val="22"/>
          <w:szCs w:val="22"/>
        </w:rPr>
      </w:pPr>
    </w:p>
    <w:p w14:paraId="319E6CC5" w14:textId="77777777" w:rsidR="00532C70" w:rsidRDefault="00532C70" w:rsidP="0047394D">
      <w:pPr>
        <w:pStyle w:val="NormalWeb"/>
        <w:shd w:val="clear" w:color="auto" w:fill="FFFFFF"/>
        <w:spacing w:before="0" w:beforeAutospacing="0" w:after="240" w:afterAutospacing="0" w:line="360" w:lineRule="auto"/>
        <w:ind w:left="1860"/>
        <w:jc w:val="both"/>
        <w:rPr>
          <w:rFonts w:ascii="Arial" w:hAnsi="Arial" w:cs="Arial"/>
          <w:sz w:val="22"/>
          <w:szCs w:val="22"/>
        </w:rPr>
      </w:pPr>
    </w:p>
    <w:p w14:paraId="5956A458" w14:textId="365A408A" w:rsidR="002F4F70" w:rsidRDefault="002F4F70" w:rsidP="00180C03">
      <w:pPr>
        <w:pStyle w:val="NormalWeb"/>
        <w:numPr>
          <w:ilvl w:val="0"/>
          <w:numId w:val="21"/>
        </w:numPr>
        <w:shd w:val="clear" w:color="auto" w:fill="FFFFFF"/>
        <w:spacing w:before="0" w:beforeAutospacing="0" w:after="240" w:afterAutospacing="0" w:line="360" w:lineRule="auto"/>
        <w:jc w:val="both"/>
        <w:rPr>
          <w:rFonts w:ascii="Arial" w:hAnsi="Arial" w:cs="Arial"/>
          <w:sz w:val="22"/>
          <w:szCs w:val="22"/>
        </w:rPr>
      </w:pPr>
      <w:r>
        <w:rPr>
          <w:rFonts w:ascii="Arial" w:hAnsi="Arial" w:cs="Arial"/>
          <w:sz w:val="22"/>
          <w:szCs w:val="22"/>
        </w:rPr>
        <w:lastRenderedPageBreak/>
        <w:t>Modelo Brewer-Nash (Muralla China):</w:t>
      </w:r>
    </w:p>
    <w:p w14:paraId="404DEF0B" w14:textId="0EEC7EB7" w:rsidR="00545983" w:rsidRDefault="00B1405C" w:rsidP="00550CF6">
      <w:pPr>
        <w:pStyle w:val="NormalWeb"/>
        <w:shd w:val="clear" w:color="auto" w:fill="FFFFFF"/>
        <w:spacing w:before="0" w:beforeAutospacing="0" w:after="240" w:afterAutospacing="0" w:line="360" w:lineRule="auto"/>
        <w:ind w:left="1860"/>
        <w:jc w:val="both"/>
        <w:rPr>
          <w:rFonts w:ascii="Arial" w:hAnsi="Arial" w:cs="Arial"/>
          <w:sz w:val="22"/>
          <w:szCs w:val="22"/>
        </w:rPr>
      </w:pPr>
      <w:r>
        <w:rPr>
          <w:rFonts w:ascii="Arial" w:hAnsi="Arial" w:cs="Arial"/>
          <w:sz w:val="22"/>
          <w:szCs w:val="22"/>
        </w:rPr>
        <w:t>El modelo Brewer-Nash</w:t>
      </w:r>
      <w:r w:rsidR="001918E4">
        <w:rPr>
          <w:rFonts w:ascii="Arial" w:hAnsi="Arial" w:cs="Arial"/>
          <w:sz w:val="22"/>
          <w:szCs w:val="22"/>
        </w:rPr>
        <w:t xml:space="preserve">, también conocido como Muralla China, </w:t>
      </w:r>
      <w:r w:rsidR="008B6AF3">
        <w:rPr>
          <w:rFonts w:ascii="Arial" w:hAnsi="Arial" w:cs="Arial"/>
          <w:sz w:val="22"/>
          <w:szCs w:val="22"/>
        </w:rPr>
        <w:t>proporciona un método para evitar conflictos de intereses ocasionados por el acceso a información privilegiada.</w:t>
      </w:r>
      <w:r w:rsidR="009740F5">
        <w:rPr>
          <w:rFonts w:ascii="Arial" w:hAnsi="Arial" w:cs="Arial"/>
          <w:sz w:val="22"/>
          <w:szCs w:val="22"/>
        </w:rPr>
        <w:t xml:space="preserve"> Este método es conocido como Muralla China porque se crea una pared o muro lógico entre la información y el usuario.</w:t>
      </w:r>
      <w:r w:rsidR="00C840A3">
        <w:rPr>
          <w:rFonts w:ascii="Arial" w:hAnsi="Arial" w:cs="Arial"/>
          <w:sz w:val="22"/>
          <w:szCs w:val="22"/>
        </w:rPr>
        <w:t xml:space="preserve"> Cuando dos usuarios presentan los mismos privilegios o nivel de acceso, ambos no pueden acceder a la misma información.</w:t>
      </w:r>
    </w:p>
    <w:p w14:paraId="345E6489" w14:textId="2EBE823D" w:rsidR="009C643B" w:rsidRDefault="00ED63FC" w:rsidP="000A20F7">
      <w:pPr>
        <w:pStyle w:val="Prrafodelista"/>
        <w:numPr>
          <w:ilvl w:val="3"/>
          <w:numId w:val="1"/>
        </w:numPr>
        <w:spacing w:after="240" w:line="360" w:lineRule="auto"/>
        <w:contextualSpacing w:val="0"/>
        <w:jc w:val="both"/>
        <w:outlineLvl w:val="3"/>
        <w:rPr>
          <w:rFonts w:ascii="Arial" w:hAnsi="Arial" w:cs="Arial"/>
          <w:b/>
        </w:rPr>
      </w:pPr>
      <w:bookmarkStart w:id="77" w:name="_Toc55753942"/>
      <w:r>
        <w:rPr>
          <w:rFonts w:ascii="Arial" w:hAnsi="Arial" w:cs="Arial"/>
          <w:b/>
        </w:rPr>
        <w:t>Problemas Comunes</w:t>
      </w:r>
      <w:r w:rsidR="00B804D1">
        <w:rPr>
          <w:rFonts w:ascii="Arial" w:hAnsi="Arial" w:cs="Arial"/>
          <w:b/>
        </w:rPr>
        <w:t xml:space="preserve"> en Control de Acceso</w:t>
      </w:r>
      <w:bookmarkEnd w:id="77"/>
    </w:p>
    <w:p w14:paraId="1EB71D12" w14:textId="3448EDC3" w:rsidR="00AD5751" w:rsidRDefault="00742914" w:rsidP="00C05429">
      <w:pPr>
        <w:spacing w:line="360" w:lineRule="auto"/>
        <w:ind w:left="1080"/>
        <w:jc w:val="both"/>
        <w:rPr>
          <w:rFonts w:ascii="Arial" w:hAnsi="Arial" w:cs="Arial"/>
        </w:rPr>
      </w:pPr>
      <w:r>
        <w:rPr>
          <w:rFonts w:ascii="Arial" w:hAnsi="Arial" w:cs="Arial"/>
        </w:rPr>
        <w:t xml:space="preserve">El nivel de seguridad dentro de una organización debe tratarse de forma adecuada, respetando los niveles de seguridad y derechos (privilegios) de las personas, tanto empleadores como personas externas a la empresa. </w:t>
      </w:r>
      <w:r>
        <w:rPr>
          <w:rFonts w:ascii="Arial" w:hAnsi="Arial" w:cs="Arial"/>
        </w:rPr>
        <w:fldChar w:fldCharType="begin" w:fldLock="1"/>
      </w:r>
      <w:r w:rsidR="00DC5EA7">
        <w:rPr>
          <w:rFonts w:ascii="Arial" w:hAnsi="Arial" w:cs="Arial"/>
        </w:rPr>
        <w:instrText>ADDIN CSL_CITATION {"citationItems":[{"id":"ITEM-1","itemData":{"ISBN":"9781118128473","author":[{"dropping-particle":"","family":"Gregory","given":"Peter Hart","non-dropping-particle":"","parse-names":false,"suffix":""}],"edition":"HID Global","id":"ITEM-1","issued":{"date-parts":[["2011"]]},"publisher":"John Wiley &amp; Sons, Inc., Hoboken, New Jersey","title":"Advanced Physical Access Control For Dummies","type":"book"},"uris":["http://www.mendeley.com/documents/?uuid=2209217d-1d66-468a-88da-839e66f680c9"]}],"mendeley":{"formattedCitation":"(Peter Hart Gregory, 2011)","plainTextFormattedCitation":"(Peter Hart Gregory, 2011)","previouslyFormattedCitation":"(Peter Hart Gregory, 2011)"},"properties":{"noteIndex":0},"schema":"https://github.com/citation-style-language/schema/raw/master/csl-citation.json"}</w:instrText>
      </w:r>
      <w:r>
        <w:rPr>
          <w:rFonts w:ascii="Arial" w:hAnsi="Arial" w:cs="Arial"/>
        </w:rPr>
        <w:fldChar w:fldCharType="separate"/>
      </w:r>
      <w:r w:rsidRPr="00742914">
        <w:rPr>
          <w:rFonts w:ascii="Arial" w:hAnsi="Arial" w:cs="Arial"/>
          <w:noProof/>
        </w:rPr>
        <w:t>(Peter Hart Gregory, 2011)</w:t>
      </w:r>
      <w:r>
        <w:rPr>
          <w:rFonts w:ascii="Arial" w:hAnsi="Arial" w:cs="Arial"/>
        </w:rPr>
        <w:fldChar w:fldCharType="end"/>
      </w:r>
      <w:r>
        <w:rPr>
          <w:rFonts w:ascii="Arial" w:hAnsi="Arial" w:cs="Arial"/>
        </w:rPr>
        <w:t xml:space="preserve"> menciona </w:t>
      </w:r>
      <w:r w:rsidR="00B438EE">
        <w:rPr>
          <w:rFonts w:ascii="Arial" w:hAnsi="Arial" w:cs="Arial"/>
        </w:rPr>
        <w:t>los problemas m</w:t>
      </w:r>
      <w:r w:rsidR="00C05429">
        <w:rPr>
          <w:rFonts w:ascii="Arial" w:hAnsi="Arial" w:cs="Arial"/>
        </w:rPr>
        <w:t>á</w:t>
      </w:r>
      <w:r w:rsidR="00B438EE">
        <w:rPr>
          <w:rFonts w:ascii="Arial" w:hAnsi="Arial" w:cs="Arial"/>
        </w:rPr>
        <w:t>s comunes presentes en controles de acceso y cómo manejarlos:</w:t>
      </w:r>
    </w:p>
    <w:p w14:paraId="71677739" w14:textId="4544BFAD" w:rsidR="00B438EE" w:rsidRDefault="00B438EE" w:rsidP="00180C03">
      <w:pPr>
        <w:pStyle w:val="Prrafodelista"/>
        <w:numPr>
          <w:ilvl w:val="0"/>
          <w:numId w:val="21"/>
        </w:numPr>
        <w:spacing w:line="360" w:lineRule="auto"/>
        <w:contextualSpacing w:val="0"/>
        <w:jc w:val="both"/>
        <w:rPr>
          <w:rFonts w:ascii="Arial" w:hAnsi="Arial" w:cs="Arial"/>
        </w:rPr>
      </w:pPr>
      <w:r>
        <w:rPr>
          <w:rFonts w:ascii="Arial" w:hAnsi="Arial" w:cs="Arial"/>
        </w:rPr>
        <w:t>Terminaciones de empleados:</w:t>
      </w:r>
    </w:p>
    <w:p w14:paraId="797A17A0" w14:textId="282E3595" w:rsidR="00B438EE" w:rsidRDefault="00873DA4" w:rsidP="00C05429">
      <w:pPr>
        <w:pStyle w:val="Prrafodelista"/>
        <w:spacing w:line="360" w:lineRule="auto"/>
        <w:ind w:left="1860"/>
        <w:contextualSpacing w:val="0"/>
        <w:jc w:val="both"/>
        <w:rPr>
          <w:rFonts w:ascii="Arial" w:hAnsi="Arial" w:cs="Arial"/>
        </w:rPr>
      </w:pPr>
      <w:r>
        <w:rPr>
          <w:rFonts w:ascii="Arial" w:hAnsi="Arial" w:cs="Arial"/>
        </w:rPr>
        <w:t xml:space="preserve">Las organizaciones deben implementar </w:t>
      </w:r>
      <w:r w:rsidR="003276AE">
        <w:rPr>
          <w:rFonts w:ascii="Arial" w:hAnsi="Arial" w:cs="Arial"/>
        </w:rPr>
        <w:t>procesos útiles para la terminación de accesos de los usuarios que ya no trabajan en sus instalaciones. Todas las identificaciones físicas de los usuarios terminados deberían ser recuperadas por la empresa y ser desactivadas.</w:t>
      </w:r>
    </w:p>
    <w:p w14:paraId="7470D43D" w14:textId="5BE955C7" w:rsidR="00B438EE" w:rsidRDefault="00B438EE" w:rsidP="00180C03">
      <w:pPr>
        <w:pStyle w:val="Prrafodelista"/>
        <w:numPr>
          <w:ilvl w:val="0"/>
          <w:numId w:val="21"/>
        </w:numPr>
        <w:spacing w:line="360" w:lineRule="auto"/>
        <w:contextualSpacing w:val="0"/>
        <w:jc w:val="both"/>
        <w:rPr>
          <w:rFonts w:ascii="Arial" w:hAnsi="Arial" w:cs="Arial"/>
        </w:rPr>
      </w:pPr>
      <w:r>
        <w:rPr>
          <w:rFonts w:ascii="Arial" w:hAnsi="Arial" w:cs="Arial"/>
        </w:rPr>
        <w:t>Llave de paso perdida:</w:t>
      </w:r>
    </w:p>
    <w:p w14:paraId="218C887D" w14:textId="2C0B5AB0" w:rsidR="00B438EE" w:rsidRDefault="006802F0" w:rsidP="00C05429">
      <w:pPr>
        <w:pStyle w:val="Prrafodelista"/>
        <w:spacing w:line="360" w:lineRule="auto"/>
        <w:ind w:left="1860"/>
        <w:contextualSpacing w:val="0"/>
        <w:jc w:val="both"/>
        <w:rPr>
          <w:rFonts w:ascii="Arial" w:hAnsi="Arial" w:cs="Arial"/>
        </w:rPr>
      </w:pPr>
      <w:r>
        <w:rPr>
          <w:rFonts w:ascii="Arial" w:hAnsi="Arial" w:cs="Arial"/>
        </w:rPr>
        <w:t xml:space="preserve">Las organizaciones deben establecer procedimientos para los hechos cuando el personal extravía su identificación, evitando que otra persona </w:t>
      </w:r>
      <w:r w:rsidR="007C2E84">
        <w:rPr>
          <w:rFonts w:ascii="Arial" w:hAnsi="Arial" w:cs="Arial"/>
        </w:rPr>
        <w:t>pueda acceder</w:t>
      </w:r>
      <w:r>
        <w:rPr>
          <w:rFonts w:ascii="Arial" w:hAnsi="Arial" w:cs="Arial"/>
        </w:rPr>
        <w:t xml:space="preserve"> o suplantar la identidad de otro usuario.</w:t>
      </w:r>
    </w:p>
    <w:p w14:paraId="1187BF5D" w14:textId="275CEB0B" w:rsidR="00B438EE" w:rsidRDefault="00B438EE" w:rsidP="00180C03">
      <w:pPr>
        <w:pStyle w:val="Prrafodelista"/>
        <w:numPr>
          <w:ilvl w:val="0"/>
          <w:numId w:val="21"/>
        </w:numPr>
        <w:spacing w:line="360" w:lineRule="auto"/>
        <w:contextualSpacing w:val="0"/>
        <w:jc w:val="both"/>
        <w:rPr>
          <w:rFonts w:ascii="Arial" w:hAnsi="Arial" w:cs="Arial"/>
        </w:rPr>
      </w:pPr>
      <w:r>
        <w:rPr>
          <w:rFonts w:ascii="Arial" w:hAnsi="Arial" w:cs="Arial"/>
        </w:rPr>
        <w:t>Llave de paseo olvidada:</w:t>
      </w:r>
    </w:p>
    <w:p w14:paraId="32B1D159" w14:textId="39817DF2" w:rsidR="00B438EE" w:rsidRDefault="009C1802" w:rsidP="00C05429">
      <w:pPr>
        <w:pStyle w:val="Prrafodelista"/>
        <w:spacing w:line="360" w:lineRule="auto"/>
        <w:ind w:left="1860"/>
        <w:contextualSpacing w:val="0"/>
        <w:jc w:val="both"/>
        <w:rPr>
          <w:rFonts w:ascii="Arial" w:hAnsi="Arial" w:cs="Arial"/>
        </w:rPr>
      </w:pPr>
      <w:r>
        <w:rPr>
          <w:rFonts w:ascii="Arial" w:hAnsi="Arial" w:cs="Arial"/>
        </w:rPr>
        <w:t>Las organizaciones deben establecer protocolos y procedimientos para los hechos cuando el personal olvida su identificación.</w:t>
      </w:r>
    </w:p>
    <w:p w14:paraId="070E4066" w14:textId="6AB920B1" w:rsidR="00B438EE" w:rsidRDefault="00B438EE" w:rsidP="00180C03">
      <w:pPr>
        <w:pStyle w:val="Prrafodelista"/>
        <w:numPr>
          <w:ilvl w:val="0"/>
          <w:numId w:val="21"/>
        </w:numPr>
        <w:spacing w:line="360" w:lineRule="auto"/>
        <w:contextualSpacing w:val="0"/>
        <w:jc w:val="both"/>
        <w:rPr>
          <w:rFonts w:ascii="Arial" w:hAnsi="Arial" w:cs="Arial"/>
        </w:rPr>
      </w:pPr>
      <w:r>
        <w:rPr>
          <w:rFonts w:ascii="Arial" w:hAnsi="Arial" w:cs="Arial"/>
        </w:rPr>
        <w:t>Puertas no cerradas:</w:t>
      </w:r>
    </w:p>
    <w:p w14:paraId="5B280C94" w14:textId="21AC54B2" w:rsidR="00B438EE" w:rsidRDefault="000B0912" w:rsidP="000B0912">
      <w:pPr>
        <w:pStyle w:val="Prrafodelista"/>
        <w:spacing w:after="240" w:line="360" w:lineRule="auto"/>
        <w:ind w:left="1860"/>
        <w:contextualSpacing w:val="0"/>
        <w:jc w:val="both"/>
        <w:rPr>
          <w:rFonts w:ascii="Arial" w:hAnsi="Arial" w:cs="Arial"/>
        </w:rPr>
      </w:pPr>
      <w:r w:rsidRPr="005B73F0">
        <w:rPr>
          <w:rFonts w:ascii="Arial" w:hAnsi="Arial" w:cs="Arial"/>
        </w:rPr>
        <w:t>Algunas áreas de la empresa necesitan tener buena ventilación y calefacción centralizada, debido a la concurrencia de</w:t>
      </w:r>
      <w:r w:rsidR="008F1A37">
        <w:rPr>
          <w:rFonts w:ascii="Arial" w:hAnsi="Arial" w:cs="Arial"/>
        </w:rPr>
        <w:t xml:space="preserve"> personas </w:t>
      </w:r>
      <w:r w:rsidR="008F1A37" w:rsidRPr="005B73F0">
        <w:rPr>
          <w:rFonts w:ascii="Arial" w:hAnsi="Arial" w:cs="Arial"/>
        </w:rPr>
        <w:t>en</w:t>
      </w:r>
      <w:r w:rsidRPr="005B73F0">
        <w:rPr>
          <w:rFonts w:ascii="Arial" w:hAnsi="Arial" w:cs="Arial"/>
        </w:rPr>
        <w:t xml:space="preserve"> </w:t>
      </w:r>
      <w:r w:rsidRPr="005B73F0">
        <w:rPr>
          <w:rFonts w:ascii="Arial" w:hAnsi="Arial" w:cs="Arial"/>
        </w:rPr>
        <w:lastRenderedPageBreak/>
        <w:t>esas áreas. Esto puede ocasionar que la presión del aire</w:t>
      </w:r>
      <w:r w:rsidR="008F1A37">
        <w:rPr>
          <w:rFonts w:ascii="Arial" w:hAnsi="Arial" w:cs="Arial"/>
        </w:rPr>
        <w:t xml:space="preserve"> o el mismo ambiente</w:t>
      </w:r>
      <w:r w:rsidRPr="005B73F0">
        <w:rPr>
          <w:rFonts w:ascii="Arial" w:hAnsi="Arial" w:cs="Arial"/>
        </w:rPr>
        <w:t xml:space="preserve"> influya en el proceso de seguridad, </w:t>
      </w:r>
      <w:r w:rsidR="008F1A37">
        <w:rPr>
          <w:rFonts w:ascii="Arial" w:hAnsi="Arial" w:cs="Arial"/>
        </w:rPr>
        <w:t>sobre</w:t>
      </w:r>
      <w:r w:rsidRPr="005B73F0">
        <w:rPr>
          <w:rFonts w:ascii="Arial" w:hAnsi="Arial" w:cs="Arial"/>
        </w:rPr>
        <w:t xml:space="preserve"> el control de las puertas. </w:t>
      </w:r>
      <w:r w:rsidR="008F1A37">
        <w:rPr>
          <w:rFonts w:ascii="Arial" w:hAnsi="Arial" w:cs="Arial"/>
        </w:rPr>
        <w:t xml:space="preserve">El ambiente </w:t>
      </w:r>
      <w:r w:rsidRPr="005B73F0">
        <w:rPr>
          <w:rFonts w:ascii="Arial" w:hAnsi="Arial" w:cs="Arial"/>
        </w:rPr>
        <w:t xml:space="preserve">puede </w:t>
      </w:r>
      <w:r w:rsidR="004412EE">
        <w:rPr>
          <w:rFonts w:ascii="Arial" w:hAnsi="Arial" w:cs="Arial"/>
        </w:rPr>
        <w:t>ocasionar</w:t>
      </w:r>
      <w:r w:rsidRPr="005B73F0">
        <w:rPr>
          <w:rFonts w:ascii="Arial" w:hAnsi="Arial" w:cs="Arial"/>
        </w:rPr>
        <w:t xml:space="preserve"> que la puerta no se cierre por completo, ocasiona</w:t>
      </w:r>
      <w:r w:rsidR="004412EE">
        <w:rPr>
          <w:rFonts w:ascii="Arial" w:hAnsi="Arial" w:cs="Arial"/>
        </w:rPr>
        <w:t>n</w:t>
      </w:r>
      <w:r w:rsidRPr="005B73F0">
        <w:rPr>
          <w:rFonts w:ascii="Arial" w:hAnsi="Arial" w:cs="Arial"/>
        </w:rPr>
        <w:t>do que cualquier persona ingrese sin autenticarse. Es recomendable que los sistemas de seguridad puedan detectar cuando una puerta está mal cerrada.</w:t>
      </w:r>
    </w:p>
    <w:p w14:paraId="0439E25B" w14:textId="6D3D792C" w:rsidR="00B438EE" w:rsidRDefault="00B438EE" w:rsidP="00180C03">
      <w:pPr>
        <w:pStyle w:val="Prrafodelista"/>
        <w:numPr>
          <w:ilvl w:val="0"/>
          <w:numId w:val="21"/>
        </w:numPr>
        <w:spacing w:line="360" w:lineRule="auto"/>
        <w:contextualSpacing w:val="0"/>
        <w:jc w:val="both"/>
        <w:rPr>
          <w:rFonts w:ascii="Arial" w:hAnsi="Arial" w:cs="Arial"/>
        </w:rPr>
      </w:pPr>
      <w:r>
        <w:rPr>
          <w:rFonts w:ascii="Arial" w:hAnsi="Arial" w:cs="Arial"/>
        </w:rPr>
        <w:t>Falsa alarma de intrusión:</w:t>
      </w:r>
    </w:p>
    <w:p w14:paraId="37274F54" w14:textId="05AAE572" w:rsidR="00550B1B" w:rsidRDefault="00550B1B" w:rsidP="00550B1B">
      <w:pPr>
        <w:pStyle w:val="Prrafodelista"/>
        <w:spacing w:after="240" w:line="360" w:lineRule="auto"/>
        <w:ind w:left="1860"/>
        <w:contextualSpacing w:val="0"/>
        <w:jc w:val="both"/>
        <w:rPr>
          <w:rFonts w:ascii="Arial" w:hAnsi="Arial" w:cs="Arial"/>
        </w:rPr>
      </w:pPr>
      <w:r>
        <w:rPr>
          <w:rFonts w:ascii="Arial" w:hAnsi="Arial" w:cs="Arial"/>
        </w:rPr>
        <w:t>A</w:t>
      </w:r>
      <w:r w:rsidRPr="005B73F0">
        <w:rPr>
          <w:rFonts w:ascii="Arial" w:hAnsi="Arial" w:cs="Arial"/>
        </w:rPr>
        <w:t xml:space="preserve">lgunas puertas son más propensas </w:t>
      </w:r>
      <w:r w:rsidR="00130165">
        <w:rPr>
          <w:rFonts w:ascii="Arial" w:hAnsi="Arial" w:cs="Arial"/>
        </w:rPr>
        <w:t>de ocasionar falsas</w:t>
      </w:r>
      <w:r w:rsidRPr="005B73F0">
        <w:rPr>
          <w:rFonts w:ascii="Arial" w:hAnsi="Arial" w:cs="Arial"/>
        </w:rPr>
        <w:t xml:space="preserve"> alarmas, especialmente cuando los sensores de movimiento no explora</w:t>
      </w:r>
      <w:r w:rsidR="00130165">
        <w:rPr>
          <w:rFonts w:ascii="Arial" w:hAnsi="Arial" w:cs="Arial"/>
        </w:rPr>
        <w:t>n</w:t>
      </w:r>
      <w:r w:rsidRPr="005B73F0">
        <w:rPr>
          <w:rFonts w:ascii="Arial" w:hAnsi="Arial" w:cs="Arial"/>
        </w:rPr>
        <w:t xml:space="preserve"> </w:t>
      </w:r>
      <w:r w:rsidR="00130165">
        <w:rPr>
          <w:rFonts w:ascii="Arial" w:hAnsi="Arial" w:cs="Arial"/>
        </w:rPr>
        <w:t>completamente el área donde se encuentran instalados</w:t>
      </w:r>
      <w:r w:rsidRPr="005B73F0">
        <w:rPr>
          <w:rFonts w:ascii="Arial" w:hAnsi="Arial" w:cs="Arial"/>
        </w:rPr>
        <w:t>. Para reducir las fal</w:t>
      </w:r>
      <w:r w:rsidR="00032333">
        <w:rPr>
          <w:rFonts w:ascii="Arial" w:hAnsi="Arial" w:cs="Arial"/>
        </w:rPr>
        <w:t>s</w:t>
      </w:r>
      <w:r w:rsidRPr="005B73F0">
        <w:rPr>
          <w:rFonts w:ascii="Arial" w:hAnsi="Arial" w:cs="Arial"/>
        </w:rPr>
        <w:t xml:space="preserve">as alarmas en las áreas donde ocurre </w:t>
      </w:r>
      <w:r w:rsidR="00130165">
        <w:rPr>
          <w:rFonts w:ascii="Arial" w:hAnsi="Arial" w:cs="Arial"/>
        </w:rPr>
        <w:t xml:space="preserve">este problema </w:t>
      </w:r>
      <w:r w:rsidRPr="005B73F0">
        <w:rPr>
          <w:rFonts w:ascii="Arial" w:hAnsi="Arial" w:cs="Arial"/>
        </w:rPr>
        <w:t>con frecuencia, es recomendable utilizar múltiples sensores de movimiento</w:t>
      </w:r>
      <w:r w:rsidR="00130165">
        <w:rPr>
          <w:rFonts w:ascii="Arial" w:hAnsi="Arial" w:cs="Arial"/>
        </w:rPr>
        <w:t xml:space="preserve"> con rangos más amplios</w:t>
      </w:r>
      <w:r w:rsidRPr="005B73F0">
        <w:rPr>
          <w:rFonts w:ascii="Arial" w:hAnsi="Arial" w:cs="Arial"/>
        </w:rPr>
        <w:t>.</w:t>
      </w:r>
    </w:p>
    <w:p w14:paraId="4E7B7D1F" w14:textId="64918E6E" w:rsidR="00DB5976" w:rsidRDefault="00DB5976" w:rsidP="000A20F7">
      <w:pPr>
        <w:pStyle w:val="Prrafodelista"/>
        <w:numPr>
          <w:ilvl w:val="3"/>
          <w:numId w:val="1"/>
        </w:numPr>
        <w:spacing w:after="240" w:line="360" w:lineRule="auto"/>
        <w:contextualSpacing w:val="0"/>
        <w:jc w:val="both"/>
        <w:outlineLvl w:val="3"/>
        <w:rPr>
          <w:rFonts w:ascii="Arial" w:hAnsi="Arial" w:cs="Arial"/>
          <w:b/>
        </w:rPr>
      </w:pPr>
      <w:bookmarkStart w:id="78" w:name="_Toc55753943"/>
      <w:r>
        <w:rPr>
          <w:rFonts w:ascii="Arial" w:hAnsi="Arial" w:cs="Arial"/>
          <w:b/>
        </w:rPr>
        <w:t xml:space="preserve">Amenazas </w:t>
      </w:r>
      <w:r w:rsidR="00E74C6C">
        <w:rPr>
          <w:rFonts w:ascii="Arial" w:hAnsi="Arial" w:cs="Arial"/>
          <w:b/>
        </w:rPr>
        <w:t>en la</w:t>
      </w:r>
      <w:r>
        <w:rPr>
          <w:rFonts w:ascii="Arial" w:hAnsi="Arial" w:cs="Arial"/>
          <w:b/>
        </w:rPr>
        <w:t xml:space="preserve"> Seguridad </w:t>
      </w:r>
      <w:r w:rsidR="00E74C6C">
        <w:rPr>
          <w:rFonts w:ascii="Arial" w:hAnsi="Arial" w:cs="Arial"/>
          <w:b/>
        </w:rPr>
        <w:t xml:space="preserve">y </w:t>
      </w:r>
      <w:r w:rsidR="006E5018">
        <w:rPr>
          <w:rFonts w:ascii="Arial" w:hAnsi="Arial" w:cs="Arial"/>
          <w:b/>
        </w:rPr>
        <w:t xml:space="preserve">en el </w:t>
      </w:r>
      <w:r>
        <w:rPr>
          <w:rFonts w:ascii="Arial" w:hAnsi="Arial" w:cs="Arial"/>
          <w:b/>
        </w:rPr>
        <w:t>Control de Acceso</w:t>
      </w:r>
      <w:bookmarkEnd w:id="78"/>
    </w:p>
    <w:p w14:paraId="1D714BF6" w14:textId="3CA6316C" w:rsidR="00DB5976" w:rsidRDefault="00AF2882" w:rsidP="00EC4077">
      <w:pPr>
        <w:spacing w:after="240" w:line="360" w:lineRule="auto"/>
        <w:ind w:left="1080"/>
        <w:jc w:val="both"/>
        <w:rPr>
          <w:rFonts w:ascii="Arial" w:hAnsi="Arial" w:cs="Arial"/>
        </w:rPr>
      </w:pPr>
      <w:r>
        <w:rPr>
          <w:rFonts w:ascii="Arial" w:hAnsi="Arial" w:cs="Arial"/>
        </w:rPr>
        <w:t xml:space="preserve">Las empresas constantemente sufren ataques físicos y lógicos, donde el objetivo de estos ataques es robar o perjudicar al personal, información o sistemas de información. </w:t>
      </w:r>
      <w:r>
        <w:rPr>
          <w:rFonts w:ascii="Arial" w:hAnsi="Arial" w:cs="Arial"/>
        </w:rPr>
        <w:fldChar w:fldCharType="begin" w:fldLock="1"/>
      </w:r>
      <w:r w:rsidR="00ED598A">
        <w:rPr>
          <w:rFonts w:ascii="Arial" w:hAnsi="Arial" w:cs="Arial"/>
        </w:rPr>
        <w:instrText>ADDIN CSL_CITATION {"citationItems":[{"id":"ITEM-1","itemData":{"ISBN":"978-1337405713","author":[{"dropping-particle":"","family":"Whitman","given":"Michael E.","non-dropping-particle":"","parse-names":false,"suffix":""},{"dropping-particle":"","family":"Mattord","given":"Herbert J.","non-dropping-particle":"","parse-names":false,"suffix":""}],"edition":"6","id":"ITEM-1","issued":{"date-parts":[["2018"]]},"publisher":"Cengage Learning","title":"Management of Information Security","type":"book"},"uris":["http://www.mendeley.com/documents/?uuid=0c840231-1129-48f2-b913-2f98d7bf2d86"]}],"mendeley":{"formattedCitation":"(Whitman &amp; Mattord, 2018)","plainTextFormattedCitation":"(Whitman &amp; Mattord, 2018)","previouslyFormattedCitation":"(Whitman &amp; Mattord, 2018)"},"properties":{"noteIndex":0},"schema":"https://github.com/citation-style-language/schema/raw/master/csl-citation.json"}</w:instrText>
      </w:r>
      <w:r>
        <w:rPr>
          <w:rFonts w:ascii="Arial" w:hAnsi="Arial" w:cs="Arial"/>
        </w:rPr>
        <w:fldChar w:fldCharType="separate"/>
      </w:r>
      <w:r w:rsidRPr="00AF2882">
        <w:rPr>
          <w:rFonts w:ascii="Arial" w:hAnsi="Arial" w:cs="Arial"/>
          <w:noProof/>
        </w:rPr>
        <w:t>(Whitman &amp; Mattord, 2018)</w:t>
      </w:r>
      <w:r>
        <w:rPr>
          <w:rFonts w:ascii="Arial" w:hAnsi="Arial" w:cs="Arial"/>
        </w:rPr>
        <w:fldChar w:fldCharType="end"/>
      </w:r>
      <w:r>
        <w:rPr>
          <w:rFonts w:ascii="Arial" w:hAnsi="Arial" w:cs="Arial"/>
        </w:rPr>
        <w:t xml:space="preserve"> menciona doce categorías generales de amenazas que las empresas deben considerar para aplicar y diseñar las respectivas estrategias de prevención</w:t>
      </w:r>
      <w:r w:rsidR="007D22AD">
        <w:rPr>
          <w:rFonts w:ascii="Arial" w:hAnsi="Arial" w:cs="Arial"/>
        </w:rPr>
        <w:t xml:space="preserve">, para controlarlos de </w:t>
      </w:r>
      <w:r w:rsidR="0092697F">
        <w:rPr>
          <w:rFonts w:ascii="Arial" w:hAnsi="Arial" w:cs="Arial"/>
        </w:rPr>
        <w:t>forma</w:t>
      </w:r>
      <w:r w:rsidR="007D22AD">
        <w:rPr>
          <w:rFonts w:ascii="Arial" w:hAnsi="Arial" w:cs="Arial"/>
        </w:rPr>
        <w:t xml:space="preserve"> física y lógica</w:t>
      </w:r>
      <w:r>
        <w:rPr>
          <w:rFonts w:ascii="Arial" w:hAnsi="Arial" w:cs="Arial"/>
        </w:rPr>
        <w:t>:</w:t>
      </w:r>
    </w:p>
    <w:p w14:paraId="53C2A2FE" w14:textId="43DEB791" w:rsidR="00AF2882"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Compromiso de propiedad intelectual:</w:t>
      </w:r>
    </w:p>
    <w:p w14:paraId="5235107D" w14:textId="2BE7187E" w:rsidR="001C0F47" w:rsidRDefault="00C24A15" w:rsidP="00EC4077">
      <w:pPr>
        <w:pStyle w:val="Prrafodelista"/>
        <w:spacing w:after="240" w:line="360" w:lineRule="auto"/>
        <w:ind w:left="1800"/>
        <w:contextualSpacing w:val="0"/>
        <w:jc w:val="both"/>
        <w:rPr>
          <w:rFonts w:ascii="Arial" w:hAnsi="Arial" w:cs="Arial"/>
        </w:rPr>
      </w:pPr>
      <w:r>
        <w:rPr>
          <w:rFonts w:ascii="Arial" w:hAnsi="Arial" w:cs="Arial"/>
        </w:rPr>
        <w:t>Las empresas desarrollan la propiedad intelectual dentro de sus actividades comerciales. Estas propiedades pueden ser derechos de autor, secretos comerciales, patentes, marcas. La propiedad intelectual de cada empresa está constantemente en amenaza debido a</w:t>
      </w:r>
      <w:r w:rsidR="00224017">
        <w:rPr>
          <w:rFonts w:ascii="Arial" w:hAnsi="Arial" w:cs="Arial"/>
        </w:rPr>
        <w:t xml:space="preserve"> su</w:t>
      </w:r>
      <w:r>
        <w:rPr>
          <w:rFonts w:ascii="Arial" w:hAnsi="Arial" w:cs="Arial"/>
        </w:rPr>
        <w:t xml:space="preserve"> uso indebido, atentando a la seguridad de la información. La mayoría de </w:t>
      </w:r>
      <w:r w:rsidR="00F96732">
        <w:rPr>
          <w:rFonts w:ascii="Arial" w:hAnsi="Arial" w:cs="Arial"/>
        </w:rPr>
        <w:t>los empleados</w:t>
      </w:r>
      <w:r>
        <w:rPr>
          <w:rFonts w:ascii="Arial" w:hAnsi="Arial" w:cs="Arial"/>
        </w:rPr>
        <w:t xml:space="preserve"> necesitan tener acceso a diversos tipos de propiedad intelectual para cumplir con sus labores, lo que puede ocasionar </w:t>
      </w:r>
      <w:r w:rsidR="00EA1DC4">
        <w:rPr>
          <w:rFonts w:ascii="Arial" w:hAnsi="Arial" w:cs="Arial"/>
        </w:rPr>
        <w:t>el</w:t>
      </w:r>
      <w:r>
        <w:rPr>
          <w:rFonts w:ascii="Arial" w:hAnsi="Arial" w:cs="Arial"/>
        </w:rPr>
        <w:t xml:space="preserve"> robo de ciertas propiedades intelectuales de la empresa.</w:t>
      </w:r>
    </w:p>
    <w:p w14:paraId="5BA370EA" w14:textId="282FA45D" w:rsidR="00B87F5B" w:rsidRDefault="00B87F5B" w:rsidP="00EC4077">
      <w:pPr>
        <w:pStyle w:val="Prrafodelista"/>
        <w:spacing w:after="240" w:line="360" w:lineRule="auto"/>
        <w:ind w:left="1800"/>
        <w:contextualSpacing w:val="0"/>
        <w:jc w:val="both"/>
        <w:rPr>
          <w:rFonts w:ascii="Arial" w:hAnsi="Arial" w:cs="Arial"/>
        </w:rPr>
      </w:pPr>
    </w:p>
    <w:p w14:paraId="46C15814" w14:textId="77777777" w:rsidR="00B87F5B" w:rsidRDefault="00B87F5B" w:rsidP="00EC4077">
      <w:pPr>
        <w:pStyle w:val="Prrafodelista"/>
        <w:spacing w:after="240" w:line="360" w:lineRule="auto"/>
        <w:ind w:left="1800"/>
        <w:contextualSpacing w:val="0"/>
        <w:jc w:val="both"/>
        <w:rPr>
          <w:rFonts w:ascii="Arial" w:hAnsi="Arial" w:cs="Arial"/>
        </w:rPr>
      </w:pPr>
    </w:p>
    <w:p w14:paraId="25FF9DDC" w14:textId="58C66AF1"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lastRenderedPageBreak/>
        <w:t>Desviaciones en la calidad de servicio:</w:t>
      </w:r>
    </w:p>
    <w:p w14:paraId="4F019018" w14:textId="1EE63368" w:rsidR="001C0F47" w:rsidRDefault="009C5B48" w:rsidP="00EC4077">
      <w:pPr>
        <w:pStyle w:val="Prrafodelista"/>
        <w:spacing w:after="240" w:line="360" w:lineRule="auto"/>
        <w:ind w:left="1800"/>
        <w:contextualSpacing w:val="0"/>
        <w:jc w:val="both"/>
        <w:rPr>
          <w:rFonts w:ascii="Arial" w:hAnsi="Arial" w:cs="Arial"/>
        </w:rPr>
      </w:pPr>
      <w:r>
        <w:rPr>
          <w:rFonts w:ascii="Arial" w:hAnsi="Arial" w:cs="Arial"/>
        </w:rPr>
        <w:t>La mayoría de los sistemas de información de las organizaciones están interconectadas con otros sistemas interdependientes de soporte. Los sistemas interdependientes de soporte, en cualquier momento, puede sufrir interrupciones debido a cambios climáticos u otro imprevisto</w:t>
      </w:r>
      <w:r w:rsidR="00061EC2">
        <w:rPr>
          <w:rFonts w:ascii="Arial" w:hAnsi="Arial" w:cs="Arial"/>
        </w:rPr>
        <w:t>, provocando la degradación de los servicios que brinda la empresa.</w:t>
      </w:r>
    </w:p>
    <w:p w14:paraId="4CD3F154" w14:textId="0A01BBD1"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Espionaje o traspaso:</w:t>
      </w:r>
    </w:p>
    <w:p w14:paraId="7F8F0542" w14:textId="0D40B0FA" w:rsidR="001C0F47" w:rsidRDefault="00E80009" w:rsidP="00EC4077">
      <w:pPr>
        <w:pStyle w:val="Prrafodelista"/>
        <w:spacing w:after="240" w:line="360" w:lineRule="auto"/>
        <w:ind w:left="1800"/>
        <w:contextualSpacing w:val="0"/>
        <w:jc w:val="both"/>
        <w:rPr>
          <w:rFonts w:ascii="Arial" w:hAnsi="Arial" w:cs="Arial"/>
        </w:rPr>
      </w:pPr>
      <w:r>
        <w:rPr>
          <w:rFonts w:ascii="Arial" w:hAnsi="Arial" w:cs="Arial"/>
        </w:rPr>
        <w:t xml:space="preserve">Las personas que no están autorizadas al acceso de un activo, y tratan de acceder de cualquier forma para poder recuperar el activo objetivo, este acto es clasificado como espionaje o traspaso. </w:t>
      </w:r>
      <w:r w:rsidR="000218E5">
        <w:rPr>
          <w:rFonts w:ascii="Arial" w:hAnsi="Arial" w:cs="Arial"/>
        </w:rPr>
        <w:t>Estas personas pueden usar diversos métodos para acceder a la información, aprovechándose de vulnerabilidades en la seguridad de la empresa.</w:t>
      </w:r>
    </w:p>
    <w:p w14:paraId="4952B897" w14:textId="2CC9A7FE"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Fuerzas de la naturaleza:</w:t>
      </w:r>
    </w:p>
    <w:p w14:paraId="4F3E8E38" w14:textId="0C53477A" w:rsidR="001C0F47" w:rsidRDefault="000218E5" w:rsidP="00EC4077">
      <w:pPr>
        <w:pStyle w:val="Prrafodelista"/>
        <w:spacing w:after="240" w:line="360" w:lineRule="auto"/>
        <w:ind w:left="1800"/>
        <w:contextualSpacing w:val="0"/>
        <w:jc w:val="both"/>
        <w:rPr>
          <w:rFonts w:ascii="Arial" w:hAnsi="Arial" w:cs="Arial"/>
        </w:rPr>
      </w:pPr>
      <w:r>
        <w:rPr>
          <w:rFonts w:ascii="Arial" w:hAnsi="Arial" w:cs="Arial"/>
        </w:rPr>
        <w:t>Las fuerzas naturales pueden presentar amenazas a los activos de las organizaciones. Estas amenazas no pueden ser controlad</w:t>
      </w:r>
      <w:r w:rsidR="009C3447">
        <w:rPr>
          <w:rFonts w:ascii="Arial" w:hAnsi="Arial" w:cs="Arial"/>
        </w:rPr>
        <w:t>a</w:t>
      </w:r>
      <w:r>
        <w:rPr>
          <w:rFonts w:ascii="Arial" w:hAnsi="Arial" w:cs="Arial"/>
        </w:rPr>
        <w:t>s ni advertid</w:t>
      </w:r>
      <w:r w:rsidR="009C3447">
        <w:rPr>
          <w:rFonts w:ascii="Arial" w:hAnsi="Arial" w:cs="Arial"/>
        </w:rPr>
        <w:t>a</w:t>
      </w:r>
      <w:r>
        <w:rPr>
          <w:rFonts w:ascii="Arial" w:hAnsi="Arial" w:cs="Arial"/>
        </w:rPr>
        <w:t>s por el personal de seguridad. Existe una variedad de fuerzas naturales, como inundaciones, incendios, terremotos, plagas, rayos, entre otros, afectando a la información, equipos que mantienen la información, y al mismo personal de la empresa.</w:t>
      </w:r>
    </w:p>
    <w:p w14:paraId="5CF37C91" w14:textId="2DE2D71B"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Error humano o falla:</w:t>
      </w:r>
    </w:p>
    <w:p w14:paraId="7262FBB3" w14:textId="097ED095" w:rsidR="001C0F47" w:rsidRDefault="00784950" w:rsidP="00EC4077">
      <w:pPr>
        <w:pStyle w:val="Prrafodelista"/>
        <w:spacing w:after="240" w:line="360" w:lineRule="auto"/>
        <w:ind w:left="1800"/>
        <w:contextualSpacing w:val="0"/>
        <w:jc w:val="both"/>
        <w:rPr>
          <w:rFonts w:ascii="Arial" w:hAnsi="Arial" w:cs="Arial"/>
        </w:rPr>
      </w:pPr>
      <w:r>
        <w:rPr>
          <w:rFonts w:ascii="Arial" w:hAnsi="Arial" w:cs="Arial"/>
        </w:rPr>
        <w:t xml:space="preserve">En esta categoría comprenden las acciones del personal </w:t>
      </w:r>
      <w:r w:rsidR="00FB7FEF">
        <w:rPr>
          <w:rFonts w:ascii="Arial" w:hAnsi="Arial" w:cs="Arial"/>
        </w:rPr>
        <w:t xml:space="preserve">que son </w:t>
      </w:r>
      <w:r>
        <w:rPr>
          <w:rFonts w:ascii="Arial" w:hAnsi="Arial" w:cs="Arial"/>
        </w:rPr>
        <w:t xml:space="preserve">intencionales, maliciosas o por desconocimiento del proceso. </w:t>
      </w:r>
      <w:r w:rsidR="00FB7FEF">
        <w:rPr>
          <w:rFonts w:ascii="Arial" w:hAnsi="Arial" w:cs="Arial"/>
        </w:rPr>
        <w:t>Las personas cometen errores en sistemas de información, en el manejo de la información o en dispositivos de seguridad. Por ello, las empresas deberían capacitar al personal y crear procedimientos fáciles de comprender por los empleadores. Cualquier error humano, ya sea el más mínimo, podría ocasionar daños graves.</w:t>
      </w:r>
    </w:p>
    <w:p w14:paraId="6C229889" w14:textId="5A5EFA83"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lastRenderedPageBreak/>
        <w:t>Extorsión de información:</w:t>
      </w:r>
    </w:p>
    <w:p w14:paraId="08BD506E" w14:textId="1068ABEE" w:rsidR="001C0F47" w:rsidRDefault="00FB7FEF" w:rsidP="00EC4077">
      <w:pPr>
        <w:pStyle w:val="Prrafodelista"/>
        <w:spacing w:after="240" w:line="360" w:lineRule="auto"/>
        <w:ind w:left="1800"/>
        <w:contextualSpacing w:val="0"/>
        <w:jc w:val="both"/>
        <w:rPr>
          <w:rFonts w:ascii="Arial" w:hAnsi="Arial" w:cs="Arial"/>
        </w:rPr>
      </w:pPr>
      <w:r>
        <w:rPr>
          <w:rFonts w:ascii="Arial" w:hAnsi="Arial" w:cs="Arial"/>
        </w:rPr>
        <w:t xml:space="preserve">La extorsión de información o cyberextorsión comprende acciones </w:t>
      </w:r>
      <w:r w:rsidR="009C3447">
        <w:rPr>
          <w:rFonts w:ascii="Arial" w:hAnsi="Arial" w:cs="Arial"/>
        </w:rPr>
        <w:t>con el objetivo de</w:t>
      </w:r>
      <w:r>
        <w:rPr>
          <w:rFonts w:ascii="Arial" w:hAnsi="Arial" w:cs="Arial"/>
        </w:rPr>
        <w:t xml:space="preserve"> robar información mediante canales electrónicos. Las personas que realizan estos actos utilizan métodos básicos (como el spam), o métodos más avanzados (como el desarrollo de virus informáticos).</w:t>
      </w:r>
    </w:p>
    <w:p w14:paraId="4F1E75CA" w14:textId="61C34175"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Sabotaje o vandalismo:</w:t>
      </w:r>
    </w:p>
    <w:p w14:paraId="1AB319DF" w14:textId="29AC7AFB" w:rsidR="001C0F47" w:rsidRDefault="00B91D01" w:rsidP="00EC4077">
      <w:pPr>
        <w:pStyle w:val="Prrafodelista"/>
        <w:spacing w:after="240" w:line="360" w:lineRule="auto"/>
        <w:ind w:left="1800"/>
        <w:contextualSpacing w:val="0"/>
        <w:jc w:val="both"/>
        <w:rPr>
          <w:rFonts w:ascii="Arial" w:hAnsi="Arial" w:cs="Arial"/>
        </w:rPr>
      </w:pPr>
      <w:r>
        <w:rPr>
          <w:rFonts w:ascii="Arial" w:hAnsi="Arial" w:cs="Arial"/>
        </w:rPr>
        <w:t>En esta categoría comprende</w:t>
      </w:r>
      <w:r w:rsidR="00506037">
        <w:rPr>
          <w:rFonts w:ascii="Arial" w:hAnsi="Arial" w:cs="Arial"/>
        </w:rPr>
        <w:t>n</w:t>
      </w:r>
      <w:r>
        <w:rPr>
          <w:rFonts w:ascii="Arial" w:hAnsi="Arial" w:cs="Arial"/>
        </w:rPr>
        <w:t xml:space="preserve"> las acciones de sabotaje a sistemas informáticos o actos de vandalismo que perjudiquen los activos o imagen de la empresa.</w:t>
      </w:r>
      <w:r w:rsidR="00506037">
        <w:rPr>
          <w:rFonts w:ascii="Arial" w:hAnsi="Arial" w:cs="Arial"/>
        </w:rPr>
        <w:t xml:space="preserve"> </w:t>
      </w:r>
      <w:r w:rsidR="00B33D3C">
        <w:rPr>
          <w:rFonts w:ascii="Arial" w:hAnsi="Arial" w:cs="Arial"/>
        </w:rPr>
        <w:t xml:space="preserve">Estos ataques pueden ser desde actos de vandalismo por parte de los mismos empleadores o actos organizados. El acto que mayor perjudica a una empresa es el daño a </w:t>
      </w:r>
      <w:r w:rsidR="00404CBE">
        <w:rPr>
          <w:rFonts w:ascii="Arial" w:hAnsi="Arial" w:cs="Arial"/>
        </w:rPr>
        <w:t>la</w:t>
      </w:r>
      <w:r w:rsidR="00B33D3C">
        <w:rPr>
          <w:rFonts w:ascii="Arial" w:hAnsi="Arial" w:cs="Arial"/>
        </w:rPr>
        <w:t xml:space="preserve"> imagen</w:t>
      </w:r>
      <w:r w:rsidR="00404CBE">
        <w:rPr>
          <w:rFonts w:ascii="Arial" w:hAnsi="Arial" w:cs="Arial"/>
        </w:rPr>
        <w:t xml:space="preserve"> institucional</w:t>
      </w:r>
      <w:r w:rsidR="00B33D3C">
        <w:rPr>
          <w:rFonts w:ascii="Arial" w:hAnsi="Arial" w:cs="Arial"/>
        </w:rPr>
        <w:t>.</w:t>
      </w:r>
    </w:p>
    <w:p w14:paraId="13AE2D3B" w14:textId="63F436DB"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Ataques de software:</w:t>
      </w:r>
    </w:p>
    <w:p w14:paraId="2AE96E44" w14:textId="364BE651" w:rsidR="001C0F47" w:rsidRDefault="00EB59BA" w:rsidP="00EC4077">
      <w:pPr>
        <w:pStyle w:val="Prrafodelista"/>
        <w:spacing w:after="240" w:line="360" w:lineRule="auto"/>
        <w:ind w:left="1800"/>
        <w:contextualSpacing w:val="0"/>
        <w:jc w:val="both"/>
        <w:rPr>
          <w:rFonts w:ascii="Arial" w:hAnsi="Arial" w:cs="Arial"/>
        </w:rPr>
      </w:pPr>
      <w:r>
        <w:rPr>
          <w:rFonts w:ascii="Arial" w:hAnsi="Arial" w:cs="Arial"/>
        </w:rPr>
        <w:t>Los ataques de software comprenden acciones que atentan contra la información de la empresa. Estos actos implementan técnicas y métodos de ingeniería social y habilidades informáticas. Cuando se produce la infección a un solo sistema informático de la empresa, provocaría la infección de los demás sistemas mediante la red.</w:t>
      </w:r>
    </w:p>
    <w:p w14:paraId="675B9BCB" w14:textId="5837E019" w:rsidR="00C05DF7" w:rsidRDefault="00C05DF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Fallas o errores técnicos de hardware:</w:t>
      </w:r>
    </w:p>
    <w:p w14:paraId="729CFE2A" w14:textId="586F4F7E" w:rsidR="001C0F47" w:rsidRDefault="0013712C" w:rsidP="00EC4077">
      <w:pPr>
        <w:pStyle w:val="Prrafodelista"/>
        <w:spacing w:after="240" w:line="360" w:lineRule="auto"/>
        <w:ind w:left="1800"/>
        <w:contextualSpacing w:val="0"/>
        <w:jc w:val="both"/>
        <w:rPr>
          <w:rFonts w:ascii="Arial" w:hAnsi="Arial" w:cs="Arial"/>
        </w:rPr>
      </w:pPr>
      <w:r>
        <w:rPr>
          <w:rFonts w:ascii="Arial" w:hAnsi="Arial" w:cs="Arial"/>
        </w:rPr>
        <w:t>Las fallas o errores técnicos de hardware son ocasionados cuando un fabricante brinda equipos defectuosos a una empresa. Estas fallas pueden ocasionar que los equipos trabajen de manera irregular, disminuyendo el nivel de calidad del servicio que brinda la empresa. Los equipos defectuosos pueden presentar los fallos de forma intermitent</w:t>
      </w:r>
      <w:r w:rsidR="005A3805">
        <w:rPr>
          <w:rFonts w:ascii="Arial" w:hAnsi="Arial" w:cs="Arial"/>
        </w:rPr>
        <w:t>e, lo cual deberían ser revisados o renovados inmediatamente.</w:t>
      </w:r>
    </w:p>
    <w:p w14:paraId="0323F6EF" w14:textId="0BCF7E5B" w:rsidR="00C05DF7" w:rsidRDefault="001C0F4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Fallas o errores técnicos de software:</w:t>
      </w:r>
    </w:p>
    <w:p w14:paraId="147C43A9" w14:textId="703E0E2D" w:rsidR="00D27A76" w:rsidRDefault="00D27A76" w:rsidP="00EC4077">
      <w:pPr>
        <w:pStyle w:val="Prrafodelista"/>
        <w:spacing w:after="240" w:line="360" w:lineRule="auto"/>
        <w:ind w:left="1800"/>
        <w:contextualSpacing w:val="0"/>
        <w:jc w:val="both"/>
        <w:rPr>
          <w:rFonts w:ascii="Arial" w:hAnsi="Arial" w:cs="Arial"/>
        </w:rPr>
      </w:pPr>
      <w:r>
        <w:rPr>
          <w:rFonts w:ascii="Arial" w:hAnsi="Arial" w:cs="Arial"/>
        </w:rPr>
        <w:t xml:space="preserve">Las fallas o errores técnicos de software son provocados “intencionalmente” por empleados (programadores) de una </w:t>
      </w:r>
      <w:r>
        <w:rPr>
          <w:rFonts w:ascii="Arial" w:hAnsi="Arial" w:cs="Arial"/>
        </w:rPr>
        <w:lastRenderedPageBreak/>
        <w:t>empresa, dejando “huecos” vulnerables por razones malignas, o errores por la integración de sistemas, donde se puede</w:t>
      </w:r>
      <w:r w:rsidR="007D22AD">
        <w:rPr>
          <w:rFonts w:ascii="Arial" w:hAnsi="Arial" w:cs="Arial"/>
        </w:rPr>
        <w:t>n</w:t>
      </w:r>
      <w:r>
        <w:rPr>
          <w:rFonts w:ascii="Arial" w:hAnsi="Arial" w:cs="Arial"/>
        </w:rPr>
        <w:t xml:space="preserve"> revelar fallas no probadas.</w:t>
      </w:r>
    </w:p>
    <w:p w14:paraId="2CF11C98" w14:textId="57186667" w:rsidR="001C0F47" w:rsidRDefault="001C0F4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Obsolescencia tecnológica:</w:t>
      </w:r>
    </w:p>
    <w:p w14:paraId="5E1D5F33" w14:textId="509E891E" w:rsidR="001C0F47" w:rsidRDefault="00DA2A6D" w:rsidP="00EC4077">
      <w:pPr>
        <w:pStyle w:val="Prrafodelista"/>
        <w:spacing w:after="240" w:line="360" w:lineRule="auto"/>
        <w:ind w:left="1800"/>
        <w:contextualSpacing w:val="0"/>
        <w:jc w:val="both"/>
        <w:rPr>
          <w:rFonts w:ascii="Arial" w:hAnsi="Arial" w:cs="Arial"/>
        </w:rPr>
      </w:pPr>
      <w:r>
        <w:rPr>
          <w:rFonts w:ascii="Arial" w:hAnsi="Arial" w:cs="Arial"/>
        </w:rPr>
        <w:t xml:space="preserve">Contar con infraestructura tecnológica obsoleta, puede ocasionar que la integridad de la información se vea perjudicada. Así mismo, los sistemas son </w:t>
      </w:r>
      <w:r w:rsidR="000E0206">
        <w:rPr>
          <w:rFonts w:ascii="Arial" w:hAnsi="Arial" w:cs="Arial"/>
        </w:rPr>
        <w:t>más</w:t>
      </w:r>
      <w:r>
        <w:rPr>
          <w:rFonts w:ascii="Arial" w:hAnsi="Arial" w:cs="Arial"/>
        </w:rPr>
        <w:t xml:space="preserve"> lentos y poco confiables, donde el nivel de servicio de la empresa será altamente criticado.</w:t>
      </w:r>
    </w:p>
    <w:p w14:paraId="7FF67F4D" w14:textId="27DA02F1" w:rsidR="001C0F47" w:rsidRDefault="001C0F47" w:rsidP="00180C03">
      <w:pPr>
        <w:pStyle w:val="Prrafodelista"/>
        <w:numPr>
          <w:ilvl w:val="0"/>
          <w:numId w:val="27"/>
        </w:numPr>
        <w:spacing w:after="240" w:line="360" w:lineRule="auto"/>
        <w:contextualSpacing w:val="0"/>
        <w:jc w:val="both"/>
        <w:rPr>
          <w:rFonts w:ascii="Arial" w:hAnsi="Arial" w:cs="Arial"/>
        </w:rPr>
      </w:pPr>
      <w:r>
        <w:rPr>
          <w:rFonts w:ascii="Arial" w:hAnsi="Arial" w:cs="Arial"/>
        </w:rPr>
        <w:t>Robo:</w:t>
      </w:r>
    </w:p>
    <w:p w14:paraId="29C645F0" w14:textId="5321A81E" w:rsidR="00B1594D" w:rsidRPr="00B1594D" w:rsidRDefault="00B1594D" w:rsidP="00B1594D">
      <w:pPr>
        <w:pStyle w:val="Prrafodelista"/>
        <w:spacing w:after="240" w:line="360" w:lineRule="auto"/>
        <w:ind w:left="1800"/>
        <w:contextualSpacing w:val="0"/>
        <w:jc w:val="both"/>
        <w:rPr>
          <w:rFonts w:ascii="Arial" w:hAnsi="Arial" w:cs="Arial"/>
        </w:rPr>
      </w:pPr>
      <w:r>
        <w:rPr>
          <w:rFonts w:ascii="Arial" w:hAnsi="Arial" w:cs="Arial"/>
        </w:rPr>
        <w:t xml:space="preserve">Esta categoría es constante en todas las organizaciones. El robo físico podría ser controlado mediante el uso de técnicas de seguridad física, como puertas de control, personal de seguridad, sistemas biométricos, entre otros. Sin embargo, el robo lógico o electrónico es más complejo, debido a que el </w:t>
      </w:r>
      <w:r w:rsidR="00594BA7">
        <w:rPr>
          <w:rFonts w:ascii="Arial" w:hAnsi="Arial" w:cs="Arial"/>
        </w:rPr>
        <w:t>acto</w:t>
      </w:r>
      <w:r>
        <w:rPr>
          <w:rFonts w:ascii="Arial" w:hAnsi="Arial" w:cs="Arial"/>
        </w:rPr>
        <w:t xml:space="preserve"> no siempre es evidente.</w:t>
      </w:r>
    </w:p>
    <w:p w14:paraId="21A3EDC3" w14:textId="0F09565F" w:rsidR="00B804D1" w:rsidRDefault="0039679A" w:rsidP="000A20F7">
      <w:pPr>
        <w:pStyle w:val="Prrafodelista"/>
        <w:numPr>
          <w:ilvl w:val="3"/>
          <w:numId w:val="1"/>
        </w:numPr>
        <w:spacing w:after="240" w:line="360" w:lineRule="auto"/>
        <w:contextualSpacing w:val="0"/>
        <w:jc w:val="both"/>
        <w:outlineLvl w:val="3"/>
        <w:rPr>
          <w:rFonts w:ascii="Arial" w:hAnsi="Arial" w:cs="Arial"/>
          <w:b/>
        </w:rPr>
      </w:pPr>
      <w:bookmarkStart w:id="79" w:name="_Toc55753944"/>
      <w:r>
        <w:rPr>
          <w:rFonts w:ascii="Arial" w:hAnsi="Arial" w:cs="Arial"/>
          <w:b/>
        </w:rPr>
        <w:t>Mejores Prácticas</w:t>
      </w:r>
      <w:r w:rsidR="00AF1B7C">
        <w:rPr>
          <w:rFonts w:ascii="Arial" w:hAnsi="Arial" w:cs="Arial"/>
          <w:b/>
        </w:rPr>
        <w:t xml:space="preserve"> en</w:t>
      </w:r>
      <w:r w:rsidR="006B2D91">
        <w:rPr>
          <w:rFonts w:ascii="Arial" w:hAnsi="Arial" w:cs="Arial"/>
          <w:b/>
        </w:rPr>
        <w:t xml:space="preserve"> Control de Acceso</w:t>
      </w:r>
      <w:bookmarkEnd w:id="79"/>
    </w:p>
    <w:p w14:paraId="1C688823" w14:textId="1EE15E81" w:rsidR="009E5D6A" w:rsidRPr="00633C46" w:rsidRDefault="0039679A" w:rsidP="003763DA">
      <w:pPr>
        <w:spacing w:line="360" w:lineRule="auto"/>
        <w:ind w:left="1080"/>
        <w:jc w:val="both"/>
        <w:rPr>
          <w:rFonts w:ascii="Arial" w:hAnsi="Arial" w:cs="Arial"/>
        </w:rPr>
      </w:pPr>
      <w:r w:rsidRPr="00633C46">
        <w:rPr>
          <w:rFonts w:ascii="Arial" w:hAnsi="Arial" w:cs="Arial"/>
        </w:rPr>
        <w:t>Las organizaciones</w:t>
      </w:r>
      <w:r w:rsidR="009E5D6A" w:rsidRPr="00633C46">
        <w:rPr>
          <w:rFonts w:ascii="Arial" w:hAnsi="Arial" w:cs="Arial"/>
        </w:rPr>
        <w:t xml:space="preserve"> suelen</w:t>
      </w:r>
      <w:r w:rsidRPr="00633C46">
        <w:rPr>
          <w:rFonts w:ascii="Arial" w:hAnsi="Arial" w:cs="Arial"/>
        </w:rPr>
        <w:t xml:space="preserve"> </w:t>
      </w:r>
      <w:r w:rsidR="009E5D6A" w:rsidRPr="00633C46">
        <w:rPr>
          <w:rFonts w:ascii="Arial" w:hAnsi="Arial" w:cs="Arial"/>
        </w:rPr>
        <w:t>desarrollar sus políticas o procedimientos tratando de abarcar todos los puntos clave que son más</w:t>
      </w:r>
      <w:r w:rsidR="00FC4DD9">
        <w:rPr>
          <w:rFonts w:ascii="Arial" w:hAnsi="Arial" w:cs="Arial"/>
        </w:rPr>
        <w:t xml:space="preserve"> propensos a sufrir ataques</w:t>
      </w:r>
      <w:r w:rsidR="009E5D6A" w:rsidRPr="00633C46">
        <w:rPr>
          <w:rFonts w:ascii="Arial" w:hAnsi="Arial" w:cs="Arial"/>
        </w:rPr>
        <w:t>, pero al no tener un adecuado conocimiento o solo centrarse en puntos considerados “importantes”, no se abarca la seguridad total de la empresa: un simple fallo o “hueco” en la seguridad, podría ser perjudicial para la empresa y para sus clientes o socios.</w:t>
      </w:r>
    </w:p>
    <w:p w14:paraId="7CEECC7B" w14:textId="4203D104" w:rsidR="009E5D6A" w:rsidRDefault="009E5D6A" w:rsidP="003763DA">
      <w:pPr>
        <w:spacing w:line="360" w:lineRule="auto"/>
        <w:ind w:left="1080"/>
        <w:jc w:val="both"/>
        <w:rPr>
          <w:rFonts w:ascii="Arial" w:hAnsi="Arial" w:cs="Arial"/>
        </w:rPr>
      </w:pPr>
      <w:r w:rsidRPr="00633C46">
        <w:rPr>
          <w:rFonts w:ascii="Arial" w:hAnsi="Arial" w:cs="Arial"/>
        </w:rPr>
        <w:t xml:space="preserve">Debido a esto, </w:t>
      </w:r>
      <w:r w:rsidRPr="00633C46">
        <w:rPr>
          <w:rFonts w:ascii="Arial" w:hAnsi="Arial" w:cs="Arial"/>
        </w:rPr>
        <w:fldChar w:fldCharType="begin" w:fldLock="1"/>
      </w:r>
      <w:r w:rsidR="00DC5EA7">
        <w:rPr>
          <w:rFonts w:ascii="Arial" w:hAnsi="Arial" w:cs="Arial"/>
        </w:rPr>
        <w:instrText>ADDIN CSL_CITATION {"citationItems":[{"id":"ITEM-1","itemData":{"ISBN":"9781118128473","author":[{"dropping-particle":"","family":"Gregory","given":"Peter Hart","non-dropping-particle":"","parse-names":false,"suffix":""}],"edition":"HID Global","id":"ITEM-1","issued":{"date-parts":[["2011"]]},"publisher":"John Wiley &amp; Sons, Inc., Hoboken, New Jersey","title":"Advanced Physical Access Control For Dummies","type":"book"},"uris":["http://www.mendeley.com/documents/?uuid=2209217d-1d66-468a-88da-839e66f680c9"]},{"id":"ITEM-2","itemData":{"ISBN":"978-1337405713","author":[{"dropping-particle":"","family":"Whitman","given":"Michael E.","non-dropping-particle":"","parse-names":false,"suffix":""},{"dropping-particle":"","family":"Mattord","given":"Herbert J.","non-dropping-particle":"","parse-names":false,"suffix":""}],"edition":"6","id":"ITEM-2","issued":{"date-parts":[["2018"]]},"publisher":"Cengage Learning","title":"Management of Information Security","type":"book"},"uris":["http://www.mendeley.com/documents/?uuid=0c840231-1129-48f2-b913-2f98d7bf2d86"]}],"mendeley":{"formattedCitation":"(Peter Hart Gregory, 2011; Whitman &amp; Mattord, 2018)","plainTextFormattedCitation":"(Peter Hart Gregory, 2011; Whitman &amp; Mattord, 2018)","previouslyFormattedCitation":"(Peter Hart Gregory, 2011; Whitman &amp; Mattord, 2018)"},"properties":{"noteIndex":0},"schema":"https://github.com/citation-style-language/schema/raw/master/csl-citation.json"}</w:instrText>
      </w:r>
      <w:r w:rsidRPr="00633C46">
        <w:rPr>
          <w:rFonts w:ascii="Arial" w:hAnsi="Arial" w:cs="Arial"/>
        </w:rPr>
        <w:fldChar w:fldCharType="separate"/>
      </w:r>
      <w:r w:rsidRPr="00633C46">
        <w:rPr>
          <w:rFonts w:ascii="Arial" w:hAnsi="Arial" w:cs="Arial"/>
          <w:noProof/>
        </w:rPr>
        <w:t>(Peter Hart Gregory, 2011; Whitman &amp; Mattord, 2018)</w:t>
      </w:r>
      <w:r w:rsidRPr="00633C46">
        <w:rPr>
          <w:rFonts w:ascii="Arial" w:hAnsi="Arial" w:cs="Arial"/>
        </w:rPr>
        <w:fldChar w:fldCharType="end"/>
      </w:r>
      <w:r w:rsidR="00633C46" w:rsidRPr="00633C46">
        <w:rPr>
          <w:rFonts w:ascii="Arial" w:hAnsi="Arial" w:cs="Arial"/>
        </w:rPr>
        <w:t xml:space="preserve"> mencionan </w:t>
      </w:r>
      <w:r w:rsidR="007543EE">
        <w:rPr>
          <w:rFonts w:ascii="Arial" w:hAnsi="Arial" w:cs="Arial"/>
        </w:rPr>
        <w:t xml:space="preserve">una serie de </w:t>
      </w:r>
      <w:r w:rsidR="00633C46" w:rsidRPr="00633C46">
        <w:rPr>
          <w:rFonts w:ascii="Arial" w:hAnsi="Arial" w:cs="Arial"/>
        </w:rPr>
        <w:t>mejores prác</w:t>
      </w:r>
      <w:r w:rsidR="00633C46">
        <w:rPr>
          <w:rFonts w:ascii="Arial" w:hAnsi="Arial" w:cs="Arial"/>
        </w:rPr>
        <w:t>ticas a considerar para la gestión y manejo de controles de acceso:</w:t>
      </w:r>
    </w:p>
    <w:p w14:paraId="6DA371DB" w14:textId="07474C1A" w:rsidR="00633C46" w:rsidRDefault="00AE74D5" w:rsidP="00180C03">
      <w:pPr>
        <w:pStyle w:val="Prrafodelista"/>
        <w:numPr>
          <w:ilvl w:val="0"/>
          <w:numId w:val="21"/>
        </w:numPr>
        <w:spacing w:line="360" w:lineRule="auto"/>
        <w:contextualSpacing w:val="0"/>
        <w:jc w:val="both"/>
        <w:rPr>
          <w:rFonts w:ascii="Arial" w:hAnsi="Arial" w:cs="Arial"/>
        </w:rPr>
      </w:pPr>
      <w:r>
        <w:rPr>
          <w:rFonts w:ascii="Arial" w:hAnsi="Arial" w:cs="Arial"/>
        </w:rPr>
        <w:t>Alinear los objetivos de seguridad con los objetivos de la organización</w:t>
      </w:r>
      <w:r w:rsidR="00DD3631">
        <w:rPr>
          <w:rFonts w:ascii="Arial" w:hAnsi="Arial" w:cs="Arial"/>
        </w:rPr>
        <w:t xml:space="preserve">. Un buen programa </w:t>
      </w:r>
      <w:r w:rsidR="005501AC">
        <w:rPr>
          <w:rFonts w:ascii="Arial" w:hAnsi="Arial" w:cs="Arial"/>
        </w:rPr>
        <w:t>de seguridad permitirá el apoyo y alineación de los objetivos de seguridad con los objetivos y metas de la empresa.</w:t>
      </w:r>
    </w:p>
    <w:p w14:paraId="0A0C3A43" w14:textId="3BF7F46E" w:rsidR="00AE74D5" w:rsidRDefault="00AE74D5" w:rsidP="00180C03">
      <w:pPr>
        <w:pStyle w:val="Prrafodelista"/>
        <w:numPr>
          <w:ilvl w:val="0"/>
          <w:numId w:val="21"/>
        </w:numPr>
        <w:spacing w:line="360" w:lineRule="auto"/>
        <w:contextualSpacing w:val="0"/>
        <w:jc w:val="both"/>
        <w:rPr>
          <w:rFonts w:ascii="Arial" w:hAnsi="Arial" w:cs="Arial"/>
        </w:rPr>
      </w:pPr>
      <w:r>
        <w:rPr>
          <w:rFonts w:ascii="Arial" w:hAnsi="Arial" w:cs="Arial"/>
        </w:rPr>
        <w:t xml:space="preserve">Establecer </w:t>
      </w:r>
      <w:r w:rsidR="004E54F4">
        <w:rPr>
          <w:rFonts w:ascii="Arial" w:hAnsi="Arial" w:cs="Arial"/>
        </w:rPr>
        <w:t>puntos</w:t>
      </w:r>
      <w:r w:rsidR="00900FF2">
        <w:rPr>
          <w:rFonts w:ascii="Arial" w:hAnsi="Arial" w:cs="Arial"/>
        </w:rPr>
        <w:t xml:space="preserve"> y acuerdos</w:t>
      </w:r>
      <w:r w:rsidR="004E54F4">
        <w:rPr>
          <w:rFonts w:ascii="Arial" w:hAnsi="Arial" w:cs="Arial"/>
        </w:rPr>
        <w:t xml:space="preserve"> de seguridad</w:t>
      </w:r>
      <w:r w:rsidR="00900FF2">
        <w:rPr>
          <w:rFonts w:ascii="Arial" w:hAnsi="Arial" w:cs="Arial"/>
        </w:rPr>
        <w:t>,</w:t>
      </w:r>
      <w:r w:rsidR="004E54F4">
        <w:rPr>
          <w:rFonts w:ascii="Arial" w:hAnsi="Arial" w:cs="Arial"/>
        </w:rPr>
        <w:t xml:space="preserve"> indicados por el departamento de seguridad</w:t>
      </w:r>
      <w:r w:rsidR="00900FF2">
        <w:rPr>
          <w:rFonts w:ascii="Arial" w:hAnsi="Arial" w:cs="Arial"/>
        </w:rPr>
        <w:t>,</w:t>
      </w:r>
      <w:r w:rsidR="004E54F4">
        <w:rPr>
          <w:rFonts w:ascii="Arial" w:hAnsi="Arial" w:cs="Arial"/>
        </w:rPr>
        <w:t xml:space="preserve"> dentro del procedimiento de contratación de nuevo personal.</w:t>
      </w:r>
    </w:p>
    <w:p w14:paraId="1831CC00" w14:textId="402EA5E7" w:rsidR="00AE74D5" w:rsidRDefault="00900FF2" w:rsidP="00180C03">
      <w:pPr>
        <w:pStyle w:val="Prrafodelista"/>
        <w:numPr>
          <w:ilvl w:val="0"/>
          <w:numId w:val="21"/>
        </w:numPr>
        <w:spacing w:line="360" w:lineRule="auto"/>
        <w:contextualSpacing w:val="0"/>
        <w:jc w:val="both"/>
        <w:rPr>
          <w:rFonts w:ascii="Arial" w:hAnsi="Arial" w:cs="Arial"/>
        </w:rPr>
      </w:pPr>
      <w:r>
        <w:rPr>
          <w:rFonts w:ascii="Arial" w:hAnsi="Arial" w:cs="Arial"/>
        </w:rPr>
        <w:lastRenderedPageBreak/>
        <w:t>Deshabilitar y remover cualquier acceso</w:t>
      </w:r>
      <w:r w:rsidR="007638B3">
        <w:rPr>
          <w:rFonts w:ascii="Arial" w:hAnsi="Arial" w:cs="Arial"/>
        </w:rPr>
        <w:t xml:space="preserve"> o privilegio</w:t>
      </w:r>
      <w:r>
        <w:rPr>
          <w:rFonts w:ascii="Arial" w:hAnsi="Arial" w:cs="Arial"/>
        </w:rPr>
        <w:t xml:space="preserve"> de seguridad </w:t>
      </w:r>
      <w:r w:rsidR="002C1189">
        <w:rPr>
          <w:rFonts w:ascii="Arial" w:hAnsi="Arial" w:cs="Arial"/>
        </w:rPr>
        <w:t xml:space="preserve">de </w:t>
      </w:r>
      <w:r w:rsidR="007638B3">
        <w:rPr>
          <w:rFonts w:ascii="Arial" w:hAnsi="Arial" w:cs="Arial"/>
        </w:rPr>
        <w:t>los</w:t>
      </w:r>
      <w:r w:rsidR="002C1189">
        <w:rPr>
          <w:rFonts w:ascii="Arial" w:hAnsi="Arial" w:cs="Arial"/>
        </w:rPr>
        <w:t xml:space="preserve"> usuario</w:t>
      </w:r>
      <w:r w:rsidR="007638B3">
        <w:rPr>
          <w:rFonts w:ascii="Arial" w:hAnsi="Arial" w:cs="Arial"/>
        </w:rPr>
        <w:t>s que ya no se encuentren prestando servicio en la empresa. Así mismo, todas las identificaciones físicas deberán ser retornadas a la empresa.</w:t>
      </w:r>
    </w:p>
    <w:p w14:paraId="462A74DD" w14:textId="639ED001" w:rsidR="00AE74D5" w:rsidRDefault="005E40F9" w:rsidP="00180C03">
      <w:pPr>
        <w:pStyle w:val="Prrafodelista"/>
        <w:numPr>
          <w:ilvl w:val="0"/>
          <w:numId w:val="21"/>
        </w:numPr>
        <w:spacing w:line="360" w:lineRule="auto"/>
        <w:contextualSpacing w:val="0"/>
        <w:jc w:val="both"/>
        <w:rPr>
          <w:rFonts w:ascii="Arial" w:hAnsi="Arial" w:cs="Arial"/>
        </w:rPr>
      </w:pPr>
      <w:r>
        <w:rPr>
          <w:rFonts w:ascii="Arial" w:hAnsi="Arial" w:cs="Arial"/>
        </w:rPr>
        <w:t>Establecer políticas para personas que prestan servicios de terceros, auditores, entre otros. Esta categoría de personal debe ser cuidadosamente gestionad</w:t>
      </w:r>
      <w:r w:rsidR="00026EF0">
        <w:rPr>
          <w:rFonts w:ascii="Arial" w:hAnsi="Arial" w:cs="Arial"/>
        </w:rPr>
        <w:t>a</w:t>
      </w:r>
      <w:r>
        <w:rPr>
          <w:rFonts w:ascii="Arial" w:hAnsi="Arial" w:cs="Arial"/>
        </w:rPr>
        <w:t xml:space="preserve"> para evitar amenazas a los bienes e información </w:t>
      </w:r>
      <w:r w:rsidR="00762D19">
        <w:rPr>
          <w:rFonts w:ascii="Arial" w:hAnsi="Arial" w:cs="Arial"/>
        </w:rPr>
        <w:t>de</w:t>
      </w:r>
      <w:r>
        <w:rPr>
          <w:rFonts w:ascii="Arial" w:hAnsi="Arial" w:cs="Arial"/>
        </w:rPr>
        <w:t xml:space="preserve"> la empresa.</w:t>
      </w:r>
    </w:p>
    <w:p w14:paraId="2C918F60" w14:textId="5EFF850D" w:rsidR="00AE74D5" w:rsidRDefault="00AE74D5" w:rsidP="00180C03">
      <w:pPr>
        <w:pStyle w:val="Prrafodelista"/>
        <w:numPr>
          <w:ilvl w:val="0"/>
          <w:numId w:val="21"/>
        </w:numPr>
        <w:spacing w:line="360" w:lineRule="auto"/>
        <w:contextualSpacing w:val="0"/>
        <w:jc w:val="both"/>
        <w:rPr>
          <w:rFonts w:ascii="Arial" w:hAnsi="Arial" w:cs="Arial"/>
        </w:rPr>
      </w:pPr>
      <w:r>
        <w:rPr>
          <w:rFonts w:ascii="Arial" w:hAnsi="Arial" w:cs="Arial"/>
        </w:rPr>
        <w:t>Realizar evaluaciones periódicas de riesgos</w:t>
      </w:r>
      <w:r w:rsidR="0027699D">
        <w:rPr>
          <w:rFonts w:ascii="Arial" w:hAnsi="Arial" w:cs="Arial"/>
        </w:rPr>
        <w:t xml:space="preserve"> para identificar nuevas amenazas</w:t>
      </w:r>
      <w:r w:rsidR="007A288F">
        <w:rPr>
          <w:rFonts w:ascii="Arial" w:hAnsi="Arial" w:cs="Arial"/>
        </w:rPr>
        <w:t>.</w:t>
      </w:r>
    </w:p>
    <w:p w14:paraId="0BA020F0" w14:textId="68185E5B" w:rsidR="007A288F" w:rsidRDefault="00532937" w:rsidP="00180C03">
      <w:pPr>
        <w:pStyle w:val="Prrafodelista"/>
        <w:numPr>
          <w:ilvl w:val="0"/>
          <w:numId w:val="21"/>
        </w:numPr>
        <w:spacing w:line="360" w:lineRule="auto"/>
        <w:contextualSpacing w:val="0"/>
        <w:jc w:val="both"/>
        <w:rPr>
          <w:rFonts w:ascii="Arial" w:hAnsi="Arial" w:cs="Arial"/>
        </w:rPr>
      </w:pPr>
      <w:r>
        <w:rPr>
          <w:rFonts w:ascii="Arial" w:hAnsi="Arial" w:cs="Arial"/>
        </w:rPr>
        <w:t>Usar criptografía</w:t>
      </w:r>
      <w:r w:rsidR="00546BA1">
        <w:rPr>
          <w:rFonts w:ascii="Arial" w:hAnsi="Arial" w:cs="Arial"/>
        </w:rPr>
        <w:t xml:space="preserve"> para el tratamiento de información en la empresa es altamente recomendable. Así mismo, usar criptografía en los identificadores físicos disminuye la posibilidad de clonación y suplantación de identidad.</w:t>
      </w:r>
    </w:p>
    <w:p w14:paraId="5B057DD1" w14:textId="6BE85DFA" w:rsidR="00532937" w:rsidRDefault="00532937" w:rsidP="00180C03">
      <w:pPr>
        <w:pStyle w:val="Prrafodelista"/>
        <w:numPr>
          <w:ilvl w:val="0"/>
          <w:numId w:val="21"/>
        </w:numPr>
        <w:spacing w:line="360" w:lineRule="auto"/>
        <w:contextualSpacing w:val="0"/>
        <w:jc w:val="both"/>
        <w:rPr>
          <w:rFonts w:ascii="Arial" w:hAnsi="Arial" w:cs="Arial"/>
        </w:rPr>
      </w:pPr>
      <w:r>
        <w:rPr>
          <w:rFonts w:ascii="Arial" w:hAnsi="Arial" w:cs="Arial"/>
        </w:rPr>
        <w:t>Monitorear los registros y bitácoras</w:t>
      </w:r>
      <w:r w:rsidR="00546BA1">
        <w:rPr>
          <w:rFonts w:ascii="Arial" w:hAnsi="Arial" w:cs="Arial"/>
        </w:rPr>
        <w:t xml:space="preserve"> de los accesos a sistemas o zonas seguras. Esto significa escanear cada registro de acciones para encontrar actividades inusuales, tanto de las personas como </w:t>
      </w:r>
      <w:r w:rsidR="00F95730">
        <w:rPr>
          <w:rFonts w:ascii="Arial" w:hAnsi="Arial" w:cs="Arial"/>
        </w:rPr>
        <w:t xml:space="preserve">de </w:t>
      </w:r>
      <w:r w:rsidR="00546BA1">
        <w:rPr>
          <w:rFonts w:ascii="Arial" w:hAnsi="Arial" w:cs="Arial"/>
        </w:rPr>
        <w:t>los mismos equipos de control de acceso.</w:t>
      </w:r>
    </w:p>
    <w:p w14:paraId="0A3E1F97" w14:textId="6E947BE5" w:rsidR="00532937" w:rsidRDefault="00532937" w:rsidP="00180C03">
      <w:pPr>
        <w:pStyle w:val="Prrafodelista"/>
        <w:numPr>
          <w:ilvl w:val="0"/>
          <w:numId w:val="21"/>
        </w:numPr>
        <w:spacing w:line="360" w:lineRule="auto"/>
        <w:contextualSpacing w:val="0"/>
        <w:jc w:val="both"/>
        <w:rPr>
          <w:rFonts w:ascii="Arial" w:hAnsi="Arial" w:cs="Arial"/>
        </w:rPr>
      </w:pPr>
      <w:r>
        <w:rPr>
          <w:rFonts w:ascii="Arial" w:hAnsi="Arial" w:cs="Arial"/>
        </w:rPr>
        <w:t>Utilizar autenticación de tipo multifactor para acceder a zonas de alta seguridad.</w:t>
      </w:r>
      <w:r w:rsidR="00F95730">
        <w:rPr>
          <w:rFonts w:ascii="Arial" w:hAnsi="Arial" w:cs="Arial"/>
        </w:rPr>
        <w:t xml:space="preserve"> Combinar dos técnicas de acceso mejora la seguridad y evita que intrusos puedan acceder a los privilegios </w:t>
      </w:r>
      <w:r w:rsidR="00B12BD5">
        <w:rPr>
          <w:rFonts w:ascii="Arial" w:hAnsi="Arial" w:cs="Arial"/>
        </w:rPr>
        <w:t>de otra persona con alguna identificación extraviada.</w:t>
      </w:r>
    </w:p>
    <w:p w14:paraId="07F90A67" w14:textId="3258DCEE" w:rsidR="00532937" w:rsidRDefault="00532937" w:rsidP="00180C03">
      <w:pPr>
        <w:pStyle w:val="Prrafodelista"/>
        <w:numPr>
          <w:ilvl w:val="0"/>
          <w:numId w:val="21"/>
        </w:numPr>
        <w:spacing w:line="360" w:lineRule="auto"/>
        <w:contextualSpacing w:val="0"/>
        <w:jc w:val="both"/>
        <w:rPr>
          <w:rFonts w:ascii="Arial" w:hAnsi="Arial" w:cs="Arial"/>
        </w:rPr>
      </w:pPr>
      <w:r>
        <w:rPr>
          <w:rFonts w:ascii="Arial" w:hAnsi="Arial" w:cs="Arial"/>
        </w:rPr>
        <w:t>Educar a los empleados</w:t>
      </w:r>
      <w:r w:rsidR="00DF5E63">
        <w:rPr>
          <w:rFonts w:ascii="Arial" w:hAnsi="Arial" w:cs="Arial"/>
        </w:rPr>
        <w:t xml:space="preserve"> en la importancia y el uso correcto de los sistemas de control de acceso, para proteger a la empresa y protegerse a sí mismos.</w:t>
      </w:r>
    </w:p>
    <w:p w14:paraId="2ECC386A" w14:textId="6ED314F7" w:rsidR="00532937" w:rsidRDefault="00532937" w:rsidP="00180C03">
      <w:pPr>
        <w:pStyle w:val="Prrafodelista"/>
        <w:numPr>
          <w:ilvl w:val="0"/>
          <w:numId w:val="21"/>
        </w:numPr>
        <w:spacing w:line="360" w:lineRule="auto"/>
        <w:contextualSpacing w:val="0"/>
        <w:jc w:val="both"/>
        <w:rPr>
          <w:rFonts w:ascii="Arial" w:hAnsi="Arial" w:cs="Arial"/>
        </w:rPr>
      </w:pPr>
      <w:r>
        <w:rPr>
          <w:rFonts w:ascii="Arial" w:hAnsi="Arial" w:cs="Arial"/>
        </w:rPr>
        <w:t xml:space="preserve">Prevenir </w:t>
      </w:r>
      <w:proofErr w:type="spellStart"/>
      <w:r>
        <w:rPr>
          <w:rFonts w:ascii="Arial" w:hAnsi="Arial" w:cs="Arial"/>
        </w:rPr>
        <w:t>an</w:t>
      </w:r>
      <w:r w:rsidR="00DF5E63">
        <w:rPr>
          <w:rFonts w:ascii="Arial" w:hAnsi="Arial" w:cs="Arial"/>
        </w:rPr>
        <w:t>t</w:t>
      </w:r>
      <w:r>
        <w:rPr>
          <w:rFonts w:ascii="Arial" w:hAnsi="Arial" w:cs="Arial"/>
        </w:rPr>
        <w:t>i-passback</w:t>
      </w:r>
      <w:proofErr w:type="spellEnd"/>
      <w:r w:rsidR="008C1F77">
        <w:rPr>
          <w:rFonts w:ascii="Arial" w:hAnsi="Arial" w:cs="Arial"/>
        </w:rPr>
        <w:t xml:space="preserve"> para evitar accesos no válidos y prevenir el uso de identificadores clonados.</w:t>
      </w:r>
    </w:p>
    <w:p w14:paraId="6110A86C" w14:textId="63675447" w:rsidR="00532937" w:rsidRDefault="00532937" w:rsidP="00180C03">
      <w:pPr>
        <w:pStyle w:val="Prrafodelista"/>
        <w:numPr>
          <w:ilvl w:val="0"/>
          <w:numId w:val="21"/>
        </w:numPr>
        <w:spacing w:line="360" w:lineRule="auto"/>
        <w:contextualSpacing w:val="0"/>
        <w:jc w:val="both"/>
        <w:rPr>
          <w:rFonts w:ascii="Arial" w:hAnsi="Arial" w:cs="Arial"/>
        </w:rPr>
      </w:pPr>
      <w:r>
        <w:rPr>
          <w:rFonts w:ascii="Arial" w:hAnsi="Arial" w:cs="Arial"/>
        </w:rPr>
        <w:t>Integrar los componentes de seguridad con el dominio de la empresa</w:t>
      </w:r>
      <w:r w:rsidR="008C1F77">
        <w:rPr>
          <w:rFonts w:ascii="Arial" w:hAnsi="Arial" w:cs="Arial"/>
        </w:rPr>
        <w:t xml:space="preserve"> </w:t>
      </w:r>
      <w:r w:rsidR="00F017BD">
        <w:rPr>
          <w:rFonts w:ascii="Arial" w:hAnsi="Arial" w:cs="Arial"/>
        </w:rPr>
        <w:t>para un</w:t>
      </w:r>
      <w:r w:rsidR="008C1F77">
        <w:rPr>
          <w:rFonts w:ascii="Arial" w:hAnsi="Arial" w:cs="Arial"/>
        </w:rPr>
        <w:t xml:space="preserve"> mejor control de todos los recursos de la organización</w:t>
      </w:r>
      <w:r w:rsidR="00F017BD">
        <w:rPr>
          <w:rFonts w:ascii="Arial" w:hAnsi="Arial" w:cs="Arial"/>
        </w:rPr>
        <w:t xml:space="preserve">. Optar por un sistema de control de dominio, por ejemplo, Active </w:t>
      </w:r>
      <w:proofErr w:type="spellStart"/>
      <w:r w:rsidR="00F017BD">
        <w:rPr>
          <w:rFonts w:ascii="Arial" w:hAnsi="Arial" w:cs="Arial"/>
        </w:rPr>
        <w:t>Directory</w:t>
      </w:r>
      <w:proofErr w:type="spellEnd"/>
      <w:r w:rsidR="008C1F77">
        <w:rPr>
          <w:rFonts w:ascii="Arial" w:hAnsi="Arial" w:cs="Arial"/>
        </w:rPr>
        <w:t xml:space="preserve">, </w:t>
      </w:r>
      <w:r w:rsidR="007620BB">
        <w:rPr>
          <w:rFonts w:ascii="Arial" w:hAnsi="Arial" w:cs="Arial"/>
        </w:rPr>
        <w:t>otorgando</w:t>
      </w:r>
      <w:r w:rsidR="008C1F77">
        <w:rPr>
          <w:rFonts w:ascii="Arial" w:hAnsi="Arial" w:cs="Arial"/>
        </w:rPr>
        <w:t xml:space="preserve"> de manera </w:t>
      </w:r>
      <w:r w:rsidR="00414699">
        <w:rPr>
          <w:rFonts w:ascii="Arial" w:hAnsi="Arial" w:cs="Arial"/>
        </w:rPr>
        <w:t xml:space="preserve">más </w:t>
      </w:r>
      <w:r w:rsidR="008C1F77">
        <w:rPr>
          <w:rFonts w:ascii="Arial" w:hAnsi="Arial" w:cs="Arial"/>
        </w:rPr>
        <w:t xml:space="preserve">eficaz </w:t>
      </w:r>
      <w:r w:rsidR="00E002AA">
        <w:rPr>
          <w:rFonts w:ascii="Arial" w:hAnsi="Arial" w:cs="Arial"/>
        </w:rPr>
        <w:t xml:space="preserve">los respectivos accesos </w:t>
      </w:r>
      <w:r w:rsidR="001D0807">
        <w:rPr>
          <w:rFonts w:ascii="Arial" w:hAnsi="Arial" w:cs="Arial"/>
        </w:rPr>
        <w:t>a</w:t>
      </w:r>
      <w:r w:rsidR="00E002AA">
        <w:rPr>
          <w:rFonts w:ascii="Arial" w:hAnsi="Arial" w:cs="Arial"/>
        </w:rPr>
        <w:t xml:space="preserve"> los usuarios de una forma más rápida</w:t>
      </w:r>
      <w:r w:rsidR="00F017BD">
        <w:rPr>
          <w:rFonts w:ascii="Arial" w:hAnsi="Arial" w:cs="Arial"/>
        </w:rPr>
        <w:t>, evitando la demora en agregar o quitar privilegios.</w:t>
      </w:r>
    </w:p>
    <w:p w14:paraId="0574F5CE" w14:textId="3CBF5FE7" w:rsidR="00532937" w:rsidRDefault="00414699" w:rsidP="00180C03">
      <w:pPr>
        <w:pStyle w:val="Prrafodelista"/>
        <w:numPr>
          <w:ilvl w:val="0"/>
          <w:numId w:val="21"/>
        </w:numPr>
        <w:spacing w:line="360" w:lineRule="auto"/>
        <w:contextualSpacing w:val="0"/>
        <w:jc w:val="both"/>
        <w:rPr>
          <w:rFonts w:ascii="Arial" w:hAnsi="Arial" w:cs="Arial"/>
        </w:rPr>
      </w:pPr>
      <w:r>
        <w:rPr>
          <w:rFonts w:ascii="Arial" w:hAnsi="Arial" w:cs="Arial"/>
        </w:rPr>
        <w:lastRenderedPageBreak/>
        <w:t xml:space="preserve">La empresa debe tener un pensamiento de mejora continua, tratando de mejorar sus procesos y políticas de seguridad, como también los equipos y capacitaciones a los empleadores, </w:t>
      </w:r>
      <w:r w:rsidR="00921A64">
        <w:rPr>
          <w:rFonts w:ascii="Arial" w:hAnsi="Arial" w:cs="Arial"/>
        </w:rPr>
        <w:t>para estar un paso delante de personas inescrupulosas que intentan hacer daño a la empresa.</w:t>
      </w:r>
    </w:p>
    <w:p w14:paraId="38D072A9" w14:textId="69465D08" w:rsidR="00AF1B7C" w:rsidRDefault="00AF1B7C" w:rsidP="000A20F7">
      <w:pPr>
        <w:pStyle w:val="Prrafodelista"/>
        <w:numPr>
          <w:ilvl w:val="3"/>
          <w:numId w:val="1"/>
        </w:numPr>
        <w:spacing w:after="240" w:line="360" w:lineRule="auto"/>
        <w:contextualSpacing w:val="0"/>
        <w:jc w:val="both"/>
        <w:outlineLvl w:val="3"/>
        <w:rPr>
          <w:rFonts w:ascii="Arial" w:hAnsi="Arial" w:cs="Arial"/>
          <w:b/>
        </w:rPr>
      </w:pPr>
      <w:bookmarkStart w:id="80" w:name="_Toc55753945"/>
      <w:r w:rsidRPr="00633C46">
        <w:rPr>
          <w:rFonts w:ascii="Arial" w:hAnsi="Arial" w:cs="Arial"/>
          <w:b/>
        </w:rPr>
        <w:t>Estándares en Control de Acceso</w:t>
      </w:r>
      <w:bookmarkEnd w:id="80"/>
    </w:p>
    <w:p w14:paraId="3FFAEFED" w14:textId="43866C00" w:rsidR="00C64030" w:rsidRPr="00C64030" w:rsidRDefault="00C64030" w:rsidP="00C64030">
      <w:pPr>
        <w:spacing w:line="360" w:lineRule="auto"/>
        <w:jc w:val="both"/>
        <w:rPr>
          <w:rFonts w:ascii="Arial" w:hAnsi="Arial" w:cs="Arial"/>
        </w:rPr>
      </w:pPr>
      <w:bookmarkStart w:id="81" w:name="_Toc55753573"/>
      <w:r w:rsidRPr="00C64030">
        <w:rPr>
          <w:rFonts w:ascii="Arial" w:hAnsi="Arial" w:cs="Arial"/>
        </w:rPr>
        <w:t xml:space="preserve">Tabla </w:t>
      </w:r>
      <w:r w:rsidRPr="00C64030">
        <w:rPr>
          <w:rFonts w:ascii="Arial" w:hAnsi="Arial" w:cs="Arial"/>
        </w:rPr>
        <w:fldChar w:fldCharType="begin"/>
      </w:r>
      <w:r w:rsidRPr="00C64030">
        <w:rPr>
          <w:rFonts w:ascii="Arial" w:hAnsi="Arial" w:cs="Arial"/>
        </w:rPr>
        <w:instrText xml:space="preserve"> SEQ Tabla \* ARABIC </w:instrText>
      </w:r>
      <w:r w:rsidRPr="00C64030">
        <w:rPr>
          <w:rFonts w:ascii="Arial" w:hAnsi="Arial" w:cs="Arial"/>
        </w:rPr>
        <w:fldChar w:fldCharType="separate"/>
      </w:r>
      <w:r w:rsidR="00622C81">
        <w:rPr>
          <w:rFonts w:ascii="Arial" w:hAnsi="Arial" w:cs="Arial"/>
          <w:noProof/>
        </w:rPr>
        <w:t>4</w:t>
      </w:r>
      <w:r w:rsidRPr="00C64030">
        <w:rPr>
          <w:rFonts w:ascii="Arial" w:hAnsi="Arial" w:cs="Arial"/>
        </w:rPr>
        <w:fldChar w:fldCharType="end"/>
      </w:r>
      <w:r w:rsidRPr="00C64030">
        <w:rPr>
          <w:rFonts w:ascii="Arial" w:hAnsi="Arial" w:cs="Arial"/>
        </w:rPr>
        <w:t>. Estándares para controles de acceso</w:t>
      </w:r>
      <w:r w:rsidR="002E5D6B">
        <w:rPr>
          <w:rFonts w:ascii="Arial" w:hAnsi="Arial" w:cs="Arial"/>
        </w:rPr>
        <w:t>.</w:t>
      </w:r>
      <w:bookmarkEnd w:id="81"/>
    </w:p>
    <w:tbl>
      <w:tblPr>
        <w:tblStyle w:val="Tablanormal2"/>
        <w:tblW w:w="0" w:type="auto"/>
        <w:tblLook w:val="04A0" w:firstRow="1" w:lastRow="0" w:firstColumn="1" w:lastColumn="0" w:noHBand="0" w:noVBand="1"/>
      </w:tblPr>
      <w:tblGrid>
        <w:gridCol w:w="1537"/>
        <w:gridCol w:w="1865"/>
        <w:gridCol w:w="4813"/>
      </w:tblGrid>
      <w:tr w:rsidR="00EB7188" w:rsidRPr="00135B09" w14:paraId="4374BEEC" w14:textId="77777777" w:rsidTr="00CC51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dxa"/>
          </w:tcPr>
          <w:p w14:paraId="31CBE228" w14:textId="723FAFD1" w:rsidR="00EB7188" w:rsidRPr="00135B09" w:rsidRDefault="00F67C5C" w:rsidP="00CC514F">
            <w:pPr>
              <w:spacing w:line="360" w:lineRule="auto"/>
              <w:jc w:val="center"/>
              <w:rPr>
                <w:rFonts w:ascii="Arial" w:hAnsi="Arial" w:cs="Arial"/>
                <w:b w:val="0"/>
                <w:bCs w:val="0"/>
              </w:rPr>
            </w:pPr>
            <w:r w:rsidRPr="00135B09">
              <w:rPr>
                <w:rFonts w:ascii="Arial" w:hAnsi="Arial" w:cs="Arial"/>
                <w:b w:val="0"/>
                <w:bCs w:val="0"/>
              </w:rPr>
              <w:t>Categoría</w:t>
            </w:r>
          </w:p>
        </w:tc>
        <w:tc>
          <w:tcPr>
            <w:tcW w:w="1865" w:type="dxa"/>
          </w:tcPr>
          <w:p w14:paraId="75AFE1A9" w14:textId="6F98FFB9" w:rsidR="00EB7188" w:rsidRPr="00135B09" w:rsidRDefault="00F67C5C" w:rsidP="00CC514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35B09">
              <w:rPr>
                <w:rFonts w:ascii="Arial" w:hAnsi="Arial" w:cs="Arial"/>
                <w:b w:val="0"/>
                <w:bCs w:val="0"/>
              </w:rPr>
              <w:t>Sub Categoría</w:t>
            </w:r>
          </w:p>
        </w:tc>
        <w:tc>
          <w:tcPr>
            <w:tcW w:w="4813" w:type="dxa"/>
          </w:tcPr>
          <w:p w14:paraId="7770F505" w14:textId="4DFEBAEE" w:rsidR="00EB7188" w:rsidRPr="00135B09" w:rsidRDefault="00F67C5C" w:rsidP="00CC514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35B09">
              <w:rPr>
                <w:rFonts w:ascii="Arial" w:hAnsi="Arial" w:cs="Arial"/>
                <w:b w:val="0"/>
                <w:bCs w:val="0"/>
              </w:rPr>
              <w:t>Estándar</w:t>
            </w:r>
          </w:p>
        </w:tc>
      </w:tr>
      <w:tr w:rsidR="00135B09" w:rsidRPr="006178CE" w14:paraId="11296865" w14:textId="77777777" w:rsidTr="00CC5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dxa"/>
            <w:vMerge w:val="restart"/>
            <w:vAlign w:val="center"/>
          </w:tcPr>
          <w:p w14:paraId="70CD322F" w14:textId="4589D054" w:rsidR="00135B09" w:rsidRPr="00135B09" w:rsidRDefault="00135B09" w:rsidP="00CC514F">
            <w:pPr>
              <w:spacing w:line="360" w:lineRule="auto"/>
              <w:jc w:val="center"/>
              <w:rPr>
                <w:rFonts w:ascii="Arial" w:hAnsi="Arial" w:cs="Arial"/>
                <w:b w:val="0"/>
                <w:bCs w:val="0"/>
              </w:rPr>
            </w:pPr>
            <w:r w:rsidRPr="00135B09">
              <w:rPr>
                <w:rFonts w:ascii="Arial" w:hAnsi="Arial" w:cs="Arial"/>
                <w:b w:val="0"/>
                <w:bCs w:val="0"/>
              </w:rPr>
              <w:t>Gestión de Identidad, Autenticación y Control de Acceso (PR.AC)</w:t>
            </w:r>
          </w:p>
        </w:tc>
        <w:tc>
          <w:tcPr>
            <w:tcW w:w="1865" w:type="dxa"/>
            <w:vAlign w:val="center"/>
          </w:tcPr>
          <w:p w14:paraId="0B0B15BC" w14:textId="0B72EE1F" w:rsidR="00135B09" w:rsidRPr="00135B09" w:rsidRDefault="00135B09" w:rsidP="00CC514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PR.AC-1: Las identidades se emiten, gestionan, comprueban, revocan y auditan para usuarios, procesos y dispositivos.</w:t>
            </w:r>
          </w:p>
        </w:tc>
        <w:tc>
          <w:tcPr>
            <w:tcW w:w="4813" w:type="dxa"/>
          </w:tcPr>
          <w:p w14:paraId="07556A16" w14:textId="323A0F6A" w:rsidR="00135B09" w:rsidRPr="00135B09" w:rsidRDefault="00135B09" w:rsidP="00180C03">
            <w:pPr>
              <w:pStyle w:val="Prrafodelista"/>
              <w:numPr>
                <w:ilvl w:val="0"/>
                <w:numId w:val="22"/>
              </w:numPr>
              <w:spacing w:line="360" w:lineRule="auto"/>
              <w:ind w:left="315"/>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CIS CSC</w:t>
            </w:r>
            <w:r w:rsidR="00E336E2">
              <w:rPr>
                <w:rFonts w:ascii="Arial" w:hAnsi="Arial" w:cs="Arial"/>
              </w:rPr>
              <w:t>:</w:t>
            </w:r>
            <w:r w:rsidRPr="00135B09">
              <w:rPr>
                <w:rFonts w:ascii="Arial" w:hAnsi="Arial" w:cs="Arial"/>
              </w:rPr>
              <w:t xml:space="preserve"> 1, 5, 15, 16</w:t>
            </w:r>
          </w:p>
          <w:p w14:paraId="65E80D6D" w14:textId="786E22AE" w:rsidR="00135B09" w:rsidRPr="00135B09" w:rsidRDefault="00135B09" w:rsidP="00180C03">
            <w:pPr>
              <w:pStyle w:val="Prrafodelista"/>
              <w:numPr>
                <w:ilvl w:val="0"/>
                <w:numId w:val="22"/>
              </w:numPr>
              <w:spacing w:line="360" w:lineRule="auto"/>
              <w:ind w:left="315"/>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COBIT 5</w:t>
            </w:r>
            <w:r w:rsidR="00E336E2">
              <w:rPr>
                <w:rFonts w:ascii="Arial" w:hAnsi="Arial" w:cs="Arial"/>
              </w:rPr>
              <w:t>:</w:t>
            </w:r>
            <w:r w:rsidRPr="00135B09">
              <w:rPr>
                <w:rFonts w:ascii="Arial" w:hAnsi="Arial" w:cs="Arial"/>
              </w:rPr>
              <w:t xml:space="preserve"> DSS05.04, DSS06.03</w:t>
            </w:r>
          </w:p>
          <w:p w14:paraId="3AD99D5D" w14:textId="343570DC" w:rsidR="00135B09" w:rsidRPr="00135B09" w:rsidRDefault="00135B09" w:rsidP="00180C03">
            <w:pPr>
              <w:pStyle w:val="Prrafodelista"/>
              <w:numPr>
                <w:ilvl w:val="0"/>
                <w:numId w:val="22"/>
              </w:numPr>
              <w:spacing w:line="360" w:lineRule="auto"/>
              <w:ind w:left="315"/>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ISA 62443-2-1:2009</w:t>
            </w:r>
            <w:r w:rsidR="00E336E2">
              <w:rPr>
                <w:rFonts w:ascii="Arial" w:hAnsi="Arial" w:cs="Arial"/>
              </w:rPr>
              <w:t>:</w:t>
            </w:r>
            <w:r w:rsidRPr="00135B09">
              <w:rPr>
                <w:rFonts w:ascii="Arial" w:hAnsi="Arial" w:cs="Arial"/>
              </w:rPr>
              <w:t xml:space="preserve"> 4.3.3.5.1</w:t>
            </w:r>
          </w:p>
          <w:p w14:paraId="1CB28A30" w14:textId="0137874F" w:rsidR="00135B09" w:rsidRPr="00135B09" w:rsidRDefault="00135B09" w:rsidP="00180C03">
            <w:pPr>
              <w:pStyle w:val="Prrafodelista"/>
              <w:numPr>
                <w:ilvl w:val="0"/>
                <w:numId w:val="22"/>
              </w:numPr>
              <w:spacing w:line="360" w:lineRule="auto"/>
              <w:ind w:left="315"/>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ISA 62443-3-3:2013</w:t>
            </w:r>
            <w:r w:rsidR="00E336E2">
              <w:rPr>
                <w:rFonts w:ascii="Arial" w:hAnsi="Arial" w:cs="Arial"/>
              </w:rPr>
              <w:t>:</w:t>
            </w:r>
            <w:r w:rsidRPr="00135B09">
              <w:rPr>
                <w:rFonts w:ascii="Arial" w:hAnsi="Arial" w:cs="Arial"/>
              </w:rPr>
              <w:t xml:space="preserve"> SR 1.1, SR 1.2, SR 1.3, SR 1.4, SR 1.5, SR 1.7, SR 1.8, SR 1.9</w:t>
            </w:r>
          </w:p>
          <w:p w14:paraId="254B45E3" w14:textId="4A4E9DF1" w:rsidR="00135B09" w:rsidRPr="00135B09" w:rsidRDefault="00135B09" w:rsidP="00180C03">
            <w:pPr>
              <w:pStyle w:val="Prrafodelista"/>
              <w:numPr>
                <w:ilvl w:val="0"/>
                <w:numId w:val="22"/>
              </w:numPr>
              <w:spacing w:line="360" w:lineRule="auto"/>
              <w:ind w:left="315"/>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ISO/IEC 27001:2013</w:t>
            </w:r>
            <w:r w:rsidR="00E336E2">
              <w:rPr>
                <w:rFonts w:ascii="Arial" w:hAnsi="Arial" w:cs="Arial"/>
              </w:rPr>
              <w:t>:</w:t>
            </w:r>
            <w:r w:rsidRPr="00135B09">
              <w:rPr>
                <w:rFonts w:ascii="Arial" w:hAnsi="Arial" w:cs="Arial"/>
              </w:rPr>
              <w:t xml:space="preserve"> A.9.2.1, A.9.2.2, A.9.2.3, A.9.2.4, A.9.2.6, A.9.3.1, A.9.4.2, A.9.4.3</w:t>
            </w:r>
          </w:p>
          <w:p w14:paraId="434D8D10" w14:textId="450E01E4" w:rsidR="00135B09" w:rsidRPr="00DB5976" w:rsidRDefault="00135B09" w:rsidP="00180C03">
            <w:pPr>
              <w:pStyle w:val="Prrafodelista"/>
              <w:numPr>
                <w:ilvl w:val="0"/>
                <w:numId w:val="22"/>
              </w:numPr>
              <w:spacing w:line="360" w:lineRule="auto"/>
              <w:ind w:left="315"/>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DB5976">
              <w:rPr>
                <w:rFonts w:ascii="Arial" w:hAnsi="Arial" w:cs="Arial"/>
                <w:lang w:val="en-US"/>
              </w:rPr>
              <w:t>NIST SP 800-53 Rev. 4</w:t>
            </w:r>
            <w:r w:rsidR="00E336E2" w:rsidRPr="00DB5976">
              <w:rPr>
                <w:rFonts w:ascii="Arial" w:hAnsi="Arial" w:cs="Arial"/>
                <w:lang w:val="en-US"/>
              </w:rPr>
              <w:t>:</w:t>
            </w:r>
            <w:r w:rsidRPr="00DB5976">
              <w:rPr>
                <w:rFonts w:ascii="Arial" w:hAnsi="Arial" w:cs="Arial"/>
                <w:lang w:val="en-US"/>
              </w:rPr>
              <w:t xml:space="preserve"> AC-1, AC-2, IA-1, IA-2, IA-3, IA-4, IA-5, IA-6, IA-7, IA-8, IA-9, IA-10, IA-11</w:t>
            </w:r>
          </w:p>
        </w:tc>
      </w:tr>
      <w:tr w:rsidR="00135B09" w:rsidRPr="006178CE" w14:paraId="44C470F7" w14:textId="77777777" w:rsidTr="00CC514F">
        <w:tc>
          <w:tcPr>
            <w:cnfStyle w:val="001000000000" w:firstRow="0" w:lastRow="0" w:firstColumn="1" w:lastColumn="0" w:oddVBand="0" w:evenVBand="0" w:oddHBand="0" w:evenHBand="0" w:firstRowFirstColumn="0" w:firstRowLastColumn="0" w:lastRowFirstColumn="0" w:lastRowLastColumn="0"/>
            <w:tcW w:w="1537" w:type="dxa"/>
            <w:vMerge/>
          </w:tcPr>
          <w:p w14:paraId="7C96AC66" w14:textId="77777777" w:rsidR="00135B09" w:rsidRPr="00DB5976" w:rsidRDefault="00135B09" w:rsidP="00CC514F">
            <w:pPr>
              <w:spacing w:line="360" w:lineRule="auto"/>
              <w:jc w:val="center"/>
              <w:rPr>
                <w:rFonts w:ascii="Arial" w:hAnsi="Arial" w:cs="Arial"/>
                <w:lang w:val="en-US"/>
              </w:rPr>
            </w:pPr>
          </w:p>
        </w:tc>
        <w:tc>
          <w:tcPr>
            <w:tcW w:w="1865" w:type="dxa"/>
            <w:vAlign w:val="center"/>
          </w:tcPr>
          <w:p w14:paraId="3B60D0B9" w14:textId="5F944F0E" w:rsidR="00135B09" w:rsidRPr="00135B09" w:rsidRDefault="00135B09" w:rsidP="00CC514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PR.AC-2: El acceso físico a los recursos tangibles e intangibles se gestionan y protegen.</w:t>
            </w:r>
          </w:p>
        </w:tc>
        <w:tc>
          <w:tcPr>
            <w:tcW w:w="4813" w:type="dxa"/>
          </w:tcPr>
          <w:p w14:paraId="45661BB0" w14:textId="456B56E1" w:rsidR="00135B09" w:rsidRPr="00135B09" w:rsidRDefault="00135B09" w:rsidP="00180C03">
            <w:pPr>
              <w:pStyle w:val="Prrafodelista"/>
              <w:numPr>
                <w:ilvl w:val="0"/>
                <w:numId w:val="23"/>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COBIT 5</w:t>
            </w:r>
            <w:r w:rsidR="00E336E2">
              <w:rPr>
                <w:rFonts w:ascii="Arial" w:hAnsi="Arial" w:cs="Arial"/>
              </w:rPr>
              <w:t>:</w:t>
            </w:r>
            <w:r w:rsidRPr="00135B09">
              <w:rPr>
                <w:rFonts w:ascii="Arial" w:hAnsi="Arial" w:cs="Arial"/>
              </w:rPr>
              <w:t xml:space="preserve"> DSS01.04, DSS05.05</w:t>
            </w:r>
          </w:p>
          <w:p w14:paraId="267CA8F6" w14:textId="41F0C16B" w:rsidR="00135B09" w:rsidRPr="00135B09" w:rsidRDefault="00135B09" w:rsidP="00180C03">
            <w:pPr>
              <w:pStyle w:val="Prrafodelista"/>
              <w:numPr>
                <w:ilvl w:val="0"/>
                <w:numId w:val="23"/>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ISA 62443-2-1:2009</w:t>
            </w:r>
            <w:r w:rsidR="00E336E2">
              <w:rPr>
                <w:rFonts w:ascii="Arial" w:hAnsi="Arial" w:cs="Arial"/>
              </w:rPr>
              <w:t>:</w:t>
            </w:r>
            <w:r w:rsidRPr="00135B09">
              <w:rPr>
                <w:rFonts w:ascii="Arial" w:hAnsi="Arial" w:cs="Arial"/>
              </w:rPr>
              <w:t xml:space="preserve"> 4.3.3.3.2, 4.3.3.3.8</w:t>
            </w:r>
          </w:p>
          <w:p w14:paraId="51C0F9A4" w14:textId="4C38EAE1" w:rsidR="00135B09" w:rsidRPr="00135B09" w:rsidRDefault="00135B09" w:rsidP="00180C03">
            <w:pPr>
              <w:pStyle w:val="Prrafodelista"/>
              <w:numPr>
                <w:ilvl w:val="0"/>
                <w:numId w:val="23"/>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ISO/IEC 27001:2013</w:t>
            </w:r>
            <w:r w:rsidR="00E336E2">
              <w:rPr>
                <w:rFonts w:ascii="Arial" w:hAnsi="Arial" w:cs="Arial"/>
              </w:rPr>
              <w:t>:</w:t>
            </w:r>
            <w:r w:rsidRPr="00135B09">
              <w:rPr>
                <w:rFonts w:ascii="Arial" w:hAnsi="Arial" w:cs="Arial"/>
              </w:rPr>
              <w:t xml:space="preserve"> A.11.1.1, A.11.1.2, A.11.1.3, A.11.1.4, A.11.1.5, A.11.1.6, A.11.2.1, A.11.2.3, A.11.2.5, A.11.2.6, A.11.2.7, A.11.2.8</w:t>
            </w:r>
          </w:p>
          <w:p w14:paraId="0C3412DD" w14:textId="3E979EBE" w:rsidR="00135B09" w:rsidRPr="00DB5976" w:rsidRDefault="00135B09" w:rsidP="00180C03">
            <w:pPr>
              <w:pStyle w:val="Prrafodelista"/>
              <w:numPr>
                <w:ilvl w:val="0"/>
                <w:numId w:val="23"/>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DB5976">
              <w:rPr>
                <w:rFonts w:ascii="Arial" w:hAnsi="Arial" w:cs="Arial"/>
                <w:lang w:val="en-US"/>
              </w:rPr>
              <w:t>NIST SP 800-53 Rev. 4</w:t>
            </w:r>
            <w:r w:rsidR="00E336E2" w:rsidRPr="00DB5976">
              <w:rPr>
                <w:rFonts w:ascii="Arial" w:hAnsi="Arial" w:cs="Arial"/>
                <w:lang w:val="en-US"/>
              </w:rPr>
              <w:t>:</w:t>
            </w:r>
            <w:r w:rsidRPr="00DB5976">
              <w:rPr>
                <w:rFonts w:ascii="Arial" w:hAnsi="Arial" w:cs="Arial"/>
                <w:lang w:val="en-US"/>
              </w:rPr>
              <w:t xml:space="preserve"> PE-2, PE-3, PE-4, PE-5, PE-6, PE-8</w:t>
            </w:r>
          </w:p>
        </w:tc>
      </w:tr>
      <w:tr w:rsidR="00135B09" w:rsidRPr="006178CE" w14:paraId="3B3CC366" w14:textId="77777777" w:rsidTr="00CC5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dxa"/>
            <w:vMerge/>
          </w:tcPr>
          <w:p w14:paraId="3F2E94EA" w14:textId="77777777" w:rsidR="00135B09" w:rsidRPr="00DB5976" w:rsidRDefault="00135B09" w:rsidP="00CC514F">
            <w:pPr>
              <w:spacing w:line="360" w:lineRule="auto"/>
              <w:jc w:val="center"/>
              <w:rPr>
                <w:rFonts w:ascii="Arial" w:hAnsi="Arial" w:cs="Arial"/>
                <w:lang w:val="en-US"/>
              </w:rPr>
            </w:pPr>
          </w:p>
        </w:tc>
        <w:tc>
          <w:tcPr>
            <w:tcW w:w="1865" w:type="dxa"/>
            <w:vAlign w:val="center"/>
          </w:tcPr>
          <w:p w14:paraId="79139F09" w14:textId="6D621C8E" w:rsidR="00135B09" w:rsidRPr="00135B09" w:rsidRDefault="00135B09" w:rsidP="00CC514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 xml:space="preserve">PR.AC-4: Se gestionan los privilegios incorporando el principio de separación de funciones y </w:t>
            </w:r>
            <w:r w:rsidRPr="00135B09">
              <w:rPr>
                <w:rFonts w:ascii="Arial" w:hAnsi="Arial" w:cs="Arial"/>
              </w:rPr>
              <w:lastRenderedPageBreak/>
              <w:t>principios de menor privilegio.</w:t>
            </w:r>
          </w:p>
        </w:tc>
        <w:tc>
          <w:tcPr>
            <w:tcW w:w="4813" w:type="dxa"/>
          </w:tcPr>
          <w:p w14:paraId="6429A9DF" w14:textId="59B1B32B" w:rsidR="00135B09" w:rsidRPr="00135B09" w:rsidRDefault="00135B09" w:rsidP="00180C03">
            <w:pPr>
              <w:pStyle w:val="Prrafodelista"/>
              <w:numPr>
                <w:ilvl w:val="0"/>
                <w:numId w:val="24"/>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lastRenderedPageBreak/>
              <w:t>CIS CSC</w:t>
            </w:r>
            <w:r w:rsidR="00E336E2">
              <w:rPr>
                <w:rFonts w:ascii="Arial" w:hAnsi="Arial" w:cs="Arial"/>
              </w:rPr>
              <w:t>:</w:t>
            </w:r>
            <w:r w:rsidRPr="00135B09">
              <w:rPr>
                <w:rFonts w:ascii="Arial" w:hAnsi="Arial" w:cs="Arial"/>
              </w:rPr>
              <w:t xml:space="preserve"> 3, 5, 12, 14, 15, 16, 18</w:t>
            </w:r>
          </w:p>
          <w:p w14:paraId="5D98C85C" w14:textId="113351CA" w:rsidR="00135B09" w:rsidRPr="00135B09" w:rsidRDefault="00135B09" w:rsidP="00180C03">
            <w:pPr>
              <w:pStyle w:val="Prrafodelista"/>
              <w:numPr>
                <w:ilvl w:val="0"/>
                <w:numId w:val="24"/>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COBIT 5</w:t>
            </w:r>
            <w:r w:rsidR="00E336E2">
              <w:rPr>
                <w:rFonts w:ascii="Arial" w:hAnsi="Arial" w:cs="Arial"/>
              </w:rPr>
              <w:t>:</w:t>
            </w:r>
            <w:r w:rsidRPr="00135B09">
              <w:rPr>
                <w:rFonts w:ascii="Arial" w:hAnsi="Arial" w:cs="Arial"/>
              </w:rPr>
              <w:t xml:space="preserve"> DSS05.04</w:t>
            </w:r>
          </w:p>
          <w:p w14:paraId="17C71100" w14:textId="78D56BB3" w:rsidR="00135B09" w:rsidRPr="00135B09" w:rsidRDefault="00135B09" w:rsidP="00180C03">
            <w:pPr>
              <w:pStyle w:val="Prrafodelista"/>
              <w:numPr>
                <w:ilvl w:val="0"/>
                <w:numId w:val="24"/>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ISA 62443-2-1:2009</w:t>
            </w:r>
            <w:r w:rsidR="00E336E2">
              <w:rPr>
                <w:rFonts w:ascii="Arial" w:hAnsi="Arial" w:cs="Arial"/>
              </w:rPr>
              <w:t>:</w:t>
            </w:r>
            <w:r w:rsidRPr="00135B09">
              <w:rPr>
                <w:rFonts w:ascii="Arial" w:hAnsi="Arial" w:cs="Arial"/>
              </w:rPr>
              <w:t xml:space="preserve"> 4.3.3.7.3</w:t>
            </w:r>
          </w:p>
          <w:p w14:paraId="46408D32" w14:textId="2E91B082" w:rsidR="00135B09" w:rsidRPr="00135B09" w:rsidRDefault="00135B09" w:rsidP="00180C03">
            <w:pPr>
              <w:pStyle w:val="Prrafodelista"/>
              <w:numPr>
                <w:ilvl w:val="0"/>
                <w:numId w:val="24"/>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ISA 62443-3-3:2013</w:t>
            </w:r>
            <w:r w:rsidR="00E336E2">
              <w:rPr>
                <w:rFonts w:ascii="Arial" w:hAnsi="Arial" w:cs="Arial"/>
              </w:rPr>
              <w:t>:</w:t>
            </w:r>
            <w:r w:rsidRPr="00135B09">
              <w:rPr>
                <w:rFonts w:ascii="Arial" w:hAnsi="Arial" w:cs="Arial"/>
              </w:rPr>
              <w:t xml:space="preserve"> SR 2.1</w:t>
            </w:r>
          </w:p>
          <w:p w14:paraId="3C116F46" w14:textId="262D3615" w:rsidR="00135B09" w:rsidRPr="00135B09" w:rsidRDefault="00135B09" w:rsidP="00180C03">
            <w:pPr>
              <w:pStyle w:val="Prrafodelista"/>
              <w:numPr>
                <w:ilvl w:val="0"/>
                <w:numId w:val="24"/>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ISO/IEC 27001:2013</w:t>
            </w:r>
            <w:r w:rsidR="00E336E2">
              <w:rPr>
                <w:rFonts w:ascii="Arial" w:hAnsi="Arial" w:cs="Arial"/>
              </w:rPr>
              <w:t>:</w:t>
            </w:r>
            <w:r w:rsidRPr="00135B09">
              <w:rPr>
                <w:rFonts w:ascii="Arial" w:hAnsi="Arial" w:cs="Arial"/>
              </w:rPr>
              <w:t xml:space="preserve"> A.6.1.2, A.9.1.2, A.9.2.3, A.9.4.1, A.9.4.4, A.9.4.5</w:t>
            </w:r>
          </w:p>
          <w:p w14:paraId="00C907CC" w14:textId="2F8088B7" w:rsidR="00135B09" w:rsidRPr="00DB5976" w:rsidRDefault="00135B09" w:rsidP="00180C03">
            <w:pPr>
              <w:pStyle w:val="Prrafodelista"/>
              <w:numPr>
                <w:ilvl w:val="0"/>
                <w:numId w:val="24"/>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DB5976">
              <w:rPr>
                <w:rFonts w:ascii="Arial" w:hAnsi="Arial" w:cs="Arial"/>
                <w:lang w:val="en-US"/>
              </w:rPr>
              <w:lastRenderedPageBreak/>
              <w:t>NIST SP 800-53 Rev. 4</w:t>
            </w:r>
            <w:r w:rsidR="00E336E2" w:rsidRPr="00DB5976">
              <w:rPr>
                <w:rFonts w:ascii="Arial" w:hAnsi="Arial" w:cs="Arial"/>
                <w:lang w:val="en-US"/>
              </w:rPr>
              <w:t>:</w:t>
            </w:r>
            <w:r w:rsidRPr="00DB5976">
              <w:rPr>
                <w:rFonts w:ascii="Arial" w:hAnsi="Arial" w:cs="Arial"/>
                <w:lang w:val="en-US"/>
              </w:rPr>
              <w:t xml:space="preserve"> AC-1, AC-2, AC-3, AC- 5, AC-6, AC-14, AC-16, AC-24</w:t>
            </w:r>
          </w:p>
        </w:tc>
      </w:tr>
      <w:tr w:rsidR="00135B09" w:rsidRPr="006178CE" w14:paraId="3C282B90" w14:textId="77777777" w:rsidTr="00CC514F">
        <w:tc>
          <w:tcPr>
            <w:cnfStyle w:val="001000000000" w:firstRow="0" w:lastRow="0" w:firstColumn="1" w:lastColumn="0" w:oddVBand="0" w:evenVBand="0" w:oddHBand="0" w:evenHBand="0" w:firstRowFirstColumn="0" w:firstRowLastColumn="0" w:lastRowFirstColumn="0" w:lastRowLastColumn="0"/>
            <w:tcW w:w="1537" w:type="dxa"/>
            <w:vMerge/>
          </w:tcPr>
          <w:p w14:paraId="2520F2EE" w14:textId="77777777" w:rsidR="00135B09" w:rsidRPr="00DB5976" w:rsidRDefault="00135B09" w:rsidP="00CC514F">
            <w:pPr>
              <w:spacing w:line="360" w:lineRule="auto"/>
              <w:jc w:val="center"/>
              <w:rPr>
                <w:rFonts w:ascii="Arial" w:hAnsi="Arial" w:cs="Arial"/>
                <w:lang w:val="en-US"/>
              </w:rPr>
            </w:pPr>
          </w:p>
        </w:tc>
        <w:tc>
          <w:tcPr>
            <w:tcW w:w="1865" w:type="dxa"/>
            <w:vAlign w:val="center"/>
          </w:tcPr>
          <w:p w14:paraId="7C144F5A" w14:textId="1CF9BF55" w:rsidR="00135B09" w:rsidRPr="00135B09" w:rsidRDefault="00135B09" w:rsidP="00CC514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PR.AC-6: Las identidades de las personas se prueban, vinculan y afirman en interacciones.</w:t>
            </w:r>
          </w:p>
        </w:tc>
        <w:tc>
          <w:tcPr>
            <w:tcW w:w="4813" w:type="dxa"/>
          </w:tcPr>
          <w:p w14:paraId="0B328A08" w14:textId="18693462" w:rsidR="00135B09" w:rsidRPr="00135B09" w:rsidRDefault="00135B09" w:rsidP="00180C03">
            <w:pPr>
              <w:pStyle w:val="Prrafodelista"/>
              <w:numPr>
                <w:ilvl w:val="0"/>
                <w:numId w:val="25"/>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CIS CSC</w:t>
            </w:r>
            <w:r w:rsidR="00E336E2">
              <w:rPr>
                <w:rFonts w:ascii="Arial" w:hAnsi="Arial" w:cs="Arial"/>
              </w:rPr>
              <w:t>:</w:t>
            </w:r>
            <w:r w:rsidRPr="00135B09">
              <w:rPr>
                <w:rFonts w:ascii="Arial" w:hAnsi="Arial" w:cs="Arial"/>
              </w:rPr>
              <w:t xml:space="preserve"> 16</w:t>
            </w:r>
          </w:p>
          <w:p w14:paraId="67F00F88" w14:textId="170B46C8" w:rsidR="00135B09" w:rsidRPr="00E336E2" w:rsidRDefault="00135B09" w:rsidP="00180C03">
            <w:pPr>
              <w:pStyle w:val="Prrafodelista"/>
              <w:numPr>
                <w:ilvl w:val="0"/>
                <w:numId w:val="25"/>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E336E2">
              <w:rPr>
                <w:rFonts w:ascii="Arial" w:hAnsi="Arial" w:cs="Arial"/>
                <w:lang w:val="en-US"/>
              </w:rPr>
              <w:t>COBIT 5</w:t>
            </w:r>
            <w:r w:rsidR="00E336E2" w:rsidRPr="00E336E2">
              <w:rPr>
                <w:rFonts w:ascii="Arial" w:hAnsi="Arial" w:cs="Arial"/>
                <w:lang w:val="en-US"/>
              </w:rPr>
              <w:t>:</w:t>
            </w:r>
            <w:r w:rsidRPr="00E336E2">
              <w:rPr>
                <w:rFonts w:ascii="Arial" w:hAnsi="Arial" w:cs="Arial"/>
                <w:lang w:val="en-US"/>
              </w:rPr>
              <w:t xml:space="preserve"> DSS05.04, DSS05.05, DSS05.07, DSS06.03</w:t>
            </w:r>
          </w:p>
          <w:p w14:paraId="47BC14D1" w14:textId="26A71C75" w:rsidR="00135B09" w:rsidRPr="00135B09" w:rsidRDefault="00135B09" w:rsidP="00180C03">
            <w:pPr>
              <w:pStyle w:val="Prrafodelista"/>
              <w:numPr>
                <w:ilvl w:val="0"/>
                <w:numId w:val="25"/>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ISA 62443-2-1:2009</w:t>
            </w:r>
            <w:r w:rsidR="00E336E2">
              <w:rPr>
                <w:rFonts w:ascii="Arial" w:hAnsi="Arial" w:cs="Arial"/>
              </w:rPr>
              <w:t>:</w:t>
            </w:r>
            <w:r w:rsidRPr="00135B09">
              <w:rPr>
                <w:rFonts w:ascii="Arial" w:hAnsi="Arial" w:cs="Arial"/>
              </w:rPr>
              <w:t xml:space="preserve"> 4.3.3.2.2, 4.3.3.5.2, 4.3.3.7.2, 4.3.3.7.4</w:t>
            </w:r>
          </w:p>
          <w:p w14:paraId="54A5C9F2" w14:textId="73FB7803" w:rsidR="00135B09" w:rsidRPr="00135B09" w:rsidRDefault="00135B09" w:rsidP="00180C03">
            <w:pPr>
              <w:pStyle w:val="Prrafodelista"/>
              <w:numPr>
                <w:ilvl w:val="0"/>
                <w:numId w:val="25"/>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ISA 62443-3-3:2013</w:t>
            </w:r>
            <w:r w:rsidR="00E336E2">
              <w:rPr>
                <w:rFonts w:ascii="Arial" w:hAnsi="Arial" w:cs="Arial"/>
              </w:rPr>
              <w:t>:</w:t>
            </w:r>
            <w:r w:rsidRPr="00135B09">
              <w:rPr>
                <w:rFonts w:ascii="Arial" w:hAnsi="Arial" w:cs="Arial"/>
              </w:rPr>
              <w:t xml:space="preserve"> SR 1.1, SR 1.2, SR 1.4, SR 1.5, SR 1.9, SR 2.1</w:t>
            </w:r>
          </w:p>
          <w:p w14:paraId="531BAF61" w14:textId="2C1F048D" w:rsidR="00135B09" w:rsidRPr="00135B09" w:rsidRDefault="00135B09" w:rsidP="00180C03">
            <w:pPr>
              <w:pStyle w:val="Prrafodelista"/>
              <w:numPr>
                <w:ilvl w:val="0"/>
                <w:numId w:val="25"/>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35B09">
              <w:rPr>
                <w:rFonts w:ascii="Arial" w:hAnsi="Arial" w:cs="Arial"/>
              </w:rPr>
              <w:t>ISO/IEC 27001:2013</w:t>
            </w:r>
            <w:r w:rsidR="00E336E2">
              <w:rPr>
                <w:rFonts w:ascii="Arial" w:hAnsi="Arial" w:cs="Arial"/>
              </w:rPr>
              <w:t>:</w:t>
            </w:r>
            <w:r w:rsidRPr="00135B09">
              <w:rPr>
                <w:rFonts w:ascii="Arial" w:hAnsi="Arial" w:cs="Arial"/>
              </w:rPr>
              <w:t xml:space="preserve"> A.7.1.1, A.9.2.1</w:t>
            </w:r>
          </w:p>
          <w:p w14:paraId="3235270F" w14:textId="6240B78A" w:rsidR="00135B09" w:rsidRPr="00DB5976" w:rsidRDefault="00135B09" w:rsidP="00180C03">
            <w:pPr>
              <w:pStyle w:val="Prrafodelista"/>
              <w:numPr>
                <w:ilvl w:val="0"/>
                <w:numId w:val="25"/>
              </w:numPr>
              <w:spacing w:line="360" w:lineRule="auto"/>
              <w:ind w:left="319"/>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DB5976">
              <w:rPr>
                <w:rFonts w:ascii="Arial" w:hAnsi="Arial" w:cs="Arial"/>
                <w:lang w:val="en-US"/>
              </w:rPr>
              <w:t>NIST SP 800-53 Rev. 4</w:t>
            </w:r>
            <w:r w:rsidR="008C309B" w:rsidRPr="00DB5976">
              <w:rPr>
                <w:rFonts w:ascii="Arial" w:hAnsi="Arial" w:cs="Arial"/>
                <w:lang w:val="en-US"/>
              </w:rPr>
              <w:t>:</w:t>
            </w:r>
            <w:r w:rsidRPr="00DB5976">
              <w:rPr>
                <w:rFonts w:ascii="Arial" w:hAnsi="Arial" w:cs="Arial"/>
                <w:lang w:val="en-US"/>
              </w:rPr>
              <w:t xml:space="preserve"> AC-1, AC-2, AC-3, AC- 16, AC-19, AC-24, IA-1, IA-2, IA-4, IA-5, IA-8, PE-2, PS-3</w:t>
            </w:r>
          </w:p>
        </w:tc>
      </w:tr>
      <w:tr w:rsidR="00135B09" w:rsidRPr="00135B09" w14:paraId="039B1538" w14:textId="77777777" w:rsidTr="00CC5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7" w:type="dxa"/>
            <w:vMerge/>
          </w:tcPr>
          <w:p w14:paraId="6C1C073B" w14:textId="77777777" w:rsidR="00135B09" w:rsidRPr="00DB5976" w:rsidRDefault="00135B09" w:rsidP="00CC514F">
            <w:pPr>
              <w:spacing w:line="360" w:lineRule="auto"/>
              <w:jc w:val="center"/>
              <w:rPr>
                <w:rFonts w:ascii="Arial" w:hAnsi="Arial" w:cs="Arial"/>
                <w:lang w:val="en-US"/>
              </w:rPr>
            </w:pPr>
          </w:p>
        </w:tc>
        <w:tc>
          <w:tcPr>
            <w:tcW w:w="1865" w:type="dxa"/>
            <w:vAlign w:val="center"/>
          </w:tcPr>
          <w:p w14:paraId="0A4E4D0F" w14:textId="7B1D4469" w:rsidR="00135B09" w:rsidRPr="00135B09" w:rsidRDefault="00135B09" w:rsidP="00CC514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PR.AC-7: Todos los activos están autenticados en relación con el riesgo de operación.</w:t>
            </w:r>
          </w:p>
        </w:tc>
        <w:tc>
          <w:tcPr>
            <w:tcW w:w="4813" w:type="dxa"/>
          </w:tcPr>
          <w:p w14:paraId="33CFCFE6" w14:textId="25D34FC7" w:rsidR="00135B09" w:rsidRPr="00135B09" w:rsidRDefault="00135B09" w:rsidP="00180C03">
            <w:pPr>
              <w:pStyle w:val="Prrafodelista"/>
              <w:numPr>
                <w:ilvl w:val="0"/>
                <w:numId w:val="26"/>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CIS CSC</w:t>
            </w:r>
            <w:r w:rsidR="007F6AC7">
              <w:rPr>
                <w:rFonts w:ascii="Arial" w:hAnsi="Arial" w:cs="Arial"/>
              </w:rPr>
              <w:t>:</w:t>
            </w:r>
            <w:r w:rsidRPr="00135B09">
              <w:rPr>
                <w:rFonts w:ascii="Arial" w:hAnsi="Arial" w:cs="Arial"/>
              </w:rPr>
              <w:t xml:space="preserve"> 1, 12, 15, 16</w:t>
            </w:r>
          </w:p>
          <w:p w14:paraId="1CC2FC36" w14:textId="36A83E77" w:rsidR="00135B09" w:rsidRPr="00135B09" w:rsidRDefault="00135B09" w:rsidP="00180C03">
            <w:pPr>
              <w:pStyle w:val="Prrafodelista"/>
              <w:numPr>
                <w:ilvl w:val="0"/>
                <w:numId w:val="26"/>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COBIT 5</w:t>
            </w:r>
            <w:r w:rsidR="007F6AC7">
              <w:rPr>
                <w:rFonts w:ascii="Arial" w:hAnsi="Arial" w:cs="Arial"/>
              </w:rPr>
              <w:t>:</w:t>
            </w:r>
            <w:r w:rsidRPr="00135B09">
              <w:rPr>
                <w:rFonts w:ascii="Arial" w:hAnsi="Arial" w:cs="Arial"/>
              </w:rPr>
              <w:t xml:space="preserve"> DSS05.04, DSS05.10, DSS06.10</w:t>
            </w:r>
          </w:p>
          <w:p w14:paraId="78EEFE34" w14:textId="6F712568" w:rsidR="00135B09" w:rsidRPr="00135B09" w:rsidRDefault="00135B09" w:rsidP="00180C03">
            <w:pPr>
              <w:pStyle w:val="Prrafodelista"/>
              <w:numPr>
                <w:ilvl w:val="0"/>
                <w:numId w:val="26"/>
              </w:numPr>
              <w:spacing w:line="360" w:lineRule="auto"/>
              <w:ind w:left="319"/>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35B09">
              <w:rPr>
                <w:rFonts w:ascii="Arial" w:hAnsi="Arial" w:cs="Arial"/>
              </w:rPr>
              <w:t>ISA 62443-2-1:2009</w:t>
            </w:r>
            <w:r w:rsidR="007F6AC7">
              <w:rPr>
                <w:rFonts w:ascii="Arial" w:hAnsi="Arial" w:cs="Arial"/>
              </w:rPr>
              <w:t>:</w:t>
            </w:r>
            <w:r w:rsidRPr="00135B09">
              <w:rPr>
                <w:rFonts w:ascii="Arial" w:hAnsi="Arial" w:cs="Arial"/>
              </w:rPr>
              <w:t xml:space="preserve"> 4.3.3.6.1, 4.3.3.6.2, 4.3.3.6.3, 4.3.3.6.4, 4.3.3.6.5, 4.3.3.6.6, 4.3.3.6.7, 4.3.3.6.8, 4.3.3.6.9</w:t>
            </w:r>
          </w:p>
        </w:tc>
      </w:tr>
    </w:tbl>
    <w:p w14:paraId="720506AE" w14:textId="77777777" w:rsidR="00CC514F" w:rsidRDefault="00CC514F" w:rsidP="00CC514F">
      <w:pPr>
        <w:spacing w:line="360" w:lineRule="auto"/>
        <w:rPr>
          <w:rFonts w:ascii="Arial" w:hAnsi="Arial" w:cs="Arial"/>
        </w:rPr>
      </w:pPr>
    </w:p>
    <w:p w14:paraId="477045C1" w14:textId="142FA522" w:rsidR="00135B09" w:rsidRDefault="00135B09" w:rsidP="007D3722">
      <w:pPr>
        <w:spacing w:line="360" w:lineRule="auto"/>
        <w:rPr>
          <w:rFonts w:ascii="Arial" w:hAnsi="Arial" w:cs="Arial"/>
        </w:rPr>
      </w:pPr>
      <w:r w:rsidRPr="00135B09">
        <w:rPr>
          <w:rFonts w:ascii="Arial" w:hAnsi="Arial" w:cs="Arial"/>
        </w:rPr>
        <w:t xml:space="preserve">Nota. Adaptado de </w:t>
      </w:r>
      <w:r>
        <w:rPr>
          <w:rFonts w:ascii="Arial" w:hAnsi="Arial" w:cs="Arial"/>
        </w:rPr>
        <w:fldChar w:fldCharType="begin" w:fldLock="1"/>
      </w:r>
      <w:r w:rsidR="00AF2882">
        <w:rPr>
          <w:rFonts w:ascii="Arial" w:hAnsi="Arial" w:cs="Arial"/>
        </w:rPr>
        <w:instrText>ADDIN CSL_CITATION {"citationItems":[{"id":"ITEM-1","itemData":{"DOI":"10.6028/NIST.CSWP.04162018","ISBN":"9781510888753","ISSN":"10506527","abstract":"This publication describes a voluntary risk management framework (“the Framework”) that consists of standards, guidelines, and best practices to manage cybersecurity-related risk. The Framework’s prioritized, flexible, and cost-effective approach helps to promote the protection and resilience of critical infrastructure and other sectors important to the economy and national security. This release, Version 1.1, includes a number of updates from the original Version 1.0 (from February 2014), including: a new section on self-assessment; expanded explanation of using the Framework for cyber supply chain risk management purposes; refinements to better account for authentication, authorization, and identity proofing; explanation of the relationship between implementation tiers and profiles; and consideration of coordinated vulnerability disclosure. Complete information about the Framework is available at https://www.nist.gov/cyberframework.","author":[{"dropping-particle":"","family":"Barrett","given":"Matthew P.","non-dropping-particle":"","parse-names":false,"suffix":""}],"container-title":"Proceedings of the Annual ISA Analysis Division Symposium","id":"ITEM-1","issued":{"date-parts":[["2018","4","16"]]},"publisher-place":"Gaithersburg, MD","title":"Framework for Improving Critical Infrastructure Cybersecurity, Version 1.1","type":"report","volume":"535"},"uris":["http://www.mendeley.com/documents/?uuid=03ded9c8-b2a3-4c70-92d7-b5f4bacefd42"]}],"mendeley":{"formattedCitation":"(Barrett, 2018)","plainTextFormattedCitation":"(Barrett, 2018)","previouslyFormattedCitation":"(Barrett, 2018)"},"properties":{"noteIndex":0},"schema":"https://github.com/citation-style-language/schema/raw/master/csl-citation.json"}</w:instrText>
      </w:r>
      <w:r>
        <w:rPr>
          <w:rFonts w:ascii="Arial" w:hAnsi="Arial" w:cs="Arial"/>
        </w:rPr>
        <w:fldChar w:fldCharType="separate"/>
      </w:r>
      <w:r w:rsidRPr="00135B09">
        <w:rPr>
          <w:rFonts w:ascii="Arial" w:hAnsi="Arial" w:cs="Arial"/>
          <w:noProof/>
        </w:rPr>
        <w:t>(Barrett, 2018)</w:t>
      </w:r>
      <w:r>
        <w:rPr>
          <w:rFonts w:ascii="Arial" w:hAnsi="Arial" w:cs="Arial"/>
        </w:rPr>
        <w:fldChar w:fldCharType="end"/>
      </w:r>
      <w:r w:rsidR="002E5D6B">
        <w:rPr>
          <w:rFonts w:ascii="Arial" w:hAnsi="Arial" w:cs="Arial"/>
        </w:rPr>
        <w:t>.</w:t>
      </w:r>
    </w:p>
    <w:p w14:paraId="6B55F3AA" w14:textId="77777777" w:rsidR="009C320A" w:rsidRPr="00135B09" w:rsidRDefault="009C320A" w:rsidP="007D3722">
      <w:pPr>
        <w:spacing w:line="360" w:lineRule="auto"/>
        <w:rPr>
          <w:rFonts w:ascii="Arial" w:hAnsi="Arial" w:cs="Arial"/>
        </w:rPr>
      </w:pPr>
    </w:p>
    <w:p w14:paraId="309E3E14" w14:textId="6B8F281D" w:rsidR="00AF1B7C" w:rsidRPr="00AF1B7C" w:rsidRDefault="00AF1B7C" w:rsidP="000A20F7">
      <w:pPr>
        <w:pStyle w:val="Prrafodelista"/>
        <w:numPr>
          <w:ilvl w:val="3"/>
          <w:numId w:val="1"/>
        </w:numPr>
        <w:spacing w:after="240" w:line="360" w:lineRule="auto"/>
        <w:contextualSpacing w:val="0"/>
        <w:jc w:val="both"/>
        <w:outlineLvl w:val="3"/>
        <w:rPr>
          <w:rFonts w:ascii="Arial" w:hAnsi="Arial" w:cs="Arial"/>
          <w:b/>
        </w:rPr>
      </w:pPr>
      <w:bookmarkStart w:id="82" w:name="_Toc55753946"/>
      <w:r>
        <w:rPr>
          <w:rFonts w:ascii="Arial" w:hAnsi="Arial" w:cs="Arial"/>
          <w:b/>
        </w:rPr>
        <w:t>Tendencias</w:t>
      </w:r>
      <w:bookmarkEnd w:id="82"/>
    </w:p>
    <w:p w14:paraId="3B67034D" w14:textId="604FB4DB" w:rsidR="00D17DCE" w:rsidRDefault="00ED598A" w:rsidP="00CF40FE">
      <w:pPr>
        <w:spacing w:after="240" w:line="360" w:lineRule="auto"/>
        <w:ind w:left="1080"/>
        <w:jc w:val="both"/>
        <w:rPr>
          <w:rFonts w:ascii="Arial" w:hAnsi="Arial" w:cs="Arial"/>
          <w:bCs/>
        </w:rPr>
      </w:pPr>
      <w:r>
        <w:rPr>
          <w:rFonts w:ascii="Arial" w:hAnsi="Arial" w:cs="Arial"/>
          <w:bCs/>
        </w:rPr>
        <w:fldChar w:fldCharType="begin" w:fldLock="1"/>
      </w:r>
      <w:r w:rsidR="008D4512">
        <w:rPr>
          <w:rFonts w:ascii="Arial" w:hAnsi="Arial" w:cs="Arial"/>
          <w:bCs/>
        </w:rPr>
        <w:instrText>ADDIN CSL_CITATION {"citationItems":[{"id":"ITEM-1","itemData":{"URL":"https://www.dssecurity.co.uk/access-control-trends-to-keep-up-with-in-2020/","accessed":{"date-parts":[["2020","3","21"]]},"author":[{"dropping-particle":"","family":"DSSecurity","given":"","non-dropping-particle":"","parse-names":false,"suffix":""}],"id":"ITEM-1","issued":{"date-parts":[["2020"]]},"title":"Access Control Trends to Keep Up With In 2020 - DS Security","type":"webpage"},"uris":["http://www.mendeley.com/documents/?uuid=da33b1a5-45c9-3f05-ab88-ce29cb72a313"]},{"id":"ITEM-2","itemData":{"URL":"https://www.ifsecglobal.com/physical-security/physical-security-trends-for-2020/","accessed":{"date-parts":[["2020","3","21"]]},"author":[{"dropping-particle":"","family":"Moore","given":"James","non-dropping-particle":"","parse-names":false,"suffix":""}],"id":"ITEM-2","issued":{"date-parts":[["2020"]]},"title":"Physical Security Trends for 2020","type":"webpage"},"uris":["http://www.mendeley.com/documents/?uuid=daa0547b-f9d1-3b1b-8159-f4b00b0eadba"]},{"id":"ITEM-3","itemData":{"URL":"https://www.tensor.co.uk/news/top-trends-in-access-control-for-2020/","accessed":{"date-parts":[["2020","3","21"]]},"author":[{"dropping-particle":"","family":"Tensor","given":"","non-dropping-particle":"","parse-names":false,"suffix":""}],"id":"ITEM-3","issued":{"date-parts":[["2020"]]},"title":"Top Trends in Access Control for 2020 | Tensor plc","type":"webpage"},"uris":["http://www.mendeley.com/documents/?uuid=f6a3a9f6-e5bb-304c-81d3-2a7c249d9058"]}],"mendeley":{"formattedCitation":"(DSSecurity, 2020; Moore, 2020; Tensor, 2020)","plainTextFormattedCitation":"(DSSecurity, 2020; Moore, 2020; Tensor, 2020)","previouslyFormattedCitation":"(DSSecurity, 2020; Moore, 2020; Tensor, 2020)"},"properties":{"noteIndex":0},"schema":"https://github.com/citation-style-language/schema/raw/master/csl-citation.json"}</w:instrText>
      </w:r>
      <w:r>
        <w:rPr>
          <w:rFonts w:ascii="Arial" w:hAnsi="Arial" w:cs="Arial"/>
          <w:bCs/>
        </w:rPr>
        <w:fldChar w:fldCharType="separate"/>
      </w:r>
      <w:r w:rsidRPr="00ED598A">
        <w:rPr>
          <w:rFonts w:ascii="Arial" w:hAnsi="Arial" w:cs="Arial"/>
          <w:bCs/>
          <w:noProof/>
        </w:rPr>
        <w:t>(DSSecurity, 2020; Moore, 2020; Tensor, 2020)</w:t>
      </w:r>
      <w:r>
        <w:rPr>
          <w:rFonts w:ascii="Arial" w:hAnsi="Arial" w:cs="Arial"/>
          <w:bCs/>
        </w:rPr>
        <w:fldChar w:fldCharType="end"/>
      </w:r>
      <w:r w:rsidR="00D17934">
        <w:rPr>
          <w:rFonts w:ascii="Arial" w:hAnsi="Arial" w:cs="Arial"/>
          <w:bCs/>
        </w:rPr>
        <w:t xml:space="preserve"> han identificado las principales tendencias en la industria de tecnología de identidad y controles de acceso para 2020:</w:t>
      </w:r>
    </w:p>
    <w:p w14:paraId="572AAA36" w14:textId="4271A661"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Control de accesos basado en atributos:</w:t>
      </w:r>
    </w:p>
    <w:p w14:paraId="1D08BA86" w14:textId="6BD6056D" w:rsidR="002302D5" w:rsidRDefault="00E34BB9" w:rsidP="00CF40FE">
      <w:pPr>
        <w:pStyle w:val="Prrafodelista"/>
        <w:spacing w:after="240" w:line="360" w:lineRule="auto"/>
        <w:ind w:left="1800"/>
        <w:contextualSpacing w:val="0"/>
        <w:jc w:val="both"/>
        <w:rPr>
          <w:rFonts w:ascii="Arial" w:hAnsi="Arial" w:cs="Arial"/>
          <w:bCs/>
        </w:rPr>
      </w:pPr>
      <w:r>
        <w:rPr>
          <w:rFonts w:ascii="Arial" w:hAnsi="Arial" w:cs="Arial"/>
          <w:bCs/>
        </w:rPr>
        <w:t xml:space="preserve">Recientes estudios e investigaciones reportados por Gartner, la tendencia de utilizar el control de acceso basado en atributos (ABAC), será del 70% en las empresas, con la finalidad de proteger los activos críticos. Este modelo de otorgación de accesos permitirá un mayor rendimiento en el despliegue y </w:t>
      </w:r>
      <w:r>
        <w:rPr>
          <w:rFonts w:ascii="Arial" w:hAnsi="Arial" w:cs="Arial"/>
          <w:bCs/>
        </w:rPr>
        <w:lastRenderedPageBreak/>
        <w:t>asignación de roles a los usuarios, tanto personas internas como externas a la empresa.</w:t>
      </w:r>
    </w:p>
    <w:p w14:paraId="732CC71F" w14:textId="747FC8F7" w:rsidR="002302D5" w:rsidRPr="002302D5"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Biometría:</w:t>
      </w:r>
    </w:p>
    <w:p w14:paraId="5869F019" w14:textId="1B2B01AA" w:rsidR="002302D5" w:rsidRDefault="000C7CE5" w:rsidP="00CF40FE">
      <w:pPr>
        <w:pStyle w:val="Prrafodelista"/>
        <w:spacing w:after="240" w:line="360" w:lineRule="auto"/>
        <w:ind w:left="1800"/>
        <w:contextualSpacing w:val="0"/>
        <w:jc w:val="both"/>
        <w:rPr>
          <w:rFonts w:ascii="Arial" w:hAnsi="Arial" w:cs="Arial"/>
          <w:bCs/>
        </w:rPr>
      </w:pPr>
      <w:r>
        <w:rPr>
          <w:rFonts w:ascii="Arial" w:hAnsi="Arial" w:cs="Arial"/>
          <w:bCs/>
        </w:rPr>
        <w:t xml:space="preserve">Los sistemas biométricos para el control de acceso han demostrado ser la opción más inteligente cuando se trata de proteger activos críticos. La tendencia del uso biométrico tendrá un gran impacto en las organizaciones debido al bajo costo de mantenimiento, y a la ausencia </w:t>
      </w:r>
      <w:r w:rsidR="00A07E2A">
        <w:rPr>
          <w:rFonts w:ascii="Arial" w:hAnsi="Arial" w:cs="Arial"/>
          <w:bCs/>
        </w:rPr>
        <w:t>de necesitar el uso de</w:t>
      </w:r>
      <w:r>
        <w:rPr>
          <w:rFonts w:ascii="Arial" w:hAnsi="Arial" w:cs="Arial"/>
          <w:bCs/>
        </w:rPr>
        <w:t xml:space="preserve"> identificadores físicos (tarjetas u otros)</w:t>
      </w:r>
      <w:r w:rsidR="00A07E2A">
        <w:rPr>
          <w:rFonts w:ascii="Arial" w:hAnsi="Arial" w:cs="Arial"/>
          <w:bCs/>
        </w:rPr>
        <w:t>.</w:t>
      </w:r>
    </w:p>
    <w:p w14:paraId="5296240D" w14:textId="47D08A9F"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Analítica e inteligencia:</w:t>
      </w:r>
    </w:p>
    <w:p w14:paraId="2662C8DC" w14:textId="7054F000" w:rsidR="002302D5" w:rsidRDefault="00AF1FB1" w:rsidP="00CF40FE">
      <w:pPr>
        <w:pStyle w:val="Prrafodelista"/>
        <w:spacing w:after="240" w:line="360" w:lineRule="auto"/>
        <w:ind w:left="1800"/>
        <w:contextualSpacing w:val="0"/>
        <w:jc w:val="both"/>
        <w:rPr>
          <w:rFonts w:ascii="Arial" w:hAnsi="Arial" w:cs="Arial"/>
          <w:bCs/>
        </w:rPr>
      </w:pPr>
      <w:r>
        <w:rPr>
          <w:rFonts w:ascii="Arial" w:hAnsi="Arial" w:cs="Arial"/>
          <w:bCs/>
        </w:rPr>
        <w:t xml:space="preserve">Para fines del año 2020, existe la probabilidad de que las herramientas de análisis de identidad e inteligencia proporcionen un valor comercial más factible. </w:t>
      </w:r>
    </w:p>
    <w:p w14:paraId="2A6708B9" w14:textId="36C06442"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Internet de las cosas (IoT):</w:t>
      </w:r>
    </w:p>
    <w:p w14:paraId="0DD304A2" w14:textId="45DFE2DC" w:rsidR="002302D5" w:rsidRPr="009A137F" w:rsidRDefault="009A137F" w:rsidP="009A137F">
      <w:pPr>
        <w:pStyle w:val="Prrafodelista"/>
        <w:spacing w:after="240" w:line="360" w:lineRule="auto"/>
        <w:ind w:left="1800"/>
        <w:contextualSpacing w:val="0"/>
        <w:jc w:val="both"/>
        <w:rPr>
          <w:rFonts w:ascii="Arial" w:hAnsi="Arial" w:cs="Arial"/>
          <w:bCs/>
        </w:rPr>
      </w:pPr>
      <w:r>
        <w:rPr>
          <w:rFonts w:ascii="Arial" w:hAnsi="Arial" w:cs="Arial"/>
          <w:bCs/>
        </w:rPr>
        <w:t xml:space="preserve">La tendencia del uso de IoT en las empresas continuará en aumento mejorando el nivel de seguridad. Según los analistas de Gartner, IoT replanteará la gestión de identidad, incluyendo lo que las personas </w:t>
      </w:r>
      <w:r w:rsidRPr="009A137F">
        <w:rPr>
          <w:rFonts w:ascii="Arial" w:hAnsi="Arial" w:cs="Arial"/>
          <w:bCs/>
        </w:rPr>
        <w:t>poseen, usan o comparten.</w:t>
      </w:r>
    </w:p>
    <w:p w14:paraId="4D0049D4" w14:textId="7365675B"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Soluciones basadas en la nube:</w:t>
      </w:r>
    </w:p>
    <w:p w14:paraId="143B0A38" w14:textId="50CB120C" w:rsidR="002302D5" w:rsidRDefault="00E765D7" w:rsidP="00CF40FE">
      <w:pPr>
        <w:pStyle w:val="Prrafodelista"/>
        <w:spacing w:after="240" w:line="360" w:lineRule="auto"/>
        <w:ind w:left="1800"/>
        <w:contextualSpacing w:val="0"/>
        <w:jc w:val="both"/>
        <w:rPr>
          <w:rFonts w:ascii="Arial" w:hAnsi="Arial" w:cs="Arial"/>
          <w:bCs/>
        </w:rPr>
      </w:pPr>
      <w:r>
        <w:rPr>
          <w:rFonts w:ascii="Arial" w:hAnsi="Arial" w:cs="Arial"/>
          <w:bCs/>
        </w:rPr>
        <w:t xml:space="preserve">Las soluciones de controles de acceso remotos continuarán </w:t>
      </w:r>
      <w:r w:rsidR="000A20F7">
        <w:rPr>
          <w:rFonts w:ascii="Arial" w:hAnsi="Arial" w:cs="Arial"/>
          <w:bCs/>
        </w:rPr>
        <w:t>más frecuentes</w:t>
      </w:r>
      <w:r>
        <w:rPr>
          <w:rFonts w:ascii="Arial" w:hAnsi="Arial" w:cs="Arial"/>
          <w:bCs/>
        </w:rPr>
        <w:t xml:space="preserve"> en el mercado mundial, facilitando el uso, movilidad y conectividad.</w:t>
      </w:r>
    </w:p>
    <w:p w14:paraId="23CA8EB0" w14:textId="3803B912"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Inteligencia artificial:</w:t>
      </w:r>
    </w:p>
    <w:p w14:paraId="01DFC042" w14:textId="7C5DC97E" w:rsidR="002302D5" w:rsidRDefault="00E765D7" w:rsidP="00CF40FE">
      <w:pPr>
        <w:pStyle w:val="Prrafodelista"/>
        <w:spacing w:after="240" w:line="360" w:lineRule="auto"/>
        <w:ind w:left="1800"/>
        <w:contextualSpacing w:val="0"/>
        <w:jc w:val="both"/>
        <w:rPr>
          <w:rFonts w:ascii="Arial" w:hAnsi="Arial" w:cs="Arial"/>
          <w:bCs/>
        </w:rPr>
      </w:pPr>
      <w:r>
        <w:rPr>
          <w:rFonts w:ascii="Arial" w:hAnsi="Arial" w:cs="Arial"/>
          <w:bCs/>
        </w:rPr>
        <w:t>En el año 2020, se espera que la inteligencia artificial continúe dentro de los procesos de seguridad, mejorándolos y reforzándolos</w:t>
      </w:r>
      <w:r w:rsidR="00E24240">
        <w:rPr>
          <w:rFonts w:ascii="Arial" w:hAnsi="Arial" w:cs="Arial"/>
          <w:bCs/>
        </w:rPr>
        <w:t xml:space="preserve">, evitando </w:t>
      </w:r>
      <w:r w:rsidR="008B0BDD">
        <w:rPr>
          <w:rFonts w:ascii="Arial" w:hAnsi="Arial" w:cs="Arial"/>
          <w:bCs/>
        </w:rPr>
        <w:t>acciones delictivas</w:t>
      </w:r>
      <w:r w:rsidR="00E24240">
        <w:rPr>
          <w:rFonts w:ascii="Arial" w:hAnsi="Arial" w:cs="Arial"/>
          <w:bCs/>
        </w:rPr>
        <w:t>.</w:t>
      </w:r>
    </w:p>
    <w:p w14:paraId="4069C3F2" w14:textId="7FDF59D9"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Gestión de la identidad física:</w:t>
      </w:r>
    </w:p>
    <w:p w14:paraId="3686CAAD" w14:textId="7F370B64" w:rsidR="002302D5" w:rsidRDefault="009D7D11" w:rsidP="00CF40FE">
      <w:pPr>
        <w:pStyle w:val="Prrafodelista"/>
        <w:spacing w:after="240" w:line="360" w:lineRule="auto"/>
        <w:ind w:left="1800"/>
        <w:contextualSpacing w:val="0"/>
        <w:jc w:val="both"/>
        <w:rPr>
          <w:rFonts w:ascii="Arial" w:hAnsi="Arial" w:cs="Arial"/>
          <w:bCs/>
        </w:rPr>
      </w:pPr>
      <w:r>
        <w:rPr>
          <w:rFonts w:ascii="Arial" w:hAnsi="Arial" w:cs="Arial"/>
          <w:bCs/>
        </w:rPr>
        <w:t xml:space="preserve">La tendencia para el año 2020, las soluciones para la gestión de identidad serán utilizadas por empresas pequeñas y medianas, </w:t>
      </w:r>
      <w:r>
        <w:rPr>
          <w:rFonts w:ascii="Arial" w:hAnsi="Arial" w:cs="Arial"/>
          <w:bCs/>
        </w:rPr>
        <w:lastRenderedPageBreak/>
        <w:t>centrando todo el proceso de otorgación de accesos en un solo lugar, apoyándose en la nube.</w:t>
      </w:r>
    </w:p>
    <w:p w14:paraId="2DDF2DF5" w14:textId="6C1A2E87" w:rsidR="00D17934" w:rsidRDefault="00D17934" w:rsidP="00180C03">
      <w:pPr>
        <w:pStyle w:val="Prrafodelista"/>
        <w:numPr>
          <w:ilvl w:val="0"/>
          <w:numId w:val="28"/>
        </w:numPr>
        <w:spacing w:after="240" w:line="360" w:lineRule="auto"/>
        <w:contextualSpacing w:val="0"/>
        <w:jc w:val="both"/>
        <w:rPr>
          <w:rFonts w:ascii="Arial" w:hAnsi="Arial" w:cs="Arial"/>
          <w:bCs/>
        </w:rPr>
      </w:pPr>
      <w:r>
        <w:rPr>
          <w:rFonts w:ascii="Arial" w:hAnsi="Arial" w:cs="Arial"/>
          <w:bCs/>
        </w:rPr>
        <w:t>Mejora de la protección de datos con blockchain:</w:t>
      </w:r>
    </w:p>
    <w:p w14:paraId="2CC9F6DB" w14:textId="2602A4D8" w:rsidR="002302D5" w:rsidRPr="00D17934" w:rsidRDefault="004909FD" w:rsidP="00CF40FE">
      <w:pPr>
        <w:pStyle w:val="Prrafodelista"/>
        <w:spacing w:after="240" w:line="360" w:lineRule="auto"/>
        <w:ind w:left="1800"/>
        <w:contextualSpacing w:val="0"/>
        <w:jc w:val="both"/>
        <w:rPr>
          <w:rFonts w:ascii="Arial" w:hAnsi="Arial" w:cs="Arial"/>
          <w:bCs/>
        </w:rPr>
      </w:pPr>
      <w:r>
        <w:rPr>
          <w:rFonts w:ascii="Arial" w:hAnsi="Arial" w:cs="Arial"/>
          <w:bCs/>
        </w:rPr>
        <w:t>El uso de blockchain será tendencia debido a l</w:t>
      </w:r>
      <w:r w:rsidR="00B96C67">
        <w:rPr>
          <w:rFonts w:ascii="Arial" w:hAnsi="Arial" w:cs="Arial"/>
          <w:bCs/>
        </w:rPr>
        <w:t>os diversos empleos en tecnologías de seguridad, como evitar la manipulación de información, control de acceso y gestión de la identidad.</w:t>
      </w:r>
    </w:p>
    <w:p w14:paraId="1B908521" w14:textId="4484FAAA" w:rsidR="00ED630F" w:rsidRDefault="000A2841" w:rsidP="00BD5DF5">
      <w:pPr>
        <w:pStyle w:val="Prrafodelista"/>
        <w:numPr>
          <w:ilvl w:val="2"/>
          <w:numId w:val="1"/>
        </w:numPr>
        <w:spacing w:after="240" w:line="360" w:lineRule="auto"/>
        <w:contextualSpacing w:val="0"/>
        <w:outlineLvl w:val="2"/>
        <w:rPr>
          <w:rFonts w:ascii="Arial" w:hAnsi="Arial" w:cs="Arial"/>
          <w:b/>
        </w:rPr>
      </w:pPr>
      <w:bookmarkStart w:id="83" w:name="_Toc55753947"/>
      <w:r>
        <w:rPr>
          <w:rFonts w:ascii="Arial" w:hAnsi="Arial" w:cs="Arial"/>
          <w:b/>
        </w:rPr>
        <w:t>DEEP LEARNING</w:t>
      </w:r>
      <w:bookmarkEnd w:id="83"/>
    </w:p>
    <w:p w14:paraId="3C913495" w14:textId="5B332E45" w:rsidR="00C77535" w:rsidRDefault="003352AA" w:rsidP="00C3288C">
      <w:pPr>
        <w:pStyle w:val="Prrafodelista"/>
        <w:numPr>
          <w:ilvl w:val="3"/>
          <w:numId w:val="1"/>
        </w:numPr>
        <w:spacing w:after="240" w:line="360" w:lineRule="auto"/>
        <w:contextualSpacing w:val="0"/>
        <w:outlineLvl w:val="3"/>
        <w:rPr>
          <w:rFonts w:ascii="Arial" w:hAnsi="Arial" w:cs="Arial"/>
          <w:b/>
        </w:rPr>
      </w:pPr>
      <w:bookmarkStart w:id="84" w:name="_Toc55753948"/>
      <w:r>
        <w:rPr>
          <w:rFonts w:ascii="Arial" w:hAnsi="Arial" w:cs="Arial"/>
          <w:b/>
        </w:rPr>
        <w:t>Machine Learning</w:t>
      </w:r>
      <w:bookmarkEnd w:id="84"/>
    </w:p>
    <w:p w14:paraId="5582E901" w14:textId="1609D635" w:rsidR="00EF2BB1" w:rsidRDefault="004518E2" w:rsidP="00311D6E">
      <w:pPr>
        <w:spacing w:line="360" w:lineRule="auto"/>
        <w:ind w:left="1080"/>
        <w:jc w:val="both"/>
        <w:rPr>
          <w:rFonts w:ascii="Arial" w:hAnsi="Arial" w:cs="Arial"/>
        </w:rPr>
      </w:pPr>
      <w:bookmarkStart w:id="85" w:name="_Hlk35965664"/>
      <w:r>
        <w:rPr>
          <w:rFonts w:ascii="Arial" w:hAnsi="Arial" w:cs="Arial"/>
        </w:rPr>
        <w:t xml:space="preserve">Machine Learning o aprendizaje automático “es una forma de IA que permite que un sistema aprenda de los datos en lugar de a través de la programación explícita” </w:t>
      </w:r>
      <w:r>
        <w:rPr>
          <w:rFonts w:ascii="Arial" w:hAnsi="Arial" w:cs="Arial"/>
        </w:rPr>
        <w:fldChar w:fldCharType="begin" w:fldLock="1"/>
      </w:r>
      <w:r w:rsidR="00D73AE2">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Dummies","type":"book"},"locator":"4","uris":["http://www.mendeley.com/documents/?uuid=fa3862f6-b6c8-4e5f-8c08-4da857ae0265"]}],"mendeley":{"formattedCitation":"(Hurwitz &amp; Kirsch, 2018, p. 4)","plainTextFormattedCitation":"(Hurwitz &amp; Kirsch, 2018, p. 4)","previouslyFormattedCitation":"(Hurwitz &amp; Kirsch, 2018, p. 4)"},"properties":{"noteIndex":0},"schema":"https://github.com/citation-style-language/schema/raw/master/csl-citation.json"}</w:instrText>
      </w:r>
      <w:r>
        <w:rPr>
          <w:rFonts w:ascii="Arial" w:hAnsi="Arial" w:cs="Arial"/>
        </w:rPr>
        <w:fldChar w:fldCharType="separate"/>
      </w:r>
      <w:r w:rsidRPr="004518E2">
        <w:rPr>
          <w:rFonts w:ascii="Arial" w:hAnsi="Arial" w:cs="Arial"/>
          <w:noProof/>
        </w:rPr>
        <w:t>(Hurwitz &amp; Kirsch, 2018, p. 4)</w:t>
      </w:r>
      <w:r>
        <w:rPr>
          <w:rFonts w:ascii="Arial" w:hAnsi="Arial" w:cs="Arial"/>
        </w:rPr>
        <w:fldChar w:fldCharType="end"/>
      </w:r>
      <w:r>
        <w:rPr>
          <w:rFonts w:ascii="Arial" w:hAnsi="Arial" w:cs="Arial"/>
        </w:rPr>
        <w:t>.</w:t>
      </w:r>
      <w:r w:rsidR="00566709">
        <w:rPr>
          <w:rFonts w:ascii="Arial" w:hAnsi="Arial" w:cs="Arial"/>
        </w:rPr>
        <w:t xml:space="preserve"> Machine Learning usa varios algoritmos para </w:t>
      </w:r>
      <w:r w:rsidR="003300F4">
        <w:rPr>
          <w:rFonts w:ascii="Arial" w:hAnsi="Arial" w:cs="Arial"/>
        </w:rPr>
        <w:t xml:space="preserve">aprender de los datos, y poder realizar </w:t>
      </w:r>
      <w:r w:rsidR="007C24FA">
        <w:rPr>
          <w:rFonts w:ascii="Arial" w:hAnsi="Arial" w:cs="Arial"/>
        </w:rPr>
        <w:t>predicciones de los resultados. Cuando los algoritmos de Machine Learning reciben datos de entrenamiento de calidad, se pueden crear modelos más exactos. El aprendizaje automático, actualmente, es muy esencial para la creación de modelos analíticos.</w:t>
      </w:r>
    </w:p>
    <w:p w14:paraId="2F0264AB" w14:textId="1671B970" w:rsidR="007C24FA" w:rsidRDefault="00D73AE2" w:rsidP="00311D6E">
      <w:pPr>
        <w:spacing w:line="360" w:lineRule="auto"/>
        <w:ind w:left="1080"/>
        <w:jc w:val="both"/>
        <w:rPr>
          <w:rFonts w:ascii="Arial" w:hAnsi="Arial" w:cs="Arial"/>
        </w:rPr>
      </w:pPr>
      <w:r>
        <w:rPr>
          <w:rFonts w:ascii="Arial" w:hAnsi="Arial" w:cs="Arial"/>
        </w:rPr>
        <w:t xml:space="preserve">“El aprendizaje automático es la programación de computadoras para optimizar un criterio de rendimiento utilizando datos de ejemplo o experiencias pasadas” </w:t>
      </w:r>
      <w:r>
        <w:rPr>
          <w:rFonts w:ascii="Arial" w:hAnsi="Arial" w:cs="Arial"/>
        </w:rPr>
        <w:fldChar w:fldCharType="begin" w:fldLock="1"/>
      </w:r>
      <w:r w:rsidR="00F2546B">
        <w:rPr>
          <w:rFonts w:ascii="Arial" w:hAnsi="Arial" w:cs="Arial"/>
        </w:rPr>
        <w:instrText>ADDIN CSL_CITATION {"citationItems":[{"id":"ITEM-1","itemData":{"ISBN":"9780262043793","author":[{"dropping-particle":"","family":"Alpaydin","given":"Ethem","non-dropping-particle":"","parse-names":false,"suffix":""}],"edition":"4","id":"ITEM-1","issued":{"date-parts":[["2020"]]},"publisher":"The MIT Press","title":"Introduction to Machine Learning","type":"book"},"locator":"3","uris":["http://www.mendeley.com/documents/?uuid=15a55511-89a4-48d5-ab93-26e50c5cb90f"]}],"mendeley":{"formattedCitation":"(Alpaydin, 2020, p. 3)","plainTextFormattedCitation":"(Alpaydin, 2020, p. 3)","previouslyFormattedCitation":"(Alpaydin, 2020, p. 3)"},"properties":{"noteIndex":0},"schema":"https://github.com/citation-style-language/schema/raw/master/csl-citation.json"}</w:instrText>
      </w:r>
      <w:r>
        <w:rPr>
          <w:rFonts w:ascii="Arial" w:hAnsi="Arial" w:cs="Arial"/>
        </w:rPr>
        <w:fldChar w:fldCharType="separate"/>
      </w:r>
      <w:r w:rsidRPr="00D73AE2">
        <w:rPr>
          <w:rFonts w:ascii="Arial" w:hAnsi="Arial" w:cs="Arial"/>
          <w:noProof/>
        </w:rPr>
        <w:t>(Alpaydin, 2020, p. 3)</w:t>
      </w:r>
      <w:r>
        <w:rPr>
          <w:rFonts w:ascii="Arial" w:hAnsi="Arial" w:cs="Arial"/>
        </w:rPr>
        <w:fldChar w:fldCharType="end"/>
      </w:r>
      <w:r>
        <w:rPr>
          <w:rFonts w:ascii="Arial" w:hAnsi="Arial" w:cs="Arial"/>
        </w:rPr>
        <w:t xml:space="preserve">. </w:t>
      </w:r>
      <w:r w:rsidR="002334C0">
        <w:rPr>
          <w:rFonts w:ascii="Arial" w:hAnsi="Arial" w:cs="Arial"/>
        </w:rPr>
        <w:t>Los modelos de Machine Learning puede ser: predictivos, para el uso de predicciones; descriptivos, para el conocimiento de datos.</w:t>
      </w:r>
    </w:p>
    <w:bookmarkEnd w:id="85"/>
    <w:p w14:paraId="17589089" w14:textId="22EB788F" w:rsidR="00B7551A" w:rsidRDefault="00984945" w:rsidP="00B7551A">
      <w:pPr>
        <w:spacing w:line="360" w:lineRule="auto"/>
        <w:ind w:left="1080"/>
        <w:jc w:val="both"/>
        <w:rPr>
          <w:rFonts w:ascii="Arial" w:hAnsi="Arial" w:cs="Arial"/>
        </w:rPr>
      </w:pPr>
      <w:r>
        <w:rPr>
          <w:rFonts w:ascii="Arial" w:hAnsi="Arial" w:cs="Arial"/>
        </w:rPr>
        <w:t xml:space="preserve">El aprendizaje automático se basa en teorías de estadística y no mucho en modelos matemáticos, porque el objetivo principal del aprendizaje continuo es inferir a partir de muestras. </w:t>
      </w:r>
      <w:r w:rsidR="0086138E">
        <w:rPr>
          <w:rFonts w:ascii="Arial" w:hAnsi="Arial" w:cs="Arial"/>
        </w:rPr>
        <w:t>El desempeño de los algoritmos de Machine Learning puede ser tan esencial como la precisión en predicciones. Las soluciones de Machine Learning tienen diferentes enfoques, como el reconocimiento, visión o robótica, ayudando a las organizaciones en sus objetivos.</w:t>
      </w:r>
    </w:p>
    <w:p w14:paraId="75368CAC" w14:textId="2D57267D" w:rsidR="00716428" w:rsidRDefault="00716428" w:rsidP="00B7551A">
      <w:pPr>
        <w:spacing w:line="360" w:lineRule="auto"/>
        <w:ind w:left="1080"/>
        <w:jc w:val="both"/>
        <w:rPr>
          <w:rFonts w:ascii="Arial" w:hAnsi="Arial" w:cs="Arial"/>
        </w:rPr>
      </w:pPr>
      <w:r>
        <w:rPr>
          <w:rFonts w:ascii="Arial" w:hAnsi="Arial" w:cs="Arial"/>
        </w:rPr>
        <w:t>Machine Learning está comprendido por neuronas artificiales, simulando neuronas biológicas</w:t>
      </w:r>
      <w:r w:rsidR="00DE32A0">
        <w:rPr>
          <w:rFonts w:ascii="Arial" w:hAnsi="Arial" w:cs="Arial"/>
        </w:rPr>
        <w:t xml:space="preserve">, donde la unidad (nodo o neurona) se denomina perceptrón </w:t>
      </w:r>
      <w:r w:rsidR="00DE32A0">
        <w:rPr>
          <w:rFonts w:ascii="Arial" w:hAnsi="Arial" w:cs="Arial"/>
        </w:rPr>
        <w:fldChar w:fldCharType="begin" w:fldLock="1"/>
      </w:r>
      <w:r w:rsidR="00A64E53">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sidR="00DE32A0">
        <w:rPr>
          <w:rFonts w:ascii="Arial" w:hAnsi="Arial" w:cs="Arial"/>
        </w:rPr>
        <w:fldChar w:fldCharType="separate"/>
      </w:r>
      <w:r w:rsidR="00DE32A0" w:rsidRPr="00DE32A0">
        <w:rPr>
          <w:rFonts w:ascii="Arial" w:hAnsi="Arial" w:cs="Arial"/>
          <w:noProof/>
        </w:rPr>
        <w:t>(Alom et al., 2019)</w:t>
      </w:r>
      <w:r w:rsidR="00DE32A0">
        <w:rPr>
          <w:rFonts w:ascii="Arial" w:hAnsi="Arial" w:cs="Arial"/>
        </w:rPr>
        <w:fldChar w:fldCharType="end"/>
      </w:r>
      <w:r w:rsidR="00DE32A0">
        <w:rPr>
          <w:rFonts w:ascii="Arial" w:hAnsi="Arial" w:cs="Arial"/>
        </w:rPr>
        <w:t>.</w:t>
      </w:r>
    </w:p>
    <w:p w14:paraId="5264C2FA" w14:textId="642CBAC0" w:rsidR="00A64E53" w:rsidRPr="002333AF" w:rsidRDefault="00716428" w:rsidP="002333AF">
      <w:pPr>
        <w:spacing w:line="360" w:lineRule="auto"/>
        <w:ind w:left="1080"/>
        <w:jc w:val="both"/>
        <w:rPr>
          <w:rFonts w:ascii="Arial" w:hAnsi="Arial" w:cs="Arial"/>
        </w:rPr>
      </w:pPr>
      <w:bookmarkStart w:id="86" w:name="_Toc55753563"/>
      <w:r w:rsidRPr="002333AF">
        <w:rPr>
          <w:rFonts w:ascii="Arial" w:hAnsi="Arial" w:cs="Arial"/>
          <w:noProof/>
          <w:lang w:eastAsia="es-ES"/>
        </w:rPr>
        <w:lastRenderedPageBreak/>
        <w:drawing>
          <wp:anchor distT="0" distB="0" distL="114300" distR="114300" simplePos="0" relativeHeight="251779584" behindDoc="0" locked="0" layoutInCell="1" allowOverlap="1" wp14:anchorId="1EADD516" wp14:editId="7FBB0CE4">
            <wp:simplePos x="0" y="0"/>
            <wp:positionH relativeFrom="column">
              <wp:posOffset>683895</wp:posOffset>
            </wp:positionH>
            <wp:positionV relativeFrom="paragraph">
              <wp:posOffset>9525</wp:posOffset>
            </wp:positionV>
            <wp:extent cx="4533900" cy="1295400"/>
            <wp:effectExtent l="0" t="0" r="0" b="0"/>
            <wp:wrapThrough wrapText="bothSides">
              <wp:wrapPolygon edited="0">
                <wp:start x="0" y="0"/>
                <wp:lineTo x="0" y="21282"/>
                <wp:lineTo x="21509" y="21282"/>
                <wp:lineTo x="21509" y="0"/>
                <wp:lineTo x="0" y="0"/>
              </wp:wrapPolygon>
            </wp:wrapThrough>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33900" cy="1295400"/>
                    </a:xfrm>
                    <a:prstGeom prst="rect">
                      <a:avLst/>
                    </a:prstGeom>
                  </pic:spPr>
                </pic:pic>
              </a:graphicData>
            </a:graphic>
            <wp14:sizeRelH relativeFrom="page">
              <wp14:pctWidth>0</wp14:pctWidth>
            </wp14:sizeRelH>
            <wp14:sizeRelV relativeFrom="page">
              <wp14:pctHeight>0</wp14:pctHeight>
            </wp14:sizeRelV>
          </wp:anchor>
        </w:drawing>
      </w:r>
      <w:r w:rsidR="002333AF" w:rsidRPr="002333AF">
        <w:rPr>
          <w:rFonts w:ascii="Arial" w:hAnsi="Arial" w:cs="Arial"/>
        </w:rPr>
        <w:t xml:space="preserve">Figura </w:t>
      </w:r>
      <w:r w:rsidR="002333AF" w:rsidRPr="002333AF">
        <w:rPr>
          <w:rFonts w:ascii="Arial" w:hAnsi="Arial" w:cs="Arial"/>
        </w:rPr>
        <w:fldChar w:fldCharType="begin"/>
      </w:r>
      <w:r w:rsidR="002333AF" w:rsidRPr="002333AF">
        <w:rPr>
          <w:rFonts w:ascii="Arial" w:hAnsi="Arial" w:cs="Arial"/>
        </w:rPr>
        <w:instrText xml:space="preserve"> SEQ Figura \* ARABIC </w:instrText>
      </w:r>
      <w:r w:rsidR="002333AF" w:rsidRPr="002333AF">
        <w:rPr>
          <w:rFonts w:ascii="Arial" w:hAnsi="Arial" w:cs="Arial"/>
        </w:rPr>
        <w:fldChar w:fldCharType="separate"/>
      </w:r>
      <w:r w:rsidR="00622C81">
        <w:rPr>
          <w:rFonts w:ascii="Arial" w:hAnsi="Arial" w:cs="Arial"/>
          <w:noProof/>
        </w:rPr>
        <w:t>9</w:t>
      </w:r>
      <w:r w:rsidR="002333AF" w:rsidRPr="002333AF">
        <w:rPr>
          <w:rFonts w:ascii="Arial" w:hAnsi="Arial" w:cs="Arial"/>
        </w:rPr>
        <w:fldChar w:fldCharType="end"/>
      </w:r>
      <w:r w:rsidR="002333AF" w:rsidRPr="002333AF">
        <w:rPr>
          <w:rFonts w:ascii="Arial" w:hAnsi="Arial" w:cs="Arial"/>
        </w:rPr>
        <w:t xml:space="preserve">. Comparación estructural entre neuronas biológicas y neuronas artificiales. Elaborado por </w:t>
      </w:r>
      <w:r w:rsidR="002333AF" w:rsidRPr="002333AF">
        <w:rPr>
          <w:rFonts w:ascii="Arial" w:hAnsi="Arial" w:cs="Arial"/>
        </w:rPr>
        <w:fldChar w:fldCharType="begin" w:fldLock="1"/>
      </w:r>
      <w:r w:rsidR="002333AF" w:rsidRPr="002333AF">
        <w:rPr>
          <w:rFonts w:ascii="Arial" w:hAnsi="Arial" w:cs="Arial"/>
        </w:rPr>
        <w:instrText>ADDIN CSL_CITATION {"citationItems":[{"id":"ITEM-1","itemData":{"DOI":"10.1007/978-3-319-94463-0","ISBN":"9783319944623","abstract":"Neural Networks and Deep Learning is a free online book. The book will teach you about: Neural networks, a beautiful biologically-inspired programming paradigm which enables a computer to learn from observational data Deep learning, a powerful set of techniques for learning in neural networks Neural networks and deep learning currently provide the best solutions to many problems in image recognition, speech recognition, and natural language processing. This book will teach you many of the core concepts behind neural networks and deep learning.","author":[{"dropping-particle":"","family":"Aggarwal","given":"Charu C.","non-dropping-particle":"","parse-names":false,"suffix":""}],"edition":"1","id":"ITEM-1","issued":{"date-parts":[["2018"]]},"publisher":"Springer, Cham","title":"Neural Networks and Deep Learning","type":"book"},"uris":["http://www.mendeley.com/documents/?uuid=2e137fb8-25e5-4aeb-93f8-37135e3e513d"]}],"mendeley":{"formattedCitation":"(Aggarwal, 2018)","plainTextFormattedCitation":"(Aggarwal, 2018)","previouslyFormattedCitation":"(Aggarwal, 2018)"},"properties":{"noteIndex":0},"schema":"https://github.com/citation-style-language/schema/raw/master/csl-citation.json"}</w:instrText>
      </w:r>
      <w:r w:rsidR="002333AF" w:rsidRPr="002333AF">
        <w:rPr>
          <w:rFonts w:ascii="Arial" w:hAnsi="Arial" w:cs="Arial"/>
        </w:rPr>
        <w:fldChar w:fldCharType="separate"/>
      </w:r>
      <w:r w:rsidR="002333AF" w:rsidRPr="002333AF">
        <w:rPr>
          <w:rFonts w:ascii="Arial" w:hAnsi="Arial" w:cs="Arial"/>
          <w:noProof/>
        </w:rPr>
        <w:t>(Aggarwal, 2018)</w:t>
      </w:r>
      <w:r w:rsidR="002333AF" w:rsidRPr="002333AF">
        <w:rPr>
          <w:rFonts w:ascii="Arial" w:hAnsi="Arial" w:cs="Arial"/>
        </w:rPr>
        <w:fldChar w:fldCharType="end"/>
      </w:r>
      <w:r w:rsidR="002E5D6B">
        <w:rPr>
          <w:rFonts w:ascii="Arial" w:hAnsi="Arial" w:cs="Arial"/>
        </w:rPr>
        <w:t>.</w:t>
      </w:r>
      <w:bookmarkEnd w:id="86"/>
    </w:p>
    <w:p w14:paraId="4CF00731" w14:textId="77777777" w:rsidR="002333AF" w:rsidRDefault="002333AF" w:rsidP="002333AF">
      <w:pPr>
        <w:spacing w:line="360" w:lineRule="auto"/>
        <w:ind w:left="1080"/>
        <w:jc w:val="both"/>
        <w:rPr>
          <w:rFonts w:ascii="Arial" w:hAnsi="Arial" w:cs="Arial"/>
        </w:rPr>
      </w:pPr>
    </w:p>
    <w:p w14:paraId="0695CB72" w14:textId="2B86B5F1" w:rsidR="003352AA" w:rsidRDefault="00F73B3B" w:rsidP="00C3288C">
      <w:pPr>
        <w:pStyle w:val="Prrafodelista"/>
        <w:numPr>
          <w:ilvl w:val="4"/>
          <w:numId w:val="1"/>
        </w:numPr>
        <w:spacing w:after="240" w:line="360" w:lineRule="auto"/>
        <w:contextualSpacing w:val="0"/>
        <w:outlineLvl w:val="4"/>
        <w:rPr>
          <w:rFonts w:ascii="Arial" w:hAnsi="Arial" w:cs="Arial"/>
          <w:b/>
        </w:rPr>
      </w:pPr>
      <w:bookmarkStart w:id="87" w:name="_Toc55753949"/>
      <w:r>
        <w:rPr>
          <w:rFonts w:ascii="Arial" w:hAnsi="Arial" w:cs="Arial"/>
          <w:b/>
        </w:rPr>
        <w:t>Enfoques</w:t>
      </w:r>
      <w:r w:rsidR="003352AA">
        <w:rPr>
          <w:rFonts w:ascii="Arial" w:hAnsi="Arial" w:cs="Arial"/>
          <w:b/>
        </w:rPr>
        <w:t xml:space="preserve"> de Machine Learning</w:t>
      </w:r>
      <w:bookmarkEnd w:id="87"/>
    </w:p>
    <w:p w14:paraId="56AB85D9" w14:textId="737B259A" w:rsidR="00F2546B" w:rsidRDefault="00F2546B" w:rsidP="00B22CF5">
      <w:pPr>
        <w:spacing w:line="360" w:lineRule="auto"/>
        <w:ind w:left="1416"/>
        <w:jc w:val="both"/>
        <w:rPr>
          <w:rFonts w:ascii="Arial" w:hAnsi="Arial" w:cs="Arial"/>
        </w:rPr>
      </w:pPr>
      <w:r w:rsidRPr="00F2546B">
        <w:rPr>
          <w:rFonts w:ascii="Arial" w:hAnsi="Arial" w:cs="Arial"/>
        </w:rPr>
        <w:t>Machine Learning requiere de técnicas pa</w:t>
      </w:r>
      <w:r>
        <w:rPr>
          <w:rFonts w:ascii="Arial" w:hAnsi="Arial" w:cs="Arial"/>
        </w:rPr>
        <w:t xml:space="preserve">ra poder mejorar su precisión </w:t>
      </w:r>
      <w:r w:rsidR="00EF56C6">
        <w:rPr>
          <w:rFonts w:ascii="Arial" w:hAnsi="Arial" w:cs="Arial"/>
        </w:rPr>
        <w:t>predictiva</w:t>
      </w:r>
      <w:r>
        <w:rPr>
          <w:rFonts w:ascii="Arial" w:hAnsi="Arial" w:cs="Arial"/>
        </w:rPr>
        <w:t xml:space="preserve">. </w:t>
      </w:r>
      <w:r w:rsidR="002B0BDD">
        <w:rPr>
          <w:rFonts w:ascii="Arial" w:hAnsi="Arial" w:cs="Arial"/>
        </w:rPr>
        <w:t>Para e</w:t>
      </w:r>
      <w:r>
        <w:rPr>
          <w:rFonts w:ascii="Arial" w:hAnsi="Arial" w:cs="Arial"/>
        </w:rPr>
        <w:t xml:space="preserve">ncontrar y usar las respectivas técnicas, </w:t>
      </w:r>
      <w:r w:rsidR="00FC772D">
        <w:rPr>
          <w:rFonts w:ascii="Arial" w:hAnsi="Arial" w:cs="Arial"/>
        </w:rPr>
        <w:t xml:space="preserve">primero </w:t>
      </w:r>
      <w:r>
        <w:rPr>
          <w:rFonts w:ascii="Arial" w:hAnsi="Arial" w:cs="Arial"/>
        </w:rPr>
        <w:t xml:space="preserve">se debe precisar la naturaleza del problema comercial, ya que existen diferentes enfoques según la cantidad de datos a procesar. Según </w:t>
      </w:r>
      <w:r>
        <w:rPr>
          <w:rFonts w:ascii="Arial" w:hAnsi="Arial" w:cs="Arial"/>
        </w:rPr>
        <w:fldChar w:fldCharType="begin" w:fldLock="1"/>
      </w:r>
      <w:r w:rsidR="00716428">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Dummies","type":"book"},"uris":["http://www.mendeley.com/documents/?uuid=fa3862f6-b6c8-4e5f-8c08-4da857ae0265"]}],"mendeley":{"formattedCitation":"(Hurwitz &amp; Kirsch, 2018)","plainTextFormattedCitation":"(Hurwitz &amp; Kirsch, 2018)","previouslyFormattedCitation":"(Hurwitz &amp; Kirsch, 2018)"},"properties":{"noteIndex":0},"schema":"https://github.com/citation-style-language/schema/raw/master/csl-citation.json"}</w:instrText>
      </w:r>
      <w:r>
        <w:rPr>
          <w:rFonts w:ascii="Arial" w:hAnsi="Arial" w:cs="Arial"/>
        </w:rPr>
        <w:fldChar w:fldCharType="separate"/>
      </w:r>
      <w:r w:rsidRPr="00F2546B">
        <w:rPr>
          <w:rFonts w:ascii="Arial" w:hAnsi="Arial" w:cs="Arial"/>
          <w:noProof/>
        </w:rPr>
        <w:t>(Hurwitz &amp; Kirsch, 2018)</w:t>
      </w:r>
      <w:r>
        <w:rPr>
          <w:rFonts w:ascii="Arial" w:hAnsi="Arial" w:cs="Arial"/>
        </w:rPr>
        <w:fldChar w:fldCharType="end"/>
      </w:r>
      <w:r>
        <w:rPr>
          <w:rFonts w:ascii="Arial" w:hAnsi="Arial" w:cs="Arial"/>
        </w:rPr>
        <w:t>, existen cuatro enfoques del aprendizaje continuo:</w:t>
      </w:r>
    </w:p>
    <w:p w14:paraId="7CF650B4" w14:textId="3C03128A" w:rsidR="00F2546B" w:rsidRDefault="00F2546B"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Aprendizaje supervisado:</w:t>
      </w:r>
    </w:p>
    <w:p w14:paraId="5CEB1019" w14:textId="0A2084CC" w:rsidR="00F2546B" w:rsidRDefault="00564F65" w:rsidP="00B22CF5">
      <w:pPr>
        <w:pStyle w:val="Prrafodelista"/>
        <w:spacing w:line="360" w:lineRule="auto"/>
        <w:ind w:left="2127"/>
        <w:contextualSpacing w:val="0"/>
        <w:jc w:val="both"/>
        <w:rPr>
          <w:rFonts w:ascii="Arial" w:hAnsi="Arial" w:cs="Arial"/>
        </w:rPr>
      </w:pPr>
      <w:r>
        <w:rPr>
          <w:rFonts w:ascii="Arial" w:hAnsi="Arial" w:cs="Arial"/>
        </w:rPr>
        <w:t>El aprendizaje supervisado empieza con un conjunto de datos y el entendimiento de cómo están clasificados tales datos, para encontrar patrones y aplicar un análisis. Los datos tratados están etiquetados</w:t>
      </w:r>
      <w:r w:rsidR="00FC772D">
        <w:rPr>
          <w:rFonts w:ascii="Arial" w:hAnsi="Arial" w:cs="Arial"/>
        </w:rPr>
        <w:t>, definiendo</w:t>
      </w:r>
      <w:r>
        <w:rPr>
          <w:rFonts w:ascii="Arial" w:hAnsi="Arial" w:cs="Arial"/>
        </w:rPr>
        <w:t xml:space="preserve"> el significado de cada dato. Debido a que los datos están etiquetados, l</w:t>
      </w:r>
      <w:r w:rsidR="00AA274B">
        <w:rPr>
          <w:rFonts w:ascii="Arial" w:hAnsi="Arial" w:cs="Arial"/>
        </w:rPr>
        <w:t>as personas</w:t>
      </w:r>
      <w:r>
        <w:rPr>
          <w:rFonts w:ascii="Arial" w:hAnsi="Arial" w:cs="Arial"/>
        </w:rPr>
        <w:t xml:space="preserve"> que realizan el modelo de Machine Learning entienden </w:t>
      </w:r>
      <w:r w:rsidR="00AA274B">
        <w:rPr>
          <w:rFonts w:ascii="Arial" w:hAnsi="Arial" w:cs="Arial"/>
        </w:rPr>
        <w:t>a detalle cada dato.</w:t>
      </w:r>
    </w:p>
    <w:p w14:paraId="078B640F" w14:textId="40D5725D" w:rsidR="00F2546B" w:rsidRDefault="00F2546B"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Aprendizaje no supervisado:</w:t>
      </w:r>
    </w:p>
    <w:p w14:paraId="5791271C" w14:textId="6E636AAE" w:rsidR="00F2546B" w:rsidRDefault="006A43EC" w:rsidP="00B22CF5">
      <w:pPr>
        <w:pStyle w:val="Prrafodelista"/>
        <w:spacing w:line="360" w:lineRule="auto"/>
        <w:ind w:left="2127"/>
        <w:contextualSpacing w:val="0"/>
        <w:jc w:val="both"/>
        <w:rPr>
          <w:rFonts w:ascii="Arial" w:hAnsi="Arial" w:cs="Arial"/>
        </w:rPr>
      </w:pPr>
      <w:r>
        <w:rPr>
          <w:rFonts w:ascii="Arial" w:hAnsi="Arial" w:cs="Arial"/>
        </w:rPr>
        <w:t xml:space="preserve">El aprendizaje no supervisado es recomendable cuando la situación del problema no necesita datos etiquetados. La clasificación de los datos </w:t>
      </w:r>
      <w:r w:rsidR="00C64D5B">
        <w:rPr>
          <w:rFonts w:ascii="Arial" w:hAnsi="Arial" w:cs="Arial"/>
        </w:rPr>
        <w:t xml:space="preserve">se basa </w:t>
      </w:r>
      <w:r>
        <w:rPr>
          <w:rFonts w:ascii="Arial" w:hAnsi="Arial" w:cs="Arial"/>
        </w:rPr>
        <w:t xml:space="preserve">según los patrones o grupos </w:t>
      </w:r>
      <w:r w:rsidR="00C64D5B">
        <w:rPr>
          <w:rFonts w:ascii="Arial" w:hAnsi="Arial" w:cs="Arial"/>
        </w:rPr>
        <w:t>con mismas características.</w:t>
      </w:r>
    </w:p>
    <w:p w14:paraId="4CD45D56" w14:textId="76964864" w:rsidR="00F2546B" w:rsidRDefault="00F2546B"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Aprendizaje reforzado:</w:t>
      </w:r>
    </w:p>
    <w:p w14:paraId="7E6421C1" w14:textId="20B6BDBF" w:rsidR="00F2546B" w:rsidRDefault="00D63E87" w:rsidP="00B22CF5">
      <w:pPr>
        <w:pStyle w:val="Prrafodelista"/>
        <w:spacing w:line="360" w:lineRule="auto"/>
        <w:ind w:left="2127"/>
        <w:contextualSpacing w:val="0"/>
        <w:jc w:val="both"/>
        <w:rPr>
          <w:rFonts w:ascii="Arial" w:hAnsi="Arial" w:cs="Arial"/>
        </w:rPr>
      </w:pPr>
      <w:r>
        <w:rPr>
          <w:rFonts w:ascii="Arial" w:hAnsi="Arial" w:cs="Arial"/>
        </w:rPr>
        <w:t xml:space="preserve">El aprendizaje reforzado es un tipo de modelo conductual. Los algoritmos utilizados en este enfoque reciben una retroalimentación de los datos analizados, logrando un mejor </w:t>
      </w:r>
      <w:r>
        <w:rPr>
          <w:rFonts w:ascii="Arial" w:hAnsi="Arial" w:cs="Arial"/>
        </w:rPr>
        <w:lastRenderedPageBreak/>
        <w:t>resultado. El aprendizaje reforzado no está entrenado con el conjunto de datos de muestra, sino que es entrenado en base a prueba y error.</w:t>
      </w:r>
    </w:p>
    <w:p w14:paraId="42268B79" w14:textId="77777777" w:rsidR="00E03020" w:rsidRDefault="00F2546B" w:rsidP="00180C03">
      <w:pPr>
        <w:pStyle w:val="Prrafodelista"/>
        <w:numPr>
          <w:ilvl w:val="1"/>
          <w:numId w:val="28"/>
        </w:numPr>
        <w:spacing w:line="360" w:lineRule="auto"/>
        <w:ind w:left="2127"/>
        <w:contextualSpacing w:val="0"/>
        <w:jc w:val="both"/>
        <w:rPr>
          <w:rFonts w:ascii="Arial" w:hAnsi="Arial" w:cs="Arial"/>
        </w:rPr>
      </w:pPr>
      <w:r w:rsidRPr="00E03020">
        <w:rPr>
          <w:rFonts w:ascii="Arial" w:hAnsi="Arial" w:cs="Arial"/>
        </w:rPr>
        <w:t>Redes neuronales y aprendizaje profundo:</w:t>
      </w:r>
    </w:p>
    <w:p w14:paraId="7ABE1583" w14:textId="5BC18A4E" w:rsidR="00F2546B" w:rsidRPr="00E03020" w:rsidRDefault="0023017D" w:rsidP="00E03020">
      <w:pPr>
        <w:pStyle w:val="Prrafodelista"/>
        <w:spacing w:line="360" w:lineRule="auto"/>
        <w:ind w:left="2127"/>
        <w:contextualSpacing w:val="0"/>
        <w:jc w:val="both"/>
        <w:rPr>
          <w:rFonts w:ascii="Arial" w:hAnsi="Arial" w:cs="Arial"/>
        </w:rPr>
      </w:pPr>
      <w:r w:rsidRPr="00E03020">
        <w:rPr>
          <w:rFonts w:ascii="Arial" w:hAnsi="Arial" w:cs="Arial"/>
        </w:rPr>
        <w:t>Una red neuronal de Machine Learning comprende una capa de entrada, varias capas ocultas, y una capa de salida. El aprendizaje profundo incorpora redes neuronales en capas continuas para poder aprender de los datos ingresados. El aprendizaje profundo necesita más datos de entrada que los que requiere un modelo de Machine Learning habitual.</w:t>
      </w:r>
    </w:p>
    <w:p w14:paraId="2191E69C" w14:textId="32CE9AE3" w:rsidR="003352AA" w:rsidRDefault="003352AA" w:rsidP="00C3288C">
      <w:pPr>
        <w:pStyle w:val="Prrafodelista"/>
        <w:numPr>
          <w:ilvl w:val="4"/>
          <w:numId w:val="1"/>
        </w:numPr>
        <w:spacing w:after="240" w:line="360" w:lineRule="auto"/>
        <w:contextualSpacing w:val="0"/>
        <w:jc w:val="both"/>
        <w:outlineLvl w:val="4"/>
        <w:rPr>
          <w:rFonts w:ascii="Arial" w:hAnsi="Arial" w:cs="Arial"/>
          <w:b/>
        </w:rPr>
      </w:pPr>
      <w:bookmarkStart w:id="88" w:name="_Toc55753950"/>
      <w:r>
        <w:rPr>
          <w:rFonts w:ascii="Arial" w:hAnsi="Arial" w:cs="Arial"/>
          <w:b/>
        </w:rPr>
        <w:t>Tipos de Algoritmos de Machine Learning</w:t>
      </w:r>
      <w:bookmarkEnd w:id="88"/>
    </w:p>
    <w:p w14:paraId="3B18B4E1" w14:textId="4F9D1908" w:rsidR="005B4285" w:rsidRDefault="002D60C7" w:rsidP="00451B55">
      <w:pPr>
        <w:spacing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3902B5">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Dummies","type":"book"},"uris":["http://www.mendeley.com/documents/?uuid=fa3862f6-b6c8-4e5f-8c08-4da857ae0265"]}],"mendeley":{"formattedCitation":"(Hurwitz &amp; Kirsch, 2018)","plainTextFormattedCitation":"(Hurwitz &amp; Kirsch, 2018)","previouslyFormattedCitation":"(Hurwitz &amp; Kirsch, 2018)"},"properties":{"noteIndex":0},"schema":"https://github.com/citation-style-language/schema/raw/master/csl-citation.json"}</w:instrText>
      </w:r>
      <w:r>
        <w:rPr>
          <w:rFonts w:ascii="Arial" w:hAnsi="Arial" w:cs="Arial"/>
        </w:rPr>
        <w:fldChar w:fldCharType="separate"/>
      </w:r>
      <w:r w:rsidRPr="002D60C7">
        <w:rPr>
          <w:rFonts w:ascii="Arial" w:hAnsi="Arial" w:cs="Arial"/>
          <w:noProof/>
        </w:rPr>
        <w:t>(Hurwitz &amp; Kirsch, 2018)</w:t>
      </w:r>
      <w:r>
        <w:rPr>
          <w:rFonts w:ascii="Arial" w:hAnsi="Arial" w:cs="Arial"/>
        </w:rPr>
        <w:fldChar w:fldCharType="end"/>
      </w:r>
      <w:r>
        <w:rPr>
          <w:rFonts w:ascii="Arial" w:hAnsi="Arial" w:cs="Arial"/>
        </w:rPr>
        <w:t>, existen los siguientes tipos de algoritmos de Machine Learning que los científicos de datos pueden seleccionar según el contexto del problema en cuestión:</w:t>
      </w:r>
    </w:p>
    <w:p w14:paraId="20C0FECE" w14:textId="02162B23" w:rsidR="002D60C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Bayesiano:</w:t>
      </w:r>
    </w:p>
    <w:p w14:paraId="27817C5D" w14:textId="0ABA7241" w:rsidR="00E309A7" w:rsidRDefault="00655611" w:rsidP="00451B55">
      <w:pPr>
        <w:pStyle w:val="Prrafodelista"/>
        <w:spacing w:line="360" w:lineRule="auto"/>
        <w:ind w:left="2127"/>
        <w:contextualSpacing w:val="0"/>
        <w:jc w:val="both"/>
        <w:rPr>
          <w:rFonts w:ascii="Arial" w:hAnsi="Arial" w:cs="Arial"/>
        </w:rPr>
      </w:pPr>
      <w:r>
        <w:rPr>
          <w:rFonts w:ascii="Arial" w:hAnsi="Arial" w:cs="Arial"/>
        </w:rPr>
        <w:t xml:space="preserve">Los algoritmos bayesianos </w:t>
      </w:r>
      <w:r w:rsidR="001500B7">
        <w:rPr>
          <w:rFonts w:ascii="Arial" w:hAnsi="Arial" w:cs="Arial"/>
        </w:rPr>
        <w:t xml:space="preserve">facilitan </w:t>
      </w:r>
      <w:r w:rsidR="005B62D8">
        <w:rPr>
          <w:rFonts w:ascii="Arial" w:hAnsi="Arial" w:cs="Arial"/>
        </w:rPr>
        <w:t>codificar conocimientos previos</w:t>
      </w:r>
      <w:r w:rsidR="001500B7">
        <w:rPr>
          <w:rFonts w:ascii="Arial" w:hAnsi="Arial" w:cs="Arial"/>
        </w:rPr>
        <w:t xml:space="preserve"> de cómo deberían estar los modelos sin tomar en cuenta lo que indiquen los datos. </w:t>
      </w:r>
      <w:r w:rsidR="005B62D8">
        <w:rPr>
          <w:rFonts w:ascii="Arial" w:hAnsi="Arial" w:cs="Arial"/>
        </w:rPr>
        <w:t>Estos algoritmos son esenciales cuando no se cuenta con grandes cantidades de datos para ser entrenados en un modelo.</w:t>
      </w:r>
    </w:p>
    <w:p w14:paraId="2CD0E6C8" w14:textId="2D8CBA6E"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Agrupación:</w:t>
      </w:r>
    </w:p>
    <w:p w14:paraId="0AD8D2C0" w14:textId="7374381A" w:rsidR="00E309A7" w:rsidRDefault="00B90543" w:rsidP="00451B55">
      <w:pPr>
        <w:pStyle w:val="Prrafodelista"/>
        <w:spacing w:line="360" w:lineRule="auto"/>
        <w:ind w:left="2127"/>
        <w:contextualSpacing w:val="0"/>
        <w:jc w:val="both"/>
        <w:rPr>
          <w:rFonts w:ascii="Arial" w:hAnsi="Arial" w:cs="Arial"/>
        </w:rPr>
      </w:pPr>
      <w:r>
        <w:rPr>
          <w:rFonts w:ascii="Arial" w:hAnsi="Arial" w:cs="Arial"/>
        </w:rPr>
        <w:t xml:space="preserve">Los algoritmos de agrupamiento </w:t>
      </w:r>
      <w:r w:rsidR="00740FEA">
        <w:rPr>
          <w:rFonts w:ascii="Arial" w:hAnsi="Arial" w:cs="Arial"/>
        </w:rPr>
        <w:t>son más sencillos de utilizar, donde los datos se agrupan por patrones similares.</w:t>
      </w:r>
      <w:r w:rsidR="009523A7">
        <w:rPr>
          <w:rFonts w:ascii="Arial" w:hAnsi="Arial" w:cs="Arial"/>
        </w:rPr>
        <w:t xml:space="preserve"> Los objetos dentro de un clúster tienen las mismas características, </w:t>
      </w:r>
      <w:r w:rsidR="008F497F">
        <w:rPr>
          <w:rFonts w:ascii="Arial" w:hAnsi="Arial" w:cs="Arial"/>
        </w:rPr>
        <w:t xml:space="preserve">muy </w:t>
      </w:r>
      <w:r w:rsidR="009523A7">
        <w:rPr>
          <w:rFonts w:ascii="Arial" w:hAnsi="Arial" w:cs="Arial"/>
        </w:rPr>
        <w:t>diferente</w:t>
      </w:r>
      <w:r w:rsidR="008F497F">
        <w:rPr>
          <w:rFonts w:ascii="Arial" w:hAnsi="Arial" w:cs="Arial"/>
        </w:rPr>
        <w:t>s</w:t>
      </w:r>
      <w:r w:rsidR="009523A7">
        <w:rPr>
          <w:rFonts w:ascii="Arial" w:hAnsi="Arial" w:cs="Arial"/>
        </w:rPr>
        <w:t xml:space="preserve"> a los demás clústeres.</w:t>
      </w:r>
      <w:r w:rsidR="00AA03A5">
        <w:rPr>
          <w:rFonts w:ascii="Arial" w:hAnsi="Arial" w:cs="Arial"/>
        </w:rPr>
        <w:t xml:space="preserve"> El algoritmo de agrupamiento interpreta </w:t>
      </w:r>
      <w:r w:rsidR="00163CF6">
        <w:rPr>
          <w:rFonts w:ascii="Arial" w:hAnsi="Arial" w:cs="Arial"/>
        </w:rPr>
        <w:t>los parámetros ingresados de los objetos, y los agrupa según patrones.</w:t>
      </w:r>
    </w:p>
    <w:p w14:paraId="0CFD7EFA" w14:textId="3B19B97C"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Árbol de decisión:</w:t>
      </w:r>
    </w:p>
    <w:p w14:paraId="64EDAA8D" w14:textId="03870632" w:rsidR="00E309A7" w:rsidRDefault="00771114" w:rsidP="00451B55">
      <w:pPr>
        <w:pStyle w:val="Prrafodelista"/>
        <w:spacing w:line="360" w:lineRule="auto"/>
        <w:ind w:left="2127"/>
        <w:contextualSpacing w:val="0"/>
        <w:jc w:val="both"/>
        <w:rPr>
          <w:rFonts w:ascii="Arial" w:hAnsi="Arial" w:cs="Arial"/>
        </w:rPr>
      </w:pPr>
      <w:r>
        <w:rPr>
          <w:rFonts w:ascii="Arial" w:hAnsi="Arial" w:cs="Arial"/>
        </w:rPr>
        <w:t xml:space="preserve">Los algoritmos de árbol de decisión se basan en una estructura ramificada para la visualización de los resultados obtenidos de una decisión. </w:t>
      </w:r>
      <w:r w:rsidR="0081171E">
        <w:rPr>
          <w:rFonts w:ascii="Arial" w:hAnsi="Arial" w:cs="Arial"/>
        </w:rPr>
        <w:t>Los nodos del árbol de decisión definen</w:t>
      </w:r>
      <w:r>
        <w:rPr>
          <w:rFonts w:ascii="Arial" w:hAnsi="Arial" w:cs="Arial"/>
        </w:rPr>
        <w:t xml:space="preserve"> un</w:t>
      </w:r>
      <w:r w:rsidR="00A64A52">
        <w:rPr>
          <w:rFonts w:ascii="Arial" w:hAnsi="Arial" w:cs="Arial"/>
        </w:rPr>
        <w:t xml:space="preserve"> posible resultado, donde los porcentajes de cada nodo </w:t>
      </w:r>
      <w:r w:rsidR="00437979">
        <w:rPr>
          <w:rFonts w:ascii="Arial" w:hAnsi="Arial" w:cs="Arial"/>
        </w:rPr>
        <w:lastRenderedPageBreak/>
        <w:t>aumenta o disminuye la probabilidad de que ocurra el resultado.</w:t>
      </w:r>
    </w:p>
    <w:p w14:paraId="2A665CB0" w14:textId="0CB4E1A1"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Reducción de dimensionalidad:</w:t>
      </w:r>
    </w:p>
    <w:p w14:paraId="1240A160" w14:textId="11E68EC8" w:rsidR="00E309A7" w:rsidRDefault="00773E99" w:rsidP="00451B55">
      <w:pPr>
        <w:pStyle w:val="Prrafodelista"/>
        <w:spacing w:line="360" w:lineRule="auto"/>
        <w:ind w:left="2127"/>
        <w:contextualSpacing w:val="0"/>
        <w:jc w:val="both"/>
        <w:rPr>
          <w:rFonts w:ascii="Arial" w:hAnsi="Arial" w:cs="Arial"/>
        </w:rPr>
      </w:pPr>
      <w:r>
        <w:rPr>
          <w:rFonts w:ascii="Arial" w:hAnsi="Arial" w:cs="Arial"/>
        </w:rPr>
        <w:t>La reducción de dimensionalidad mejora</w:t>
      </w:r>
      <w:r w:rsidR="0008142F">
        <w:rPr>
          <w:rFonts w:ascii="Arial" w:hAnsi="Arial" w:cs="Arial"/>
        </w:rPr>
        <w:t xml:space="preserve"> los datos a ser analizados. Los algoritmos</w:t>
      </w:r>
      <w:r>
        <w:rPr>
          <w:rFonts w:ascii="Arial" w:hAnsi="Arial" w:cs="Arial"/>
        </w:rPr>
        <w:t xml:space="preserve"> eliminan datos redundantes, valores no útiles o atípicos, con el fin de tener datos más limpios.</w:t>
      </w:r>
    </w:p>
    <w:p w14:paraId="7B126F39" w14:textId="547BA914"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Basado en instancia:</w:t>
      </w:r>
    </w:p>
    <w:p w14:paraId="27124FDD" w14:textId="524B6CEA" w:rsidR="00E309A7" w:rsidRDefault="00EF09BE" w:rsidP="00451B55">
      <w:pPr>
        <w:pStyle w:val="Prrafodelista"/>
        <w:spacing w:line="360" w:lineRule="auto"/>
        <w:ind w:left="2127"/>
        <w:contextualSpacing w:val="0"/>
        <w:jc w:val="both"/>
        <w:rPr>
          <w:rFonts w:ascii="Arial" w:hAnsi="Arial" w:cs="Arial"/>
        </w:rPr>
      </w:pPr>
      <w:r>
        <w:rPr>
          <w:rFonts w:ascii="Arial" w:hAnsi="Arial" w:cs="Arial"/>
        </w:rPr>
        <w:t>Los algoritmos basados en instancias son utilizados cuando se requiere clasificar nuevos puntos de datos en base a la similitud con los datos de entrenamiento.</w:t>
      </w:r>
      <w:r w:rsidR="00762EE9">
        <w:rPr>
          <w:rFonts w:ascii="Arial" w:hAnsi="Arial" w:cs="Arial"/>
        </w:rPr>
        <w:t xml:space="preserve"> Estos algoritmos no cuentan con una etapa de entrenamiento.</w:t>
      </w:r>
    </w:p>
    <w:p w14:paraId="45C295C8" w14:textId="048EA4D6"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Regresión lineal:</w:t>
      </w:r>
    </w:p>
    <w:p w14:paraId="6F564728" w14:textId="551FF1C6" w:rsidR="00E309A7" w:rsidRDefault="00804A72" w:rsidP="00451B55">
      <w:pPr>
        <w:pStyle w:val="Prrafodelista"/>
        <w:spacing w:line="360" w:lineRule="auto"/>
        <w:ind w:left="2127"/>
        <w:contextualSpacing w:val="0"/>
        <w:jc w:val="both"/>
        <w:rPr>
          <w:rFonts w:ascii="Arial" w:hAnsi="Arial" w:cs="Arial"/>
        </w:rPr>
      </w:pPr>
      <w:r>
        <w:rPr>
          <w:rFonts w:ascii="Arial" w:hAnsi="Arial" w:cs="Arial"/>
        </w:rPr>
        <w:t xml:space="preserve">Los algoritmos de regresión lineal son utilizados para tareas estadísticas. Estos algoritmos ayudan a los analistas a establecer las respectivas relaciones entre puntos de datos. Los algoritmos de regresión lineal son útiles para la predicción de valores futuros, siempre y cuando existan datos históricos. </w:t>
      </w:r>
      <w:r w:rsidR="003116C5">
        <w:rPr>
          <w:rFonts w:ascii="Arial" w:hAnsi="Arial" w:cs="Arial"/>
        </w:rPr>
        <w:t xml:space="preserve">Si no se conoce el contexto del problema y de lo datos, la predicción no </w:t>
      </w:r>
      <w:r w:rsidR="00532868">
        <w:rPr>
          <w:rFonts w:ascii="Arial" w:hAnsi="Arial" w:cs="Arial"/>
        </w:rPr>
        <w:t>será</w:t>
      </w:r>
      <w:r w:rsidR="003116C5">
        <w:rPr>
          <w:rFonts w:ascii="Arial" w:hAnsi="Arial" w:cs="Arial"/>
        </w:rPr>
        <w:t xml:space="preserve"> la correcta.</w:t>
      </w:r>
    </w:p>
    <w:p w14:paraId="45EDA120" w14:textId="5BF4CA2F"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Regularización para evitar el sobreajuste (overfitting):</w:t>
      </w:r>
    </w:p>
    <w:p w14:paraId="58FD4244" w14:textId="19AFF368" w:rsidR="00E309A7" w:rsidRDefault="002719F8" w:rsidP="00451B55">
      <w:pPr>
        <w:pStyle w:val="Prrafodelista"/>
        <w:spacing w:line="360" w:lineRule="auto"/>
        <w:ind w:left="2127"/>
        <w:contextualSpacing w:val="0"/>
        <w:jc w:val="both"/>
        <w:rPr>
          <w:rFonts w:ascii="Arial" w:hAnsi="Arial" w:cs="Arial"/>
        </w:rPr>
      </w:pPr>
      <w:r>
        <w:rPr>
          <w:rFonts w:ascii="Arial" w:hAnsi="Arial" w:cs="Arial"/>
        </w:rPr>
        <w:t>La regularización evita el problema de sobreajuste en modelos de Machine Learning. Esta técnica reduce la complejidad de los modelos que son más propensos a sufrir overfitting. Cuando un modelo presenta overfitting, la predicción será incorrecta.</w:t>
      </w:r>
    </w:p>
    <w:p w14:paraId="77E64691" w14:textId="06E418B4" w:rsidR="00E309A7" w:rsidRDefault="00E309A7" w:rsidP="00180C03">
      <w:pPr>
        <w:pStyle w:val="Prrafodelista"/>
        <w:numPr>
          <w:ilvl w:val="1"/>
          <w:numId w:val="28"/>
        </w:numPr>
        <w:spacing w:line="360" w:lineRule="auto"/>
        <w:ind w:left="2127"/>
        <w:contextualSpacing w:val="0"/>
        <w:jc w:val="both"/>
        <w:rPr>
          <w:rFonts w:ascii="Arial" w:hAnsi="Arial" w:cs="Arial"/>
        </w:rPr>
      </w:pPr>
      <w:r>
        <w:rPr>
          <w:rFonts w:ascii="Arial" w:hAnsi="Arial" w:cs="Arial"/>
        </w:rPr>
        <w:t>Aprendizaje automático basado en reglas:</w:t>
      </w:r>
    </w:p>
    <w:p w14:paraId="77945760" w14:textId="4D953110" w:rsidR="00E309A7" w:rsidRPr="00E309A7" w:rsidRDefault="00241C18" w:rsidP="00451B55">
      <w:pPr>
        <w:pStyle w:val="Prrafodelista"/>
        <w:spacing w:line="360" w:lineRule="auto"/>
        <w:ind w:left="2127"/>
        <w:contextualSpacing w:val="0"/>
        <w:jc w:val="both"/>
        <w:rPr>
          <w:rFonts w:ascii="Arial" w:hAnsi="Arial" w:cs="Arial"/>
        </w:rPr>
      </w:pPr>
      <w:r>
        <w:rPr>
          <w:rFonts w:ascii="Arial" w:hAnsi="Arial" w:cs="Arial"/>
        </w:rPr>
        <w:t xml:space="preserve">Los </w:t>
      </w:r>
      <w:r w:rsidR="00C01ED6">
        <w:rPr>
          <w:rFonts w:ascii="Arial" w:hAnsi="Arial" w:cs="Arial"/>
        </w:rPr>
        <w:t>algoritmos</w:t>
      </w:r>
      <w:r>
        <w:rPr>
          <w:rFonts w:ascii="Arial" w:hAnsi="Arial" w:cs="Arial"/>
        </w:rPr>
        <w:t xml:space="preserve"> de aprendizaje </w:t>
      </w:r>
      <w:r w:rsidR="00C01ED6">
        <w:rPr>
          <w:rFonts w:ascii="Arial" w:hAnsi="Arial" w:cs="Arial"/>
        </w:rPr>
        <w:t>automático</w:t>
      </w:r>
      <w:r>
        <w:rPr>
          <w:rFonts w:ascii="Arial" w:hAnsi="Arial" w:cs="Arial"/>
        </w:rPr>
        <w:t xml:space="preserve"> basado en reglas </w:t>
      </w:r>
      <w:r w:rsidR="00D23550">
        <w:rPr>
          <w:rFonts w:ascii="Arial" w:hAnsi="Arial" w:cs="Arial"/>
        </w:rPr>
        <w:t xml:space="preserve">usan diferentes reglas relacionales para la descripción de datos. Los sistemas basados en reglas son </w:t>
      </w:r>
      <w:r w:rsidR="004658AC">
        <w:rPr>
          <w:rFonts w:ascii="Arial" w:hAnsi="Arial" w:cs="Arial"/>
        </w:rPr>
        <w:t>más</w:t>
      </w:r>
      <w:r w:rsidR="00D23550">
        <w:rPr>
          <w:rFonts w:ascii="Arial" w:hAnsi="Arial" w:cs="Arial"/>
        </w:rPr>
        <w:t xml:space="preserve"> sencillos de entender y utilizar. </w:t>
      </w:r>
      <w:r w:rsidR="00920C9A">
        <w:rPr>
          <w:rFonts w:ascii="Arial" w:hAnsi="Arial" w:cs="Arial"/>
        </w:rPr>
        <w:t>Pero, cuando los sistemas son tendientes a ser operacionales, el enfoque basado en reglas se vuelve más complejo.</w:t>
      </w:r>
    </w:p>
    <w:p w14:paraId="3B0C7B02" w14:textId="1A31A056" w:rsidR="003352AA" w:rsidRDefault="003352AA" w:rsidP="00C3288C">
      <w:pPr>
        <w:pStyle w:val="Prrafodelista"/>
        <w:numPr>
          <w:ilvl w:val="3"/>
          <w:numId w:val="1"/>
        </w:numPr>
        <w:spacing w:after="240" w:line="360" w:lineRule="auto"/>
        <w:contextualSpacing w:val="0"/>
        <w:jc w:val="both"/>
        <w:outlineLvl w:val="3"/>
        <w:rPr>
          <w:rFonts w:ascii="Arial" w:hAnsi="Arial" w:cs="Arial"/>
          <w:b/>
        </w:rPr>
      </w:pPr>
      <w:bookmarkStart w:id="89" w:name="_Toc55753951"/>
      <w:r>
        <w:rPr>
          <w:rFonts w:ascii="Arial" w:hAnsi="Arial" w:cs="Arial"/>
          <w:b/>
        </w:rPr>
        <w:lastRenderedPageBreak/>
        <w:t>Deep Learning</w:t>
      </w:r>
      <w:bookmarkEnd w:id="89"/>
    </w:p>
    <w:p w14:paraId="7CE0B5F7" w14:textId="657FD0D4" w:rsidR="00EF2BB1" w:rsidRDefault="00824E0C" w:rsidP="00301C50">
      <w:pPr>
        <w:spacing w:line="360" w:lineRule="auto"/>
        <w:ind w:left="1080"/>
        <w:jc w:val="both"/>
        <w:rPr>
          <w:rFonts w:ascii="Arial" w:hAnsi="Arial" w:cs="Arial"/>
        </w:rPr>
      </w:pPr>
      <w:bookmarkStart w:id="90" w:name="_Hlk35965684"/>
      <w:r w:rsidRPr="00824E0C">
        <w:rPr>
          <w:rFonts w:ascii="Arial" w:hAnsi="Arial" w:cs="Arial"/>
        </w:rPr>
        <w:t>Deep Learning o aprendizaje profu</w:t>
      </w:r>
      <w:r>
        <w:rPr>
          <w:rFonts w:ascii="Arial" w:hAnsi="Arial" w:cs="Arial"/>
        </w:rPr>
        <w:t xml:space="preserve">ndo “está diseñado para emular cómo funciona el cerebro humano para que las computadoras puedas ser entrenadas para lidiar con abstracciones y problemas que están mal definidos” </w:t>
      </w:r>
      <w:r>
        <w:rPr>
          <w:rFonts w:ascii="Arial" w:hAnsi="Arial" w:cs="Arial"/>
        </w:rPr>
        <w:fldChar w:fldCharType="begin" w:fldLock="1"/>
      </w:r>
      <w:r w:rsidR="00D53F90">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Dummies","type":"book"},"locator":"17","uris":["http://www.mendeley.com/documents/?uuid=fa3862f6-b6c8-4e5f-8c08-4da857ae0265"]}],"mendeley":{"formattedCitation":"(Hurwitz &amp; Kirsch, 2018, p. 17)","plainTextFormattedCitation":"(Hurwitz &amp; Kirsch, 2018, p. 17)","previouslyFormattedCitation":"(Hurwitz &amp; Kirsch, 2018, p. 17)"},"properties":{"noteIndex":0},"schema":"https://github.com/citation-style-language/schema/raw/master/csl-citation.json"}</w:instrText>
      </w:r>
      <w:r>
        <w:rPr>
          <w:rFonts w:ascii="Arial" w:hAnsi="Arial" w:cs="Arial"/>
        </w:rPr>
        <w:fldChar w:fldCharType="separate"/>
      </w:r>
      <w:r w:rsidRPr="00824E0C">
        <w:rPr>
          <w:rFonts w:ascii="Arial" w:hAnsi="Arial" w:cs="Arial"/>
          <w:noProof/>
        </w:rPr>
        <w:t>(Hurwitz &amp; Kirsch, 2018, p. 17)</w:t>
      </w:r>
      <w:r>
        <w:rPr>
          <w:rFonts w:ascii="Arial" w:hAnsi="Arial" w:cs="Arial"/>
        </w:rPr>
        <w:fldChar w:fldCharType="end"/>
      </w:r>
      <w:r>
        <w:rPr>
          <w:rFonts w:ascii="Arial" w:hAnsi="Arial" w:cs="Arial"/>
        </w:rPr>
        <w:t>.</w:t>
      </w:r>
      <w:r w:rsidR="006C7529">
        <w:rPr>
          <w:rFonts w:ascii="Arial" w:hAnsi="Arial" w:cs="Arial"/>
        </w:rPr>
        <w:t xml:space="preserve"> </w:t>
      </w:r>
      <w:r w:rsidR="00DE5E50">
        <w:rPr>
          <w:rFonts w:ascii="Arial" w:hAnsi="Arial" w:cs="Arial"/>
        </w:rPr>
        <w:t>Una persona, a mínima edad, puede diferenciar los rostros de diferentes personas. En cambio, una computadora tendría que realizar mucho procesamiento para diferenciar entre las personas. Este tipo de red es comúnmente utilizado en aplicaciones de imágenes, visión por computadora, voz, entre otros.</w:t>
      </w:r>
    </w:p>
    <w:p w14:paraId="0BD847FF" w14:textId="6278A243" w:rsidR="003902B5" w:rsidRDefault="00DE5E50" w:rsidP="00301C50">
      <w:pPr>
        <w:spacing w:line="360" w:lineRule="auto"/>
        <w:ind w:left="1080"/>
        <w:jc w:val="both"/>
        <w:rPr>
          <w:rFonts w:ascii="Arial" w:hAnsi="Arial" w:cs="Arial"/>
        </w:rPr>
      </w:pPr>
      <w:r>
        <w:rPr>
          <w:rFonts w:ascii="Arial" w:hAnsi="Arial" w:cs="Arial"/>
        </w:rPr>
        <w:t xml:space="preserve">El aprendizaje profundo </w:t>
      </w:r>
      <w:r w:rsidR="0026053F">
        <w:rPr>
          <w:rFonts w:ascii="Arial" w:hAnsi="Arial" w:cs="Arial"/>
        </w:rPr>
        <w:t xml:space="preserve">utiliza redes jerárquicas para el proceso de aprendizaje, combinando (o no) algoritmos supervisados o no supervisados. </w:t>
      </w:r>
      <w:r w:rsidR="00D53F90">
        <w:rPr>
          <w:rFonts w:ascii="Arial" w:hAnsi="Arial" w:cs="Arial"/>
        </w:rPr>
        <w:t>“El aprendizaje profundo</w:t>
      </w:r>
      <w:r w:rsidR="007E5B18">
        <w:rPr>
          <w:rFonts w:ascii="Arial" w:hAnsi="Arial" w:cs="Arial"/>
        </w:rPr>
        <w:t>,</w:t>
      </w:r>
      <w:r w:rsidR="00D53F90">
        <w:rPr>
          <w:rFonts w:ascii="Arial" w:hAnsi="Arial" w:cs="Arial"/>
        </w:rPr>
        <w:t xml:space="preserve"> a menudo</w:t>
      </w:r>
      <w:r w:rsidR="007E5B18">
        <w:rPr>
          <w:rFonts w:ascii="Arial" w:hAnsi="Arial" w:cs="Arial"/>
        </w:rPr>
        <w:t>,</w:t>
      </w:r>
      <w:r w:rsidR="00D53F90">
        <w:rPr>
          <w:rFonts w:ascii="Arial" w:hAnsi="Arial" w:cs="Arial"/>
        </w:rPr>
        <w:t xml:space="preserve"> </w:t>
      </w:r>
      <w:r w:rsidR="00D33318">
        <w:rPr>
          <w:rFonts w:ascii="Arial" w:hAnsi="Arial" w:cs="Arial"/>
        </w:rPr>
        <w:t>se</w:t>
      </w:r>
      <w:r w:rsidR="00D53F90">
        <w:rPr>
          <w:rFonts w:ascii="Arial" w:hAnsi="Arial" w:cs="Arial"/>
        </w:rPr>
        <w:t xml:space="preserve"> llama una disciplina del aprendizaje automático” </w:t>
      </w:r>
      <w:r w:rsidR="00D53F90">
        <w:rPr>
          <w:rFonts w:ascii="Arial" w:hAnsi="Arial" w:cs="Arial"/>
        </w:rPr>
        <w:fldChar w:fldCharType="begin" w:fldLock="1"/>
      </w:r>
      <w:r w:rsidR="00955D5D">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Dummies","type":"book"},"locator":"18","uris":["http://www.mendeley.com/documents/?uuid=fa3862f6-b6c8-4e5f-8c08-4da857ae0265"]}],"mendeley":{"formattedCitation":"(Hurwitz &amp; Kirsch, 2018, p. 18)","plainTextFormattedCitation":"(Hurwitz &amp; Kirsch, 2018, p. 18)","previouslyFormattedCitation":"(Hurwitz &amp; Kirsch, 2018, p. 18)"},"properties":{"noteIndex":0},"schema":"https://github.com/citation-style-language/schema/raw/master/csl-citation.json"}</w:instrText>
      </w:r>
      <w:r w:rsidR="00D53F90">
        <w:rPr>
          <w:rFonts w:ascii="Arial" w:hAnsi="Arial" w:cs="Arial"/>
        </w:rPr>
        <w:fldChar w:fldCharType="separate"/>
      </w:r>
      <w:r w:rsidR="00D53F90" w:rsidRPr="00D53F90">
        <w:rPr>
          <w:rFonts w:ascii="Arial" w:hAnsi="Arial" w:cs="Arial"/>
          <w:noProof/>
        </w:rPr>
        <w:t>(Hurwitz &amp; Kirsch, 2018, p. 18)</w:t>
      </w:r>
      <w:r w:rsidR="00D53F90">
        <w:rPr>
          <w:rFonts w:ascii="Arial" w:hAnsi="Arial" w:cs="Arial"/>
        </w:rPr>
        <w:fldChar w:fldCharType="end"/>
      </w:r>
      <w:r w:rsidR="00D53F90">
        <w:rPr>
          <w:rFonts w:ascii="Arial" w:hAnsi="Arial" w:cs="Arial"/>
        </w:rPr>
        <w:t>. La estructura neuronal del aprendizaje profundo es similar a las redes neuronales tradicionales, solo que tendrá más capas ocultas. Si el problema es complejo, entonces habrá más capas ocultas.</w:t>
      </w:r>
    </w:p>
    <w:bookmarkEnd w:id="90"/>
    <w:p w14:paraId="5F5A3084" w14:textId="6D62005E" w:rsidR="002B17DC" w:rsidRPr="00824E0C" w:rsidRDefault="00061102" w:rsidP="00AC4817">
      <w:pPr>
        <w:spacing w:line="360" w:lineRule="auto"/>
        <w:ind w:left="1080"/>
        <w:jc w:val="both"/>
        <w:rPr>
          <w:rFonts w:ascii="Arial" w:hAnsi="Arial" w:cs="Arial"/>
        </w:rPr>
      </w:pPr>
      <w:r>
        <w:rPr>
          <w:rFonts w:ascii="Arial" w:hAnsi="Arial" w:cs="Arial"/>
        </w:rPr>
        <w:t xml:space="preserve">El aprendizaje profundo se caracteriza por el conjunto poderoso de modelos </w:t>
      </w:r>
      <w:r w:rsidR="0008358D">
        <w:rPr>
          <w:rFonts w:ascii="Arial" w:hAnsi="Arial" w:cs="Arial"/>
        </w:rPr>
        <w:t xml:space="preserve">en los que se puede enfocar. </w:t>
      </w:r>
      <w:r w:rsidR="00AC4817">
        <w:rPr>
          <w:rFonts w:ascii="Arial" w:hAnsi="Arial" w:cs="Arial"/>
        </w:rPr>
        <w:t xml:space="preserve">Estos modelos de aprendizaje profundo están compuestos por diversas transformaciones continuas de datos que se procesan de arriba hacia abajo. Así mismo, los </w:t>
      </w:r>
      <w:proofErr w:type="spellStart"/>
      <w:r w:rsidR="00AC4817">
        <w:rPr>
          <w:rFonts w:ascii="Arial" w:hAnsi="Arial" w:cs="Arial"/>
        </w:rPr>
        <w:t>frameworks</w:t>
      </w:r>
      <w:proofErr w:type="spellEnd"/>
      <w:r w:rsidR="00AC4817">
        <w:rPr>
          <w:rFonts w:ascii="Arial" w:hAnsi="Arial" w:cs="Arial"/>
        </w:rPr>
        <w:t xml:space="preserve"> de Deep </w:t>
      </w:r>
      <w:proofErr w:type="spellStart"/>
      <w:r w:rsidR="00AC4817">
        <w:rPr>
          <w:rFonts w:ascii="Arial" w:hAnsi="Arial" w:cs="Arial"/>
        </w:rPr>
        <w:t>Learning</w:t>
      </w:r>
      <w:proofErr w:type="spellEnd"/>
      <w:r w:rsidR="00AC4817">
        <w:rPr>
          <w:rFonts w:ascii="Arial" w:hAnsi="Arial" w:cs="Arial"/>
        </w:rPr>
        <w:t xml:space="preserve"> están jugando un papel muy importante para ayudar a las personas a diseñar modelos más sencillos de aprendizaje profundo, tales como </w:t>
      </w:r>
      <w:proofErr w:type="spellStart"/>
      <w:r w:rsidR="00AC4817">
        <w:rPr>
          <w:rFonts w:ascii="Arial" w:hAnsi="Arial" w:cs="Arial"/>
        </w:rPr>
        <w:t>Torch</w:t>
      </w:r>
      <w:proofErr w:type="spellEnd"/>
      <w:r w:rsidR="00AC4817">
        <w:rPr>
          <w:rFonts w:ascii="Arial" w:hAnsi="Arial" w:cs="Arial"/>
        </w:rPr>
        <w:t xml:space="preserve">, </w:t>
      </w:r>
      <w:proofErr w:type="spellStart"/>
      <w:r w:rsidR="00AC4817">
        <w:rPr>
          <w:rFonts w:ascii="Arial" w:hAnsi="Arial" w:cs="Arial"/>
        </w:rPr>
        <w:t>Caffe</w:t>
      </w:r>
      <w:proofErr w:type="spellEnd"/>
      <w:r w:rsidR="00AC4817">
        <w:rPr>
          <w:rFonts w:ascii="Arial" w:hAnsi="Arial" w:cs="Arial"/>
        </w:rPr>
        <w:t xml:space="preserve">, </w:t>
      </w:r>
      <w:proofErr w:type="spellStart"/>
      <w:r w:rsidR="00AC4817">
        <w:rPr>
          <w:rFonts w:ascii="Arial" w:hAnsi="Arial" w:cs="Arial"/>
        </w:rPr>
        <w:t>Theano</w:t>
      </w:r>
      <w:proofErr w:type="spellEnd"/>
      <w:r w:rsidR="00AC4817">
        <w:rPr>
          <w:rFonts w:ascii="Arial" w:hAnsi="Arial" w:cs="Arial"/>
        </w:rPr>
        <w:t xml:space="preserve">, </w:t>
      </w:r>
      <w:proofErr w:type="spellStart"/>
      <w:r w:rsidR="00AC4817">
        <w:rPr>
          <w:rFonts w:ascii="Arial" w:hAnsi="Arial" w:cs="Arial"/>
        </w:rPr>
        <w:t>Tensorflow</w:t>
      </w:r>
      <w:proofErr w:type="spellEnd"/>
      <w:r w:rsidR="00955D5D">
        <w:rPr>
          <w:rFonts w:ascii="Arial" w:hAnsi="Arial" w:cs="Arial"/>
        </w:rPr>
        <w:t xml:space="preserve">, </w:t>
      </w:r>
      <w:proofErr w:type="spellStart"/>
      <w:r w:rsidR="00955D5D">
        <w:rPr>
          <w:rFonts w:ascii="Arial" w:hAnsi="Arial" w:cs="Arial"/>
        </w:rPr>
        <w:t>Keras</w:t>
      </w:r>
      <w:proofErr w:type="spellEnd"/>
      <w:r w:rsidR="00AC4817">
        <w:rPr>
          <w:rFonts w:ascii="Arial" w:hAnsi="Arial" w:cs="Arial"/>
        </w:rPr>
        <w:t>, entre otros</w:t>
      </w:r>
      <w:r w:rsidR="00955D5D">
        <w:rPr>
          <w:rFonts w:ascii="Arial" w:hAnsi="Arial" w:cs="Arial"/>
        </w:rPr>
        <w:t xml:space="preserve"> </w:t>
      </w:r>
      <w:r w:rsidR="00955D5D">
        <w:rPr>
          <w:rFonts w:ascii="Arial" w:hAnsi="Arial" w:cs="Arial"/>
        </w:rPr>
        <w:fldChar w:fldCharType="begin" w:fldLock="1"/>
      </w:r>
      <w:r w:rsidR="004711D3">
        <w:rPr>
          <w:rFonts w:ascii="Arial" w:hAnsi="Arial" w:cs="Arial"/>
        </w:rPr>
        <w:instrText>ADDIN CSL_CITATION {"citationItems":[{"id":"ITEM-1","itemData":{"author":[{"dropping-particle":"","family":"Zhang","given":"Aston","non-dropping-particle":"","parse-names":false,"suffix":""},{"dropping-particle":"","family":"Lipton","given":"Zachary C.","non-dropping-particle":"","parse-names":false,"suffix":""},{"dropping-particle":"","family":"Li","given":"Mu","non-dropping-particle":"","parse-names":false,"suffix":""},{"dropping-particle":"","family":"Smola","given":"Alexander J.","non-dropping-particle":"","parse-names":false,"suffix":""}],"id":"ITEM-1","issued":{"date-parts":[["2020"]]},"title":"Dive into Deep Learning","type":"book"},"uris":["http://www.mendeley.com/documents/?uuid=eff85e3a-06ce-4be2-8f48-82d082138613"]}],"mendeley":{"formattedCitation":"(A. Zhang et al., 2020)","plainTextFormattedCitation":"(A. Zhang et al., 2020)","previouslyFormattedCitation":"(A. Zhang et al., 2020)"},"properties":{"noteIndex":0},"schema":"https://github.com/citation-style-language/schema/raw/master/csl-citation.json"}</w:instrText>
      </w:r>
      <w:r w:rsidR="00955D5D">
        <w:rPr>
          <w:rFonts w:ascii="Arial" w:hAnsi="Arial" w:cs="Arial"/>
        </w:rPr>
        <w:fldChar w:fldCharType="separate"/>
      </w:r>
      <w:r w:rsidR="00955D5D" w:rsidRPr="00955D5D">
        <w:rPr>
          <w:rFonts w:ascii="Arial" w:hAnsi="Arial" w:cs="Arial"/>
          <w:noProof/>
        </w:rPr>
        <w:t>(A. Zhang et al., 2020)</w:t>
      </w:r>
      <w:r w:rsidR="00955D5D">
        <w:rPr>
          <w:rFonts w:ascii="Arial" w:hAnsi="Arial" w:cs="Arial"/>
        </w:rPr>
        <w:fldChar w:fldCharType="end"/>
      </w:r>
      <w:r w:rsidR="00AC4817">
        <w:rPr>
          <w:rFonts w:ascii="Arial" w:hAnsi="Arial" w:cs="Arial"/>
        </w:rPr>
        <w:t>.</w:t>
      </w:r>
    </w:p>
    <w:p w14:paraId="42D57E4D" w14:textId="135B1DE4" w:rsidR="001E0A59" w:rsidRPr="00824E0C" w:rsidRDefault="001E0A59" w:rsidP="00BD5DF5">
      <w:pPr>
        <w:spacing w:line="360" w:lineRule="auto"/>
        <w:ind w:left="1080"/>
        <w:rPr>
          <w:rFonts w:ascii="Arial" w:hAnsi="Arial" w:cs="Arial"/>
        </w:rPr>
      </w:pPr>
    </w:p>
    <w:p w14:paraId="7DFAC15D" w14:textId="77777777" w:rsidR="001E0A59" w:rsidRPr="00824E0C" w:rsidRDefault="003902B5" w:rsidP="001E0A59">
      <w:pPr>
        <w:spacing w:line="360" w:lineRule="auto"/>
        <w:ind w:left="1080"/>
        <w:rPr>
          <w:rFonts w:ascii="Arial" w:hAnsi="Arial" w:cs="Arial"/>
        </w:rPr>
      </w:pPr>
      <w:r>
        <w:rPr>
          <w:rFonts w:ascii="Arial" w:hAnsi="Arial" w:cs="Arial"/>
          <w:noProof/>
          <w:lang w:eastAsia="es-ES"/>
        </w:rPr>
        <w:lastRenderedPageBreak/>
        <w:drawing>
          <wp:anchor distT="0" distB="0" distL="114300" distR="114300" simplePos="0" relativeHeight="251774464" behindDoc="0" locked="0" layoutInCell="1" allowOverlap="1" wp14:anchorId="5253AE28" wp14:editId="5BAB3ABA">
            <wp:simplePos x="0" y="0"/>
            <wp:positionH relativeFrom="column">
              <wp:posOffset>683895</wp:posOffset>
            </wp:positionH>
            <wp:positionV relativeFrom="paragraph">
              <wp:posOffset>-3810</wp:posOffset>
            </wp:positionV>
            <wp:extent cx="4486275" cy="3127294"/>
            <wp:effectExtent l="0" t="0" r="0" b="0"/>
            <wp:wrapThrough wrapText="bothSides">
              <wp:wrapPolygon edited="0">
                <wp:start x="0" y="0"/>
                <wp:lineTo x="0" y="21451"/>
                <wp:lineTo x="21462" y="21451"/>
                <wp:lineTo x="21462" y="0"/>
                <wp:lineTo x="0" y="0"/>
              </wp:wrapPolygon>
            </wp:wrapThrough>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6275" cy="31272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59E60E" w14:textId="5A37C733" w:rsidR="00AC5303" w:rsidRDefault="009B3EE8" w:rsidP="009B3EE8">
      <w:pPr>
        <w:spacing w:line="360" w:lineRule="auto"/>
        <w:ind w:left="1080"/>
        <w:jc w:val="both"/>
        <w:rPr>
          <w:rFonts w:ascii="Arial" w:hAnsi="Arial" w:cs="Arial"/>
        </w:rPr>
      </w:pPr>
      <w:bookmarkStart w:id="91" w:name="_Toc55753564"/>
      <w:r w:rsidRPr="009B3EE8">
        <w:rPr>
          <w:rFonts w:ascii="Arial" w:hAnsi="Arial" w:cs="Arial"/>
        </w:rPr>
        <w:t xml:space="preserve">Figura </w:t>
      </w:r>
      <w:r w:rsidRPr="009B3EE8">
        <w:rPr>
          <w:rFonts w:ascii="Arial" w:hAnsi="Arial" w:cs="Arial"/>
        </w:rPr>
        <w:fldChar w:fldCharType="begin"/>
      </w:r>
      <w:r w:rsidRPr="009B3EE8">
        <w:rPr>
          <w:rFonts w:ascii="Arial" w:hAnsi="Arial" w:cs="Arial"/>
        </w:rPr>
        <w:instrText xml:space="preserve"> SEQ Figura \* ARABIC </w:instrText>
      </w:r>
      <w:r w:rsidRPr="009B3EE8">
        <w:rPr>
          <w:rFonts w:ascii="Arial" w:hAnsi="Arial" w:cs="Arial"/>
        </w:rPr>
        <w:fldChar w:fldCharType="separate"/>
      </w:r>
      <w:r w:rsidR="00622C81">
        <w:rPr>
          <w:rFonts w:ascii="Arial" w:hAnsi="Arial" w:cs="Arial"/>
          <w:noProof/>
        </w:rPr>
        <w:t>10</w:t>
      </w:r>
      <w:r w:rsidRPr="009B3EE8">
        <w:rPr>
          <w:rFonts w:ascii="Arial" w:hAnsi="Arial" w:cs="Arial"/>
        </w:rPr>
        <w:fldChar w:fldCharType="end"/>
      </w:r>
      <w:r w:rsidRPr="009B3EE8">
        <w:rPr>
          <w:rFonts w:ascii="Arial" w:hAnsi="Arial" w:cs="Arial"/>
        </w:rPr>
        <w:t xml:space="preserve">. Ejemplos del uso de Deep Learning. Elaborado por </w:t>
      </w:r>
      <w:r w:rsidRPr="009B3EE8">
        <w:rPr>
          <w:rFonts w:ascii="Arial" w:hAnsi="Arial" w:cs="Arial"/>
        </w:rPr>
        <w:fldChar w:fldCharType="begin" w:fldLock="1"/>
      </w:r>
      <w:r w:rsidRPr="009B3EE8">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sidRPr="009B3EE8">
        <w:rPr>
          <w:rFonts w:ascii="Arial" w:hAnsi="Arial" w:cs="Arial"/>
        </w:rPr>
        <w:fldChar w:fldCharType="separate"/>
      </w:r>
      <w:r w:rsidRPr="009B3EE8">
        <w:rPr>
          <w:rFonts w:ascii="Arial" w:hAnsi="Arial" w:cs="Arial"/>
          <w:noProof/>
        </w:rPr>
        <w:t>(Alom et al., 2019)</w:t>
      </w:r>
      <w:r w:rsidRPr="009B3EE8">
        <w:rPr>
          <w:rFonts w:ascii="Arial" w:hAnsi="Arial" w:cs="Arial"/>
        </w:rPr>
        <w:fldChar w:fldCharType="end"/>
      </w:r>
      <w:r w:rsidR="002E5D6B">
        <w:rPr>
          <w:rFonts w:ascii="Arial" w:hAnsi="Arial" w:cs="Arial"/>
        </w:rPr>
        <w:t>.</w:t>
      </w:r>
      <w:bookmarkEnd w:id="91"/>
    </w:p>
    <w:p w14:paraId="0CCC6B3F" w14:textId="77777777" w:rsidR="0026086A" w:rsidRPr="009B3EE8" w:rsidRDefault="0026086A" w:rsidP="009B3EE8">
      <w:pPr>
        <w:spacing w:line="360" w:lineRule="auto"/>
        <w:ind w:left="1080"/>
        <w:jc w:val="both"/>
        <w:rPr>
          <w:rFonts w:ascii="Arial" w:hAnsi="Arial" w:cs="Arial"/>
        </w:rPr>
      </w:pPr>
    </w:p>
    <w:p w14:paraId="3C5BBEE7" w14:textId="42F03C79" w:rsidR="003352AA" w:rsidRDefault="00AB6986" w:rsidP="00C3288C">
      <w:pPr>
        <w:pStyle w:val="Prrafodelista"/>
        <w:numPr>
          <w:ilvl w:val="4"/>
          <w:numId w:val="1"/>
        </w:numPr>
        <w:spacing w:after="240" w:line="360" w:lineRule="auto"/>
        <w:contextualSpacing w:val="0"/>
        <w:outlineLvl w:val="4"/>
        <w:rPr>
          <w:rFonts w:ascii="Arial" w:hAnsi="Arial" w:cs="Arial"/>
          <w:b/>
        </w:rPr>
      </w:pPr>
      <w:bookmarkStart w:id="92" w:name="_Toc55753952"/>
      <w:r>
        <w:rPr>
          <w:rFonts w:ascii="Arial" w:hAnsi="Arial" w:cs="Arial"/>
          <w:b/>
        </w:rPr>
        <w:t>Enfoques</w:t>
      </w:r>
      <w:r w:rsidR="003352AA">
        <w:rPr>
          <w:rFonts w:ascii="Arial" w:hAnsi="Arial" w:cs="Arial"/>
          <w:b/>
        </w:rPr>
        <w:t xml:space="preserve"> de Deep Learning</w:t>
      </w:r>
      <w:bookmarkEnd w:id="92"/>
    </w:p>
    <w:p w14:paraId="45294B1E" w14:textId="37A1B866" w:rsidR="00AB6986" w:rsidRDefault="004711D3" w:rsidP="00E85EDE">
      <w:pPr>
        <w:spacing w:line="360" w:lineRule="auto"/>
        <w:ind w:left="1440"/>
        <w:jc w:val="both"/>
        <w:rPr>
          <w:rFonts w:ascii="Arial" w:hAnsi="Arial" w:cs="Arial"/>
        </w:rPr>
      </w:pPr>
      <w:r>
        <w:rPr>
          <w:rFonts w:ascii="Arial" w:hAnsi="Arial" w:cs="Arial"/>
        </w:rPr>
        <w:t xml:space="preserve">Según </w:t>
      </w:r>
      <w:r>
        <w:rPr>
          <w:rFonts w:ascii="Arial" w:hAnsi="Arial" w:cs="Arial"/>
        </w:rPr>
        <w:fldChar w:fldCharType="begin" w:fldLock="1"/>
      </w:r>
      <w:r w:rsidR="00A64E53">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Pr>
          <w:rFonts w:ascii="Arial" w:hAnsi="Arial" w:cs="Arial"/>
        </w:rPr>
        <w:fldChar w:fldCharType="separate"/>
      </w:r>
      <w:r w:rsidRPr="004711D3">
        <w:rPr>
          <w:rFonts w:ascii="Arial" w:hAnsi="Arial" w:cs="Arial"/>
          <w:noProof/>
        </w:rPr>
        <w:t>(Alom et al., 2019)</w:t>
      </w:r>
      <w:r>
        <w:rPr>
          <w:rFonts w:ascii="Arial" w:hAnsi="Arial" w:cs="Arial"/>
        </w:rPr>
        <w:fldChar w:fldCharType="end"/>
      </w:r>
      <w:r>
        <w:rPr>
          <w:rFonts w:ascii="Arial" w:hAnsi="Arial" w:cs="Arial"/>
        </w:rPr>
        <w:t>, los enfoques de deep learning pueden ser clasificados en:</w:t>
      </w:r>
    </w:p>
    <w:p w14:paraId="3D17E005" w14:textId="2946BEE1" w:rsidR="004711D3" w:rsidRDefault="004711D3" w:rsidP="00180C03">
      <w:pPr>
        <w:pStyle w:val="Prrafodelista"/>
        <w:numPr>
          <w:ilvl w:val="0"/>
          <w:numId w:val="29"/>
        </w:numPr>
        <w:spacing w:line="360" w:lineRule="auto"/>
        <w:contextualSpacing w:val="0"/>
        <w:jc w:val="both"/>
        <w:rPr>
          <w:rFonts w:ascii="Arial" w:hAnsi="Arial" w:cs="Arial"/>
        </w:rPr>
      </w:pPr>
      <w:r>
        <w:rPr>
          <w:rFonts w:ascii="Arial" w:hAnsi="Arial" w:cs="Arial"/>
        </w:rPr>
        <w:t>Aprendizaje supervisado profundo:</w:t>
      </w:r>
    </w:p>
    <w:p w14:paraId="1A15957B" w14:textId="0CF603D4" w:rsidR="004711D3" w:rsidRDefault="00E85072" w:rsidP="00E85EDE">
      <w:pPr>
        <w:pStyle w:val="Prrafodelista"/>
        <w:spacing w:line="360" w:lineRule="auto"/>
        <w:ind w:left="2160"/>
        <w:contextualSpacing w:val="0"/>
        <w:jc w:val="both"/>
        <w:rPr>
          <w:rFonts w:ascii="Arial" w:hAnsi="Arial" w:cs="Arial"/>
        </w:rPr>
      </w:pPr>
      <w:bookmarkStart w:id="93" w:name="_Hlk35965698"/>
      <w:r>
        <w:rPr>
          <w:rFonts w:ascii="Arial" w:hAnsi="Arial" w:cs="Arial"/>
        </w:rPr>
        <w:t xml:space="preserve">El aprendizaje supervisado profundo utiliza datos etiquetados. El entorno de esta técnica está conformado por un conjunto de entradas y salidas. El agente inteligente se </w:t>
      </w:r>
      <w:r w:rsidR="006669B4">
        <w:rPr>
          <w:rFonts w:ascii="Arial" w:hAnsi="Arial" w:cs="Arial"/>
        </w:rPr>
        <w:t>en</w:t>
      </w:r>
      <w:r>
        <w:rPr>
          <w:rFonts w:ascii="Arial" w:hAnsi="Arial" w:cs="Arial"/>
        </w:rPr>
        <w:t>cargará de modificar los parámetros de la red neuronal de forma iterativa para obtener un mejor resultado en las salidas.</w:t>
      </w:r>
    </w:p>
    <w:p w14:paraId="61E4EF5B" w14:textId="7E70D317" w:rsidR="00644968" w:rsidRDefault="00644968" w:rsidP="00E85EDE">
      <w:pPr>
        <w:pStyle w:val="Prrafodelista"/>
        <w:spacing w:line="360" w:lineRule="auto"/>
        <w:ind w:left="2160"/>
        <w:contextualSpacing w:val="0"/>
        <w:jc w:val="both"/>
        <w:rPr>
          <w:rFonts w:ascii="Arial" w:hAnsi="Arial" w:cs="Arial"/>
        </w:rPr>
      </w:pPr>
      <w:r>
        <w:rPr>
          <w:rFonts w:ascii="Arial" w:hAnsi="Arial" w:cs="Arial"/>
        </w:rPr>
        <w:t>Existen diversos enfoques dentro del aprendizaje supervisado, como las redes neuronales profundas (DNN), redes neuronales convolucionales (CNN), redes neuronales recurrentes (RNN).</w:t>
      </w:r>
    </w:p>
    <w:bookmarkEnd w:id="93"/>
    <w:p w14:paraId="495F18E2" w14:textId="604A75EF" w:rsidR="000E4E5D" w:rsidRDefault="000E4E5D" w:rsidP="00E85EDE">
      <w:pPr>
        <w:pStyle w:val="Prrafodelista"/>
        <w:spacing w:line="360" w:lineRule="auto"/>
        <w:ind w:left="2160"/>
        <w:contextualSpacing w:val="0"/>
        <w:jc w:val="both"/>
        <w:rPr>
          <w:rFonts w:ascii="Arial" w:hAnsi="Arial" w:cs="Arial"/>
        </w:rPr>
      </w:pPr>
    </w:p>
    <w:p w14:paraId="239B37E1" w14:textId="77777777" w:rsidR="000E4E5D" w:rsidRDefault="000E4E5D" w:rsidP="00E85EDE">
      <w:pPr>
        <w:pStyle w:val="Prrafodelista"/>
        <w:spacing w:line="360" w:lineRule="auto"/>
        <w:ind w:left="2160"/>
        <w:contextualSpacing w:val="0"/>
        <w:jc w:val="both"/>
        <w:rPr>
          <w:rFonts w:ascii="Arial" w:hAnsi="Arial" w:cs="Arial"/>
        </w:rPr>
      </w:pPr>
    </w:p>
    <w:p w14:paraId="09F90879" w14:textId="2B8FBC21" w:rsidR="004711D3" w:rsidRDefault="004711D3" w:rsidP="00180C03">
      <w:pPr>
        <w:pStyle w:val="Prrafodelista"/>
        <w:numPr>
          <w:ilvl w:val="0"/>
          <w:numId w:val="29"/>
        </w:numPr>
        <w:spacing w:line="360" w:lineRule="auto"/>
        <w:contextualSpacing w:val="0"/>
        <w:jc w:val="both"/>
        <w:rPr>
          <w:rFonts w:ascii="Arial" w:hAnsi="Arial" w:cs="Arial"/>
        </w:rPr>
      </w:pPr>
      <w:r>
        <w:rPr>
          <w:rFonts w:ascii="Arial" w:hAnsi="Arial" w:cs="Arial"/>
        </w:rPr>
        <w:lastRenderedPageBreak/>
        <w:t>Aprendizaje profundo semi-supervisado:</w:t>
      </w:r>
    </w:p>
    <w:p w14:paraId="4431102F" w14:textId="21C2FC7A" w:rsidR="004711D3" w:rsidRDefault="007E2CC4" w:rsidP="00E85EDE">
      <w:pPr>
        <w:pStyle w:val="Prrafodelista"/>
        <w:spacing w:line="360" w:lineRule="auto"/>
        <w:ind w:left="2160"/>
        <w:contextualSpacing w:val="0"/>
        <w:jc w:val="both"/>
        <w:rPr>
          <w:rFonts w:ascii="Arial" w:hAnsi="Arial" w:cs="Arial"/>
        </w:rPr>
      </w:pPr>
      <w:r>
        <w:rPr>
          <w:rFonts w:ascii="Arial" w:hAnsi="Arial" w:cs="Arial"/>
        </w:rPr>
        <w:t xml:space="preserve">El aprendizaje profundo semi-supervisado utiliza datos etiquetados parcialmente. </w:t>
      </w:r>
      <w:r w:rsidR="00855E2F">
        <w:rPr>
          <w:rFonts w:ascii="Arial" w:hAnsi="Arial" w:cs="Arial"/>
        </w:rPr>
        <w:t xml:space="preserve">El aprendizaje reforzado profundo y las redes adversas generativas </w:t>
      </w:r>
      <w:r w:rsidR="00CE3B8B">
        <w:rPr>
          <w:rFonts w:ascii="Arial" w:hAnsi="Arial" w:cs="Arial"/>
        </w:rPr>
        <w:t xml:space="preserve">(GAN) </w:t>
      </w:r>
      <w:r w:rsidR="00855E2F">
        <w:rPr>
          <w:rFonts w:ascii="Arial" w:hAnsi="Arial" w:cs="Arial"/>
        </w:rPr>
        <w:t>comúnmente usan la técnica de aprendizaje profundo semi-supervisado.</w:t>
      </w:r>
    </w:p>
    <w:p w14:paraId="32B745F8" w14:textId="49145E0F" w:rsidR="004711D3" w:rsidRDefault="004711D3" w:rsidP="00180C03">
      <w:pPr>
        <w:pStyle w:val="Prrafodelista"/>
        <w:numPr>
          <w:ilvl w:val="0"/>
          <w:numId w:val="29"/>
        </w:numPr>
        <w:spacing w:line="360" w:lineRule="auto"/>
        <w:contextualSpacing w:val="0"/>
        <w:jc w:val="both"/>
        <w:rPr>
          <w:rFonts w:ascii="Arial" w:hAnsi="Arial" w:cs="Arial"/>
        </w:rPr>
      </w:pPr>
      <w:r>
        <w:rPr>
          <w:rFonts w:ascii="Arial" w:hAnsi="Arial" w:cs="Arial"/>
        </w:rPr>
        <w:t>Aprendizaje profundo sin supervisión:</w:t>
      </w:r>
    </w:p>
    <w:p w14:paraId="2D693F24" w14:textId="230898AC" w:rsidR="004711D3" w:rsidRDefault="00E63073" w:rsidP="00E85EDE">
      <w:pPr>
        <w:pStyle w:val="Prrafodelista"/>
        <w:spacing w:line="360" w:lineRule="auto"/>
        <w:ind w:left="2160"/>
        <w:contextualSpacing w:val="0"/>
        <w:jc w:val="both"/>
        <w:rPr>
          <w:rFonts w:ascii="Arial" w:hAnsi="Arial" w:cs="Arial"/>
        </w:rPr>
      </w:pPr>
      <w:r>
        <w:rPr>
          <w:rFonts w:ascii="Arial" w:hAnsi="Arial" w:cs="Arial"/>
        </w:rPr>
        <w:t xml:space="preserve">El aprendizaje profundo sin supervisión utiliza datos sin que se encuentren etiquetados. El agente inteligente aprende características comunes para relacionar los datos de entrada. La agrupación, técnicas generativas, </w:t>
      </w:r>
      <w:r w:rsidR="00AF2B71">
        <w:rPr>
          <w:rFonts w:ascii="Arial" w:hAnsi="Arial" w:cs="Arial"/>
        </w:rPr>
        <w:t xml:space="preserve">y </w:t>
      </w:r>
      <w:r>
        <w:rPr>
          <w:rFonts w:ascii="Arial" w:hAnsi="Arial" w:cs="Arial"/>
        </w:rPr>
        <w:t>reducción de la dimensionalidad</w:t>
      </w:r>
      <w:r w:rsidR="00AF2B71">
        <w:rPr>
          <w:rFonts w:ascii="Arial" w:hAnsi="Arial" w:cs="Arial"/>
        </w:rPr>
        <w:t>,</w:t>
      </w:r>
      <w:r>
        <w:rPr>
          <w:rFonts w:ascii="Arial" w:hAnsi="Arial" w:cs="Arial"/>
        </w:rPr>
        <w:t xml:space="preserve"> son considerados enfoques dentro del aprendizaje profundo sin supervisión.</w:t>
      </w:r>
    </w:p>
    <w:p w14:paraId="721C58D1" w14:textId="6372F2B4" w:rsidR="00E63073" w:rsidRDefault="00690337" w:rsidP="00E85EDE">
      <w:pPr>
        <w:pStyle w:val="Prrafodelista"/>
        <w:spacing w:line="360" w:lineRule="auto"/>
        <w:ind w:left="2160"/>
        <w:contextualSpacing w:val="0"/>
        <w:jc w:val="both"/>
        <w:rPr>
          <w:rFonts w:ascii="Arial" w:hAnsi="Arial" w:cs="Arial"/>
        </w:rPr>
      </w:pPr>
      <w:r>
        <w:rPr>
          <w:rFonts w:ascii="Arial" w:hAnsi="Arial" w:cs="Arial"/>
        </w:rPr>
        <w:t>Dentro de la familia del enfoque de aprendizaje profundo</w:t>
      </w:r>
      <w:r w:rsidR="00CE3B8B">
        <w:rPr>
          <w:rFonts w:ascii="Arial" w:hAnsi="Arial" w:cs="Arial"/>
        </w:rPr>
        <w:t>, se encuentran las máquinas de Boltzmann restringidas (RBM), codificadores automáticos (AE), redes adversas generativas (GAN), y las redes neuronales recurrentes (RNN).</w:t>
      </w:r>
    </w:p>
    <w:p w14:paraId="34A6E099" w14:textId="39A80BD0" w:rsidR="004711D3" w:rsidRDefault="004711D3" w:rsidP="00180C03">
      <w:pPr>
        <w:pStyle w:val="Prrafodelista"/>
        <w:numPr>
          <w:ilvl w:val="0"/>
          <w:numId w:val="29"/>
        </w:numPr>
        <w:spacing w:line="360" w:lineRule="auto"/>
        <w:contextualSpacing w:val="0"/>
        <w:jc w:val="both"/>
        <w:rPr>
          <w:rFonts w:ascii="Arial" w:hAnsi="Arial" w:cs="Arial"/>
        </w:rPr>
      </w:pPr>
      <w:r>
        <w:rPr>
          <w:rFonts w:ascii="Arial" w:hAnsi="Arial" w:cs="Arial"/>
        </w:rPr>
        <w:t>Aprendizaje de refuerzo profundo:</w:t>
      </w:r>
    </w:p>
    <w:p w14:paraId="7EDA0C31" w14:textId="175793B7" w:rsidR="004711D3" w:rsidRDefault="00CE3B8B" w:rsidP="00E85EDE">
      <w:pPr>
        <w:pStyle w:val="Prrafodelista"/>
        <w:spacing w:line="360" w:lineRule="auto"/>
        <w:ind w:left="2160"/>
        <w:contextualSpacing w:val="0"/>
        <w:jc w:val="both"/>
        <w:rPr>
          <w:rFonts w:ascii="Arial" w:hAnsi="Arial" w:cs="Arial"/>
        </w:rPr>
      </w:pPr>
      <w:r>
        <w:rPr>
          <w:rFonts w:ascii="Arial" w:hAnsi="Arial" w:cs="Arial"/>
        </w:rPr>
        <w:t xml:space="preserve">El aprendizaje de refuerzo profundo es utilizado para entornos desconocidos. </w:t>
      </w:r>
      <w:r w:rsidR="0029602C">
        <w:rPr>
          <w:rFonts w:ascii="Arial" w:hAnsi="Arial" w:cs="Arial"/>
        </w:rPr>
        <w:t>Este enfoque empezó con Google Deep Mind en 2013, utilizando desde esa fecha, varios métodos propuestos para el aprendizaje reforzado.</w:t>
      </w:r>
    </w:p>
    <w:p w14:paraId="15CA9F50" w14:textId="484D177C" w:rsidR="00A03D12" w:rsidRDefault="00A03D12" w:rsidP="00E85EDE">
      <w:pPr>
        <w:pStyle w:val="Prrafodelista"/>
        <w:spacing w:line="360" w:lineRule="auto"/>
        <w:ind w:left="2160"/>
        <w:contextualSpacing w:val="0"/>
        <w:jc w:val="both"/>
        <w:rPr>
          <w:rFonts w:ascii="Arial" w:hAnsi="Arial" w:cs="Arial"/>
        </w:rPr>
      </w:pPr>
      <w:r>
        <w:rPr>
          <w:rFonts w:ascii="Arial" w:hAnsi="Arial" w:cs="Arial"/>
        </w:rPr>
        <w:t xml:space="preserve">El aprendizaje de refuerzo profundo “también se denomina aprendizaje semi-supervisado” </w:t>
      </w:r>
      <w:r>
        <w:rPr>
          <w:rFonts w:ascii="Arial" w:hAnsi="Arial" w:cs="Arial"/>
        </w:rPr>
        <w:fldChar w:fldCharType="begin" w:fldLock="1"/>
      </w:r>
      <w:r w:rsidR="00A64E53">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Architectures","type":"article-journal","volume":"8"},"locator":"3","uris":["http://www.mendeley.com/documents/?uuid=a6e2785d-0c29-4d3b-87ef-f403e7f3b1a8"]}],"mendeley":{"formattedCitation":"(Alom et al., 2019, p. 3)","plainTextFormattedCitation":"(Alom et al., 2019, p. 3)","previouslyFormattedCitation":"(Alom et al., 2019, p. 3)"},"properties":{"noteIndex":0},"schema":"https://github.com/citation-style-language/schema/raw/master/csl-citation.json"}</w:instrText>
      </w:r>
      <w:r>
        <w:rPr>
          <w:rFonts w:ascii="Arial" w:hAnsi="Arial" w:cs="Arial"/>
        </w:rPr>
        <w:fldChar w:fldCharType="separate"/>
      </w:r>
      <w:r w:rsidRPr="00A03D12">
        <w:rPr>
          <w:rFonts w:ascii="Arial" w:hAnsi="Arial" w:cs="Arial"/>
          <w:noProof/>
        </w:rPr>
        <w:t>(Alom et al., 2019, p. 3)</w:t>
      </w:r>
      <w:r>
        <w:rPr>
          <w:rFonts w:ascii="Arial" w:hAnsi="Arial" w:cs="Arial"/>
        </w:rPr>
        <w:fldChar w:fldCharType="end"/>
      </w:r>
      <w:r>
        <w:rPr>
          <w:rFonts w:ascii="Arial" w:hAnsi="Arial" w:cs="Arial"/>
        </w:rPr>
        <w:t>.</w:t>
      </w:r>
      <w:r w:rsidR="00412C7A">
        <w:rPr>
          <w:rFonts w:ascii="Arial" w:hAnsi="Arial" w:cs="Arial"/>
        </w:rPr>
        <w:t xml:space="preserve"> Existen diversas técnicas de tipo no supervisado y semi-supervisado que emplean este tipo de enfoque. Dependiendo del contexto del problema, se puede elegir el tipo de aprendizaje reforzado que se necesita utilizar. Si se cuenta con demasiados datos y parámetros, se puede utilizar el aprendizaje de refuerzo profundo</w:t>
      </w:r>
      <w:r w:rsidR="00570457">
        <w:rPr>
          <w:rFonts w:ascii="Arial" w:hAnsi="Arial" w:cs="Arial"/>
        </w:rPr>
        <w:t xml:space="preserve"> (DRL)</w:t>
      </w:r>
      <w:r w:rsidR="00412C7A">
        <w:rPr>
          <w:rFonts w:ascii="Arial" w:hAnsi="Arial" w:cs="Arial"/>
        </w:rPr>
        <w:t>.</w:t>
      </w:r>
    </w:p>
    <w:p w14:paraId="054B2F50" w14:textId="6C966222" w:rsidR="0091654E" w:rsidRDefault="0091654E" w:rsidP="00E85EDE">
      <w:pPr>
        <w:pStyle w:val="Prrafodelista"/>
        <w:spacing w:line="360" w:lineRule="auto"/>
        <w:ind w:left="2160"/>
        <w:contextualSpacing w:val="0"/>
        <w:jc w:val="both"/>
        <w:rPr>
          <w:rFonts w:ascii="Arial" w:hAnsi="Arial" w:cs="Arial"/>
        </w:rPr>
      </w:pPr>
      <w:r>
        <w:rPr>
          <w:noProof/>
          <w:lang w:eastAsia="es-ES"/>
        </w:rPr>
        <w:lastRenderedPageBreak/>
        <w:drawing>
          <wp:anchor distT="0" distB="0" distL="114300" distR="114300" simplePos="0" relativeHeight="251775488" behindDoc="0" locked="0" layoutInCell="1" allowOverlap="1" wp14:anchorId="119654CF" wp14:editId="714E753D">
            <wp:simplePos x="0" y="0"/>
            <wp:positionH relativeFrom="column">
              <wp:posOffset>1874520</wp:posOffset>
            </wp:positionH>
            <wp:positionV relativeFrom="paragraph">
              <wp:posOffset>-3810</wp:posOffset>
            </wp:positionV>
            <wp:extent cx="2984500" cy="2219325"/>
            <wp:effectExtent l="0" t="0" r="6350" b="9525"/>
            <wp:wrapThrough wrapText="bothSides">
              <wp:wrapPolygon edited="0">
                <wp:start x="0" y="0"/>
                <wp:lineTo x="0" y="21507"/>
                <wp:lineTo x="21508" y="21507"/>
                <wp:lineTo x="21508"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84500" cy="2219325"/>
                    </a:xfrm>
                    <a:prstGeom prst="rect">
                      <a:avLst/>
                    </a:prstGeom>
                  </pic:spPr>
                </pic:pic>
              </a:graphicData>
            </a:graphic>
            <wp14:sizeRelH relativeFrom="page">
              <wp14:pctWidth>0</wp14:pctWidth>
            </wp14:sizeRelH>
            <wp14:sizeRelV relativeFrom="page">
              <wp14:pctHeight>0</wp14:pctHeight>
            </wp14:sizeRelV>
          </wp:anchor>
        </w:drawing>
      </w:r>
    </w:p>
    <w:p w14:paraId="579B3AD0" w14:textId="792C239D" w:rsidR="0091654E" w:rsidRDefault="0091654E" w:rsidP="00E85EDE">
      <w:pPr>
        <w:pStyle w:val="Prrafodelista"/>
        <w:spacing w:line="360" w:lineRule="auto"/>
        <w:ind w:left="2160"/>
        <w:contextualSpacing w:val="0"/>
        <w:jc w:val="both"/>
        <w:rPr>
          <w:rFonts w:ascii="Arial" w:hAnsi="Arial" w:cs="Arial"/>
        </w:rPr>
      </w:pPr>
    </w:p>
    <w:p w14:paraId="2D5F2703" w14:textId="36686400" w:rsidR="0091654E" w:rsidRDefault="0091654E" w:rsidP="00E85EDE">
      <w:pPr>
        <w:pStyle w:val="Prrafodelista"/>
        <w:spacing w:line="360" w:lineRule="auto"/>
        <w:ind w:left="2160"/>
        <w:contextualSpacing w:val="0"/>
        <w:jc w:val="both"/>
        <w:rPr>
          <w:rFonts w:ascii="Arial" w:hAnsi="Arial" w:cs="Arial"/>
        </w:rPr>
      </w:pPr>
    </w:p>
    <w:p w14:paraId="5DD11988" w14:textId="39CD65D3" w:rsidR="0091654E" w:rsidRDefault="0091654E" w:rsidP="00E85EDE">
      <w:pPr>
        <w:pStyle w:val="Prrafodelista"/>
        <w:spacing w:line="360" w:lineRule="auto"/>
        <w:ind w:left="2160"/>
        <w:contextualSpacing w:val="0"/>
        <w:jc w:val="both"/>
        <w:rPr>
          <w:rFonts w:ascii="Arial" w:hAnsi="Arial" w:cs="Arial"/>
        </w:rPr>
      </w:pPr>
    </w:p>
    <w:p w14:paraId="17C82D51" w14:textId="757F31D9" w:rsidR="0091654E" w:rsidRDefault="0091654E" w:rsidP="00E85EDE">
      <w:pPr>
        <w:pStyle w:val="Prrafodelista"/>
        <w:spacing w:line="360" w:lineRule="auto"/>
        <w:ind w:left="2160"/>
        <w:contextualSpacing w:val="0"/>
        <w:jc w:val="both"/>
        <w:rPr>
          <w:rFonts w:ascii="Arial" w:hAnsi="Arial" w:cs="Arial"/>
        </w:rPr>
      </w:pPr>
    </w:p>
    <w:p w14:paraId="2BA83F3B" w14:textId="708E7566" w:rsidR="0091654E" w:rsidRDefault="0091654E" w:rsidP="00E85EDE">
      <w:pPr>
        <w:pStyle w:val="Prrafodelista"/>
        <w:spacing w:line="360" w:lineRule="auto"/>
        <w:ind w:left="2160"/>
        <w:contextualSpacing w:val="0"/>
        <w:jc w:val="both"/>
        <w:rPr>
          <w:rFonts w:ascii="Arial" w:hAnsi="Arial" w:cs="Arial"/>
        </w:rPr>
      </w:pPr>
    </w:p>
    <w:p w14:paraId="243AC863" w14:textId="7E263B07" w:rsidR="0091654E" w:rsidRDefault="0091654E" w:rsidP="00E85EDE">
      <w:pPr>
        <w:pStyle w:val="Prrafodelista"/>
        <w:spacing w:line="360" w:lineRule="auto"/>
        <w:ind w:left="2160"/>
        <w:contextualSpacing w:val="0"/>
        <w:jc w:val="both"/>
        <w:rPr>
          <w:rFonts w:ascii="Arial" w:hAnsi="Arial" w:cs="Arial"/>
        </w:rPr>
      </w:pPr>
    </w:p>
    <w:p w14:paraId="72F03B51" w14:textId="55D8291C" w:rsidR="00AF2B71" w:rsidRPr="003C6445" w:rsidRDefault="003C6445" w:rsidP="003C6445">
      <w:pPr>
        <w:spacing w:line="360" w:lineRule="auto"/>
        <w:ind w:left="2124"/>
        <w:jc w:val="both"/>
        <w:rPr>
          <w:rFonts w:ascii="Arial" w:hAnsi="Arial" w:cs="Arial"/>
        </w:rPr>
      </w:pPr>
      <w:bookmarkStart w:id="94" w:name="_Toc55753565"/>
      <w:r w:rsidRPr="003C6445">
        <w:rPr>
          <w:rFonts w:ascii="Arial" w:hAnsi="Arial" w:cs="Arial"/>
        </w:rPr>
        <w:t xml:space="preserve">Figura </w:t>
      </w:r>
      <w:r w:rsidRPr="003C6445">
        <w:rPr>
          <w:rFonts w:ascii="Arial" w:hAnsi="Arial" w:cs="Arial"/>
        </w:rPr>
        <w:fldChar w:fldCharType="begin"/>
      </w:r>
      <w:r w:rsidRPr="003C6445">
        <w:rPr>
          <w:rFonts w:ascii="Arial" w:hAnsi="Arial" w:cs="Arial"/>
        </w:rPr>
        <w:instrText xml:space="preserve"> SEQ Figura \* ARABIC </w:instrText>
      </w:r>
      <w:r w:rsidRPr="003C6445">
        <w:rPr>
          <w:rFonts w:ascii="Arial" w:hAnsi="Arial" w:cs="Arial"/>
        </w:rPr>
        <w:fldChar w:fldCharType="separate"/>
      </w:r>
      <w:r w:rsidR="00622C81">
        <w:rPr>
          <w:rFonts w:ascii="Arial" w:hAnsi="Arial" w:cs="Arial"/>
          <w:noProof/>
        </w:rPr>
        <w:t>11</w:t>
      </w:r>
      <w:r w:rsidRPr="003C6445">
        <w:rPr>
          <w:rFonts w:ascii="Arial" w:hAnsi="Arial" w:cs="Arial"/>
        </w:rPr>
        <w:fldChar w:fldCharType="end"/>
      </w:r>
      <w:r w:rsidRPr="003C6445">
        <w:rPr>
          <w:rFonts w:ascii="Arial" w:hAnsi="Arial" w:cs="Arial"/>
        </w:rPr>
        <w:t xml:space="preserve">. Enfoques de Deep Learning. Elaborado por </w:t>
      </w:r>
      <w:r w:rsidRPr="003C6445">
        <w:rPr>
          <w:rFonts w:ascii="Arial" w:hAnsi="Arial" w:cs="Arial"/>
        </w:rPr>
        <w:fldChar w:fldCharType="begin" w:fldLock="1"/>
      </w:r>
      <w:r w:rsidRPr="003C6445">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sidRPr="003C6445">
        <w:rPr>
          <w:rFonts w:ascii="Arial" w:hAnsi="Arial" w:cs="Arial"/>
        </w:rPr>
        <w:fldChar w:fldCharType="separate"/>
      </w:r>
      <w:r w:rsidRPr="003C6445">
        <w:rPr>
          <w:rFonts w:ascii="Arial" w:hAnsi="Arial" w:cs="Arial"/>
          <w:noProof/>
        </w:rPr>
        <w:t>(Alom et al., 2019)</w:t>
      </w:r>
      <w:r w:rsidRPr="003C6445">
        <w:rPr>
          <w:rFonts w:ascii="Arial" w:hAnsi="Arial" w:cs="Arial"/>
        </w:rPr>
        <w:fldChar w:fldCharType="end"/>
      </w:r>
      <w:r w:rsidR="009E617B">
        <w:rPr>
          <w:rFonts w:ascii="Arial" w:hAnsi="Arial" w:cs="Arial"/>
        </w:rPr>
        <w:t>.</w:t>
      </w:r>
      <w:bookmarkEnd w:id="94"/>
    </w:p>
    <w:p w14:paraId="5D045D8A" w14:textId="77777777" w:rsidR="003C6445" w:rsidRDefault="003C6445" w:rsidP="003C6445">
      <w:pPr>
        <w:spacing w:line="360" w:lineRule="auto"/>
        <w:ind w:left="2124"/>
        <w:jc w:val="both"/>
        <w:rPr>
          <w:rFonts w:ascii="Arial" w:hAnsi="Arial" w:cs="Arial"/>
        </w:rPr>
      </w:pPr>
    </w:p>
    <w:p w14:paraId="43E2E57C" w14:textId="6858D1D2" w:rsidR="003352AA" w:rsidRDefault="003352AA" w:rsidP="00C3288C">
      <w:pPr>
        <w:pStyle w:val="Prrafodelista"/>
        <w:numPr>
          <w:ilvl w:val="4"/>
          <w:numId w:val="1"/>
        </w:numPr>
        <w:spacing w:after="240" w:line="360" w:lineRule="auto"/>
        <w:contextualSpacing w:val="0"/>
        <w:outlineLvl w:val="4"/>
        <w:rPr>
          <w:rFonts w:ascii="Arial" w:hAnsi="Arial" w:cs="Arial"/>
          <w:b/>
        </w:rPr>
      </w:pPr>
      <w:bookmarkStart w:id="95" w:name="_Toc55753953"/>
      <w:r>
        <w:rPr>
          <w:rFonts w:ascii="Arial" w:hAnsi="Arial" w:cs="Arial"/>
          <w:b/>
        </w:rPr>
        <w:t>¿Por qué usar Deep Learning?</w:t>
      </w:r>
      <w:bookmarkEnd w:id="95"/>
    </w:p>
    <w:p w14:paraId="32765AB4" w14:textId="62EF5A63" w:rsidR="00096888" w:rsidRDefault="00F14751" w:rsidP="002A1464">
      <w:pPr>
        <w:spacing w:line="360" w:lineRule="auto"/>
        <w:ind w:left="1416"/>
        <w:jc w:val="both"/>
        <w:rPr>
          <w:rFonts w:ascii="Arial" w:hAnsi="Arial" w:cs="Arial"/>
        </w:rPr>
      </w:pPr>
      <w:r w:rsidRPr="00F14751">
        <w:rPr>
          <w:rFonts w:ascii="Arial" w:hAnsi="Arial" w:cs="Arial"/>
        </w:rPr>
        <w:t>Deep Learning o aprendizaje profundo</w:t>
      </w:r>
      <w:r>
        <w:rPr>
          <w:rFonts w:ascii="Arial" w:hAnsi="Arial" w:cs="Arial"/>
        </w:rPr>
        <w:t xml:space="preserve"> es un</w:t>
      </w:r>
      <w:r w:rsidR="003262CB">
        <w:rPr>
          <w:rFonts w:ascii="Arial" w:hAnsi="Arial" w:cs="Arial"/>
        </w:rPr>
        <w:t xml:space="preserve">a técnica o método </w:t>
      </w:r>
      <w:r>
        <w:rPr>
          <w:rFonts w:ascii="Arial" w:hAnsi="Arial" w:cs="Arial"/>
        </w:rPr>
        <w:t xml:space="preserve">que tiene diferentes enfoques, utilizado comúnmente para aplicaciones de visión por computadora. </w:t>
      </w:r>
      <w:r>
        <w:rPr>
          <w:rFonts w:ascii="Arial" w:hAnsi="Arial" w:cs="Arial"/>
        </w:rPr>
        <w:fldChar w:fldCharType="begin" w:fldLock="1"/>
      </w:r>
      <w:r w:rsidR="00A64E53">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Pr>
          <w:rFonts w:ascii="Arial" w:hAnsi="Arial" w:cs="Arial"/>
        </w:rPr>
        <w:fldChar w:fldCharType="separate"/>
      </w:r>
      <w:r w:rsidRPr="00F14751">
        <w:rPr>
          <w:rFonts w:ascii="Arial" w:hAnsi="Arial" w:cs="Arial"/>
          <w:noProof/>
        </w:rPr>
        <w:t>(Alom et al., 2019)</w:t>
      </w:r>
      <w:r>
        <w:rPr>
          <w:rFonts w:ascii="Arial" w:hAnsi="Arial" w:cs="Arial"/>
        </w:rPr>
        <w:fldChar w:fldCharType="end"/>
      </w:r>
      <w:r>
        <w:rPr>
          <w:rFonts w:ascii="Arial" w:hAnsi="Arial" w:cs="Arial"/>
        </w:rPr>
        <w:t xml:space="preserve"> explica el por qué utilizar deep learning en las aplicaciones de inteligencia artificial:</w:t>
      </w:r>
    </w:p>
    <w:p w14:paraId="4D9498A8" w14:textId="41718DDD" w:rsidR="00F14751" w:rsidRDefault="00F14751" w:rsidP="00180C03">
      <w:pPr>
        <w:pStyle w:val="Prrafodelista"/>
        <w:numPr>
          <w:ilvl w:val="0"/>
          <w:numId w:val="29"/>
        </w:numPr>
        <w:spacing w:line="360" w:lineRule="auto"/>
        <w:contextualSpacing w:val="0"/>
        <w:jc w:val="both"/>
        <w:rPr>
          <w:rFonts w:ascii="Arial" w:hAnsi="Arial" w:cs="Arial"/>
        </w:rPr>
      </w:pPr>
      <w:r w:rsidRPr="00F14751">
        <w:rPr>
          <w:rFonts w:ascii="Arial" w:hAnsi="Arial" w:cs="Arial"/>
        </w:rPr>
        <w:t>Deep Learning presenta un enfoque de</w:t>
      </w:r>
      <w:r>
        <w:rPr>
          <w:rFonts w:ascii="Arial" w:hAnsi="Arial" w:cs="Arial"/>
        </w:rPr>
        <w:t xml:space="preserve"> aprendizaje universal, </w:t>
      </w:r>
      <w:r w:rsidR="00BA21BB">
        <w:rPr>
          <w:rFonts w:ascii="Arial" w:hAnsi="Arial" w:cs="Arial"/>
        </w:rPr>
        <w:t>debido a que este método puede ser aplicado a problema</w:t>
      </w:r>
      <w:r w:rsidR="0069417C">
        <w:rPr>
          <w:rFonts w:ascii="Arial" w:hAnsi="Arial" w:cs="Arial"/>
        </w:rPr>
        <w:t>s</w:t>
      </w:r>
      <w:r w:rsidR="00BA21BB">
        <w:rPr>
          <w:rFonts w:ascii="Arial" w:hAnsi="Arial" w:cs="Arial"/>
        </w:rPr>
        <w:t xml:space="preserve"> de negocio, </w:t>
      </w:r>
      <w:r w:rsidR="0069417C">
        <w:rPr>
          <w:rFonts w:ascii="Arial" w:hAnsi="Arial" w:cs="Arial"/>
        </w:rPr>
        <w:t xml:space="preserve">o </w:t>
      </w:r>
      <w:r w:rsidR="00BA21BB">
        <w:rPr>
          <w:rFonts w:ascii="Arial" w:hAnsi="Arial" w:cs="Arial"/>
        </w:rPr>
        <w:t>a cualquier dominio de aplicación.</w:t>
      </w:r>
    </w:p>
    <w:p w14:paraId="689669C0" w14:textId="64D20F5C" w:rsidR="00F14751" w:rsidRPr="000300D1" w:rsidRDefault="00F14751" w:rsidP="00180C03">
      <w:pPr>
        <w:pStyle w:val="Prrafodelista"/>
        <w:numPr>
          <w:ilvl w:val="0"/>
          <w:numId w:val="29"/>
        </w:numPr>
        <w:spacing w:line="360" w:lineRule="auto"/>
        <w:contextualSpacing w:val="0"/>
        <w:jc w:val="both"/>
        <w:rPr>
          <w:rFonts w:ascii="Arial" w:hAnsi="Arial" w:cs="Arial"/>
        </w:rPr>
      </w:pPr>
      <w:r w:rsidRPr="000300D1">
        <w:rPr>
          <w:rFonts w:ascii="Arial" w:hAnsi="Arial" w:cs="Arial"/>
        </w:rPr>
        <w:t>Deep Learning es robusto,</w:t>
      </w:r>
      <w:r w:rsidR="00BA21BB" w:rsidRPr="000300D1">
        <w:rPr>
          <w:rFonts w:ascii="Arial" w:hAnsi="Arial" w:cs="Arial"/>
        </w:rPr>
        <w:t xml:space="preserve"> </w:t>
      </w:r>
      <w:r w:rsidR="000300D1" w:rsidRPr="000300D1">
        <w:rPr>
          <w:rFonts w:ascii="Arial" w:hAnsi="Arial" w:cs="Arial"/>
        </w:rPr>
        <w:t>debido a que</w:t>
      </w:r>
      <w:r w:rsidR="000300D1">
        <w:rPr>
          <w:rFonts w:ascii="Arial" w:hAnsi="Arial" w:cs="Arial"/>
        </w:rPr>
        <w:t xml:space="preserve"> el diseño de aprendizaje profundo no necesita características diseñadas exactamente. </w:t>
      </w:r>
      <w:r w:rsidR="00B92342">
        <w:rPr>
          <w:rFonts w:ascii="Arial" w:hAnsi="Arial" w:cs="Arial"/>
        </w:rPr>
        <w:t xml:space="preserve">Las tareas </w:t>
      </w:r>
      <w:r w:rsidR="003927B2">
        <w:rPr>
          <w:rFonts w:ascii="Arial" w:hAnsi="Arial" w:cs="Arial"/>
        </w:rPr>
        <w:t>consideradas óptimas</w:t>
      </w:r>
      <w:r w:rsidR="00B92342">
        <w:rPr>
          <w:rFonts w:ascii="Arial" w:hAnsi="Arial" w:cs="Arial"/>
        </w:rPr>
        <w:t xml:space="preserve"> son aprendidas por el modelo de aprendizaje profundo</w:t>
      </w:r>
      <w:r w:rsidR="00A843A5">
        <w:rPr>
          <w:rFonts w:ascii="Arial" w:hAnsi="Arial" w:cs="Arial"/>
        </w:rPr>
        <w:t>, resultando en un modelo más sólido a variaciones naturales proporcionados por los datos de entrada.</w:t>
      </w:r>
    </w:p>
    <w:p w14:paraId="6DE4833F" w14:textId="5D257C29" w:rsidR="00B81007" w:rsidRPr="00B81007" w:rsidRDefault="00F14751" w:rsidP="00180C03">
      <w:pPr>
        <w:pStyle w:val="Prrafodelista"/>
        <w:numPr>
          <w:ilvl w:val="0"/>
          <w:numId w:val="29"/>
        </w:numPr>
        <w:spacing w:line="360" w:lineRule="auto"/>
        <w:contextualSpacing w:val="0"/>
        <w:jc w:val="both"/>
        <w:rPr>
          <w:rFonts w:ascii="Arial" w:hAnsi="Arial" w:cs="Arial"/>
        </w:rPr>
      </w:pPr>
      <w:r w:rsidRPr="00F14751">
        <w:rPr>
          <w:rFonts w:ascii="Arial" w:hAnsi="Arial" w:cs="Arial"/>
        </w:rPr>
        <w:t xml:space="preserve">Deep Learning es </w:t>
      </w:r>
      <w:r>
        <w:rPr>
          <w:rFonts w:ascii="Arial" w:hAnsi="Arial" w:cs="Arial"/>
        </w:rPr>
        <w:t>generalizado,</w:t>
      </w:r>
      <w:r w:rsidR="003927B2">
        <w:rPr>
          <w:rFonts w:ascii="Arial" w:hAnsi="Arial" w:cs="Arial"/>
        </w:rPr>
        <w:t xml:space="preserve"> </w:t>
      </w:r>
      <w:r w:rsidR="00B81007">
        <w:rPr>
          <w:rFonts w:ascii="Arial" w:hAnsi="Arial" w:cs="Arial"/>
        </w:rPr>
        <w:t>debido a que el enfoque de</w:t>
      </w:r>
      <w:r w:rsidR="00D643C4">
        <w:rPr>
          <w:rFonts w:ascii="Arial" w:hAnsi="Arial" w:cs="Arial"/>
        </w:rPr>
        <w:t>l</w:t>
      </w:r>
      <w:r w:rsidR="00B81007">
        <w:rPr>
          <w:rFonts w:ascii="Arial" w:hAnsi="Arial" w:cs="Arial"/>
        </w:rPr>
        <w:t xml:space="preserve"> aprendizaje </w:t>
      </w:r>
      <w:r w:rsidR="00D643C4">
        <w:rPr>
          <w:rFonts w:ascii="Arial" w:hAnsi="Arial" w:cs="Arial"/>
        </w:rPr>
        <w:t>profundo</w:t>
      </w:r>
      <w:r w:rsidR="00B81007">
        <w:rPr>
          <w:rFonts w:ascii="Arial" w:hAnsi="Arial" w:cs="Arial"/>
        </w:rPr>
        <w:t xml:space="preserve"> puede ser utilizado en diferentes aplicaciones</w:t>
      </w:r>
      <w:r w:rsidR="00D643C4">
        <w:rPr>
          <w:rFonts w:ascii="Arial" w:hAnsi="Arial" w:cs="Arial"/>
        </w:rPr>
        <w:t>, o usar el modelo con diferentes datos.</w:t>
      </w:r>
      <w:r w:rsidR="00216FC8">
        <w:rPr>
          <w:rFonts w:ascii="Arial" w:hAnsi="Arial" w:cs="Arial"/>
        </w:rPr>
        <w:t xml:space="preserve"> </w:t>
      </w:r>
      <w:r w:rsidR="00D643C4">
        <w:rPr>
          <w:rFonts w:ascii="Arial" w:hAnsi="Arial" w:cs="Arial"/>
        </w:rPr>
        <w:t>A este enfoque se le denomina transferencia de aprendizaje, y puede ser útil cuando no se cuenta con muchos datos.</w:t>
      </w:r>
    </w:p>
    <w:p w14:paraId="0255A176" w14:textId="1D50E8E9" w:rsidR="00F14751" w:rsidRPr="00FD20F7" w:rsidRDefault="00F14751" w:rsidP="00180C03">
      <w:pPr>
        <w:pStyle w:val="Prrafodelista"/>
        <w:numPr>
          <w:ilvl w:val="0"/>
          <w:numId w:val="29"/>
        </w:numPr>
        <w:spacing w:line="360" w:lineRule="auto"/>
        <w:contextualSpacing w:val="0"/>
        <w:jc w:val="both"/>
        <w:rPr>
          <w:rFonts w:ascii="Arial" w:hAnsi="Arial" w:cs="Arial"/>
        </w:rPr>
      </w:pPr>
      <w:r w:rsidRPr="00D06368">
        <w:rPr>
          <w:rFonts w:ascii="Arial" w:hAnsi="Arial" w:cs="Arial"/>
        </w:rPr>
        <w:lastRenderedPageBreak/>
        <w:t xml:space="preserve">Deep </w:t>
      </w:r>
      <w:r w:rsidRPr="00FD20F7">
        <w:rPr>
          <w:rFonts w:ascii="Arial" w:hAnsi="Arial" w:cs="Arial"/>
        </w:rPr>
        <w:t>Learning es escalable</w:t>
      </w:r>
      <w:r w:rsidR="00FD20F7" w:rsidRPr="00FD20F7">
        <w:rPr>
          <w:rFonts w:ascii="Arial" w:hAnsi="Arial" w:cs="Arial"/>
        </w:rPr>
        <w:t>. Microsoft desarrolló un modelo de aprendizaje profundo denominado ResNet,</w:t>
      </w:r>
      <w:r w:rsidR="00FD20F7">
        <w:rPr>
          <w:rFonts w:ascii="Arial" w:hAnsi="Arial" w:cs="Arial"/>
        </w:rPr>
        <w:t xml:space="preserve"> con 1202 capas, que puede ser implementado</w:t>
      </w:r>
      <w:r w:rsidR="00003743">
        <w:rPr>
          <w:rFonts w:ascii="Arial" w:hAnsi="Arial" w:cs="Arial"/>
        </w:rPr>
        <w:t>,</w:t>
      </w:r>
      <w:r w:rsidR="00FD20F7">
        <w:rPr>
          <w:rFonts w:ascii="Arial" w:hAnsi="Arial" w:cs="Arial"/>
        </w:rPr>
        <w:t xml:space="preserve"> a menudo</w:t>
      </w:r>
      <w:r w:rsidR="00003743">
        <w:rPr>
          <w:rFonts w:ascii="Arial" w:hAnsi="Arial" w:cs="Arial"/>
        </w:rPr>
        <w:t>,</w:t>
      </w:r>
      <w:r w:rsidR="00FD20F7">
        <w:rPr>
          <w:rFonts w:ascii="Arial" w:hAnsi="Arial" w:cs="Arial"/>
        </w:rPr>
        <w:t xml:space="preserve"> en una escala de supercomputación. </w:t>
      </w:r>
    </w:p>
    <w:p w14:paraId="2578FF9C" w14:textId="00BC942D" w:rsidR="003352AA" w:rsidRDefault="003352AA" w:rsidP="00C3288C">
      <w:pPr>
        <w:pStyle w:val="Prrafodelista"/>
        <w:numPr>
          <w:ilvl w:val="4"/>
          <w:numId w:val="1"/>
        </w:numPr>
        <w:spacing w:after="240" w:line="360" w:lineRule="auto"/>
        <w:contextualSpacing w:val="0"/>
        <w:jc w:val="both"/>
        <w:outlineLvl w:val="4"/>
        <w:rPr>
          <w:rFonts w:ascii="Arial" w:hAnsi="Arial" w:cs="Arial"/>
          <w:b/>
        </w:rPr>
      </w:pPr>
      <w:bookmarkStart w:id="96" w:name="_Toc55753954"/>
      <w:r>
        <w:rPr>
          <w:rFonts w:ascii="Arial" w:hAnsi="Arial" w:cs="Arial"/>
          <w:b/>
        </w:rPr>
        <w:t>Red Neuronal Profunda</w:t>
      </w:r>
      <w:r w:rsidR="00061AA4">
        <w:rPr>
          <w:rFonts w:ascii="Arial" w:hAnsi="Arial" w:cs="Arial"/>
          <w:b/>
        </w:rPr>
        <w:t xml:space="preserve"> (DNN)</w:t>
      </w:r>
      <w:bookmarkEnd w:id="96"/>
    </w:p>
    <w:p w14:paraId="1E20DACB" w14:textId="000628AF" w:rsidR="009E2CC3" w:rsidRDefault="00E54569" w:rsidP="00E54569">
      <w:pPr>
        <w:spacing w:line="360" w:lineRule="auto"/>
        <w:ind w:left="1416"/>
        <w:jc w:val="both"/>
        <w:rPr>
          <w:rFonts w:ascii="Arial" w:hAnsi="Arial" w:cs="Arial"/>
        </w:rPr>
      </w:pPr>
      <w:bookmarkStart w:id="97" w:name="_Hlk35965715"/>
      <w:r>
        <w:rPr>
          <w:rFonts w:ascii="Arial" w:hAnsi="Arial" w:cs="Arial"/>
        </w:rPr>
        <w:t xml:space="preserve">Las redes neuronales profundas, o por sus siglas en inglés DNN, son “una versión avanzada de las redes neuronales artificiales convencionales (ANN)” </w:t>
      </w:r>
      <w:r>
        <w:rPr>
          <w:rFonts w:ascii="Arial" w:hAnsi="Arial" w:cs="Arial"/>
        </w:rPr>
        <w:fldChar w:fldCharType="begin" w:fldLock="1"/>
      </w:r>
      <w:r w:rsidR="00395A04">
        <w:rPr>
          <w:rFonts w:ascii="Arial" w:hAnsi="Arial" w:cs="Arial"/>
        </w:rPr>
        <w:instrText>ADDIN CSL_CITATION {"citationItems":[{"id":"ITEM-1","itemData":{"DOI":"10.1007/978-3-030-11479-4","ISBN":"978-3-030-11478-7","author":[{"dropping-particle":"","family":"Balas","given":"Valentina Emilia","non-dropping-particle":"","parse-names":false,"suffix":""},{"dropping-particle":"","family":"Roy","given":"Sanjiban Sekhar","non-dropping-particle":"","parse-names":false,"suffix":""},{"dropping-particle":"","family":"Sharma","given":"Dharmendra","non-dropping-particle":"","parse-names":false,"suffix":""},{"dropping-particle":"","family":"Samui","given":"Pijush","non-dropping-particle":"","parse-names":false,"suffix":""}],"collection-title":"Smart Innovation, Systems and Technologies","edition":"1","id":"ITEM-1","issued":{"date-parts":[["2019"]]},"publisher":"Springer, Cham","publisher-place":"Cham","title":"Handbook of Deep Learning Applications","type":"book"},"locator":"152","uris":["http://www.mendeley.com/documents/?uuid=0f865b97-22f8-4f3a-adcb-6eeda0f913f6"]}],"mendeley":{"formattedCitation":"(Balas et al., 2019, p. 152)","plainTextFormattedCitation":"(Balas et al., 2019, p. 152)","previouslyFormattedCitation":"(Balas et al., 2019, p. 152)"},"properties":{"noteIndex":0},"schema":"https://github.com/citation-style-language/schema/raw/master/csl-citation.json"}</w:instrText>
      </w:r>
      <w:r>
        <w:rPr>
          <w:rFonts w:ascii="Arial" w:hAnsi="Arial" w:cs="Arial"/>
        </w:rPr>
        <w:fldChar w:fldCharType="separate"/>
      </w:r>
      <w:r w:rsidRPr="00E54569">
        <w:rPr>
          <w:rFonts w:ascii="Arial" w:hAnsi="Arial" w:cs="Arial"/>
          <w:noProof/>
        </w:rPr>
        <w:t>(Balas et al., 2019, p. 152)</w:t>
      </w:r>
      <w:r>
        <w:rPr>
          <w:rFonts w:ascii="Arial" w:hAnsi="Arial" w:cs="Arial"/>
        </w:rPr>
        <w:fldChar w:fldCharType="end"/>
      </w:r>
      <w:r>
        <w:rPr>
          <w:rFonts w:ascii="Arial" w:hAnsi="Arial" w:cs="Arial"/>
        </w:rPr>
        <w:t xml:space="preserve">. Una red neuronal artificial está </w:t>
      </w:r>
      <w:r w:rsidR="00C3288C">
        <w:rPr>
          <w:rFonts w:ascii="Arial" w:hAnsi="Arial" w:cs="Arial"/>
        </w:rPr>
        <w:t>compuesta</w:t>
      </w:r>
      <w:r>
        <w:rPr>
          <w:rFonts w:ascii="Arial" w:hAnsi="Arial" w:cs="Arial"/>
        </w:rPr>
        <w:t xml:space="preserve"> por múltiples capas, que procesan información sin procesar mediante funciones de activación. Cada neurona está asociado a sesgos y pesos.</w:t>
      </w:r>
      <w:r w:rsidR="00AB0D4C">
        <w:rPr>
          <w:rFonts w:ascii="Arial" w:hAnsi="Arial" w:cs="Arial"/>
        </w:rPr>
        <w:t xml:space="preserve"> Las redes neuronales profundas han tenido grandes éxitos en procesamiento de imágenes</w:t>
      </w:r>
      <w:r w:rsidR="001547C4">
        <w:rPr>
          <w:rFonts w:ascii="Arial" w:hAnsi="Arial" w:cs="Arial"/>
        </w:rPr>
        <w:t xml:space="preserve">, </w:t>
      </w:r>
      <w:r w:rsidR="00AB0D4C">
        <w:rPr>
          <w:rFonts w:ascii="Arial" w:hAnsi="Arial" w:cs="Arial"/>
        </w:rPr>
        <w:t xml:space="preserve">procesamiento del lenguaje natural, y reconocimiento (biometría) </w:t>
      </w:r>
      <w:r w:rsidR="00AB0D4C">
        <w:rPr>
          <w:rFonts w:ascii="Arial" w:hAnsi="Arial" w:cs="Arial"/>
        </w:rPr>
        <w:fldChar w:fldCharType="begin" w:fldLock="1"/>
      </w:r>
      <w:r w:rsidR="00395A04">
        <w:rPr>
          <w:rFonts w:ascii="Arial" w:hAnsi="Arial" w:cs="Arial"/>
        </w:rPr>
        <w:instrText>ADDIN CSL_CITATION {"citationItems":[{"id":"ITEM-1","itemData":{"DOI":"10.1007/978-3-030-11479-4","ISBN":"978-3-030-11478-7","author":[{"dropping-particle":"","family":"Balas","given":"Valentina Emilia","non-dropping-particle":"","parse-names":false,"suffix":""},{"dropping-particle":"","family":"Roy","given":"Sanjiban Sekhar","non-dropping-particle":"","parse-names":false,"suffix":""},{"dropping-particle":"","family":"Sharma","given":"Dharmendra","non-dropping-particle":"","parse-names":false,"suffix":""},{"dropping-particle":"","family":"Samui","given":"Pijush","non-dropping-particle":"","parse-names":false,"suffix":""}],"collection-title":"Smart Innovation, Systems and Technologies","edition":"1","id":"ITEM-1","issued":{"date-parts":[["2019"]]},"publisher":"Springer, Cham","publisher-place":"Cham","title":"Handbook of Deep Learning Applications","type":"book"},"uris":["http://www.mendeley.com/documents/?uuid=0f865b97-22f8-4f3a-adcb-6eeda0f913f6"]}],"mendeley":{"formattedCitation":"(Balas et al., 2019)","plainTextFormattedCitation":"(Balas et al., 2019)","previouslyFormattedCitation":"(Balas et al., 2019)"},"properties":{"noteIndex":0},"schema":"https://github.com/citation-style-language/schema/raw/master/csl-citation.json"}</w:instrText>
      </w:r>
      <w:r w:rsidR="00AB0D4C">
        <w:rPr>
          <w:rFonts w:ascii="Arial" w:hAnsi="Arial" w:cs="Arial"/>
        </w:rPr>
        <w:fldChar w:fldCharType="separate"/>
      </w:r>
      <w:r w:rsidR="00AB0D4C" w:rsidRPr="00AB0D4C">
        <w:rPr>
          <w:rFonts w:ascii="Arial" w:hAnsi="Arial" w:cs="Arial"/>
          <w:noProof/>
        </w:rPr>
        <w:t>(Balas et al., 2019)</w:t>
      </w:r>
      <w:r w:rsidR="00AB0D4C">
        <w:rPr>
          <w:rFonts w:ascii="Arial" w:hAnsi="Arial" w:cs="Arial"/>
        </w:rPr>
        <w:fldChar w:fldCharType="end"/>
      </w:r>
      <w:r w:rsidR="00AB0D4C">
        <w:rPr>
          <w:rFonts w:ascii="Arial" w:hAnsi="Arial" w:cs="Arial"/>
        </w:rPr>
        <w:t>.</w:t>
      </w:r>
    </w:p>
    <w:p w14:paraId="47FDF9D7" w14:textId="6C0BBCB4" w:rsidR="0021200F" w:rsidRDefault="003F21F4" w:rsidP="00E54569">
      <w:pPr>
        <w:spacing w:line="360" w:lineRule="auto"/>
        <w:ind w:left="1416"/>
        <w:jc w:val="both"/>
        <w:rPr>
          <w:rFonts w:ascii="Arial" w:hAnsi="Arial" w:cs="Arial"/>
        </w:rPr>
      </w:pPr>
      <w:r>
        <w:rPr>
          <w:rFonts w:ascii="Arial" w:hAnsi="Arial" w:cs="Arial"/>
        </w:rPr>
        <w:t xml:space="preserve">Las redes neuronales profundas puedes ser diseñados con múltiples capas ocultas, ubicados entre la capa de entrada y la capa de salida de la red neuronal. </w:t>
      </w:r>
      <w:r w:rsidR="005A4BB4">
        <w:rPr>
          <w:rFonts w:ascii="Arial" w:hAnsi="Arial" w:cs="Arial"/>
        </w:rPr>
        <w:t>Este tipo de red utiliza varias neuronas que reciben señales como entrada. Estas señales son integradas linealmente con los pesos, y transferidos sobre las tareas no lineales para dar como resultado las respectivas salidas</w:t>
      </w:r>
      <w:r w:rsidR="009465A3">
        <w:rPr>
          <w:rFonts w:ascii="Arial" w:hAnsi="Arial" w:cs="Arial"/>
        </w:rPr>
        <w:t xml:space="preserve"> </w:t>
      </w:r>
      <w:r w:rsidR="005C5496">
        <w:rPr>
          <w:rFonts w:ascii="Arial" w:hAnsi="Arial" w:cs="Arial"/>
        </w:rPr>
        <w:fldChar w:fldCharType="begin" w:fldLock="1"/>
      </w:r>
      <w:r w:rsidR="002C098B">
        <w:rPr>
          <w:rFonts w:ascii="Arial" w:hAnsi="Arial" w:cs="Arial"/>
        </w:rPr>
        <w:instrText>ADDIN CSL_CITATION {"citationItems":[{"id":"ITEM-1","itemData":{"DOI":"10.1007/s11831-019-09344-w","ISSN":"1134-3060","author":[{"dropping-particle":"","family":"Dargan","given":"Shaveta","non-dropping-particle":"","parse-names":false,"suffix":""},{"dropping-particle":"","family":"Kumar","given":"Munish","non-dropping-particle":"","parse-names":false,"suffix":""},{"dropping-particle":"","family":"Ayyagari","given":"Maruthi Rohit","non-dropping-particle":"","parse-names":false,"suffix":""},{"dropping-particle":"","family":"Kumar","given":"Gulshan","non-dropping-particle":"","parse-names":false,"suffix":""}],"container-title":"Archives of Computational Methods in Engineering","id":"ITEM-1","issued":{"date-parts":[["2019"]]},"title":"A Survey of Deep Learning and Its Applications: A New Paradigm to Machine Learning","type":"article-journal"},"uris":["http://www.mendeley.com/documents/?uuid=f828f410-4655-423e-9430-11bb05ed8548"]}],"mendeley":{"formattedCitation":"(Dargan et al., 2019)","plainTextFormattedCitation":"(Dargan et al., 2019)","previouslyFormattedCitation":"(Dargan et al., 2019)"},"properties":{"noteIndex":0},"schema":"https://github.com/citation-style-language/schema/raw/master/csl-citation.json"}</w:instrText>
      </w:r>
      <w:r w:rsidR="005C5496">
        <w:rPr>
          <w:rFonts w:ascii="Arial" w:hAnsi="Arial" w:cs="Arial"/>
        </w:rPr>
        <w:fldChar w:fldCharType="separate"/>
      </w:r>
      <w:r w:rsidR="005C5496" w:rsidRPr="005C5496">
        <w:rPr>
          <w:rFonts w:ascii="Arial" w:hAnsi="Arial" w:cs="Arial"/>
          <w:noProof/>
        </w:rPr>
        <w:t>(Dargan et al., 2019)</w:t>
      </w:r>
      <w:r w:rsidR="005C5496">
        <w:rPr>
          <w:rFonts w:ascii="Arial" w:hAnsi="Arial" w:cs="Arial"/>
        </w:rPr>
        <w:fldChar w:fldCharType="end"/>
      </w:r>
      <w:r w:rsidR="005A4BB4">
        <w:rPr>
          <w:rFonts w:ascii="Arial" w:hAnsi="Arial" w:cs="Arial"/>
        </w:rPr>
        <w:t>.</w:t>
      </w:r>
    </w:p>
    <w:bookmarkEnd w:id="97"/>
    <w:p w14:paraId="288012D5" w14:textId="5793FC25" w:rsidR="005C5496" w:rsidRDefault="006E1E35" w:rsidP="00E54569">
      <w:pPr>
        <w:spacing w:line="360" w:lineRule="auto"/>
        <w:ind w:left="1416"/>
        <w:jc w:val="both"/>
        <w:rPr>
          <w:rFonts w:ascii="Arial" w:hAnsi="Arial" w:cs="Arial"/>
        </w:rPr>
      </w:pPr>
      <w:r>
        <w:rPr>
          <w:rFonts w:ascii="Arial" w:hAnsi="Arial" w:cs="Arial"/>
        </w:rPr>
        <w:t>Cuando se habla de redes neuronales profundas, se supone que la red neuronal tendrá múltiples capas ocultas, que servirán para la extracción de características de los datos de entrada y para el cálculo de funciones complejas.</w:t>
      </w:r>
      <w:r w:rsidR="00301A0E">
        <w:rPr>
          <w:rFonts w:ascii="Arial" w:hAnsi="Arial" w:cs="Arial"/>
        </w:rPr>
        <w:t xml:space="preserve"> </w:t>
      </w:r>
      <w:r w:rsidR="000D2CA1">
        <w:rPr>
          <w:rFonts w:ascii="Arial" w:hAnsi="Arial" w:cs="Arial"/>
        </w:rPr>
        <w:t>Al ser una red profunda, l</w:t>
      </w:r>
      <w:r w:rsidR="00A35E17">
        <w:rPr>
          <w:rFonts w:ascii="Arial" w:hAnsi="Arial" w:cs="Arial"/>
        </w:rPr>
        <w:t>a cantidad de datos de entrada deberá ser mayor</w:t>
      </w:r>
      <w:r w:rsidR="000D2CA1">
        <w:rPr>
          <w:rFonts w:ascii="Arial" w:hAnsi="Arial" w:cs="Arial"/>
        </w:rPr>
        <w:t xml:space="preserve"> para un mejor resultado en la salida de la red.</w:t>
      </w:r>
    </w:p>
    <w:p w14:paraId="0DD06528" w14:textId="5C2ADC29" w:rsidR="00E54569" w:rsidRDefault="002C098B" w:rsidP="000B2E2D">
      <w:pPr>
        <w:spacing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F56268">
        <w:rPr>
          <w:rFonts w:ascii="Arial" w:hAnsi="Arial" w:cs="Arial"/>
        </w:rPr>
        <w:instrText>ADDIN CSL_CITATION {"citationItems":[{"id":"ITEM-1","itemData":{"DOI":"10.1109/ACCESS.2019.2912200","ISSN":"21693536","abstract":"Deep learning (DL) is playing an increasingly important role in our lives. It has already made a huge impact in areas, such as cancer diagnosis, precision medicine, self-driving cars, predictive forecasting, and speech recognition. The painstakingly handcrafted feature extractors used in traditional learning, classification, and pattern recognition systems are not scalable for large-sized data sets. In many cases, depending on the problem complexity, DL can also overcome the limitations of earlier shallow networks that prevented efficient training and abstractions of hierarchical representations of multi-dimensional training data. Deep neural network (DNN) uses multiple (deep) layers of units with highly optimized algorithms and architectures. This paper reviews several optimization methods to improve the accuracy of the training and to reduce training time. We delve into the math behind training algorithms used in recent deep networks. We describe current shortcomings, enhancements, and implementations. The review also covers different types of deep architectures, such as deep convolution networks, deep residual networks, recurrent neural networks, reinforcement learning, variational autoencoders, and others.","author":[{"dropping-particle":"","family":"Shrestha","given":"Ajay","non-dropping-particle":"","parse-names":false,"suffix":""},{"dropping-particle":"","family":"Mahmood","given":"Ausif","non-dropping-particle":"","parse-names":false,"suffix":""}],"container-title":"IEEE Access","id":"ITEM-1","issued":{"date-parts":[["2019"]]},"page":"53040-53065","publisher":"IEEE","title":"Review of Deep Learning Algorithms and Architectures","type":"article-journal","volume":"7"},"uris":["http://www.mendeley.com/documents/?uuid=a4ea712c-cef8-4e6e-a2fc-4e7612e83b6f"]}],"mendeley":{"formattedCitation":"(Shrestha &amp; Mahmood, 2019)","plainTextFormattedCitation":"(Shrestha &amp; Mahmood, 2019)","previouslyFormattedCitation":"(Shrestha &amp; Mahmood, 2019)"},"properties":{"noteIndex":0},"schema":"https://github.com/citation-style-language/schema/raw/master/csl-citation.json"}</w:instrText>
      </w:r>
      <w:r>
        <w:rPr>
          <w:rFonts w:ascii="Arial" w:hAnsi="Arial" w:cs="Arial"/>
        </w:rPr>
        <w:fldChar w:fldCharType="separate"/>
      </w:r>
      <w:r w:rsidRPr="002C098B">
        <w:rPr>
          <w:rFonts w:ascii="Arial" w:hAnsi="Arial" w:cs="Arial"/>
          <w:noProof/>
        </w:rPr>
        <w:t>(Shrestha &amp; Mahmood, 2019)</w:t>
      </w:r>
      <w:r>
        <w:rPr>
          <w:rFonts w:ascii="Arial" w:hAnsi="Arial" w:cs="Arial"/>
        </w:rPr>
        <w:fldChar w:fldCharType="end"/>
      </w:r>
      <w:r>
        <w:rPr>
          <w:rFonts w:ascii="Arial" w:hAnsi="Arial" w:cs="Arial"/>
        </w:rPr>
        <w:t>, la implementación de una red neuronal (de cualquier enfoque) está desarrollado en base a los siguientes pasos</w:t>
      </w:r>
      <w:r w:rsidR="00F401C2">
        <w:rPr>
          <w:rFonts w:ascii="Arial" w:hAnsi="Arial" w:cs="Arial"/>
        </w:rPr>
        <w:t xml:space="preserve"> (en orden)</w:t>
      </w:r>
      <w:r>
        <w:rPr>
          <w:rFonts w:ascii="Arial" w:hAnsi="Arial" w:cs="Arial"/>
        </w:rPr>
        <w:t xml:space="preserve">: </w:t>
      </w:r>
      <w:r w:rsidR="00F97009">
        <w:rPr>
          <w:rFonts w:ascii="Arial" w:hAnsi="Arial" w:cs="Arial"/>
        </w:rPr>
        <w:t>adquirir los respectivos datos para entrenamiento y pruebas</w:t>
      </w:r>
      <w:r w:rsidR="00F401C2">
        <w:rPr>
          <w:rFonts w:ascii="Arial" w:hAnsi="Arial" w:cs="Arial"/>
        </w:rPr>
        <w:t xml:space="preserve">; </w:t>
      </w:r>
      <w:r w:rsidR="00EE2916">
        <w:rPr>
          <w:rFonts w:ascii="Arial" w:hAnsi="Arial" w:cs="Arial"/>
        </w:rPr>
        <w:t xml:space="preserve">entrenar la red neuronal; </w:t>
      </w:r>
      <w:r w:rsidR="00235A21">
        <w:rPr>
          <w:rFonts w:ascii="Arial" w:hAnsi="Arial" w:cs="Arial"/>
        </w:rPr>
        <w:t xml:space="preserve">realizar predicciones </w:t>
      </w:r>
      <w:r w:rsidR="00A2609B">
        <w:rPr>
          <w:rFonts w:ascii="Arial" w:hAnsi="Arial" w:cs="Arial"/>
        </w:rPr>
        <w:t>con los datos de prueba. Los más expertos recomiendan separar los datos en: datos de entrenamiento, datos de pruebas, datos de validación.</w:t>
      </w:r>
    </w:p>
    <w:p w14:paraId="3319F5F4" w14:textId="0A12F39B" w:rsidR="008521FB" w:rsidRDefault="00AE1B3D" w:rsidP="000B2E2D">
      <w:pPr>
        <w:spacing w:line="360" w:lineRule="auto"/>
        <w:ind w:left="1416"/>
        <w:jc w:val="both"/>
        <w:rPr>
          <w:rFonts w:ascii="Arial" w:hAnsi="Arial" w:cs="Arial"/>
        </w:rPr>
      </w:pPr>
      <w:r>
        <w:rPr>
          <w:rFonts w:ascii="Arial" w:hAnsi="Arial" w:cs="Arial"/>
        </w:rPr>
        <w:lastRenderedPageBreak/>
        <w:fldChar w:fldCharType="begin" w:fldLock="1"/>
      </w:r>
      <w:r w:rsidR="00A64E53">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Pr>
          <w:rFonts w:ascii="Arial" w:hAnsi="Arial" w:cs="Arial"/>
        </w:rPr>
        <w:fldChar w:fldCharType="separate"/>
      </w:r>
      <w:r w:rsidRPr="00AE1B3D">
        <w:rPr>
          <w:rFonts w:ascii="Arial" w:hAnsi="Arial" w:cs="Arial"/>
          <w:noProof/>
        </w:rPr>
        <w:t>(Alom et al., 2019)</w:t>
      </w:r>
      <w:r>
        <w:rPr>
          <w:rFonts w:ascii="Arial" w:hAnsi="Arial" w:cs="Arial"/>
        </w:rPr>
        <w:fldChar w:fldCharType="end"/>
      </w:r>
      <w:r>
        <w:rPr>
          <w:rFonts w:ascii="Arial" w:hAnsi="Arial" w:cs="Arial"/>
        </w:rPr>
        <w:t xml:space="preserve"> describe funciones y técnicas que están presentes </w:t>
      </w:r>
      <w:r w:rsidR="00DC5E9B">
        <w:rPr>
          <w:rFonts w:ascii="Arial" w:hAnsi="Arial" w:cs="Arial"/>
        </w:rPr>
        <w:t xml:space="preserve">en </w:t>
      </w:r>
      <w:r>
        <w:rPr>
          <w:rFonts w:ascii="Arial" w:hAnsi="Arial" w:cs="Arial"/>
        </w:rPr>
        <w:t>una red neuronal profunda para obtener un mejor resultado:</w:t>
      </w:r>
    </w:p>
    <w:p w14:paraId="3F40389D" w14:textId="198E42A9" w:rsidR="00AE1B3D" w:rsidRDefault="00AE1B3D" w:rsidP="00180C03">
      <w:pPr>
        <w:pStyle w:val="Prrafodelista"/>
        <w:numPr>
          <w:ilvl w:val="0"/>
          <w:numId w:val="30"/>
        </w:numPr>
        <w:spacing w:line="360" w:lineRule="auto"/>
        <w:contextualSpacing w:val="0"/>
        <w:jc w:val="both"/>
        <w:rPr>
          <w:rFonts w:ascii="Arial" w:hAnsi="Arial" w:cs="Arial"/>
        </w:rPr>
      </w:pPr>
      <w:r>
        <w:rPr>
          <w:rFonts w:ascii="Arial" w:hAnsi="Arial" w:cs="Arial"/>
        </w:rPr>
        <w:t>Descenso de gradiente:</w:t>
      </w:r>
    </w:p>
    <w:p w14:paraId="01A016AE" w14:textId="048FB353" w:rsidR="00DC5E9B" w:rsidRDefault="00EC07BF" w:rsidP="000B2E2D">
      <w:pPr>
        <w:pStyle w:val="Prrafodelista"/>
        <w:spacing w:line="360" w:lineRule="auto"/>
        <w:ind w:left="2136"/>
        <w:contextualSpacing w:val="0"/>
        <w:jc w:val="both"/>
        <w:rPr>
          <w:rFonts w:ascii="Arial" w:hAnsi="Arial" w:cs="Arial"/>
        </w:rPr>
      </w:pPr>
      <w:r>
        <w:rPr>
          <w:rFonts w:ascii="Arial" w:hAnsi="Arial" w:cs="Arial"/>
        </w:rPr>
        <w:t>Este enfoque es un algoritmo de optimización utilizado en redes neuronales para la minimización de cualquier función. Este algoritmo se ha utilizado en redes neuronales artificiales desde hace dos décadas.</w:t>
      </w:r>
    </w:p>
    <w:p w14:paraId="1BEFE891" w14:textId="7592B70C" w:rsidR="00AE1B3D" w:rsidRDefault="0059154F" w:rsidP="00180C03">
      <w:pPr>
        <w:pStyle w:val="Prrafodelista"/>
        <w:numPr>
          <w:ilvl w:val="0"/>
          <w:numId w:val="30"/>
        </w:numPr>
        <w:spacing w:line="360" w:lineRule="auto"/>
        <w:contextualSpacing w:val="0"/>
        <w:jc w:val="both"/>
        <w:rPr>
          <w:rFonts w:ascii="Arial" w:hAnsi="Arial" w:cs="Arial"/>
        </w:rPr>
      </w:pPr>
      <w:r>
        <w:rPr>
          <w:rFonts w:ascii="Arial" w:hAnsi="Arial" w:cs="Arial"/>
        </w:rPr>
        <w:t>Descenso de gradiente estocástico (SGD):</w:t>
      </w:r>
    </w:p>
    <w:p w14:paraId="18853D27" w14:textId="0FA8494D" w:rsidR="00DC5E9B" w:rsidRDefault="00EC07BF" w:rsidP="000B2E2D">
      <w:pPr>
        <w:pStyle w:val="Prrafodelista"/>
        <w:spacing w:line="360" w:lineRule="auto"/>
        <w:ind w:left="2136"/>
        <w:contextualSpacing w:val="0"/>
        <w:jc w:val="both"/>
        <w:rPr>
          <w:rFonts w:ascii="Arial" w:hAnsi="Arial" w:cs="Arial"/>
        </w:rPr>
      </w:pPr>
      <w:r>
        <w:rPr>
          <w:rFonts w:ascii="Arial" w:hAnsi="Arial" w:cs="Arial"/>
        </w:rPr>
        <w:t xml:space="preserve">Este enfoque es utilizado para el entrenamiento de redes neuronales profundas. Este método solo utiliza una entrada de ejemplo por cada iteración. Si </w:t>
      </w:r>
      <w:r w:rsidR="00167E49">
        <w:rPr>
          <w:rFonts w:ascii="Arial" w:hAnsi="Arial" w:cs="Arial"/>
        </w:rPr>
        <w:t>en la red neuronal existen demasiadas iteraciones, el descenso de gradiente estocástico podría no ser el mejor.</w:t>
      </w:r>
    </w:p>
    <w:p w14:paraId="56A9278B" w14:textId="4A87AE80" w:rsidR="0059154F" w:rsidRDefault="00445DE9" w:rsidP="00180C03">
      <w:pPr>
        <w:pStyle w:val="Prrafodelista"/>
        <w:numPr>
          <w:ilvl w:val="0"/>
          <w:numId w:val="30"/>
        </w:numPr>
        <w:spacing w:line="360" w:lineRule="auto"/>
        <w:contextualSpacing w:val="0"/>
        <w:jc w:val="both"/>
        <w:rPr>
          <w:rFonts w:ascii="Arial" w:hAnsi="Arial" w:cs="Arial"/>
        </w:rPr>
      </w:pPr>
      <w:r>
        <w:rPr>
          <w:rFonts w:ascii="Arial" w:hAnsi="Arial" w:cs="Arial"/>
        </w:rPr>
        <w:t>Propagación hacia atrás (Back-Propagation):</w:t>
      </w:r>
    </w:p>
    <w:p w14:paraId="523E3A38" w14:textId="634049B2" w:rsidR="00DC5E9B" w:rsidRDefault="000B2E2D" w:rsidP="000B2E2D">
      <w:pPr>
        <w:pStyle w:val="Prrafodelista"/>
        <w:spacing w:line="360" w:lineRule="auto"/>
        <w:ind w:left="2136"/>
        <w:contextualSpacing w:val="0"/>
        <w:jc w:val="both"/>
        <w:rPr>
          <w:rFonts w:ascii="Arial" w:hAnsi="Arial" w:cs="Arial"/>
        </w:rPr>
      </w:pPr>
      <w:r>
        <w:rPr>
          <w:rFonts w:ascii="Arial" w:hAnsi="Arial" w:cs="Arial"/>
        </w:rPr>
        <w:t>Las redes neuronales profundas habitualmente están entrenad</w:t>
      </w:r>
      <w:r w:rsidR="0034649E">
        <w:rPr>
          <w:rFonts w:ascii="Arial" w:hAnsi="Arial" w:cs="Arial"/>
        </w:rPr>
        <w:t>a</w:t>
      </w:r>
      <w:r>
        <w:rPr>
          <w:rFonts w:ascii="Arial" w:hAnsi="Arial" w:cs="Arial"/>
        </w:rPr>
        <w:t xml:space="preserve">s con el algoritmo de propagación hacia atrás (Back-Propagation). </w:t>
      </w:r>
      <w:r w:rsidR="0034649E">
        <w:rPr>
          <w:rFonts w:ascii="Arial" w:hAnsi="Arial" w:cs="Arial"/>
        </w:rPr>
        <w:t>Este algoritmo usa el descenso de gradiente para la disminución de errores, ajustando los pesos de la red neuronal basados en la derivada parcial del error que existe en cada peso.</w:t>
      </w:r>
    </w:p>
    <w:p w14:paraId="5E1B38B9" w14:textId="333B62DA" w:rsidR="00445DE9" w:rsidRDefault="00DC5E9B" w:rsidP="00180C03">
      <w:pPr>
        <w:pStyle w:val="Prrafodelista"/>
        <w:numPr>
          <w:ilvl w:val="0"/>
          <w:numId w:val="30"/>
        </w:numPr>
        <w:spacing w:line="360" w:lineRule="auto"/>
        <w:contextualSpacing w:val="0"/>
        <w:jc w:val="both"/>
        <w:rPr>
          <w:rFonts w:ascii="Arial" w:hAnsi="Arial" w:cs="Arial"/>
        </w:rPr>
      </w:pPr>
      <w:r>
        <w:rPr>
          <w:rFonts w:ascii="Arial" w:hAnsi="Arial" w:cs="Arial"/>
        </w:rPr>
        <w:t>Momentum:</w:t>
      </w:r>
    </w:p>
    <w:p w14:paraId="6181FA32" w14:textId="2626D3BE" w:rsidR="00DC5E9B" w:rsidRDefault="00DE23B4" w:rsidP="000B2E2D">
      <w:pPr>
        <w:pStyle w:val="Prrafodelista"/>
        <w:spacing w:line="360" w:lineRule="auto"/>
        <w:ind w:left="2136"/>
        <w:contextualSpacing w:val="0"/>
        <w:jc w:val="both"/>
        <w:rPr>
          <w:rFonts w:ascii="Arial" w:hAnsi="Arial" w:cs="Arial"/>
        </w:rPr>
      </w:pPr>
      <w:r>
        <w:rPr>
          <w:rFonts w:ascii="Arial" w:hAnsi="Arial" w:cs="Arial"/>
        </w:rPr>
        <w:t xml:space="preserve">Momentum es un método que proporciona una mejora en el rendimiento del proceso de entrenamiento con el enfoque de descenso de gradiente estocástico (SGD). </w:t>
      </w:r>
      <w:r w:rsidR="00CB0A41">
        <w:rPr>
          <w:rFonts w:ascii="Arial" w:hAnsi="Arial" w:cs="Arial"/>
        </w:rPr>
        <w:t xml:space="preserve">Este método podría ser eficaz para salir de pequeños mínimos locales, donde </w:t>
      </w:r>
      <w:r w:rsidR="005A3DF3">
        <w:rPr>
          <w:rFonts w:ascii="Arial" w:hAnsi="Arial" w:cs="Arial"/>
        </w:rPr>
        <w:t>una red neuronal sin Momentum se detendría.</w:t>
      </w:r>
      <w:r w:rsidR="00725C16">
        <w:rPr>
          <w:rFonts w:ascii="Arial" w:hAnsi="Arial" w:cs="Arial"/>
        </w:rPr>
        <w:t xml:space="preserve"> El objetivo principal de Momentum es de usar un promedio móvil del gradiente para evitar el uso de valor actual del mismo gradiente.</w:t>
      </w:r>
    </w:p>
    <w:p w14:paraId="136846B1" w14:textId="52683025" w:rsidR="00DC5E9B" w:rsidRDefault="00DC5E9B" w:rsidP="00180C03">
      <w:pPr>
        <w:pStyle w:val="Prrafodelista"/>
        <w:numPr>
          <w:ilvl w:val="0"/>
          <w:numId w:val="30"/>
        </w:numPr>
        <w:spacing w:line="360" w:lineRule="auto"/>
        <w:contextualSpacing w:val="0"/>
        <w:jc w:val="both"/>
        <w:rPr>
          <w:rFonts w:ascii="Arial" w:hAnsi="Arial" w:cs="Arial"/>
        </w:rPr>
      </w:pPr>
      <w:r>
        <w:rPr>
          <w:rFonts w:ascii="Arial" w:hAnsi="Arial" w:cs="Arial"/>
        </w:rPr>
        <w:t>Tasa de aprendizaje:</w:t>
      </w:r>
    </w:p>
    <w:p w14:paraId="020BEF6F" w14:textId="4BB4E6E5" w:rsidR="00DC5E9B" w:rsidRDefault="003B06D4" w:rsidP="000B2E2D">
      <w:pPr>
        <w:pStyle w:val="Prrafodelista"/>
        <w:spacing w:line="360" w:lineRule="auto"/>
        <w:ind w:left="2136"/>
        <w:contextualSpacing w:val="0"/>
        <w:jc w:val="both"/>
        <w:rPr>
          <w:rFonts w:ascii="Arial" w:hAnsi="Arial" w:cs="Arial"/>
        </w:rPr>
      </w:pPr>
      <w:r>
        <w:rPr>
          <w:rFonts w:ascii="Arial" w:hAnsi="Arial" w:cs="Arial"/>
        </w:rPr>
        <w:t xml:space="preserve">La tasa de aprendizaje </w:t>
      </w:r>
      <w:r w:rsidR="00F56268">
        <w:rPr>
          <w:rFonts w:ascii="Arial" w:hAnsi="Arial" w:cs="Arial"/>
        </w:rPr>
        <w:t xml:space="preserve">es </w:t>
      </w:r>
      <w:r>
        <w:rPr>
          <w:rFonts w:ascii="Arial" w:hAnsi="Arial" w:cs="Arial"/>
        </w:rPr>
        <w:t xml:space="preserve">un elemento necesario en el desarrollo de una red neuronal profunda. Este elemento es el </w:t>
      </w:r>
      <w:r>
        <w:rPr>
          <w:rFonts w:ascii="Arial" w:hAnsi="Arial" w:cs="Arial"/>
        </w:rPr>
        <w:lastRenderedPageBreak/>
        <w:t>tamaño del paso que es considerado durante el proceso de entrenamiento de la red, haciéndolo más rápido.</w:t>
      </w:r>
    </w:p>
    <w:p w14:paraId="2D5F981B" w14:textId="0BB701CF" w:rsidR="009D7B16" w:rsidRDefault="009D7B16" w:rsidP="000B2E2D">
      <w:pPr>
        <w:pStyle w:val="Prrafodelista"/>
        <w:spacing w:line="360" w:lineRule="auto"/>
        <w:ind w:left="2136"/>
        <w:contextualSpacing w:val="0"/>
        <w:jc w:val="both"/>
        <w:rPr>
          <w:rFonts w:ascii="Arial" w:hAnsi="Arial" w:cs="Arial"/>
        </w:rPr>
      </w:pPr>
      <w:r>
        <w:rPr>
          <w:rFonts w:ascii="Arial" w:hAnsi="Arial" w:cs="Arial"/>
        </w:rPr>
        <w:t xml:space="preserve">Seleccionar la tasa de aprendizaje para la red neuronal es un poco complicado y sensible. </w:t>
      </w:r>
      <w:r w:rsidR="000E2951">
        <w:rPr>
          <w:rFonts w:ascii="Arial" w:hAnsi="Arial" w:cs="Arial"/>
        </w:rPr>
        <w:t>Una tasa de aprendizaje mayor provocará que la red comience a divergir en lugar de converger. Caso contrario, la red se demorará en entrenarse, o simplemente se detendrá.</w:t>
      </w:r>
    </w:p>
    <w:p w14:paraId="50A1A4D4" w14:textId="1EED2FB2" w:rsidR="00DC5E9B" w:rsidRDefault="00DC5E9B" w:rsidP="00180C03">
      <w:pPr>
        <w:pStyle w:val="Prrafodelista"/>
        <w:numPr>
          <w:ilvl w:val="0"/>
          <w:numId w:val="30"/>
        </w:numPr>
        <w:spacing w:line="360" w:lineRule="auto"/>
        <w:contextualSpacing w:val="0"/>
        <w:jc w:val="both"/>
        <w:rPr>
          <w:rFonts w:ascii="Arial" w:hAnsi="Arial" w:cs="Arial"/>
        </w:rPr>
      </w:pPr>
      <w:r>
        <w:rPr>
          <w:rFonts w:ascii="Arial" w:hAnsi="Arial" w:cs="Arial"/>
        </w:rPr>
        <w:t>Decadencia de peso:</w:t>
      </w:r>
    </w:p>
    <w:p w14:paraId="6524FB2F" w14:textId="5AE69FF7" w:rsidR="00C93DDE" w:rsidRPr="00C93DDE" w:rsidRDefault="005C4078" w:rsidP="00C93DDE">
      <w:pPr>
        <w:pStyle w:val="Prrafodelista"/>
        <w:spacing w:line="360" w:lineRule="auto"/>
        <w:ind w:left="2136"/>
        <w:contextualSpacing w:val="0"/>
        <w:jc w:val="both"/>
        <w:rPr>
          <w:rFonts w:ascii="Arial" w:hAnsi="Arial" w:cs="Arial"/>
        </w:rPr>
      </w:pPr>
      <w:r>
        <w:rPr>
          <w:rFonts w:ascii="Arial" w:hAnsi="Arial" w:cs="Arial"/>
        </w:rPr>
        <w:t xml:space="preserve">La decadencia o </w:t>
      </w:r>
      <w:r w:rsidR="00FA71B5">
        <w:rPr>
          <w:rFonts w:ascii="Arial" w:hAnsi="Arial" w:cs="Arial"/>
        </w:rPr>
        <w:t>pérdida</w:t>
      </w:r>
      <w:r>
        <w:rPr>
          <w:rFonts w:ascii="Arial" w:hAnsi="Arial" w:cs="Arial"/>
        </w:rPr>
        <w:t xml:space="preserve"> de peso es utilizado para redes neuronales profundas, como un enfoque de regularización.</w:t>
      </w:r>
      <w:r w:rsidR="009917DC">
        <w:rPr>
          <w:rFonts w:ascii="Arial" w:hAnsi="Arial" w:cs="Arial"/>
        </w:rPr>
        <w:t xml:space="preserve"> Este método ayuda a prevenir el sobreajuste o overfitting de la red.</w:t>
      </w:r>
    </w:p>
    <w:p w14:paraId="1C7CBC62" w14:textId="0FC0DD91" w:rsidR="00C93DDE" w:rsidRDefault="00C93DDE" w:rsidP="001D4C83">
      <w:pPr>
        <w:pStyle w:val="Prrafodelista"/>
        <w:numPr>
          <w:ilvl w:val="4"/>
          <w:numId w:val="1"/>
        </w:numPr>
        <w:spacing w:after="240" w:line="360" w:lineRule="auto"/>
        <w:contextualSpacing w:val="0"/>
        <w:jc w:val="both"/>
        <w:outlineLvl w:val="4"/>
        <w:rPr>
          <w:rFonts w:ascii="Arial" w:hAnsi="Arial" w:cs="Arial"/>
          <w:b/>
        </w:rPr>
      </w:pPr>
      <w:bookmarkStart w:id="98" w:name="_Toc55753955"/>
      <w:r>
        <w:rPr>
          <w:rFonts w:ascii="Arial" w:hAnsi="Arial" w:cs="Arial"/>
          <w:b/>
        </w:rPr>
        <w:t>Red Neuronal Siamesa</w:t>
      </w:r>
      <w:r w:rsidR="00175B27">
        <w:rPr>
          <w:rFonts w:ascii="Arial" w:hAnsi="Arial" w:cs="Arial"/>
          <w:b/>
        </w:rPr>
        <w:t xml:space="preserve"> (SNN)</w:t>
      </w:r>
      <w:bookmarkEnd w:id="98"/>
    </w:p>
    <w:p w14:paraId="7500C6F5" w14:textId="73738309" w:rsidR="001D4C83" w:rsidRDefault="00817A83" w:rsidP="00A875ED">
      <w:pPr>
        <w:pStyle w:val="Prrafodelista"/>
        <w:spacing w:line="360" w:lineRule="auto"/>
        <w:ind w:left="1416"/>
        <w:contextualSpacing w:val="0"/>
        <w:jc w:val="both"/>
        <w:rPr>
          <w:rFonts w:ascii="Arial" w:hAnsi="Arial" w:cs="Arial"/>
        </w:rPr>
      </w:pPr>
      <w:r w:rsidRPr="00A875ED">
        <w:rPr>
          <w:rFonts w:ascii="Arial" w:hAnsi="Arial" w:cs="Arial"/>
        </w:rPr>
        <w:t xml:space="preserve">Una red neuronal siamesa, o por sus siglas en inglés SNN, “es una clase de arquitectura </w:t>
      </w:r>
      <w:r w:rsidR="00A875ED">
        <w:rPr>
          <w:rFonts w:ascii="Arial" w:hAnsi="Arial" w:cs="Arial"/>
        </w:rPr>
        <w:t xml:space="preserve">de redes neuronales que contienen dos o más subredes (CNN) que comparten todos sus parámetros y pesos” </w:t>
      </w:r>
      <w:r w:rsidR="00A875ED">
        <w:rPr>
          <w:rFonts w:ascii="Arial" w:hAnsi="Arial" w:cs="Arial"/>
        </w:rPr>
        <w:fldChar w:fldCharType="begin" w:fldLock="1"/>
      </w:r>
      <w:r w:rsidR="00F04579">
        <w:rPr>
          <w:rFonts w:ascii="Arial" w:hAnsi="Arial" w:cs="Arial"/>
        </w:rPr>
        <w:instrText>ADDIN CSL_CITATION {"citationItems":[{"id":"ITEM-1","itemData":{"DOI":"https://doi.org/10.1007/978-3-030-48791-1_18","ISBN":"978-3-030-48791-1","abstract":"Not safe for work content automatic detection is a serious challenge for social media due to overwhelming growth of uploaded images, gifs and videos. This paper focuses on shocking images automatic detection by convolutional neural networks. It was considered that the correct recognition of the shocking class is more important than the non-shocking one. Binary classification by a convolutional network that training during operation has been used as a baseline solution. However, this solution has two drawbacks: the network highlights incorrect features of non-shocking images (infinite class) and tends to forget rare subclasses of shocking images, which is unacceptable. To eliminate the first drawback, we approach this problem as a one-class classification with having in mind that a ``non-shocking'' image can be defined only via contradiction with a shocking one. This method is based on using sparse autoencoders build on top of a pretrained convolutional neural network and is not trained during operation. To eliminate the second drawback, we memorized vectors of images that were incorrectly classified during operation. A trained siamese network during the prediction is used to search for similar images in the database. In the case of an incorrect prediction by the combined model, vectors of images are added to the database and the siamese network is trained on them. This method allows you to minimize the number of errors in rare subclasses identified only during the operation phase of the model.","author":[{"dropping-particle":"","family":"Gulyaev","given":"Pavel","non-dropping-particle":"","parse-names":false,"suffix":""},{"dropping-particle":"","family":"Filchenkov","given":"Andrey","non-dropping-particle":"","parse-names":false,"suffix":""}],"container-title":"Proceedings of the 21st EANN (Engineering Applications of Neural Networks) 2020 Conference","editor":[{"dropping-particle":"","family":"Iliadis","given":"Lazaros","non-dropping-particle":"","parse-names":false,"suffix":""},{"dropping-particle":"","family":"Angelov","given":"Plamen Parvanov","non-dropping-particle":"","parse-names":false,"suffix":""},{"dropping-particle":"","family":"Jayne","given":"Chrisina","non-dropping-particle":"","parse-names":false,"suffix":""},{"dropping-particle":"","family":"Pimenidis","given":"Elias","non-dropping-particle":"","parse-names":false,"suffix":""}],"id":"ITEM-1","issued":{"date-parts":[["2020"]]},"page":"240-250","publisher":"Springer International Publishing","publisher-place":"Cham","title":"Detection of Shocking Images as One-Class Classification Using Convolutional and Siamese Neural Networks","type":"paper-conference","volume":"2"},"locator":"243","prefix":"como se cita en","uris":["http://www.mendeley.com/documents/?uuid=59801025-b6c9-4433-ad57-505676578c44"]}],"mendeley":{"formattedCitation":"(como se cita en Gulyaev &amp; Filchenkov, 2020, p. 243)","plainTextFormattedCitation":"(como se cita en Gulyaev &amp; Filchenkov, 2020, p. 243)","previouslyFormattedCitation":"(como se cita en Gulyaev &amp; Filchenkov, 2020, p. 243)"},"properties":{"noteIndex":0},"schema":"https://github.com/citation-style-language/schema/raw/master/csl-citation.json"}</w:instrText>
      </w:r>
      <w:r w:rsidR="00A875ED">
        <w:rPr>
          <w:rFonts w:ascii="Arial" w:hAnsi="Arial" w:cs="Arial"/>
        </w:rPr>
        <w:fldChar w:fldCharType="separate"/>
      </w:r>
      <w:r w:rsidR="00371521" w:rsidRPr="00371521">
        <w:rPr>
          <w:rFonts w:ascii="Arial" w:hAnsi="Arial" w:cs="Arial"/>
          <w:noProof/>
        </w:rPr>
        <w:t>(como se cita en Gulyaev &amp; Filchenkov, 2020, p. 243)</w:t>
      </w:r>
      <w:r w:rsidR="00A875ED">
        <w:rPr>
          <w:rFonts w:ascii="Arial" w:hAnsi="Arial" w:cs="Arial"/>
        </w:rPr>
        <w:fldChar w:fldCharType="end"/>
      </w:r>
      <w:r w:rsidR="00A875ED">
        <w:rPr>
          <w:rFonts w:ascii="Arial" w:hAnsi="Arial" w:cs="Arial"/>
        </w:rPr>
        <w:t>.</w:t>
      </w:r>
      <w:r w:rsidR="00E7558E">
        <w:rPr>
          <w:rFonts w:ascii="Arial" w:hAnsi="Arial" w:cs="Arial"/>
        </w:rPr>
        <w:t xml:space="preserve"> </w:t>
      </w:r>
      <w:r w:rsidR="00B07548">
        <w:rPr>
          <w:rFonts w:ascii="Arial" w:hAnsi="Arial" w:cs="Arial"/>
        </w:rPr>
        <w:t>Las áreas de aplicación son aquell</w:t>
      </w:r>
      <w:r w:rsidR="00461954">
        <w:rPr>
          <w:rFonts w:ascii="Arial" w:hAnsi="Arial" w:cs="Arial"/>
        </w:rPr>
        <w:t>a</w:t>
      </w:r>
      <w:r w:rsidR="00B07548">
        <w:rPr>
          <w:rFonts w:ascii="Arial" w:hAnsi="Arial" w:cs="Arial"/>
        </w:rPr>
        <w:t xml:space="preserve">s donde se requiere encontrar similitudes </w:t>
      </w:r>
      <w:r w:rsidR="00461954">
        <w:rPr>
          <w:rFonts w:ascii="Arial" w:hAnsi="Arial" w:cs="Arial"/>
        </w:rPr>
        <w:t xml:space="preserve">o relaciones </w:t>
      </w:r>
      <w:r w:rsidR="00B07548">
        <w:rPr>
          <w:rFonts w:ascii="Arial" w:hAnsi="Arial" w:cs="Arial"/>
        </w:rPr>
        <w:t>entre dos objetos</w:t>
      </w:r>
      <w:r w:rsidR="00461954">
        <w:rPr>
          <w:rFonts w:ascii="Arial" w:hAnsi="Arial" w:cs="Arial"/>
        </w:rPr>
        <w:t>.</w:t>
      </w:r>
    </w:p>
    <w:p w14:paraId="526C091A" w14:textId="1D21E248" w:rsidR="008D4512" w:rsidRDefault="008D4512" w:rsidP="008D4512">
      <w:pPr>
        <w:pStyle w:val="Prrafodelista"/>
        <w:spacing w:line="360" w:lineRule="auto"/>
        <w:ind w:left="1416"/>
        <w:contextualSpacing w:val="0"/>
        <w:jc w:val="both"/>
        <w:rPr>
          <w:rFonts w:ascii="Arial" w:hAnsi="Arial" w:cs="Arial"/>
        </w:rPr>
      </w:pPr>
      <w:r>
        <w:rPr>
          <w:rFonts w:ascii="Arial" w:hAnsi="Arial" w:cs="Arial"/>
        </w:rPr>
        <w:t xml:space="preserve">Según </w:t>
      </w:r>
      <w:r>
        <w:rPr>
          <w:rFonts w:ascii="Arial" w:hAnsi="Arial" w:cs="Arial"/>
        </w:rPr>
        <w:fldChar w:fldCharType="begin" w:fldLock="1"/>
      </w:r>
      <w:r w:rsidR="00C17D9E">
        <w:rPr>
          <w:rFonts w:ascii="Arial" w:hAnsi="Arial" w:cs="Arial"/>
        </w:rPr>
        <w:instrText>ADDIN CSL_CITATION {"citationItems":[{"id":"ITEM-1","itemData":{"DOI":"10.1016/j.promfg.2020.01.025","ISSN":"2351-9789","abstract":"Deep Learning has great achievements in computer vision for various classification and regression tasks. The automation of tasks such as component sorting, bin-picking and anomaly detection may be of great use in the process industry. However, most machine learning-based object categorization algorithms require training on hundreds or thousands of images and very large datasets. The requirement for large training datasets presents a barrier to the adoption of deep learning methodologies in many custom object classification tasks. For example, in defect detection, positive instances of a defect, take for instance a tank leakage, may seldom occur and therefore creating a dataset of sufficient size for conventional deep learning procedures is not always possible. One-shot learning aims to learn information about object categories from only a handful of labelled examples per category. One-shot learning has received the most attention in face-recognition and person re-identification (re-id) tasks due to their potential practical applications in surveillance security. This research will review these one-shot learning methodologies and investigate how they may be transferred to other domains. Concepts such as Siamese Networks and triplet loss which are commonly used for one-shot learning will be examined. Challenges such as variations in illumination conditions, object pose, camera resolution and partial occlusion will be discussed. Finally, the implications and advantages of deploying such techniques to practical applications in the process industry will be analysed.","author":[{"dropping-particle":"","family":"O' Mahony","given":"N.","non-dropping-particle":"","parse-names":false,"suffix":""},{"dropping-particle":"","family":"Campbell","given":"Sean","non-dropping-particle":"","parse-names":false,"suffix":""},{"dropping-particle":"","family":"Carvalho","given":"Anderson","non-dropping-particle":"","parse-names":false,"suffix":""},{"dropping-particle":"","family":"Krpalkova","given":"L.","non-dropping-particle":"","parse-names":false,"suffix":""},{"dropping-particle":"","family":"Velasco Hernandez","given":"Gustavo","non-dropping-particle":"","parse-names":false,"suffix":""},{"dropping-particle":"","family":"Harapanahalli","given":"Suman","non-dropping-particle":"","parse-names":false,"suffix":""},{"dropping-particle":"","family":"Riordan","given":"D.","non-dropping-particle":"","parse-names":false,"suffix":""},{"dropping-particle":"","family":"Walsh","given":"J.","non-dropping-particle":"","parse-names":false,"suffix":""}],"container-title":"Procedia Manufacturing","id":"ITEM-1","issue":"2019","issued":{"date-parts":[["2019"]]},"page":"186-193","publisher":"Elsevier B.V.","title":"One-Shot Learning for Custom Identification Tasks; A Review","type":"article-journal","volume":"38"},"uris":["http://www.mendeley.com/documents/?uuid=d6a73d05-efe3-4dbb-94eb-f78961ceecfe"]}],"mendeley":{"formattedCitation":"(O’ Mahony et al., 2019)","plainTextFormattedCitation":"(O’ Mahony et al., 2019)","previouslyFormattedCitation":"(O’ Mahony et al., 2019)"},"properties":{"noteIndex":0},"schema":"https://github.com/citation-style-language/schema/raw/master/csl-citation.json"}</w:instrText>
      </w:r>
      <w:r>
        <w:rPr>
          <w:rFonts w:ascii="Arial" w:hAnsi="Arial" w:cs="Arial"/>
        </w:rPr>
        <w:fldChar w:fldCharType="separate"/>
      </w:r>
      <w:r w:rsidRPr="008D4512">
        <w:rPr>
          <w:rFonts w:ascii="Arial" w:hAnsi="Arial" w:cs="Arial"/>
          <w:noProof/>
        </w:rPr>
        <w:t>(O’ Mahony et al., 2019)</w:t>
      </w:r>
      <w:r>
        <w:rPr>
          <w:rFonts w:ascii="Arial" w:hAnsi="Arial" w:cs="Arial"/>
        </w:rPr>
        <w:fldChar w:fldCharType="end"/>
      </w:r>
      <w:r>
        <w:rPr>
          <w:rFonts w:ascii="Arial" w:hAnsi="Arial" w:cs="Arial"/>
        </w:rPr>
        <w:t xml:space="preserve">, </w:t>
      </w:r>
      <w:r w:rsidR="00456C05">
        <w:rPr>
          <w:rFonts w:ascii="Arial" w:hAnsi="Arial" w:cs="Arial"/>
        </w:rPr>
        <w:t>los atributos de las redes neuronales siamesas contienen:</w:t>
      </w:r>
    </w:p>
    <w:p w14:paraId="55E12553" w14:textId="64FECEB0" w:rsidR="00456C05" w:rsidRDefault="004C1670" w:rsidP="00456C05">
      <w:pPr>
        <w:pStyle w:val="Prrafodelista"/>
        <w:numPr>
          <w:ilvl w:val="0"/>
          <w:numId w:val="30"/>
        </w:numPr>
        <w:spacing w:line="360" w:lineRule="auto"/>
        <w:contextualSpacing w:val="0"/>
        <w:jc w:val="both"/>
        <w:rPr>
          <w:rFonts w:ascii="Arial" w:hAnsi="Arial" w:cs="Arial"/>
        </w:rPr>
      </w:pPr>
      <w:r>
        <w:rPr>
          <w:rFonts w:ascii="Arial" w:hAnsi="Arial" w:cs="Arial"/>
        </w:rPr>
        <w:t>Son capaces de aprender ciertas características genéricas de imágenes para realizar predicciones de imágenes de clases desconocidas, incluso si estas imágenes desconocidas tienen pocos ejemplos para su clasificación.</w:t>
      </w:r>
    </w:p>
    <w:p w14:paraId="1E4C1B05" w14:textId="565E7830" w:rsidR="004C1670" w:rsidRDefault="004C1670" w:rsidP="00456C05">
      <w:pPr>
        <w:pStyle w:val="Prrafodelista"/>
        <w:numPr>
          <w:ilvl w:val="0"/>
          <w:numId w:val="30"/>
        </w:numPr>
        <w:spacing w:line="360" w:lineRule="auto"/>
        <w:contextualSpacing w:val="0"/>
        <w:jc w:val="both"/>
        <w:rPr>
          <w:rFonts w:ascii="Arial" w:hAnsi="Arial" w:cs="Arial"/>
        </w:rPr>
      </w:pPr>
      <w:r>
        <w:rPr>
          <w:rFonts w:ascii="Arial" w:hAnsi="Arial" w:cs="Arial"/>
        </w:rPr>
        <w:t>Cuentan con la aptitud para realizar un entrenamiento de los objetos mediante técnicas de optimización estándar en base a una función de pérdida, determinando la respectiva similitud.</w:t>
      </w:r>
    </w:p>
    <w:p w14:paraId="2DD562DF" w14:textId="58579D44" w:rsidR="004C1670" w:rsidRDefault="004C1670" w:rsidP="00456C05">
      <w:pPr>
        <w:pStyle w:val="Prrafodelista"/>
        <w:numPr>
          <w:ilvl w:val="0"/>
          <w:numId w:val="30"/>
        </w:numPr>
        <w:spacing w:line="360" w:lineRule="auto"/>
        <w:contextualSpacing w:val="0"/>
        <w:jc w:val="both"/>
        <w:rPr>
          <w:rFonts w:ascii="Arial" w:hAnsi="Arial" w:cs="Arial"/>
        </w:rPr>
      </w:pPr>
      <w:r>
        <w:rPr>
          <w:rFonts w:ascii="Arial" w:hAnsi="Arial" w:cs="Arial"/>
        </w:rPr>
        <w:t>Son capaces de ser efectivos con tan solo poco conocimiento específico del dominio u objetos.</w:t>
      </w:r>
    </w:p>
    <w:p w14:paraId="7FFEBFDC" w14:textId="448EBDB1" w:rsidR="00BF3789" w:rsidRDefault="00352F61" w:rsidP="00BF3789">
      <w:pPr>
        <w:pStyle w:val="Prrafodelista"/>
        <w:numPr>
          <w:ilvl w:val="0"/>
          <w:numId w:val="30"/>
        </w:numPr>
        <w:spacing w:line="360" w:lineRule="auto"/>
        <w:contextualSpacing w:val="0"/>
        <w:jc w:val="both"/>
        <w:rPr>
          <w:rFonts w:ascii="Arial" w:hAnsi="Arial" w:cs="Arial"/>
        </w:rPr>
      </w:pPr>
      <w:r>
        <w:rPr>
          <w:rFonts w:ascii="Arial" w:hAnsi="Arial" w:cs="Arial"/>
        </w:rPr>
        <w:t>Son capaces de manejar una gran cantidad de datos.</w:t>
      </w:r>
    </w:p>
    <w:p w14:paraId="1B1EFA23" w14:textId="0EE68A14" w:rsidR="00BF3789" w:rsidRDefault="00444783" w:rsidP="00BF3789">
      <w:pPr>
        <w:pStyle w:val="Prrafodelista"/>
        <w:spacing w:line="360" w:lineRule="auto"/>
        <w:ind w:left="1416"/>
        <w:contextualSpacing w:val="0"/>
        <w:jc w:val="both"/>
        <w:rPr>
          <w:rFonts w:ascii="Arial" w:hAnsi="Arial" w:cs="Arial"/>
        </w:rPr>
      </w:pPr>
      <w:r>
        <w:rPr>
          <w:noProof/>
        </w:rPr>
        <w:lastRenderedPageBreak/>
        <w:drawing>
          <wp:anchor distT="0" distB="0" distL="114300" distR="114300" simplePos="0" relativeHeight="251793920" behindDoc="0" locked="0" layoutInCell="1" allowOverlap="1" wp14:anchorId="47EB150A" wp14:editId="5F04D3FA">
            <wp:simplePos x="0" y="0"/>
            <wp:positionH relativeFrom="margin">
              <wp:posOffset>914400</wp:posOffset>
            </wp:positionH>
            <wp:positionV relativeFrom="paragraph">
              <wp:posOffset>2021428</wp:posOffset>
            </wp:positionV>
            <wp:extent cx="4304665" cy="2303780"/>
            <wp:effectExtent l="0" t="0" r="635" b="1270"/>
            <wp:wrapThrough wrapText="bothSides">
              <wp:wrapPolygon edited="0">
                <wp:start x="0" y="0"/>
                <wp:lineTo x="0" y="21433"/>
                <wp:lineTo x="21508" y="21433"/>
                <wp:lineTo x="21508" y="0"/>
                <wp:lineTo x="0" y="0"/>
              </wp:wrapPolygon>
            </wp:wrapThrough>
            <wp:docPr id="17" name="Imagen 17" descr="Proposed Siamese Convolutional Neural Network architecture for diagnosing damaged disc units. The SCNN takes as input a pair of disc images within the insulator string and outputs the probability of dissimilarity between the input images. &quot;FC&quot; stands for fully-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osed Siamese Convolutional Neural Network architecture for diagnosing damaged disc units. The SCNN takes as input a pair of disc images within the insulator string and outputs the probability of dissimilarity between the input images. &quot;FC&quot; stands for fully-connec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04665" cy="2303780"/>
                    </a:xfrm>
                    <a:prstGeom prst="rect">
                      <a:avLst/>
                    </a:prstGeom>
                    <a:noFill/>
                    <a:ln>
                      <a:noFill/>
                    </a:ln>
                  </pic:spPr>
                </pic:pic>
              </a:graphicData>
            </a:graphic>
            <wp14:sizeRelH relativeFrom="page">
              <wp14:pctWidth>0</wp14:pctWidth>
            </wp14:sizeRelH>
            <wp14:sizeRelV relativeFrom="page">
              <wp14:pctHeight>0</wp14:pctHeight>
            </wp14:sizeRelV>
          </wp:anchor>
        </w:drawing>
      </w:r>
      <w:r w:rsidR="00BF3789">
        <w:rPr>
          <w:rFonts w:ascii="Arial" w:hAnsi="Arial" w:cs="Arial"/>
        </w:rPr>
        <w:t xml:space="preserve">El desarrollar un modelo que clasifique las imágenes mediante </w:t>
      </w:r>
      <w:proofErr w:type="spellStart"/>
      <w:r w:rsidR="00BF3789">
        <w:rPr>
          <w:rFonts w:ascii="Arial" w:hAnsi="Arial" w:cs="Arial"/>
        </w:rPr>
        <w:t>One</w:t>
      </w:r>
      <w:r w:rsidR="004D0255">
        <w:rPr>
          <w:rFonts w:ascii="Arial" w:hAnsi="Arial" w:cs="Arial"/>
        </w:rPr>
        <w:t>-</w:t>
      </w:r>
      <w:r w:rsidR="00BF3789">
        <w:rPr>
          <w:rFonts w:ascii="Arial" w:hAnsi="Arial" w:cs="Arial"/>
        </w:rPr>
        <w:t>Shot</w:t>
      </w:r>
      <w:proofErr w:type="spellEnd"/>
      <w:r w:rsidR="00BF3789">
        <w:rPr>
          <w:rFonts w:ascii="Arial" w:hAnsi="Arial" w:cs="Arial"/>
        </w:rPr>
        <w:t xml:space="preserve"> </w:t>
      </w:r>
      <w:proofErr w:type="spellStart"/>
      <w:r w:rsidR="00BF3789">
        <w:rPr>
          <w:rFonts w:ascii="Arial" w:hAnsi="Arial" w:cs="Arial"/>
        </w:rPr>
        <w:t>Learning</w:t>
      </w:r>
      <w:proofErr w:type="spellEnd"/>
      <w:r w:rsidR="00BF3789">
        <w:rPr>
          <w:rFonts w:ascii="Arial" w:hAnsi="Arial" w:cs="Arial"/>
        </w:rPr>
        <w:t xml:space="preserve"> (aprendizaje de una sola toma), supone el hecho de que el modelo aprenda a discriminar entre las clases del conjunto de datos, es decir, establecer cuán probable es que una imagen pertenezca a la misma clase de otra imagen. El puntaje </w:t>
      </w:r>
      <w:r w:rsidR="00C17D9E">
        <w:rPr>
          <w:rFonts w:ascii="Arial" w:hAnsi="Arial" w:cs="Arial"/>
        </w:rPr>
        <w:t>resultante de la comparación entre las dos imágenes a discriminar</w:t>
      </w:r>
      <w:r w:rsidR="003329A5">
        <w:rPr>
          <w:rFonts w:ascii="Arial" w:hAnsi="Arial" w:cs="Arial"/>
        </w:rPr>
        <w:t>,</w:t>
      </w:r>
      <w:r w:rsidR="00C17D9E">
        <w:rPr>
          <w:rFonts w:ascii="Arial" w:hAnsi="Arial" w:cs="Arial"/>
        </w:rPr>
        <w:t xml:space="preserve"> es verificado mediante un umbral, confirmando o no la imagen de prueba ante el conjunto de datos de identidades almacenadas </w:t>
      </w:r>
      <w:r w:rsidR="00C17D9E">
        <w:rPr>
          <w:rFonts w:ascii="Arial" w:hAnsi="Arial" w:cs="Arial"/>
        </w:rPr>
        <w:fldChar w:fldCharType="begin" w:fldLock="1"/>
      </w:r>
      <w:r w:rsidR="00C17D9E">
        <w:rPr>
          <w:rFonts w:ascii="Arial" w:hAnsi="Arial" w:cs="Arial"/>
        </w:rPr>
        <w:instrText>ADDIN CSL_CITATION {"citationItems":[{"id":"ITEM-1","itemData":{"DOI":"10.1016/j.promfg.2020.01.025","ISSN":"2351-9789","abstract":"Deep Learning has great achievements in computer vision for various classification and regression tasks. The automation of tasks such as component sorting, bin-picking and anomaly detection may be of great use in the process industry. However, most machine learning-based object categorization algorithms require training on hundreds or thousands of images and very large datasets. The requirement for large training datasets presents a barrier to the adoption of deep learning methodologies in many custom object classification tasks. For example, in defect detection, positive instances of a defect, take for instance a tank leakage, may seldom occur and therefore creating a dataset of sufficient size for conventional deep learning procedures is not always possible. One-shot learning aims to learn information about object categories from only a handful of labelled examples per category. One-shot learning has received the most attention in face-recognition and person re-identification (re-id) tasks due to their potential practical applications in surveillance security. This research will review these one-shot learning methodologies and investigate how they may be transferred to other domains. Concepts such as Siamese Networks and triplet loss which are commonly used for one-shot learning will be examined. Challenges such as variations in illumination conditions, object pose, camera resolution and partial occlusion will be discussed. Finally, the implications and advantages of deploying such techniques to practical applications in the process industry will be analysed.","author":[{"dropping-particle":"","family":"O' Mahony","given":"N.","non-dropping-particle":"","parse-names":false,"suffix":""},{"dropping-particle":"","family":"Campbell","given":"Sean","non-dropping-particle":"","parse-names":false,"suffix":""},{"dropping-particle":"","family":"Carvalho","given":"Anderson","non-dropping-particle":"","parse-names":false,"suffix":""},{"dropping-particle":"","family":"Krpalkova","given":"L.","non-dropping-particle":"","parse-names":false,"suffix":""},{"dropping-particle":"","family":"Velasco Hernandez","given":"Gustavo","non-dropping-particle":"","parse-names":false,"suffix":""},{"dropping-particle":"","family":"Harapanahalli","given":"Suman","non-dropping-particle":"","parse-names":false,"suffix":""},{"dropping-particle":"","family":"Riordan","given":"D.","non-dropping-particle":"","parse-names":false,"suffix":""},{"dropping-particle":"","family":"Walsh","given":"J.","non-dropping-particle":"","parse-names":false,"suffix":""}],"container-title":"Procedia Manufacturing","id":"ITEM-1","issue":"2019","issued":{"date-parts":[["2019"]]},"page":"186-193","publisher":"Elsevier B.V.","title":"One-Shot Learning for Custom Identification Tasks; A Review","type":"article-journal","volume":"38"},"uris":["http://www.mendeley.com/documents/?uuid=d6a73d05-efe3-4dbb-94eb-f78961ceecfe"]}],"mendeley":{"formattedCitation":"(O’ Mahony et al., 2019)","plainTextFormattedCitation":"(O’ Mahony et al., 2019)","previouslyFormattedCitation":"(O’ Mahony et al., 2019)"},"properties":{"noteIndex":0},"schema":"https://github.com/citation-style-language/schema/raw/master/csl-citation.json"}</w:instrText>
      </w:r>
      <w:r w:rsidR="00C17D9E">
        <w:rPr>
          <w:rFonts w:ascii="Arial" w:hAnsi="Arial" w:cs="Arial"/>
        </w:rPr>
        <w:fldChar w:fldCharType="separate"/>
      </w:r>
      <w:r w:rsidR="00C17D9E" w:rsidRPr="00C17D9E">
        <w:rPr>
          <w:rFonts w:ascii="Arial" w:hAnsi="Arial" w:cs="Arial"/>
          <w:noProof/>
        </w:rPr>
        <w:t>(O’ Mahony et al., 2019)</w:t>
      </w:r>
      <w:r w:rsidR="00C17D9E">
        <w:rPr>
          <w:rFonts w:ascii="Arial" w:hAnsi="Arial" w:cs="Arial"/>
        </w:rPr>
        <w:fldChar w:fldCharType="end"/>
      </w:r>
      <w:r w:rsidR="00C17D9E">
        <w:rPr>
          <w:rFonts w:ascii="Arial" w:hAnsi="Arial" w:cs="Arial"/>
        </w:rPr>
        <w:t>.</w:t>
      </w:r>
    </w:p>
    <w:p w14:paraId="1510007D" w14:textId="41A32DF3" w:rsidR="007F41E0" w:rsidRDefault="007F41E0" w:rsidP="007F41E0">
      <w:pPr>
        <w:spacing w:line="360" w:lineRule="auto"/>
        <w:ind w:left="1416"/>
        <w:jc w:val="both"/>
        <w:rPr>
          <w:rFonts w:ascii="Arial" w:hAnsi="Arial" w:cs="Arial"/>
        </w:rPr>
      </w:pPr>
      <w:bookmarkStart w:id="99" w:name="_Toc55753566"/>
      <w:r>
        <w:rPr>
          <w:rFonts w:ascii="Arial" w:hAnsi="Arial" w:cs="Arial"/>
        </w:rPr>
        <w:t>F</w:t>
      </w:r>
      <w:r w:rsidRPr="003C6445">
        <w:rPr>
          <w:rFonts w:ascii="Arial" w:hAnsi="Arial" w:cs="Arial"/>
        </w:rPr>
        <w:t xml:space="preserve">igura </w:t>
      </w:r>
      <w:r w:rsidRPr="003C6445">
        <w:rPr>
          <w:rFonts w:ascii="Arial" w:hAnsi="Arial" w:cs="Arial"/>
        </w:rPr>
        <w:fldChar w:fldCharType="begin"/>
      </w:r>
      <w:r w:rsidRPr="003C6445">
        <w:rPr>
          <w:rFonts w:ascii="Arial" w:hAnsi="Arial" w:cs="Arial"/>
        </w:rPr>
        <w:instrText xml:space="preserve"> SEQ Figura \* ARABIC </w:instrText>
      </w:r>
      <w:r w:rsidRPr="003C6445">
        <w:rPr>
          <w:rFonts w:ascii="Arial" w:hAnsi="Arial" w:cs="Arial"/>
        </w:rPr>
        <w:fldChar w:fldCharType="separate"/>
      </w:r>
      <w:r w:rsidR="00622C81">
        <w:rPr>
          <w:rFonts w:ascii="Arial" w:hAnsi="Arial" w:cs="Arial"/>
          <w:noProof/>
        </w:rPr>
        <w:t>12</w:t>
      </w:r>
      <w:r w:rsidRPr="003C6445">
        <w:rPr>
          <w:rFonts w:ascii="Arial" w:hAnsi="Arial" w:cs="Arial"/>
        </w:rPr>
        <w:fldChar w:fldCharType="end"/>
      </w:r>
      <w:r w:rsidRPr="003C6445">
        <w:rPr>
          <w:rFonts w:ascii="Arial" w:hAnsi="Arial" w:cs="Arial"/>
        </w:rPr>
        <w:t xml:space="preserve">. </w:t>
      </w:r>
      <w:r>
        <w:rPr>
          <w:rFonts w:ascii="Arial" w:hAnsi="Arial" w:cs="Arial"/>
        </w:rPr>
        <w:t>Ejemplo de una r</w:t>
      </w:r>
      <w:r w:rsidRPr="003C6445">
        <w:rPr>
          <w:rFonts w:ascii="Arial" w:hAnsi="Arial" w:cs="Arial"/>
        </w:rPr>
        <w:t xml:space="preserve">ed neuronal </w:t>
      </w:r>
      <w:r>
        <w:rPr>
          <w:rFonts w:ascii="Arial" w:hAnsi="Arial" w:cs="Arial"/>
        </w:rPr>
        <w:t>siamesa</w:t>
      </w:r>
      <w:r w:rsidRPr="003C6445">
        <w:rPr>
          <w:rFonts w:ascii="Arial" w:hAnsi="Arial" w:cs="Arial"/>
        </w:rPr>
        <w:t xml:space="preserve"> (</w:t>
      </w:r>
      <w:r>
        <w:rPr>
          <w:rFonts w:ascii="Arial" w:hAnsi="Arial" w:cs="Arial"/>
        </w:rPr>
        <w:t>SNN</w:t>
      </w:r>
      <w:r w:rsidRPr="003C6445">
        <w:rPr>
          <w:rFonts w:ascii="Arial" w:hAnsi="Arial" w:cs="Arial"/>
        </w:rPr>
        <w:t xml:space="preserve">). </w:t>
      </w:r>
      <w:r>
        <w:rPr>
          <w:rFonts w:ascii="Arial" w:hAnsi="Arial" w:cs="Arial"/>
        </w:rPr>
        <w:t xml:space="preserve">Elaborado por </w:t>
      </w:r>
      <w:r w:rsidR="00444783">
        <w:rPr>
          <w:rFonts w:ascii="Arial" w:hAnsi="Arial" w:cs="Arial"/>
        </w:rPr>
        <w:fldChar w:fldCharType="begin" w:fldLock="1"/>
      </w:r>
      <w:r w:rsidR="003801D3">
        <w:rPr>
          <w:rFonts w:ascii="Arial" w:hAnsi="Arial" w:cs="Arial"/>
        </w:rPr>
        <w:instrText>ADDIN CSL_CITATION {"citationItems":[{"id":"ITEM-1","itemData":{"DOI":"10.1109/ACCESS.2019.2931144","author":[{"dropping-particle":"","family":"Sampedro Pérez","given":"Carlos","non-dropping-particle":"","parse-names":false,"suffix":""},{"dropping-particle":"","family":"Rodriguez-Vazquez","given":"Javier","non-dropping-particle":"","parse-names":false,"suffix":""},{"dropping-particle":"","family":"Rodríguez Ramos","given":"Alejandro","non-dropping-particle":"","parse-names":false,"suffix":""},{"dropping-particle":"","family":"Carrio","given":"Adrian","non-dropping-particle":"","parse-names":false,"suffix":""},{"dropping-particle":"","family":"Campoy","given":"Pascual","non-dropping-particle":"","parse-names":false,"suffix":""}],"container-title":"IEEE Access","id":"ITEM-1","issued":{"date-parts":[["2019"]]},"page":"101283-101308","title":"Deep Learning-Based System for Automatic Recognition and Diagnosis of Electrical Insulator Strings","type":"article-journal","volume":"7"},"uris":["http://www.mendeley.com/documents/?uuid=b064ce78-04c7-45c2-b312-f1890fcff777"]}],"mendeley":{"formattedCitation":"(Sampedro Pérez et al., 2019)","plainTextFormattedCitation":"(Sampedro Pérez et al., 2019)","previouslyFormattedCitation":"(Sampedro Pérez et al., 2019)"},"properties":{"noteIndex":0},"schema":"https://github.com/citation-style-language/schema/raw/master/csl-citation.json"}</w:instrText>
      </w:r>
      <w:r w:rsidR="00444783">
        <w:rPr>
          <w:rFonts w:ascii="Arial" w:hAnsi="Arial" w:cs="Arial"/>
        </w:rPr>
        <w:fldChar w:fldCharType="separate"/>
      </w:r>
      <w:r w:rsidR="00444783" w:rsidRPr="00444783">
        <w:rPr>
          <w:rFonts w:ascii="Arial" w:hAnsi="Arial" w:cs="Arial"/>
          <w:noProof/>
        </w:rPr>
        <w:t>(Sampedro Pérez et al., 2019)</w:t>
      </w:r>
      <w:r w:rsidR="00444783">
        <w:rPr>
          <w:rFonts w:ascii="Arial" w:hAnsi="Arial" w:cs="Arial"/>
        </w:rPr>
        <w:fldChar w:fldCharType="end"/>
      </w:r>
      <w:r w:rsidR="00444783">
        <w:rPr>
          <w:rFonts w:ascii="Arial" w:hAnsi="Arial" w:cs="Arial"/>
        </w:rPr>
        <w:t>.</w:t>
      </w:r>
      <w:bookmarkEnd w:id="99"/>
    </w:p>
    <w:p w14:paraId="46C8920D" w14:textId="77777777" w:rsidR="007F41E0" w:rsidRPr="003C6445" w:rsidRDefault="007F41E0" w:rsidP="007F41E0">
      <w:pPr>
        <w:spacing w:line="360" w:lineRule="auto"/>
        <w:ind w:left="1416"/>
        <w:jc w:val="both"/>
        <w:rPr>
          <w:rFonts w:ascii="Arial" w:hAnsi="Arial" w:cs="Arial"/>
        </w:rPr>
      </w:pPr>
    </w:p>
    <w:p w14:paraId="1243B13F" w14:textId="3EDC5706" w:rsidR="00C17D9E" w:rsidRDefault="00C17D9E" w:rsidP="00BF3789">
      <w:pPr>
        <w:pStyle w:val="Prrafodelista"/>
        <w:spacing w:line="360" w:lineRule="auto"/>
        <w:ind w:left="1416"/>
        <w:contextualSpacing w:val="0"/>
        <w:jc w:val="both"/>
        <w:rPr>
          <w:rFonts w:ascii="Arial" w:hAnsi="Arial" w:cs="Arial"/>
        </w:rPr>
      </w:pPr>
      <w:r>
        <w:rPr>
          <w:rFonts w:ascii="Arial" w:hAnsi="Arial" w:cs="Arial"/>
        </w:rPr>
        <w:fldChar w:fldCharType="begin" w:fldLock="1"/>
      </w:r>
      <w:r w:rsidR="00444783">
        <w:rPr>
          <w:rFonts w:ascii="Arial" w:hAnsi="Arial" w:cs="Arial"/>
        </w:rPr>
        <w:instrText>ADDIN CSL_CITATION {"citationItems":[{"id":"ITEM-1","itemData":{"DOI":"10.1016/j.promfg.2020.01.025","ISSN":"2351-9789","abstract":"Deep Learning has great achievements in computer vision for various classification and regression tasks. The automation of tasks such as component sorting, bin-picking and anomaly detection may be of great use in the process industry. However, most machine learning-based object categorization algorithms require training on hundreds or thousands of images and very large datasets. The requirement for large training datasets presents a barrier to the adoption of deep learning methodologies in many custom object classification tasks. For example, in defect detection, positive instances of a defect, take for instance a tank leakage, may seldom occur and therefore creating a dataset of sufficient size for conventional deep learning procedures is not always possible. One-shot learning aims to learn information about object categories from only a handful of labelled examples per category. One-shot learning has received the most attention in face-recognition and person re-identification (re-id) tasks due to their potential practical applications in surveillance security. This research will review these one-shot learning methodologies and investigate how they may be transferred to other domains. Concepts such as Siamese Networks and triplet loss which are commonly used for one-shot learning will be examined. Challenges such as variations in illumination conditions, object pose, camera resolution and partial occlusion will be discussed. Finally, the implications and advantages of deploying such techniques to practical applications in the process industry will be analysed.","author":[{"dropping-particle":"","family":"O' Mahony","given":"N.","non-dropping-particle":"","parse-names":false,"suffix":""},{"dropping-particle":"","family":"Campbell","given":"Sean","non-dropping-particle":"","parse-names":false,"suffix":""},{"dropping-particle":"","family":"Carvalho","given":"Anderson","non-dropping-particle":"","parse-names":false,"suffix":""},{"dropping-particle":"","family":"Krpalkova","given":"L.","non-dropping-particle":"","parse-names":false,"suffix":""},{"dropping-particle":"","family":"Velasco Hernandez","given":"Gustavo","non-dropping-particle":"","parse-names":false,"suffix":""},{"dropping-particle":"","family":"Harapanahalli","given":"Suman","non-dropping-particle":"","parse-names":false,"suffix":""},{"dropping-particle":"","family":"Riordan","given":"D.","non-dropping-particle":"","parse-names":false,"suffix":""},{"dropping-particle":"","family":"Walsh","given":"J.","non-dropping-particle":"","parse-names":false,"suffix":""}],"container-title":"Procedia Manufacturing","id":"ITEM-1","issue":"2019","issued":{"date-parts":[["2019"]]},"page":"186-193","publisher":"Elsevier B.V.","title":"One-Shot Learning for Custom Identification Tasks; A Review","type":"article-journal","volume":"38"},"uris":["http://www.mendeley.com/documents/?uuid=d6a73d05-efe3-4dbb-94eb-f78961ceecfe"]}],"mendeley":{"formattedCitation":"(O’ Mahony et al., 2019)","plainTextFormattedCitation":"(O’ Mahony et al., 2019)","previouslyFormattedCitation":"(O’ Mahony et al., 2019)"},"properties":{"noteIndex":0},"schema":"https://github.com/citation-style-language/schema/raw/master/csl-citation.json"}</w:instrText>
      </w:r>
      <w:r>
        <w:rPr>
          <w:rFonts w:ascii="Arial" w:hAnsi="Arial" w:cs="Arial"/>
        </w:rPr>
        <w:fldChar w:fldCharType="separate"/>
      </w:r>
      <w:r w:rsidRPr="00C17D9E">
        <w:rPr>
          <w:rFonts w:ascii="Arial" w:hAnsi="Arial" w:cs="Arial"/>
          <w:noProof/>
        </w:rPr>
        <w:t>(O’ Mahony et al., 2019)</w:t>
      </w:r>
      <w:r>
        <w:rPr>
          <w:rFonts w:ascii="Arial" w:hAnsi="Arial" w:cs="Arial"/>
        </w:rPr>
        <w:fldChar w:fldCharType="end"/>
      </w:r>
      <w:r>
        <w:rPr>
          <w:rFonts w:ascii="Arial" w:hAnsi="Arial" w:cs="Arial"/>
        </w:rPr>
        <w:t xml:space="preserve"> define</w:t>
      </w:r>
      <w:r w:rsidR="00BE3B31">
        <w:rPr>
          <w:rFonts w:ascii="Arial" w:hAnsi="Arial" w:cs="Arial"/>
        </w:rPr>
        <w:t>n</w:t>
      </w:r>
      <w:r>
        <w:rPr>
          <w:rFonts w:ascii="Arial" w:hAnsi="Arial" w:cs="Arial"/>
        </w:rPr>
        <w:t xml:space="preserve"> los siguientes c</w:t>
      </w:r>
      <w:r w:rsidR="00BE3B31">
        <w:rPr>
          <w:rFonts w:ascii="Arial" w:hAnsi="Arial" w:cs="Arial"/>
        </w:rPr>
        <w:t>onceptos utilizados en una red neuronal siamesa:</w:t>
      </w:r>
    </w:p>
    <w:p w14:paraId="10F6F70D" w14:textId="35A02519" w:rsidR="00BE3B31" w:rsidRDefault="00BE3B31" w:rsidP="00BE3B31">
      <w:pPr>
        <w:pStyle w:val="Prrafodelista"/>
        <w:numPr>
          <w:ilvl w:val="0"/>
          <w:numId w:val="42"/>
        </w:numPr>
        <w:spacing w:line="360" w:lineRule="auto"/>
        <w:contextualSpacing w:val="0"/>
        <w:jc w:val="both"/>
        <w:rPr>
          <w:rFonts w:ascii="Arial" w:hAnsi="Arial" w:cs="Arial"/>
        </w:rPr>
      </w:pPr>
      <w:r>
        <w:rPr>
          <w:rFonts w:ascii="Arial" w:hAnsi="Arial" w:cs="Arial"/>
        </w:rPr>
        <w:t>Métrica de distancia:</w:t>
      </w:r>
    </w:p>
    <w:p w14:paraId="5BBC069F" w14:textId="47738DB6" w:rsidR="00BE3B31" w:rsidRDefault="00BE3B31" w:rsidP="00BE3B31">
      <w:pPr>
        <w:pStyle w:val="Prrafodelista"/>
        <w:spacing w:line="360" w:lineRule="auto"/>
        <w:ind w:left="2136"/>
        <w:contextualSpacing w:val="0"/>
        <w:jc w:val="both"/>
        <w:rPr>
          <w:rFonts w:ascii="Arial" w:hAnsi="Arial" w:cs="Arial"/>
        </w:rPr>
      </w:pPr>
      <w:r>
        <w:rPr>
          <w:rFonts w:ascii="Arial" w:hAnsi="Arial" w:cs="Arial"/>
        </w:rPr>
        <w:t>Dos imágenes “A” y “B” son comparados mediante el cálculo de la distancia “d”. Si el resultado de la distancia “d” es menor a un umbral establecido (hiperparámetro), significa que las dos imágenes pertenecen a la misma clase.</w:t>
      </w:r>
      <w:r w:rsidR="009570F1">
        <w:rPr>
          <w:rFonts w:ascii="Arial" w:hAnsi="Arial" w:cs="Arial"/>
        </w:rPr>
        <w:t xml:space="preserve"> La distancia utilizada se denomina “distancia euclidiana” o “distancia euclidiana al cuadrado”.</w:t>
      </w:r>
    </w:p>
    <w:p w14:paraId="3710640C" w14:textId="0ADAED8A" w:rsidR="00444783" w:rsidRDefault="00444783" w:rsidP="00BE3B31">
      <w:pPr>
        <w:pStyle w:val="Prrafodelista"/>
        <w:spacing w:line="360" w:lineRule="auto"/>
        <w:ind w:left="2136"/>
        <w:contextualSpacing w:val="0"/>
        <w:jc w:val="both"/>
        <w:rPr>
          <w:rFonts w:ascii="Arial" w:hAnsi="Arial" w:cs="Arial"/>
        </w:rPr>
      </w:pPr>
    </w:p>
    <w:p w14:paraId="0BD77E0F" w14:textId="650BBE65" w:rsidR="00444783" w:rsidRDefault="00444783" w:rsidP="00BE3B31">
      <w:pPr>
        <w:pStyle w:val="Prrafodelista"/>
        <w:spacing w:line="360" w:lineRule="auto"/>
        <w:ind w:left="2136"/>
        <w:contextualSpacing w:val="0"/>
        <w:jc w:val="both"/>
        <w:rPr>
          <w:rFonts w:ascii="Arial" w:hAnsi="Arial" w:cs="Arial"/>
        </w:rPr>
      </w:pPr>
    </w:p>
    <w:p w14:paraId="6FFADF07" w14:textId="77777777" w:rsidR="00444783" w:rsidRDefault="00444783" w:rsidP="00BE3B31">
      <w:pPr>
        <w:pStyle w:val="Prrafodelista"/>
        <w:spacing w:line="360" w:lineRule="auto"/>
        <w:ind w:left="2136"/>
        <w:contextualSpacing w:val="0"/>
        <w:jc w:val="both"/>
        <w:rPr>
          <w:rFonts w:ascii="Arial" w:hAnsi="Arial" w:cs="Arial"/>
        </w:rPr>
      </w:pPr>
    </w:p>
    <w:p w14:paraId="2CFBB60D" w14:textId="22CCC057" w:rsidR="00BE3B31" w:rsidRDefault="009570F1" w:rsidP="00BE3B31">
      <w:pPr>
        <w:pStyle w:val="Prrafodelista"/>
        <w:numPr>
          <w:ilvl w:val="0"/>
          <w:numId w:val="42"/>
        </w:numPr>
        <w:spacing w:line="360" w:lineRule="auto"/>
        <w:contextualSpacing w:val="0"/>
        <w:jc w:val="both"/>
        <w:rPr>
          <w:rFonts w:ascii="Arial" w:hAnsi="Arial" w:cs="Arial"/>
        </w:rPr>
      </w:pPr>
      <w:r>
        <w:rPr>
          <w:rFonts w:ascii="Arial" w:hAnsi="Arial" w:cs="Arial"/>
        </w:rPr>
        <w:lastRenderedPageBreak/>
        <w:t>Función de pérdida:</w:t>
      </w:r>
    </w:p>
    <w:p w14:paraId="23FB9D61" w14:textId="437FC1FD" w:rsidR="009570F1" w:rsidRDefault="00444783" w:rsidP="009570F1">
      <w:pPr>
        <w:pStyle w:val="Prrafodelista"/>
        <w:spacing w:line="360" w:lineRule="auto"/>
        <w:ind w:left="2136"/>
        <w:contextualSpacing w:val="0"/>
        <w:jc w:val="both"/>
        <w:rPr>
          <w:rFonts w:ascii="Arial" w:hAnsi="Arial" w:cs="Arial"/>
        </w:rPr>
      </w:pPr>
      <w:r>
        <w:rPr>
          <w:noProof/>
        </w:rPr>
        <w:drawing>
          <wp:anchor distT="0" distB="0" distL="114300" distR="114300" simplePos="0" relativeHeight="251792896" behindDoc="0" locked="0" layoutInCell="1" allowOverlap="1" wp14:anchorId="4946B48F" wp14:editId="04E16C13">
            <wp:simplePos x="0" y="0"/>
            <wp:positionH relativeFrom="margin">
              <wp:posOffset>1371600</wp:posOffset>
            </wp:positionH>
            <wp:positionV relativeFrom="paragraph">
              <wp:posOffset>2229262</wp:posOffset>
            </wp:positionV>
            <wp:extent cx="3847465" cy="1126490"/>
            <wp:effectExtent l="0" t="0" r="635" b="0"/>
            <wp:wrapThrough wrapText="bothSides">
              <wp:wrapPolygon edited="0">
                <wp:start x="0" y="0"/>
                <wp:lineTo x="0" y="21186"/>
                <wp:lineTo x="21497" y="21186"/>
                <wp:lineTo x="21497"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847465" cy="1126490"/>
                    </a:xfrm>
                    <a:prstGeom prst="rect">
                      <a:avLst/>
                    </a:prstGeom>
                  </pic:spPr>
                </pic:pic>
              </a:graphicData>
            </a:graphic>
            <wp14:sizeRelH relativeFrom="page">
              <wp14:pctWidth>0</wp14:pctWidth>
            </wp14:sizeRelH>
            <wp14:sizeRelV relativeFrom="page">
              <wp14:pctHeight>0</wp14:pctHeight>
            </wp14:sizeRelV>
          </wp:anchor>
        </w:drawing>
      </w:r>
      <w:r w:rsidR="00C579C6">
        <w:rPr>
          <w:rFonts w:ascii="Arial" w:hAnsi="Arial" w:cs="Arial"/>
        </w:rPr>
        <w:t>La función de pérdida de triplete es una técnica avanzada donde se obtiene 3 tipos de imágenes: “A”, que representa a</w:t>
      </w:r>
      <w:r w:rsidR="00891E4D">
        <w:rPr>
          <w:rFonts w:ascii="Arial" w:hAnsi="Arial" w:cs="Arial"/>
        </w:rPr>
        <w:t xml:space="preserve"> la</w:t>
      </w:r>
      <w:r w:rsidR="00C579C6">
        <w:rPr>
          <w:rFonts w:ascii="Arial" w:hAnsi="Arial" w:cs="Arial"/>
        </w:rPr>
        <w:t xml:space="preserve"> </w:t>
      </w:r>
      <w:r w:rsidR="00891E4D">
        <w:rPr>
          <w:rFonts w:ascii="Arial" w:hAnsi="Arial" w:cs="Arial"/>
        </w:rPr>
        <w:t>imagen</w:t>
      </w:r>
      <w:r w:rsidR="00C579C6">
        <w:rPr>
          <w:rFonts w:ascii="Arial" w:hAnsi="Arial" w:cs="Arial"/>
        </w:rPr>
        <w:t xml:space="preserve"> de anclaje</w:t>
      </w:r>
      <w:r w:rsidR="00891E4D">
        <w:rPr>
          <w:rFonts w:ascii="Arial" w:hAnsi="Arial" w:cs="Arial"/>
        </w:rPr>
        <w:t>; “P”, que representa a una imagen positiva; “N”, que representa a una imagen negativa. Esta función denota que la distancia entre dos muestras de la misma clase es más pequeña que la de diferentes clases, considerando un margen (hiperparámetro) para “juntar” la imagen de anclaje “A” con la imagen positiva “P”, y alejar la imagen de anclaje “A” con la imagen negativa “N”, evitando resultados triviales.</w:t>
      </w:r>
    </w:p>
    <w:p w14:paraId="21EC2D2E" w14:textId="0A470460" w:rsidR="00891E4D" w:rsidRDefault="00891E4D" w:rsidP="00BF3789">
      <w:pPr>
        <w:spacing w:line="360" w:lineRule="auto"/>
        <w:jc w:val="both"/>
        <w:rPr>
          <w:rFonts w:ascii="Arial" w:hAnsi="Arial" w:cs="Arial"/>
        </w:rPr>
      </w:pPr>
    </w:p>
    <w:p w14:paraId="5A7F26D0" w14:textId="3B82CC94" w:rsidR="00444783" w:rsidRDefault="00444783" w:rsidP="00444783">
      <w:pPr>
        <w:spacing w:line="360" w:lineRule="auto"/>
        <w:ind w:left="2124"/>
        <w:jc w:val="both"/>
        <w:rPr>
          <w:rFonts w:ascii="Arial" w:hAnsi="Arial" w:cs="Arial"/>
        </w:rPr>
      </w:pPr>
      <w:bookmarkStart w:id="100" w:name="_Toc55753567"/>
      <w:r>
        <w:rPr>
          <w:rFonts w:ascii="Arial" w:hAnsi="Arial" w:cs="Arial"/>
        </w:rPr>
        <w:t>F</w:t>
      </w:r>
      <w:r w:rsidRPr="003C6445">
        <w:rPr>
          <w:rFonts w:ascii="Arial" w:hAnsi="Arial" w:cs="Arial"/>
        </w:rPr>
        <w:t xml:space="preserve">igura </w:t>
      </w:r>
      <w:r w:rsidRPr="003C6445">
        <w:rPr>
          <w:rFonts w:ascii="Arial" w:hAnsi="Arial" w:cs="Arial"/>
        </w:rPr>
        <w:fldChar w:fldCharType="begin"/>
      </w:r>
      <w:r w:rsidRPr="003C6445">
        <w:rPr>
          <w:rFonts w:ascii="Arial" w:hAnsi="Arial" w:cs="Arial"/>
        </w:rPr>
        <w:instrText xml:space="preserve"> SEQ Figura \* ARABIC </w:instrText>
      </w:r>
      <w:r w:rsidRPr="003C6445">
        <w:rPr>
          <w:rFonts w:ascii="Arial" w:hAnsi="Arial" w:cs="Arial"/>
        </w:rPr>
        <w:fldChar w:fldCharType="separate"/>
      </w:r>
      <w:r w:rsidR="00622C81">
        <w:rPr>
          <w:rFonts w:ascii="Arial" w:hAnsi="Arial" w:cs="Arial"/>
          <w:noProof/>
        </w:rPr>
        <w:t>13</w:t>
      </w:r>
      <w:r w:rsidRPr="003C6445">
        <w:rPr>
          <w:rFonts w:ascii="Arial" w:hAnsi="Arial" w:cs="Arial"/>
        </w:rPr>
        <w:fldChar w:fldCharType="end"/>
      </w:r>
      <w:r w:rsidRPr="003C6445">
        <w:rPr>
          <w:rFonts w:ascii="Arial" w:hAnsi="Arial" w:cs="Arial"/>
        </w:rPr>
        <w:t xml:space="preserve">. </w:t>
      </w:r>
      <w:r w:rsidR="003801D3">
        <w:rPr>
          <w:rFonts w:ascii="Arial" w:hAnsi="Arial" w:cs="Arial"/>
        </w:rPr>
        <w:t>Función de pérdida de triplete</w:t>
      </w:r>
      <w:r>
        <w:rPr>
          <w:rFonts w:ascii="Arial" w:hAnsi="Arial" w:cs="Arial"/>
        </w:rPr>
        <w:t>.</w:t>
      </w:r>
      <w:r w:rsidR="003801D3">
        <w:rPr>
          <w:rFonts w:ascii="Arial" w:hAnsi="Arial" w:cs="Arial"/>
        </w:rPr>
        <w:t xml:space="preserve"> </w:t>
      </w:r>
      <w:r>
        <w:rPr>
          <w:rFonts w:ascii="Arial" w:hAnsi="Arial" w:cs="Arial"/>
        </w:rPr>
        <w:t xml:space="preserve">Elaborado por </w:t>
      </w:r>
      <w:r w:rsidR="003801D3">
        <w:rPr>
          <w:rFonts w:ascii="Arial" w:hAnsi="Arial" w:cs="Arial"/>
        </w:rPr>
        <w:fldChar w:fldCharType="begin" w:fldLock="1"/>
      </w:r>
      <w:r w:rsidR="00494244">
        <w:rPr>
          <w:rFonts w:ascii="Arial" w:hAnsi="Arial" w:cs="Arial"/>
        </w:rPr>
        <w:instrText>ADDIN CSL_CITATION {"citationItems":[{"id":"ITEM-1","itemData":{"DOI":"10.1016/j.promfg.2020.01.025","ISSN":"2351-9789","abstract":"Deep Learning has great achievements in computer vision for various classification and regression tasks. The automation of tasks such as component sorting, bin-picking and anomaly detection may be of great use in the process industry. However, most machine learning-based object categorization algorithms require training on hundreds or thousands of images and very large datasets. The requirement for large training datasets presents a barrier to the adoption of deep learning methodologies in many custom object classification tasks. For example, in defect detection, positive instances of a defect, take for instance a tank leakage, may seldom occur and therefore creating a dataset of sufficient size for conventional deep learning procedures is not always possible. One-shot learning aims to learn information about object categories from only a handful of labelled examples per category. One-shot learning has received the most attention in face-recognition and person re-identification (re-id) tasks due to their potential practical applications in surveillance security. This research will review these one-shot learning methodologies and investigate how they may be transferred to other domains. Concepts such as Siamese Networks and triplet loss which are commonly used for one-shot learning will be examined. Challenges such as variations in illumination conditions, object pose, camera resolution and partial occlusion will be discussed. Finally, the implications and advantages of deploying such techniques to practical applications in the process industry will be analysed.","author":[{"dropping-particle":"","family":"O' Mahony","given":"N.","non-dropping-particle":"","parse-names":false,"suffix":""},{"dropping-particle":"","family":"Campbell","given":"Sean","non-dropping-particle":"","parse-names":false,"suffix":""},{"dropping-particle":"","family":"Carvalho","given":"Anderson","non-dropping-particle":"","parse-names":false,"suffix":""},{"dropping-particle":"","family":"Krpalkova","given":"L.","non-dropping-particle":"","parse-names":false,"suffix":""},{"dropping-particle":"","family":"Velasco Hernandez","given":"Gustavo","non-dropping-particle":"","parse-names":false,"suffix":""},{"dropping-particle":"","family":"Harapanahalli","given":"Suman","non-dropping-particle":"","parse-names":false,"suffix":""},{"dropping-particle":"","family":"Riordan","given":"D.","non-dropping-particle":"","parse-names":false,"suffix":""},{"dropping-particle":"","family":"Walsh","given":"J.","non-dropping-particle":"","parse-names":false,"suffix":""}],"container-title":"Procedia Manufacturing","id":"ITEM-1","issue":"2019","issued":{"date-parts":[["2019"]]},"page":"186-193","publisher":"Elsevier B.V.","title":"One-Shot Learning for Custom Identification Tasks; A Review","type":"article-journal","volume":"38"},"uris":["http://www.mendeley.com/documents/?uuid=d6a73d05-efe3-4dbb-94eb-f78961ceecfe"]}],"mendeley":{"formattedCitation":"(O’ Mahony et al., 2019)","plainTextFormattedCitation":"(O’ Mahony et al., 2019)","previouslyFormattedCitation":"(O’ Mahony et al., 2019)"},"properties":{"noteIndex":0},"schema":"https://github.com/citation-style-language/schema/raw/master/csl-citation.json"}</w:instrText>
      </w:r>
      <w:r w:rsidR="003801D3">
        <w:rPr>
          <w:rFonts w:ascii="Arial" w:hAnsi="Arial" w:cs="Arial"/>
        </w:rPr>
        <w:fldChar w:fldCharType="separate"/>
      </w:r>
      <w:r w:rsidR="003801D3" w:rsidRPr="003801D3">
        <w:rPr>
          <w:rFonts w:ascii="Arial" w:hAnsi="Arial" w:cs="Arial"/>
          <w:noProof/>
        </w:rPr>
        <w:t>(O’ Mahony et al., 2019)</w:t>
      </w:r>
      <w:r w:rsidR="003801D3">
        <w:rPr>
          <w:rFonts w:ascii="Arial" w:hAnsi="Arial" w:cs="Arial"/>
        </w:rPr>
        <w:fldChar w:fldCharType="end"/>
      </w:r>
      <w:r w:rsidR="003801D3">
        <w:rPr>
          <w:rFonts w:ascii="Arial" w:hAnsi="Arial" w:cs="Arial"/>
        </w:rPr>
        <w:t>.</w:t>
      </w:r>
      <w:bookmarkEnd w:id="100"/>
    </w:p>
    <w:p w14:paraId="702E0F08" w14:textId="77777777" w:rsidR="00891E4D" w:rsidRPr="00BF3789" w:rsidRDefault="00891E4D" w:rsidP="00BF3789">
      <w:pPr>
        <w:spacing w:line="360" w:lineRule="auto"/>
        <w:jc w:val="both"/>
        <w:rPr>
          <w:rFonts w:ascii="Arial" w:hAnsi="Arial" w:cs="Arial"/>
        </w:rPr>
      </w:pPr>
    </w:p>
    <w:p w14:paraId="4E4C0755" w14:textId="2420987D" w:rsidR="003352AA" w:rsidRDefault="003352AA" w:rsidP="001D4C83">
      <w:pPr>
        <w:pStyle w:val="Prrafodelista"/>
        <w:numPr>
          <w:ilvl w:val="4"/>
          <w:numId w:val="1"/>
        </w:numPr>
        <w:spacing w:after="240" w:line="360" w:lineRule="auto"/>
        <w:contextualSpacing w:val="0"/>
        <w:jc w:val="both"/>
        <w:outlineLvl w:val="4"/>
        <w:rPr>
          <w:rFonts w:ascii="Arial" w:hAnsi="Arial" w:cs="Arial"/>
          <w:b/>
        </w:rPr>
      </w:pPr>
      <w:bookmarkStart w:id="101" w:name="_Toc55753956"/>
      <w:r>
        <w:rPr>
          <w:rFonts w:ascii="Arial" w:hAnsi="Arial" w:cs="Arial"/>
          <w:b/>
        </w:rPr>
        <w:t>Red Neuronal Convolucional</w:t>
      </w:r>
      <w:r w:rsidR="00061AA4">
        <w:rPr>
          <w:rFonts w:ascii="Arial" w:hAnsi="Arial" w:cs="Arial"/>
          <w:b/>
        </w:rPr>
        <w:t xml:space="preserve"> (CNN)</w:t>
      </w:r>
      <w:bookmarkEnd w:id="101"/>
    </w:p>
    <w:p w14:paraId="02140B03" w14:textId="4149C79C" w:rsidR="000817F6" w:rsidRDefault="00054885" w:rsidP="000817F6">
      <w:pPr>
        <w:spacing w:line="360" w:lineRule="auto"/>
        <w:ind w:left="1416"/>
        <w:jc w:val="both"/>
        <w:rPr>
          <w:rFonts w:ascii="Arial" w:hAnsi="Arial" w:cs="Arial"/>
        </w:rPr>
      </w:pPr>
      <w:bookmarkStart w:id="102" w:name="_Hlk35965727"/>
      <w:r>
        <w:rPr>
          <w:rFonts w:ascii="Arial" w:hAnsi="Arial" w:cs="Arial"/>
        </w:rPr>
        <w:t xml:space="preserve">Una red neuronal convolucional, o por sus siglas en inglés CNN, “es una red neuronal con múltiples capas y se basa en la corteza visual animal” </w:t>
      </w:r>
      <w:r>
        <w:rPr>
          <w:rFonts w:ascii="Arial" w:hAnsi="Arial" w:cs="Arial"/>
        </w:rPr>
        <w:fldChar w:fldCharType="begin" w:fldLock="1"/>
      </w:r>
      <w:r w:rsidR="00DE20DB">
        <w:rPr>
          <w:rFonts w:ascii="Arial" w:hAnsi="Arial" w:cs="Arial"/>
        </w:rPr>
        <w:instrText>ADDIN CSL_CITATION {"citationItems":[{"id":"ITEM-1","itemData":{"DOI":"10.1007/s11831-019-09344-w","ISSN":"1134-3060","author":[{"dropping-particle":"","family":"Dargan","given":"Shaveta","non-dropping-particle":"","parse-names":false,"suffix":""},{"dropping-particle":"","family":"Kumar","given":"Munish","non-dropping-particle":"","parse-names":false,"suffix":""},{"dropping-particle":"","family":"Ayyagari","given":"Maruthi Rohit","non-dropping-particle":"","parse-names":false,"suffix":""},{"dropping-particle":"","family":"Kumar","given":"Gulshan","non-dropping-particle":"","parse-names":false,"suffix":""}],"container-title":"Archives of Computational Methods in Engineering","id":"ITEM-1","issued":{"date-parts":[["2019"]]},"title":"A Survey of Deep Learning and Its Applications: A New Paradigm to Machine Learning","type":"article-journal"},"locator":"3","uris":["http://www.mendeley.com/documents/?uuid=f828f410-4655-423e-9430-11bb05ed8548"]}],"mendeley":{"formattedCitation":"(Dargan et al., 2019, p. 3)","plainTextFormattedCitation":"(Dargan et al., 2019, p. 3)","previouslyFormattedCitation":"(Dargan et al., 2019, p. 3)"},"properties":{"noteIndex":0},"schema":"https://github.com/citation-style-language/schema/raw/master/csl-citation.json"}</w:instrText>
      </w:r>
      <w:r>
        <w:rPr>
          <w:rFonts w:ascii="Arial" w:hAnsi="Arial" w:cs="Arial"/>
        </w:rPr>
        <w:fldChar w:fldCharType="separate"/>
      </w:r>
      <w:r w:rsidRPr="00054885">
        <w:rPr>
          <w:rFonts w:ascii="Arial" w:hAnsi="Arial" w:cs="Arial"/>
          <w:noProof/>
        </w:rPr>
        <w:t>(Dargan et al., 2019, p. 3)</w:t>
      </w:r>
      <w:r>
        <w:rPr>
          <w:rFonts w:ascii="Arial" w:hAnsi="Arial" w:cs="Arial"/>
        </w:rPr>
        <w:fldChar w:fldCharType="end"/>
      </w:r>
      <w:r>
        <w:rPr>
          <w:rFonts w:ascii="Arial" w:hAnsi="Arial" w:cs="Arial"/>
        </w:rPr>
        <w:t>. Las áreas de aplicación de las redes neuronales convolucionales comprenden aquellos orientados al procesamiento de imágenes y reconocimiento de patrones. L</w:t>
      </w:r>
      <w:r w:rsidR="00BA028E">
        <w:rPr>
          <w:rFonts w:ascii="Arial" w:hAnsi="Arial" w:cs="Arial"/>
        </w:rPr>
        <w:t>as capas anteriores de la red detectan características como los bordes de la imagen, y las capas superiores son utilizados para las características de alto nivel</w:t>
      </w:r>
      <w:r w:rsidR="000817F6">
        <w:rPr>
          <w:rFonts w:ascii="Arial" w:hAnsi="Arial" w:cs="Arial"/>
        </w:rPr>
        <w:t>.</w:t>
      </w:r>
      <w:r w:rsidR="007168DE">
        <w:rPr>
          <w:rFonts w:ascii="Arial" w:hAnsi="Arial" w:cs="Arial"/>
        </w:rPr>
        <w:t xml:space="preserve"> Luego se aplica un proceso que disminuye la dimensionalidad de las características procesadas.</w:t>
      </w:r>
    </w:p>
    <w:p w14:paraId="2C203A93" w14:textId="7781A3BB" w:rsidR="00DD734D" w:rsidRDefault="00DE20DB" w:rsidP="003F2749">
      <w:pPr>
        <w:spacing w:line="360" w:lineRule="auto"/>
        <w:ind w:left="1416"/>
        <w:jc w:val="both"/>
        <w:rPr>
          <w:rFonts w:ascii="Arial" w:hAnsi="Arial" w:cs="Arial"/>
        </w:rPr>
      </w:pPr>
      <w:r>
        <w:rPr>
          <w:rFonts w:ascii="Arial" w:hAnsi="Arial" w:cs="Arial"/>
        </w:rPr>
        <w:t xml:space="preserve">Según </w:t>
      </w:r>
      <w:r>
        <w:rPr>
          <w:rFonts w:ascii="Arial" w:hAnsi="Arial" w:cs="Arial"/>
        </w:rPr>
        <w:fldChar w:fldCharType="begin" w:fldLock="1"/>
      </w:r>
      <w:r w:rsidR="00F56268">
        <w:rPr>
          <w:rFonts w:ascii="Arial" w:hAnsi="Arial" w:cs="Arial"/>
        </w:rPr>
        <w:instrText>ADDIN CSL_CITATION {"citationItems":[{"id":"ITEM-1","itemData":{"DOI":"10.1109/ACCESS.2019.2912200","ISSN":"21693536","abstract":"Deep learning (DL) is playing an increasingly important role in our lives. It has already made a huge impact in areas, such as cancer diagnosis, precision medicine, self-driving cars, predictive forecasting, and speech recognition. The painstakingly handcrafted feature extractors used in traditional learning, classification, and pattern recognition systems are not scalable for large-sized data sets. In many cases, depending on the problem complexity, DL can also overcome the limitations of earlier shallow networks that prevented efficient training and abstractions of hierarchical representations of multi-dimensional training data. Deep neural network (DNN) uses multiple (deep) layers of units with highly optimized algorithms and architectures. This paper reviews several optimization methods to improve the accuracy of the training and to reduce training time. We delve into the math behind training algorithms used in recent deep networks. We describe current shortcomings, enhancements, and implementations. The review also covers different types of deep architectures, such as deep convolution networks, deep residual networks, recurrent neural networks, reinforcement learning, variational autoencoders, and others.","author":[{"dropping-particle":"","family":"Shrestha","given":"Ajay","non-dropping-particle":"","parse-names":false,"suffix":""},{"dropping-particle":"","family":"Mahmood","given":"Ausif","non-dropping-particle":"","parse-names":false,"suffix":""}],"container-title":"IEEE Access","id":"ITEM-1","issued":{"date-parts":[["2019"]]},"page":"53040-53065","publisher":"IEEE","title":"Review of Deep Learning Algorithms and Architectures","type":"article-journal","volume":"7"},"uris":["http://www.mendeley.com/documents/?uuid=a4ea712c-cef8-4e6e-a2fc-4e7612e83b6f"]}],"mendeley":{"formattedCitation":"(Shrestha &amp; Mahmood, 2019)","plainTextFormattedCitation":"(Shrestha &amp; Mahmood, 2019)","previouslyFormattedCitation":"(Shrestha &amp; Mahmood, 2019)"},"properties":{"noteIndex":0},"schema":"https://github.com/citation-style-language/schema/raw/master/csl-citation.json"}</w:instrText>
      </w:r>
      <w:r>
        <w:rPr>
          <w:rFonts w:ascii="Arial" w:hAnsi="Arial" w:cs="Arial"/>
        </w:rPr>
        <w:fldChar w:fldCharType="separate"/>
      </w:r>
      <w:r w:rsidRPr="00DE20DB">
        <w:rPr>
          <w:rFonts w:ascii="Arial" w:hAnsi="Arial" w:cs="Arial"/>
          <w:noProof/>
        </w:rPr>
        <w:t>(Shrestha &amp; Mahmood, 2019)</w:t>
      </w:r>
      <w:r>
        <w:rPr>
          <w:rFonts w:ascii="Arial" w:hAnsi="Arial" w:cs="Arial"/>
        </w:rPr>
        <w:fldChar w:fldCharType="end"/>
      </w:r>
      <w:r>
        <w:rPr>
          <w:rFonts w:ascii="Arial" w:hAnsi="Arial" w:cs="Arial"/>
        </w:rPr>
        <w:t>, una red neuronal está basado en la corteza visual humana y es una red comúnmente utilizada en visión por computadora.</w:t>
      </w:r>
      <w:r w:rsidR="007B287D">
        <w:rPr>
          <w:rFonts w:ascii="Arial" w:hAnsi="Arial" w:cs="Arial"/>
        </w:rPr>
        <w:t xml:space="preserve"> </w:t>
      </w:r>
      <w:r w:rsidR="00416E23">
        <w:rPr>
          <w:rFonts w:ascii="Arial" w:hAnsi="Arial" w:cs="Arial"/>
        </w:rPr>
        <w:t xml:space="preserve">Este tipo de arquitectura de red profunda también es </w:t>
      </w:r>
      <w:r w:rsidR="00BA44C8">
        <w:rPr>
          <w:rFonts w:ascii="Arial" w:hAnsi="Arial" w:cs="Arial"/>
        </w:rPr>
        <w:t>utilizada</w:t>
      </w:r>
      <w:r w:rsidR="00416E23">
        <w:rPr>
          <w:rFonts w:ascii="Arial" w:hAnsi="Arial" w:cs="Arial"/>
        </w:rPr>
        <w:t xml:space="preserve"> en áreas del </w:t>
      </w:r>
      <w:r w:rsidR="00BA44C8">
        <w:rPr>
          <w:rFonts w:ascii="Arial" w:hAnsi="Arial" w:cs="Arial"/>
        </w:rPr>
        <w:t>lenguaje</w:t>
      </w:r>
      <w:r w:rsidR="00416E23">
        <w:rPr>
          <w:rFonts w:ascii="Arial" w:hAnsi="Arial" w:cs="Arial"/>
        </w:rPr>
        <w:t xml:space="preserve"> de procesamiento natural (PNL). </w:t>
      </w:r>
      <w:r w:rsidR="00BA44C8">
        <w:rPr>
          <w:rFonts w:ascii="Arial" w:hAnsi="Arial" w:cs="Arial"/>
        </w:rPr>
        <w:t xml:space="preserve">Cada capa convolucional de la red realiza el proceso de </w:t>
      </w:r>
      <w:r w:rsidR="00BA44C8">
        <w:rPr>
          <w:rFonts w:ascii="Arial" w:hAnsi="Arial" w:cs="Arial"/>
        </w:rPr>
        <w:lastRenderedPageBreak/>
        <w:t xml:space="preserve">extracción de características, </w:t>
      </w:r>
      <w:r w:rsidR="00854D09">
        <w:rPr>
          <w:rFonts w:ascii="Arial" w:hAnsi="Arial" w:cs="Arial"/>
        </w:rPr>
        <w:t xml:space="preserve">siendo </w:t>
      </w:r>
      <w:r w:rsidR="00BA44C8">
        <w:rPr>
          <w:rFonts w:ascii="Arial" w:hAnsi="Arial" w:cs="Arial"/>
        </w:rPr>
        <w:t>más refinada en cada capa que va desde la capa de entrada hasta la capa de salida.</w:t>
      </w:r>
    </w:p>
    <w:bookmarkEnd w:id="102"/>
    <w:p w14:paraId="21A8A8F2" w14:textId="36E03541" w:rsidR="00B248F6" w:rsidRDefault="00177071" w:rsidP="009C7AF3">
      <w:pPr>
        <w:spacing w:line="360" w:lineRule="auto"/>
        <w:ind w:left="1416"/>
        <w:jc w:val="both"/>
        <w:rPr>
          <w:rFonts w:ascii="Arial" w:hAnsi="Arial" w:cs="Arial"/>
        </w:rPr>
      </w:pPr>
      <w:r>
        <w:rPr>
          <w:rFonts w:ascii="Arial" w:hAnsi="Arial" w:cs="Arial"/>
        </w:rPr>
        <w:t>Según</w:t>
      </w:r>
      <w:r w:rsidR="00AA6845">
        <w:rPr>
          <w:rFonts w:ascii="Arial" w:hAnsi="Arial" w:cs="Arial"/>
        </w:rPr>
        <w:t xml:space="preserve"> </w:t>
      </w:r>
      <w:r w:rsidR="00AA6845">
        <w:rPr>
          <w:rFonts w:ascii="Arial" w:hAnsi="Arial" w:cs="Arial"/>
        </w:rPr>
        <w:fldChar w:fldCharType="begin" w:fldLock="1"/>
      </w:r>
      <w:r w:rsidR="00772BB2">
        <w:rPr>
          <w:rFonts w:ascii="Arial" w:hAnsi="Arial" w:cs="Arial"/>
        </w:rPr>
        <w:instrText>ADDIN CSL_CITATION {"citationItems":[{"id":"ITEM-1","itemData":{"DOI":"10.1007/s13244-018-0639-9","ISBN":"1324401806399","ISSN":"18694101","abstract":"Abstract: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Imaging","id":"ITEM-1","issued":{"date-parts":[["2018"]]},"page":"611-629","publisher":"Insights into Imaging","title":"Convolutional Neural Networks: An Overview and Application in Radiology","type":"article-journal","volume":"9"},"uris":["http://www.mendeley.com/documents/?uuid=c24e526e-eb9a-402e-b649-5e557a4ae9bc"]}],"mendeley":{"formattedCitation":"(Yamashita et al., 2018)","plainTextFormattedCitation":"(Yamashita et al., 2018)","previouslyFormattedCitation":"(Yamashita et al., 2018)"},"properties":{"noteIndex":0},"schema":"https://github.com/citation-style-language/schema/raw/master/csl-citation.json"}</w:instrText>
      </w:r>
      <w:r w:rsidR="00AA6845">
        <w:rPr>
          <w:rFonts w:ascii="Arial" w:hAnsi="Arial" w:cs="Arial"/>
        </w:rPr>
        <w:fldChar w:fldCharType="separate"/>
      </w:r>
      <w:r w:rsidR="00AA6845" w:rsidRPr="00AA6845">
        <w:rPr>
          <w:rFonts w:ascii="Arial" w:hAnsi="Arial" w:cs="Arial"/>
          <w:noProof/>
        </w:rPr>
        <w:t>(Yamashita et al., 2018)</w:t>
      </w:r>
      <w:r w:rsidR="00AA6845">
        <w:rPr>
          <w:rFonts w:ascii="Arial" w:hAnsi="Arial" w:cs="Arial"/>
        </w:rPr>
        <w:fldChar w:fldCharType="end"/>
      </w:r>
      <w:r>
        <w:rPr>
          <w:rFonts w:ascii="Arial" w:hAnsi="Arial" w:cs="Arial"/>
        </w:rPr>
        <w:t xml:space="preserve">, </w:t>
      </w:r>
      <w:r w:rsidR="00AA6845">
        <w:rPr>
          <w:rFonts w:ascii="Arial" w:hAnsi="Arial" w:cs="Arial"/>
        </w:rPr>
        <w:t>una red neuronal convolucional está compuesto por los siguientes elementos:</w:t>
      </w:r>
    </w:p>
    <w:p w14:paraId="06029214" w14:textId="11E6C7FA" w:rsidR="00177071" w:rsidRDefault="00AA6845" w:rsidP="00180C03">
      <w:pPr>
        <w:pStyle w:val="Prrafodelista"/>
        <w:numPr>
          <w:ilvl w:val="0"/>
          <w:numId w:val="30"/>
        </w:numPr>
        <w:spacing w:line="360" w:lineRule="auto"/>
        <w:contextualSpacing w:val="0"/>
        <w:jc w:val="both"/>
        <w:rPr>
          <w:rFonts w:ascii="Arial" w:hAnsi="Arial" w:cs="Arial"/>
        </w:rPr>
      </w:pPr>
      <w:r>
        <w:rPr>
          <w:rFonts w:ascii="Arial" w:hAnsi="Arial" w:cs="Arial"/>
        </w:rPr>
        <w:t>Capa convolucional:</w:t>
      </w:r>
    </w:p>
    <w:p w14:paraId="5D926C61" w14:textId="7D54C59E" w:rsidR="003B2F8B" w:rsidRDefault="004C7182" w:rsidP="009C7AF3">
      <w:pPr>
        <w:pStyle w:val="Prrafodelista"/>
        <w:spacing w:line="360" w:lineRule="auto"/>
        <w:ind w:left="2136"/>
        <w:contextualSpacing w:val="0"/>
        <w:jc w:val="both"/>
        <w:rPr>
          <w:rFonts w:ascii="Arial" w:hAnsi="Arial" w:cs="Arial"/>
        </w:rPr>
      </w:pPr>
      <w:r>
        <w:rPr>
          <w:rFonts w:ascii="Arial" w:hAnsi="Arial" w:cs="Arial"/>
        </w:rPr>
        <w:t>La capa convolucional es un elemento importante dentro de la arquitectura de redes neuronales convolucionales con el propósito de extraer características. Esta capa consiste en combinaciones de operaciones lineales y no lineales, operaciones de convolución y funciones de activación.</w:t>
      </w:r>
    </w:p>
    <w:p w14:paraId="63BA2DE2" w14:textId="68454B9B" w:rsidR="004C7182" w:rsidRDefault="00F07392" w:rsidP="009C7AF3">
      <w:pPr>
        <w:pStyle w:val="Prrafodelista"/>
        <w:spacing w:line="360" w:lineRule="auto"/>
        <w:ind w:left="2136"/>
        <w:contextualSpacing w:val="0"/>
        <w:jc w:val="both"/>
        <w:rPr>
          <w:rFonts w:ascii="Arial" w:hAnsi="Arial" w:cs="Arial"/>
        </w:rPr>
      </w:pPr>
      <w:r>
        <w:rPr>
          <w:rFonts w:ascii="Arial" w:hAnsi="Arial" w:cs="Arial"/>
        </w:rPr>
        <w:t xml:space="preserve">La capa convolucional “forma la unidad fundamental de un ConvNet en lo que respecta a la mayor parte del cálculo” </w:t>
      </w:r>
      <w:r>
        <w:rPr>
          <w:rFonts w:ascii="Arial" w:hAnsi="Arial" w:cs="Arial"/>
        </w:rPr>
        <w:fldChar w:fldCharType="begin" w:fldLock="1"/>
      </w:r>
      <w:r w:rsidR="006C2FDF">
        <w:rPr>
          <w:rFonts w:ascii="Arial" w:hAnsi="Arial" w:cs="Arial"/>
        </w:rPr>
        <w:instrText>ADDIN CSL_CITATION {"citationItems":[{"id":"ITEM-1","itemData":{"DOI":"10.20944/preprints201811.0546.v1","abstract":"Some of the authors of this publication are also working on these related projects: IoT (Internet of Things) based projects, which are currently conducting on the premises Abstract-With the increase of the Artificial Neural Network (ANN), machine learning has taken a forceful twist in recent times [1]. One of the most spectacular kinds of ANN design is the Convolutional Neural Network (CNN). The Convolutional Neural Network (CNN) is a technology that mixes artificial neural networks and up to date deep learning strategies. In deep learning, Convolutional Neural Network is at the center of spectacular advances. This artificial neural network has been applied to several image recognition tasks for decades [2] and attracted the eye of the researchers of the many countries in recent years as the CNN has shown promising performances in several computer vision and machine learning tasks. This paper describes the underlying architecture and various applications of Convolutional Neural Network.","author":[{"dropping-particle":"","family":"Sakib","given":"Shadman","non-dropping-particle":"","parse-names":false,"suffix":""},{"dropping-particle":"","family":"Ahmed","given":"Nazib","non-dropping-particle":"","parse-names":false,"suffix":""},{"dropping-particle":"","family":"Jawad Kabir","given":"Ahmed","non-dropping-particle":"","parse-names":false,"suffix":""},{"dropping-particle":"","family":"Ahmed","given":"Hridon","non-dropping-particle":"","parse-names":false,"suffix":""}],"id":"ITEM-1","issue":"November","issued":{"date-parts":[["2018"]]},"title":"An Overview of Convolutional Neural Network: Its Architecture and Applications","type":"article-journal"},"locator":"2","uris":["http://www.mendeley.com/documents/?uuid=62f84fb8-459a-487c-9748-5db2255501dc"]}],"mendeley":{"formattedCitation":"(Sakib et al., 2018, p. 2)","plainTextFormattedCitation":"(Sakib et al., 2018, p. 2)","previouslyFormattedCitation":"(Sakib et al., 2018, p. 2)"},"properties":{"noteIndex":0},"schema":"https://github.com/citation-style-language/schema/raw/master/csl-citation.json"}</w:instrText>
      </w:r>
      <w:r>
        <w:rPr>
          <w:rFonts w:ascii="Arial" w:hAnsi="Arial" w:cs="Arial"/>
        </w:rPr>
        <w:fldChar w:fldCharType="separate"/>
      </w:r>
      <w:r w:rsidRPr="00F07392">
        <w:rPr>
          <w:rFonts w:ascii="Arial" w:hAnsi="Arial" w:cs="Arial"/>
          <w:noProof/>
        </w:rPr>
        <w:t>(Sakib et al., 2018, p. 2)</w:t>
      </w:r>
      <w:r>
        <w:rPr>
          <w:rFonts w:ascii="Arial" w:hAnsi="Arial" w:cs="Arial"/>
        </w:rPr>
        <w:fldChar w:fldCharType="end"/>
      </w:r>
      <w:r>
        <w:rPr>
          <w:rFonts w:ascii="Arial" w:hAnsi="Arial" w:cs="Arial"/>
        </w:rPr>
        <w:t xml:space="preserve">. </w:t>
      </w:r>
      <w:r w:rsidR="00B17377">
        <w:rPr>
          <w:rFonts w:ascii="Arial" w:hAnsi="Arial" w:cs="Arial"/>
        </w:rPr>
        <w:t xml:space="preserve">Cuando la capa convolucional recibe la información, ésta invoca los filtros </w:t>
      </w:r>
      <w:r w:rsidR="00630212">
        <w:rPr>
          <w:rFonts w:ascii="Arial" w:hAnsi="Arial" w:cs="Arial"/>
        </w:rPr>
        <w:t xml:space="preserve">(también denominados kernels) </w:t>
      </w:r>
      <w:r w:rsidR="00B17377">
        <w:rPr>
          <w:rFonts w:ascii="Arial" w:hAnsi="Arial" w:cs="Arial"/>
        </w:rPr>
        <w:t>mediante la dimensionalidad espacial de datos para generar un mapa de activación en 2D.</w:t>
      </w:r>
      <w:r w:rsidR="004F32C5">
        <w:rPr>
          <w:rFonts w:ascii="Arial" w:hAnsi="Arial" w:cs="Arial"/>
        </w:rPr>
        <w:t xml:space="preserve"> Las neuronas con mismas características comparten el peso, reduciendo el nivel de complejidad de la red neuronal.</w:t>
      </w:r>
    </w:p>
    <w:p w14:paraId="759F9A30" w14:textId="58B92B11" w:rsidR="004F32C5" w:rsidRDefault="004F32C5" w:rsidP="009C7AF3">
      <w:pPr>
        <w:pStyle w:val="Prrafodelista"/>
        <w:spacing w:line="360" w:lineRule="auto"/>
        <w:ind w:left="2136"/>
        <w:contextualSpacing w:val="0"/>
        <w:jc w:val="both"/>
        <w:rPr>
          <w:rFonts w:ascii="Arial" w:hAnsi="Arial" w:cs="Arial"/>
        </w:rPr>
      </w:pPr>
      <w:r>
        <w:rPr>
          <w:rFonts w:ascii="Arial" w:hAnsi="Arial" w:cs="Arial"/>
        </w:rPr>
        <w:t>Las salidas del proceso de convolución son procesados mediante funciones de activaciones no lineal.</w:t>
      </w:r>
      <w:r w:rsidR="00B33BA9">
        <w:rPr>
          <w:rFonts w:ascii="Arial" w:hAnsi="Arial" w:cs="Arial"/>
        </w:rPr>
        <w:t xml:space="preserve"> </w:t>
      </w:r>
      <w:r w:rsidR="00A40D43">
        <w:rPr>
          <w:rFonts w:ascii="Arial" w:hAnsi="Arial" w:cs="Arial"/>
        </w:rPr>
        <w:t>Estas funciones de activación pueden</w:t>
      </w:r>
      <w:r w:rsidR="00B33BA9">
        <w:rPr>
          <w:rFonts w:ascii="Arial" w:hAnsi="Arial" w:cs="Arial"/>
        </w:rPr>
        <w:t xml:space="preserve"> ser tanh, sigmoides o la función ReLU</w:t>
      </w:r>
      <w:r w:rsidR="004B02BA">
        <w:rPr>
          <w:rFonts w:ascii="Arial" w:hAnsi="Arial" w:cs="Arial"/>
        </w:rPr>
        <w:t>, siendo esta última mayor utilizada para el entrenamiento de redes neuronales debido a la rapidez</w:t>
      </w:r>
      <w:r w:rsidR="00A40D43">
        <w:rPr>
          <w:rFonts w:ascii="Arial" w:hAnsi="Arial" w:cs="Arial"/>
        </w:rPr>
        <w:t xml:space="preserve"> </w:t>
      </w:r>
      <w:r w:rsidR="00985810">
        <w:rPr>
          <w:rFonts w:ascii="Arial" w:hAnsi="Arial" w:cs="Arial"/>
        </w:rPr>
        <w:t>que proporciona</w:t>
      </w:r>
      <w:r w:rsidR="00A40D43">
        <w:rPr>
          <w:rFonts w:ascii="Arial" w:hAnsi="Arial" w:cs="Arial"/>
        </w:rPr>
        <w:t>.</w:t>
      </w:r>
      <w:r w:rsidR="006C2FDF">
        <w:rPr>
          <w:rFonts w:ascii="Arial" w:hAnsi="Arial" w:cs="Arial"/>
        </w:rPr>
        <w:t xml:space="preserve"> Así mismo, la función SOFTMAX se puede aplicar a la </w:t>
      </w:r>
      <w:r w:rsidR="00FA71B5">
        <w:rPr>
          <w:rFonts w:ascii="Arial" w:hAnsi="Arial" w:cs="Arial"/>
        </w:rPr>
        <w:t>última</w:t>
      </w:r>
      <w:r w:rsidR="006C2FDF">
        <w:rPr>
          <w:rFonts w:ascii="Arial" w:hAnsi="Arial" w:cs="Arial"/>
        </w:rPr>
        <w:t xml:space="preserve"> capa para mejorar </w:t>
      </w:r>
      <w:r w:rsidR="00FA71B5">
        <w:rPr>
          <w:rFonts w:ascii="Arial" w:hAnsi="Arial" w:cs="Arial"/>
        </w:rPr>
        <w:t>aún</w:t>
      </w:r>
      <w:r w:rsidR="006C2FDF">
        <w:rPr>
          <w:rFonts w:ascii="Arial" w:hAnsi="Arial" w:cs="Arial"/>
        </w:rPr>
        <w:t xml:space="preserve"> </w:t>
      </w:r>
      <w:r w:rsidR="00FA71B5">
        <w:rPr>
          <w:rFonts w:ascii="Arial" w:hAnsi="Arial" w:cs="Arial"/>
        </w:rPr>
        <w:t>más</w:t>
      </w:r>
      <w:r w:rsidR="006C2FDF">
        <w:rPr>
          <w:rFonts w:ascii="Arial" w:hAnsi="Arial" w:cs="Arial"/>
        </w:rPr>
        <w:t xml:space="preserve"> el rendimiento de la red </w:t>
      </w:r>
      <w:r w:rsidR="006C2FDF">
        <w:rPr>
          <w:rFonts w:ascii="Arial" w:hAnsi="Arial" w:cs="Arial"/>
        </w:rPr>
        <w:fldChar w:fldCharType="begin" w:fldLock="1"/>
      </w:r>
      <w:r w:rsidR="00132E91">
        <w:rPr>
          <w:rFonts w:ascii="Arial" w:hAnsi="Arial" w:cs="Arial"/>
        </w:rPr>
        <w:instrText>ADDIN CSL_CITATION {"citationItems":[{"id":"ITEM-1","itemData":{"DOI":"10.20944/preprints201811.0546.v1","abstract":"Some of the authors of this publication are also working on these related projects: IoT (Internet of Things) based projects, which are currently conducting on the premises Abstract-With the increase of the Artificial Neural Network (ANN), machine learning has taken a forceful twist in recent times [1]. One of the most spectacular kinds of ANN design is the Convolutional Neural Network (CNN). The Convolutional Neural Network (CNN) is a technology that mixes artificial neural networks and up to date deep learning strategies. In deep learning, Convolutional Neural Network is at the center of spectacular advances. This artificial neural network has been applied to several image recognition tasks for decades [2] and attracted the eye of the researchers of the many countries in recent years as the CNN has shown promising performances in several computer vision and machine learning tasks. This paper describes the underlying architecture and various applications of Convolutional Neural Network.","author":[{"dropping-particle":"","family":"Sakib","given":"Shadman","non-dropping-particle":"","parse-names":false,"suffix":""},{"dropping-particle":"","family":"Ahmed","given":"Nazib","non-dropping-particle":"","parse-names":false,"suffix":""},{"dropping-particle":"","family":"Jawad Kabir","given":"Ahmed","non-dropping-particle":"","parse-names":false,"suffix":""},{"dropping-particle":"","family":"Ahmed","given":"Hridon","non-dropping-particle":"","parse-names":false,"suffix":""}],"id":"ITEM-1","issue":"November","issued":{"date-parts":[["2018"]]},"title":"An Overview of Convolutional Neural Network: Its Architecture and Applications","type":"article-journal"},"uris":["http://www.mendeley.com/documents/?uuid=62f84fb8-459a-487c-9748-5db2255501dc"]}],"mendeley":{"formattedCitation":"(Sakib et al., 2018)","plainTextFormattedCitation":"(Sakib et al., 2018)","previouslyFormattedCitation":"(Sakib et al., 2018)"},"properties":{"noteIndex":0},"schema":"https://github.com/citation-style-language/schema/raw/master/csl-citation.json"}</w:instrText>
      </w:r>
      <w:r w:rsidR="006C2FDF">
        <w:rPr>
          <w:rFonts w:ascii="Arial" w:hAnsi="Arial" w:cs="Arial"/>
        </w:rPr>
        <w:fldChar w:fldCharType="separate"/>
      </w:r>
      <w:r w:rsidR="006C2FDF" w:rsidRPr="006C2FDF">
        <w:rPr>
          <w:rFonts w:ascii="Arial" w:hAnsi="Arial" w:cs="Arial"/>
          <w:noProof/>
        </w:rPr>
        <w:t>(Sakib et al., 2018)</w:t>
      </w:r>
      <w:r w:rsidR="006C2FDF">
        <w:rPr>
          <w:rFonts w:ascii="Arial" w:hAnsi="Arial" w:cs="Arial"/>
        </w:rPr>
        <w:fldChar w:fldCharType="end"/>
      </w:r>
      <w:r w:rsidR="006C2FDF">
        <w:rPr>
          <w:rFonts w:ascii="Arial" w:hAnsi="Arial" w:cs="Arial"/>
        </w:rPr>
        <w:t>.</w:t>
      </w:r>
    </w:p>
    <w:p w14:paraId="30F822C8" w14:textId="4AD79DF4" w:rsidR="00AA6845" w:rsidRDefault="00AA6845" w:rsidP="00180C03">
      <w:pPr>
        <w:pStyle w:val="Prrafodelista"/>
        <w:numPr>
          <w:ilvl w:val="0"/>
          <w:numId w:val="30"/>
        </w:numPr>
        <w:spacing w:line="360" w:lineRule="auto"/>
        <w:contextualSpacing w:val="0"/>
        <w:jc w:val="both"/>
        <w:rPr>
          <w:rFonts w:ascii="Arial" w:hAnsi="Arial" w:cs="Arial"/>
        </w:rPr>
      </w:pPr>
      <w:r>
        <w:rPr>
          <w:rFonts w:ascii="Arial" w:hAnsi="Arial" w:cs="Arial"/>
        </w:rPr>
        <w:t>Capa de agrupamiento (Pooling):</w:t>
      </w:r>
    </w:p>
    <w:p w14:paraId="4CD388D5" w14:textId="5BA8402F" w:rsidR="003B2F8B" w:rsidRDefault="004A23D0" w:rsidP="009C7AF3">
      <w:pPr>
        <w:pStyle w:val="Prrafodelista"/>
        <w:spacing w:line="360" w:lineRule="auto"/>
        <w:ind w:left="2136"/>
        <w:contextualSpacing w:val="0"/>
        <w:jc w:val="both"/>
        <w:rPr>
          <w:rFonts w:ascii="Arial" w:hAnsi="Arial" w:cs="Arial"/>
        </w:rPr>
      </w:pPr>
      <w:r>
        <w:rPr>
          <w:rFonts w:ascii="Arial" w:hAnsi="Arial" w:cs="Arial"/>
        </w:rPr>
        <w:t>La capa de agrupamiento proporciona la disminución de muestras, reduciendo la dimensionalidad de los mapas de características</w:t>
      </w:r>
      <w:r w:rsidR="00654E91">
        <w:rPr>
          <w:rFonts w:ascii="Arial" w:hAnsi="Arial" w:cs="Arial"/>
        </w:rPr>
        <w:t xml:space="preserve">, disminuyendo la cantidad de parámetros que se aprenderán posteriormente. </w:t>
      </w:r>
      <w:r w:rsidR="004D19FE">
        <w:rPr>
          <w:rFonts w:ascii="Arial" w:hAnsi="Arial" w:cs="Arial"/>
        </w:rPr>
        <w:t>Dentro de la red neuronal convolucional pueden existir múltiples capas de agrupamiento después de una capa convolucional.</w:t>
      </w:r>
    </w:p>
    <w:p w14:paraId="32847BB1" w14:textId="41A537B2" w:rsidR="00132E91" w:rsidRDefault="00132E91" w:rsidP="009C7AF3">
      <w:pPr>
        <w:pStyle w:val="Prrafodelista"/>
        <w:spacing w:line="360" w:lineRule="auto"/>
        <w:ind w:left="2136"/>
        <w:contextualSpacing w:val="0"/>
        <w:jc w:val="both"/>
        <w:rPr>
          <w:rFonts w:ascii="Arial" w:hAnsi="Arial" w:cs="Arial"/>
        </w:rPr>
      </w:pPr>
      <w:r>
        <w:rPr>
          <w:rFonts w:ascii="Arial" w:hAnsi="Arial" w:cs="Arial"/>
        </w:rPr>
        <w:lastRenderedPageBreak/>
        <w:t xml:space="preserve">“Las operaciones de agrupación reducen las dimensiones de los mapas de características” </w:t>
      </w:r>
      <w:r>
        <w:rPr>
          <w:rFonts w:ascii="Arial" w:hAnsi="Arial" w:cs="Arial"/>
        </w:rPr>
        <w:fldChar w:fldCharType="begin" w:fldLock="1"/>
      </w:r>
      <w:r w:rsidR="00DD6BFD">
        <w:rPr>
          <w:rFonts w:ascii="Arial" w:hAnsi="Arial" w:cs="Arial"/>
        </w:rPr>
        <w:instrText>ADDIN CSL_CITATION {"citationItems":[{"id":"ITEM-1","itemData":{"DOI":"10.20944/preprints201811.0546.v1","abstract":"Some of the authors of this publication are also working on these related projects: IoT (Internet of Things) based projects, which are currently conducting on the premises Abstract-With the increase of the Artificial Neural Network (ANN), machine learning has taken a forceful twist in recent times [1]. One of the most spectacular kinds of ANN design is the Convolutional Neural Network (CNN). The Convolutional Neural Network (CNN) is a technology that mixes artificial neural networks and up to date deep learning strategies. In deep learning, Convolutional Neural Network is at the center of spectacular advances. This artificial neural network has been applied to several image recognition tasks for decades [2] and attracted the eye of the researchers of the many countries in recent years as the CNN has shown promising performances in several computer vision and machine learning tasks. This paper describes the underlying architecture and various applications of Convolutional Neural Network.","author":[{"dropping-particle":"","family":"Sakib","given":"Shadman","non-dropping-particle":"","parse-names":false,"suffix":""},{"dropping-particle":"","family":"Ahmed","given":"Nazib","non-dropping-particle":"","parse-names":false,"suffix":""},{"dropping-particle":"","family":"Jawad Kabir","given":"Ahmed","non-dropping-particle":"","parse-names":false,"suffix":""},{"dropping-particle":"","family":"Ahmed","given":"Hridon","non-dropping-particle":"","parse-names":false,"suffix":""}],"id":"ITEM-1","issue":"November","issued":{"date-parts":[["2018"]]},"title":"An Overview of Convolutional Neural Network: Its Architecture and Applications","type":"article-journal"},"locator":"3","uris":["http://www.mendeley.com/documents/?uuid=62f84fb8-459a-487c-9748-5db2255501dc"]}],"mendeley":{"formattedCitation":"(Sakib et al., 2018, p. 3)","plainTextFormattedCitation":"(Sakib et al., 2018, p. 3)","previouslyFormattedCitation":"(Sakib et al., 2018, p. 3)"},"properties":{"noteIndex":0},"schema":"https://github.com/citation-style-language/schema/raw/master/csl-citation.json"}</w:instrText>
      </w:r>
      <w:r>
        <w:rPr>
          <w:rFonts w:ascii="Arial" w:hAnsi="Arial" w:cs="Arial"/>
        </w:rPr>
        <w:fldChar w:fldCharType="separate"/>
      </w:r>
      <w:r w:rsidRPr="00132E91">
        <w:rPr>
          <w:rFonts w:ascii="Arial" w:hAnsi="Arial" w:cs="Arial"/>
          <w:noProof/>
        </w:rPr>
        <w:t>(Sakib et al., 2018, p. 3)</w:t>
      </w:r>
      <w:r>
        <w:rPr>
          <w:rFonts w:ascii="Arial" w:hAnsi="Arial" w:cs="Arial"/>
        </w:rPr>
        <w:fldChar w:fldCharType="end"/>
      </w:r>
      <w:r>
        <w:rPr>
          <w:rFonts w:ascii="Arial" w:hAnsi="Arial" w:cs="Arial"/>
        </w:rPr>
        <w:t>. Se sugiere que las capas de agrupamiento se deb</w:t>
      </w:r>
      <w:r w:rsidR="007229D0">
        <w:rPr>
          <w:rFonts w:ascii="Arial" w:hAnsi="Arial" w:cs="Arial"/>
        </w:rPr>
        <w:t>a</w:t>
      </w:r>
      <w:r>
        <w:rPr>
          <w:rFonts w:ascii="Arial" w:hAnsi="Arial" w:cs="Arial"/>
        </w:rPr>
        <w:t>n colocar después de una capa convolucional, donde la salida de la capa convolucional es la entrada de la capa de agrupamiento.</w:t>
      </w:r>
    </w:p>
    <w:p w14:paraId="60B331E0" w14:textId="4FF7C97E" w:rsidR="004D19FE" w:rsidRDefault="00132E91" w:rsidP="009C7AF3">
      <w:pPr>
        <w:pStyle w:val="Prrafodelista"/>
        <w:spacing w:line="360" w:lineRule="auto"/>
        <w:ind w:left="2136"/>
        <w:contextualSpacing w:val="0"/>
        <w:jc w:val="both"/>
        <w:rPr>
          <w:rFonts w:ascii="Arial" w:hAnsi="Arial" w:cs="Arial"/>
        </w:rPr>
      </w:pPr>
      <w:r>
        <w:rPr>
          <w:rFonts w:ascii="Arial" w:hAnsi="Arial" w:cs="Arial"/>
        </w:rPr>
        <w:t>Existen diversas operaciones de agrupación, como. agrupación máxima (max-pooling), agrupación promedio, agrupación espectral, agrupación estocástica, agrupación de pirámides espaciales, agrupación de normas L2, agrupación sin orden de múltiples escalas</w:t>
      </w:r>
      <w:r w:rsidR="00DD6BFD">
        <w:rPr>
          <w:rFonts w:ascii="Arial" w:hAnsi="Arial" w:cs="Arial"/>
        </w:rPr>
        <w:t xml:space="preserve"> </w:t>
      </w:r>
      <w:r w:rsidR="00DD6BFD">
        <w:rPr>
          <w:rFonts w:ascii="Arial" w:hAnsi="Arial" w:cs="Arial"/>
        </w:rPr>
        <w:fldChar w:fldCharType="begin" w:fldLock="1"/>
      </w:r>
      <w:r w:rsidR="003F2749">
        <w:rPr>
          <w:rFonts w:ascii="Arial" w:hAnsi="Arial" w:cs="Arial"/>
        </w:rPr>
        <w:instrText>ADDIN CSL_CITATION {"citationItems":[{"id":"ITEM-1","itemData":{"DOI":"10.20944/preprints201811.0546.v1","abstract":"Some of the authors of this publication are also working on these related projects: IoT (Internet of Things) based projects, which are currently conducting on the premises Abstract-With the increase of the Artificial Neural Network (ANN), machine learning has taken a forceful twist in recent times [1]. One of the most spectacular kinds of ANN design is the Convolutional Neural Network (CNN). The Convolutional Neural Network (CNN) is a technology that mixes artificial neural networks and up to date deep learning strategies. In deep learning, Convolutional Neural Network is at the center of spectacular advances. This artificial neural network has been applied to several image recognition tasks for decades [2] and attracted the eye of the researchers of the many countries in recent years as the CNN has shown promising performances in several computer vision and machine learning tasks. This paper describes the underlying architecture and various applications of Convolutional Neural Network.","author":[{"dropping-particle":"","family":"Sakib","given":"Shadman","non-dropping-particle":"","parse-names":false,"suffix":""},{"dropping-particle":"","family":"Ahmed","given":"Nazib","non-dropping-particle":"","parse-names":false,"suffix":""},{"dropping-particle":"","family":"Jawad Kabir","given":"Ahmed","non-dropping-particle":"","parse-names":false,"suffix":""},{"dropping-particle":"","family":"Ahmed","given":"Hridon","non-dropping-particle":"","parse-names":false,"suffix":""}],"id":"ITEM-1","issue":"November","issued":{"date-parts":[["2018"]]},"title":"An Overview of Convolutional Neural Network: Its Architecture and Applications","type":"article-journal"},"uris":["http://www.mendeley.com/documents/?uuid=62f84fb8-459a-487c-9748-5db2255501dc"]}],"mendeley":{"formattedCitation":"(Sakib et al., 2018)","plainTextFormattedCitation":"(Sakib et al., 2018)","previouslyFormattedCitation":"(Sakib et al., 2018)"},"properties":{"noteIndex":0},"schema":"https://github.com/citation-style-language/schema/raw/master/csl-citation.json"}</w:instrText>
      </w:r>
      <w:r w:rsidR="00DD6BFD">
        <w:rPr>
          <w:rFonts w:ascii="Arial" w:hAnsi="Arial" w:cs="Arial"/>
        </w:rPr>
        <w:fldChar w:fldCharType="separate"/>
      </w:r>
      <w:r w:rsidR="00DD6BFD" w:rsidRPr="00DD6BFD">
        <w:rPr>
          <w:rFonts w:ascii="Arial" w:hAnsi="Arial" w:cs="Arial"/>
          <w:noProof/>
        </w:rPr>
        <w:t>(Sakib et al., 2018)</w:t>
      </w:r>
      <w:r w:rsidR="00DD6BFD">
        <w:rPr>
          <w:rFonts w:ascii="Arial" w:hAnsi="Arial" w:cs="Arial"/>
        </w:rPr>
        <w:fldChar w:fldCharType="end"/>
      </w:r>
      <w:r>
        <w:rPr>
          <w:rFonts w:ascii="Arial" w:hAnsi="Arial" w:cs="Arial"/>
        </w:rPr>
        <w:t>.</w:t>
      </w:r>
    </w:p>
    <w:p w14:paraId="66B84BB1" w14:textId="5554A5AC" w:rsidR="00AA6845" w:rsidRDefault="00AA6845" w:rsidP="00180C03">
      <w:pPr>
        <w:pStyle w:val="Prrafodelista"/>
        <w:numPr>
          <w:ilvl w:val="0"/>
          <w:numId w:val="30"/>
        </w:numPr>
        <w:spacing w:line="360" w:lineRule="auto"/>
        <w:contextualSpacing w:val="0"/>
        <w:jc w:val="both"/>
        <w:rPr>
          <w:rFonts w:ascii="Arial" w:hAnsi="Arial" w:cs="Arial"/>
        </w:rPr>
      </w:pPr>
      <w:r>
        <w:rPr>
          <w:rFonts w:ascii="Arial" w:hAnsi="Arial" w:cs="Arial"/>
        </w:rPr>
        <w:t>Capa completamente conectada:</w:t>
      </w:r>
    </w:p>
    <w:p w14:paraId="2B64888F" w14:textId="76DED153" w:rsidR="003B2F8B" w:rsidRDefault="00FE747D" w:rsidP="009C7AF3">
      <w:pPr>
        <w:pStyle w:val="Prrafodelista"/>
        <w:spacing w:line="360" w:lineRule="auto"/>
        <w:ind w:left="2136"/>
        <w:contextualSpacing w:val="0"/>
        <w:jc w:val="both"/>
        <w:rPr>
          <w:rFonts w:ascii="Arial" w:hAnsi="Arial" w:cs="Arial"/>
        </w:rPr>
      </w:pPr>
      <w:r>
        <w:rPr>
          <w:rFonts w:ascii="Arial" w:hAnsi="Arial" w:cs="Arial"/>
        </w:rPr>
        <w:t xml:space="preserve">El mapa de características de la última capa convolucional se “aplana”, es decir, esta capa se convierte a una dimensión 1D, y se conecta a una o </w:t>
      </w:r>
      <w:r w:rsidR="00A83E3C">
        <w:rPr>
          <w:rFonts w:ascii="Arial" w:hAnsi="Arial" w:cs="Arial"/>
        </w:rPr>
        <w:t>varias capas</w:t>
      </w:r>
      <w:r>
        <w:rPr>
          <w:rFonts w:ascii="Arial" w:hAnsi="Arial" w:cs="Arial"/>
        </w:rPr>
        <w:t xml:space="preserve"> completamente conectadas</w:t>
      </w:r>
      <w:r w:rsidR="00A83E3C">
        <w:rPr>
          <w:rFonts w:ascii="Arial" w:hAnsi="Arial" w:cs="Arial"/>
        </w:rPr>
        <w:t xml:space="preserve">, también llamadas capas densas, dando como resultado la probabilidad de </w:t>
      </w:r>
      <w:r w:rsidR="007229D0">
        <w:rPr>
          <w:rFonts w:ascii="Arial" w:hAnsi="Arial" w:cs="Arial"/>
        </w:rPr>
        <w:t>clasificación de cada clase</w:t>
      </w:r>
      <w:r w:rsidR="00A83E3C">
        <w:rPr>
          <w:rFonts w:ascii="Arial" w:hAnsi="Arial" w:cs="Arial"/>
        </w:rPr>
        <w:t xml:space="preserve">. Generalmente, la </w:t>
      </w:r>
      <w:r w:rsidR="00FA71B5">
        <w:rPr>
          <w:rFonts w:ascii="Arial" w:hAnsi="Arial" w:cs="Arial"/>
        </w:rPr>
        <w:t>última</w:t>
      </w:r>
      <w:r w:rsidR="00A83E3C">
        <w:rPr>
          <w:rFonts w:ascii="Arial" w:hAnsi="Arial" w:cs="Arial"/>
        </w:rPr>
        <w:t xml:space="preserve"> capa completamente conectada tiene la misma cantidad de nodos de salida que la cantidad de clases a predecir.</w:t>
      </w:r>
      <w:r w:rsidR="002852FB">
        <w:rPr>
          <w:rFonts w:ascii="Arial" w:hAnsi="Arial" w:cs="Arial"/>
        </w:rPr>
        <w:t xml:space="preserve"> Cada capa completamente conectada </w:t>
      </w:r>
      <w:r w:rsidR="00FA71B5">
        <w:rPr>
          <w:rFonts w:ascii="Arial" w:hAnsi="Arial" w:cs="Arial"/>
        </w:rPr>
        <w:t>está</w:t>
      </w:r>
      <w:r w:rsidR="002852FB">
        <w:rPr>
          <w:rFonts w:ascii="Arial" w:hAnsi="Arial" w:cs="Arial"/>
        </w:rPr>
        <w:t xml:space="preserve"> asociada a una función de activación (</w:t>
      </w:r>
      <w:r w:rsidR="00983152">
        <w:rPr>
          <w:rFonts w:ascii="Arial" w:hAnsi="Arial" w:cs="Arial"/>
        </w:rPr>
        <w:t xml:space="preserve">comúnmente es </w:t>
      </w:r>
      <w:r w:rsidR="002852FB">
        <w:rPr>
          <w:rFonts w:ascii="Arial" w:hAnsi="Arial" w:cs="Arial"/>
        </w:rPr>
        <w:t>ReLU).</w:t>
      </w:r>
    </w:p>
    <w:p w14:paraId="1844EA4A" w14:textId="05D2E999" w:rsidR="003B2F8B" w:rsidRDefault="006F7627" w:rsidP="003F2749">
      <w:pPr>
        <w:pStyle w:val="Prrafodelista"/>
        <w:spacing w:line="360" w:lineRule="auto"/>
        <w:ind w:left="2136"/>
        <w:contextualSpacing w:val="0"/>
        <w:jc w:val="both"/>
        <w:rPr>
          <w:rFonts w:ascii="Arial" w:hAnsi="Arial" w:cs="Arial"/>
        </w:rPr>
      </w:pPr>
      <w:r>
        <w:rPr>
          <w:rFonts w:ascii="Arial" w:hAnsi="Arial" w:cs="Arial"/>
        </w:rPr>
        <w:t>Las neuronas en una capa completamente conectada no se encuentran organizadas espacialmente, por lo que, colocar una capa convolucional después de una capa completamente conectada es totalmente desastroso.</w:t>
      </w:r>
      <w:r w:rsidR="003F2749">
        <w:rPr>
          <w:rFonts w:ascii="Arial" w:hAnsi="Arial" w:cs="Arial"/>
        </w:rPr>
        <w:t xml:space="preserve"> La salida de la capa completamente conectada es transferida a una capa de salida donde se podrá utilizar una función SOFTMAX o sigmoide para la predicción de las clases entrenadas </w:t>
      </w:r>
      <w:r w:rsidR="003F2749">
        <w:rPr>
          <w:rFonts w:ascii="Arial" w:hAnsi="Arial" w:cs="Arial"/>
        </w:rPr>
        <w:fldChar w:fldCharType="begin" w:fldLock="1"/>
      </w:r>
      <w:r w:rsidR="00EE475F">
        <w:rPr>
          <w:rFonts w:ascii="Arial" w:hAnsi="Arial" w:cs="Arial"/>
        </w:rPr>
        <w:instrText>ADDIN CSL_CITATION {"citationItems":[{"id":"ITEM-1","itemData":{"DOI":"10.20944/preprints201811.0546.v1","abstract":"Some of the authors of this publication are also working on these related projects: IoT (Internet of Things) based projects, which are currently conducting on the premises Abstract-With the increase of the Artificial Neural Network (ANN), machine learning has taken a forceful twist in recent times [1]. One of the most spectacular kinds of ANN design is the Convolutional Neural Network (CNN). The Convolutional Neural Network (CNN) is a technology that mixes artificial neural networks and up to date deep learning strategies. In deep learning, Convolutional Neural Network is at the center of spectacular advances. This artificial neural network has been applied to several image recognition tasks for decades [2] and attracted the eye of the researchers of the many countries in recent years as the CNN has shown promising performances in several computer vision and machine learning tasks. This paper describes the underlying architecture and various applications of Convolutional Neural Network.","author":[{"dropping-particle":"","family":"Sakib","given":"Shadman","non-dropping-particle":"","parse-names":false,"suffix":""},{"dropping-particle":"","family":"Ahmed","given":"Nazib","non-dropping-particle":"","parse-names":false,"suffix":""},{"dropping-particle":"","family":"Jawad Kabir","given":"Ahmed","non-dropping-particle":"","parse-names":false,"suffix":""},{"dropping-particle":"","family":"Ahmed","given":"Hridon","non-dropping-particle":"","parse-names":false,"suffix":""}],"id":"ITEM-1","issue":"November","issued":{"date-parts":[["2018"]]},"title":"An Overview of Convolutional Neural Network: Its Architecture and Applications","type":"article-journal"},"uris":["http://www.mendeley.com/documents/?uuid=62f84fb8-459a-487c-9748-5db2255501dc"]}],"mendeley":{"formattedCitation":"(Sakib et al., 2018)","plainTextFormattedCitation":"(Sakib et al., 2018)","previouslyFormattedCitation":"(Sakib et al., 2018)"},"properties":{"noteIndex":0},"schema":"https://github.com/citation-style-language/schema/raw/master/csl-citation.json"}</w:instrText>
      </w:r>
      <w:r w:rsidR="003F2749">
        <w:rPr>
          <w:rFonts w:ascii="Arial" w:hAnsi="Arial" w:cs="Arial"/>
        </w:rPr>
        <w:fldChar w:fldCharType="separate"/>
      </w:r>
      <w:r w:rsidR="003F2749" w:rsidRPr="003F2749">
        <w:rPr>
          <w:rFonts w:ascii="Arial" w:hAnsi="Arial" w:cs="Arial"/>
          <w:noProof/>
        </w:rPr>
        <w:t>(Sakib et al., 2018)</w:t>
      </w:r>
      <w:r w:rsidR="003F2749">
        <w:rPr>
          <w:rFonts w:ascii="Arial" w:hAnsi="Arial" w:cs="Arial"/>
        </w:rPr>
        <w:fldChar w:fldCharType="end"/>
      </w:r>
      <w:r w:rsidR="003F2749">
        <w:rPr>
          <w:rFonts w:ascii="Arial" w:hAnsi="Arial" w:cs="Arial"/>
        </w:rPr>
        <w:t>.</w:t>
      </w:r>
    </w:p>
    <w:p w14:paraId="075841B7" w14:textId="77777777" w:rsidR="00B87F5B" w:rsidRPr="003F2749" w:rsidRDefault="00B87F5B" w:rsidP="003F2749">
      <w:pPr>
        <w:pStyle w:val="Prrafodelista"/>
        <w:spacing w:line="360" w:lineRule="auto"/>
        <w:ind w:left="2136"/>
        <w:contextualSpacing w:val="0"/>
        <w:jc w:val="both"/>
        <w:rPr>
          <w:rFonts w:ascii="Arial" w:hAnsi="Arial" w:cs="Arial"/>
        </w:rPr>
      </w:pPr>
    </w:p>
    <w:p w14:paraId="2BD0103A" w14:textId="5F684C19" w:rsidR="003C6445" w:rsidRDefault="003F2749" w:rsidP="003C6445">
      <w:pPr>
        <w:spacing w:line="360" w:lineRule="auto"/>
        <w:ind w:left="1416"/>
        <w:jc w:val="both"/>
        <w:rPr>
          <w:rFonts w:ascii="Arial" w:hAnsi="Arial" w:cs="Arial"/>
        </w:rPr>
      </w:pPr>
      <w:bookmarkStart w:id="103" w:name="_Toc55753568"/>
      <w:r w:rsidRPr="003C6445">
        <w:rPr>
          <w:rFonts w:ascii="Arial" w:hAnsi="Arial" w:cs="Arial"/>
          <w:noProof/>
          <w:lang w:eastAsia="es-ES"/>
        </w:rPr>
        <w:lastRenderedPageBreak/>
        <w:drawing>
          <wp:anchor distT="0" distB="0" distL="114300" distR="114300" simplePos="0" relativeHeight="251777536" behindDoc="0" locked="0" layoutInCell="1" allowOverlap="1" wp14:anchorId="14E1315F" wp14:editId="57AD2504">
            <wp:simplePos x="0" y="0"/>
            <wp:positionH relativeFrom="column">
              <wp:posOffset>845185</wp:posOffset>
            </wp:positionH>
            <wp:positionV relativeFrom="paragraph">
              <wp:posOffset>0</wp:posOffset>
            </wp:positionV>
            <wp:extent cx="4410075" cy="2157730"/>
            <wp:effectExtent l="0" t="0" r="9525" b="0"/>
            <wp:wrapThrough wrapText="bothSides">
              <wp:wrapPolygon edited="0">
                <wp:start x="0" y="0"/>
                <wp:lineTo x="0" y="21358"/>
                <wp:lineTo x="21553" y="21358"/>
                <wp:lineTo x="21553" y="0"/>
                <wp:lineTo x="0" y="0"/>
              </wp:wrapPolygon>
            </wp:wrapThrough>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0075" cy="2157730"/>
                    </a:xfrm>
                    <a:prstGeom prst="rect">
                      <a:avLst/>
                    </a:prstGeom>
                  </pic:spPr>
                </pic:pic>
              </a:graphicData>
            </a:graphic>
            <wp14:sizeRelH relativeFrom="page">
              <wp14:pctWidth>0</wp14:pctWidth>
            </wp14:sizeRelH>
            <wp14:sizeRelV relativeFrom="page">
              <wp14:pctHeight>0</wp14:pctHeight>
            </wp14:sizeRelV>
          </wp:anchor>
        </w:drawing>
      </w:r>
      <w:r w:rsidR="003C6445" w:rsidRPr="003C6445">
        <w:rPr>
          <w:rFonts w:ascii="Arial" w:hAnsi="Arial" w:cs="Arial"/>
        </w:rPr>
        <w:t xml:space="preserve">Figura </w:t>
      </w:r>
      <w:r w:rsidR="003C6445" w:rsidRPr="003C6445">
        <w:rPr>
          <w:rFonts w:ascii="Arial" w:hAnsi="Arial" w:cs="Arial"/>
        </w:rPr>
        <w:fldChar w:fldCharType="begin"/>
      </w:r>
      <w:r w:rsidR="003C6445" w:rsidRPr="003C6445">
        <w:rPr>
          <w:rFonts w:ascii="Arial" w:hAnsi="Arial" w:cs="Arial"/>
        </w:rPr>
        <w:instrText xml:space="preserve"> SEQ Figura \* ARABIC </w:instrText>
      </w:r>
      <w:r w:rsidR="003C6445" w:rsidRPr="003C6445">
        <w:rPr>
          <w:rFonts w:ascii="Arial" w:hAnsi="Arial" w:cs="Arial"/>
        </w:rPr>
        <w:fldChar w:fldCharType="separate"/>
      </w:r>
      <w:r w:rsidR="00622C81">
        <w:rPr>
          <w:rFonts w:ascii="Arial" w:hAnsi="Arial" w:cs="Arial"/>
          <w:noProof/>
        </w:rPr>
        <w:t>14</w:t>
      </w:r>
      <w:r w:rsidR="003C6445" w:rsidRPr="003C6445">
        <w:rPr>
          <w:rFonts w:ascii="Arial" w:hAnsi="Arial" w:cs="Arial"/>
        </w:rPr>
        <w:fldChar w:fldCharType="end"/>
      </w:r>
      <w:r w:rsidR="003C6445" w:rsidRPr="003C6445">
        <w:rPr>
          <w:rFonts w:ascii="Arial" w:hAnsi="Arial" w:cs="Arial"/>
        </w:rPr>
        <w:t xml:space="preserve">. Arquitectura de una red neuronal convolucional (CNN). Elaborado por </w:t>
      </w:r>
      <w:r w:rsidR="003C6445" w:rsidRPr="003C6445">
        <w:rPr>
          <w:rFonts w:ascii="Arial" w:hAnsi="Arial" w:cs="Arial"/>
        </w:rPr>
        <w:fldChar w:fldCharType="begin" w:fldLock="1"/>
      </w:r>
      <w:r w:rsidR="003C6445" w:rsidRPr="003C6445">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sidR="003C6445" w:rsidRPr="003C6445">
        <w:rPr>
          <w:rFonts w:ascii="Arial" w:hAnsi="Arial" w:cs="Arial"/>
        </w:rPr>
        <w:fldChar w:fldCharType="separate"/>
      </w:r>
      <w:r w:rsidR="003C6445" w:rsidRPr="003C6445">
        <w:rPr>
          <w:rFonts w:ascii="Arial" w:hAnsi="Arial" w:cs="Arial"/>
          <w:noProof/>
        </w:rPr>
        <w:t>(Alom et al., 2019)</w:t>
      </w:r>
      <w:r w:rsidR="003C6445" w:rsidRPr="003C6445">
        <w:rPr>
          <w:rFonts w:ascii="Arial" w:hAnsi="Arial" w:cs="Arial"/>
        </w:rPr>
        <w:fldChar w:fldCharType="end"/>
      </w:r>
      <w:r w:rsidR="009E617B">
        <w:rPr>
          <w:rFonts w:ascii="Arial" w:hAnsi="Arial" w:cs="Arial"/>
        </w:rPr>
        <w:t>.</w:t>
      </w:r>
      <w:bookmarkEnd w:id="103"/>
    </w:p>
    <w:p w14:paraId="2F280BE8" w14:textId="77777777" w:rsidR="00591838" w:rsidRPr="003C6445" w:rsidRDefault="00591838" w:rsidP="003C6445">
      <w:pPr>
        <w:spacing w:line="360" w:lineRule="auto"/>
        <w:ind w:left="1416"/>
        <w:jc w:val="both"/>
        <w:rPr>
          <w:rFonts w:ascii="Arial" w:hAnsi="Arial" w:cs="Arial"/>
        </w:rPr>
      </w:pPr>
    </w:p>
    <w:p w14:paraId="6E51C083" w14:textId="1D493FB9" w:rsidR="003352AA" w:rsidRDefault="003352AA" w:rsidP="00C3288C">
      <w:pPr>
        <w:pStyle w:val="Prrafodelista"/>
        <w:numPr>
          <w:ilvl w:val="4"/>
          <w:numId w:val="1"/>
        </w:numPr>
        <w:spacing w:after="240" w:line="360" w:lineRule="auto"/>
        <w:contextualSpacing w:val="0"/>
        <w:outlineLvl w:val="4"/>
        <w:rPr>
          <w:rFonts w:ascii="Arial" w:hAnsi="Arial" w:cs="Arial"/>
          <w:b/>
        </w:rPr>
      </w:pPr>
      <w:bookmarkStart w:id="104" w:name="_Toc55753957"/>
      <w:r>
        <w:rPr>
          <w:rFonts w:ascii="Arial" w:hAnsi="Arial" w:cs="Arial"/>
          <w:b/>
        </w:rPr>
        <w:t>Arquitecturas</w:t>
      </w:r>
      <w:r w:rsidR="004B684B">
        <w:rPr>
          <w:rFonts w:ascii="Arial" w:hAnsi="Arial" w:cs="Arial"/>
          <w:b/>
        </w:rPr>
        <w:t xml:space="preserve"> </w:t>
      </w:r>
      <w:r w:rsidR="00482B3D">
        <w:rPr>
          <w:rFonts w:ascii="Arial" w:hAnsi="Arial" w:cs="Arial"/>
          <w:b/>
        </w:rPr>
        <w:t xml:space="preserve">Populares de </w:t>
      </w:r>
      <w:r w:rsidR="004B684B">
        <w:rPr>
          <w:rFonts w:ascii="Arial" w:hAnsi="Arial" w:cs="Arial"/>
          <w:b/>
        </w:rPr>
        <w:t>CNN</w:t>
      </w:r>
      <w:bookmarkEnd w:id="104"/>
    </w:p>
    <w:p w14:paraId="7227CEFD" w14:textId="057A0793" w:rsidR="003F2749" w:rsidRDefault="00D355C4" w:rsidP="00EE475F">
      <w:pPr>
        <w:spacing w:line="360" w:lineRule="auto"/>
        <w:ind w:left="1416"/>
        <w:jc w:val="both"/>
        <w:rPr>
          <w:rFonts w:ascii="Arial" w:eastAsia="STCaiyun" w:hAnsi="Arial" w:cs="Arial"/>
        </w:rPr>
      </w:pPr>
      <w:r>
        <w:rPr>
          <w:rFonts w:ascii="Arial" w:eastAsia="STCaiyun" w:hAnsi="Arial" w:cs="Arial"/>
        </w:rPr>
        <w:t xml:space="preserve">Según </w:t>
      </w:r>
      <w:r w:rsidR="00EE475F">
        <w:rPr>
          <w:rFonts w:ascii="Arial" w:eastAsia="STCaiyun" w:hAnsi="Arial" w:cs="Arial"/>
        </w:rPr>
        <w:fldChar w:fldCharType="begin" w:fldLock="1"/>
      </w:r>
      <w:r w:rsidR="00F56268">
        <w:rPr>
          <w:rFonts w:ascii="Arial" w:eastAsia="STCaiyun" w:hAnsi="Arial" w:cs="Arial"/>
        </w:rPr>
        <w:instrText>ADDIN CSL_CITATION {"citationItems":[{"id":"ITEM-1","itemData":{"DOI":"10.20944/preprints201811.0546.v1","abstract":"Some of the authors of this publication are also working on these related projects: IoT (Internet of Things) based projects, which are currently conducting on the premises Abstract-With the increase of the Artificial Neural Network (ANN), machine learning has taken a forceful twist in recent times [1]. One of the most spectacular kinds of ANN design is the Convolutional Neural Network (CNN). The Convolutional Neural Network (CNN) is a technology that mixes artificial neural networks and up to date deep learning strategies. In deep learning, Convolutional Neural Network is at the center of spectacular advances. This artificial neural network has been applied to several image recognition tasks for decades [2] and attracted the eye of the researchers of the many countries in recent years as the CNN has shown promising performances in several computer vision and machine learning tasks. This paper describes the underlying architecture and various applications of Convolutional Neural Network.","author":[{"dropping-particle":"","family":"Sakib","given":"Shadman","non-dropping-particle":"","parse-names":false,"suffix":""},{"dropping-particle":"","family":"Ahmed","given":"Nazib","non-dropping-particle":"","parse-names":false,"suffix":""},{"dropping-particle":"","family":"Jawad Kabir","given":"Ahmed","non-dropping-particle":"","parse-names":false,"suffix":""},{"dropping-particle":"","family":"Ahmed","given":"Hridon","non-dropping-particle":"","parse-names":false,"suffix":""}],"id":"ITEM-1","issue":"November","issued":{"date-parts":[["2018"]]},"title":"An Overview of Convolutional Neural Network: Its Architecture and Applications","type":"article-journal"},"uris":["http://www.mendeley.com/documents/?uuid=62f84fb8-459a-487c-9748-5db2255501dc"]},{"id":"ITEM-2","itemData":{"DOI":"10.3390/electronics8030292","ISSN":"20799292","abstract":"In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K.","non-dropping-particle":"","parse-names":false,"suffix":""}],"container-title":"Electronics","id":"ITEM-2","issue":"3","issued":{"date-parts":[["2019"]]},"title":"A State-of-the-Art Survey on Deep Learning Theory and Architectures","type":"article-journal","volume":"8"},"uris":["http://www.mendeley.com/documents/?uuid=a6e2785d-0c29-4d3b-87ef-f403e7f3b1a8"]},{"id":"ITEM-3","itemData":{"DOI":"10.1109/ACCESS.2019.2912200","ISSN":"21693536","abstract":"Deep learning (DL) is playing an increasingly important role in our lives. It has already made a huge impact in areas, such as cancer diagnosis, precision medicine, self-driving cars, predictive forecasting, and speech recognition. The painstakingly handcrafted feature extractors used in traditional learning, classification, and pattern recognition systems are not scalable for large-sized data sets. In many cases, depending on the problem complexity, DL can also overcome the limitations of earlier shallow networks that prevented efficient training and abstractions of hierarchical representations of multi-dimensional training data. Deep neural network (DNN) uses multiple (deep) layers of units with highly optimized algorithms and architectures. This paper reviews several optimization methods to improve the accuracy of the training and to reduce training time. We delve into the math behind training algorithms used in recent deep networks. We describe current shortcomings, enhancements, and implementations. The review also covers different types of deep architectures, such as deep convolution networks, deep residual networks, recurrent neural networks, reinforcement learning, variational autoencoders, and others.","author":[{"dropping-particle":"","family":"Shrestha","given":"Ajay","non-dropping-particle":"","parse-names":false,"suffix":""},{"dropping-particle":"","family":"Mahmood","given":"Ausif","non-dropping-particle":"","parse-names":false,"suffix":""}],"container-title":"IEEE Access","id":"ITEM-3","issued":{"date-parts":[["2019"]]},"page":"53040-53065","publisher":"IEEE","title":"Review of Deep Learning Algorithms and Architectures","type":"article-journal","volume":"7"},"uris":["http://www.mendeley.com/documents/?uuid=a4ea712c-cef8-4e6e-a2fc-4e7612e83b6f"]}],"mendeley":{"formattedCitation":"(Alom et al., 2019; Sakib et al., 2018; Shrestha &amp; Mahmood, 2019)","plainTextFormattedCitation":"(Alom et al., 2019; Sakib et al., 2018; Shrestha &amp; Mahmood, 2019)","previouslyFormattedCitation":"(Alom et al., 2019; Sakib et al., 2018; Shrestha &amp; Mahmood, 2019)"},"properties":{"noteIndex":0},"schema":"https://github.com/citation-style-language/schema/raw/master/csl-citation.json"}</w:instrText>
      </w:r>
      <w:r w:rsidR="00EE475F">
        <w:rPr>
          <w:rFonts w:ascii="Arial" w:eastAsia="STCaiyun" w:hAnsi="Arial" w:cs="Arial"/>
        </w:rPr>
        <w:fldChar w:fldCharType="separate"/>
      </w:r>
      <w:r w:rsidR="00EE475F" w:rsidRPr="00EE475F">
        <w:rPr>
          <w:rFonts w:ascii="Arial" w:eastAsia="STCaiyun" w:hAnsi="Arial" w:cs="Arial"/>
          <w:noProof/>
        </w:rPr>
        <w:t>(Alom et al., 2019; Sakib et al., 2018; Shrestha &amp; Mahmood, 2019)</w:t>
      </w:r>
      <w:r w:rsidR="00EE475F">
        <w:rPr>
          <w:rFonts w:ascii="Arial" w:eastAsia="STCaiyun" w:hAnsi="Arial" w:cs="Arial"/>
        </w:rPr>
        <w:fldChar w:fldCharType="end"/>
      </w:r>
      <w:r w:rsidR="00EE475F">
        <w:rPr>
          <w:rFonts w:ascii="Arial" w:eastAsia="STCaiyun" w:hAnsi="Arial" w:cs="Arial"/>
        </w:rPr>
        <w:t>, las arquitecturas CNN más populares son:</w:t>
      </w:r>
    </w:p>
    <w:p w14:paraId="5B2B144D" w14:textId="57B9A5EF" w:rsidR="00FF605D"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LeNet:</w:t>
      </w:r>
    </w:p>
    <w:p w14:paraId="081FB30B" w14:textId="7468AD27" w:rsidR="00796254" w:rsidRPr="00796254" w:rsidRDefault="00EC558C" w:rsidP="00796254">
      <w:pPr>
        <w:pStyle w:val="Prrafodelista"/>
        <w:spacing w:line="360" w:lineRule="auto"/>
        <w:ind w:left="2136"/>
        <w:contextualSpacing w:val="0"/>
        <w:jc w:val="both"/>
        <w:rPr>
          <w:rFonts w:ascii="Arial" w:eastAsia="STCaiyun" w:hAnsi="Arial" w:cs="Arial"/>
        </w:rPr>
      </w:pPr>
      <w:r>
        <w:rPr>
          <w:rFonts w:ascii="Arial" w:eastAsia="STCaiyun" w:hAnsi="Arial" w:cs="Arial"/>
        </w:rPr>
        <w:t>La configuración básica de LeNet es: compuesto por dos capas convolucionales, dos capas de submuestreo, dos capas completamente conectadas y una capa de salida con conexión gaussiana.</w:t>
      </w:r>
    </w:p>
    <w:p w14:paraId="15ABB8E3" w14:textId="1EB6A74A"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AlexNet:</w:t>
      </w:r>
    </w:p>
    <w:p w14:paraId="603C8923" w14:textId="01E802B5" w:rsidR="00FF605D" w:rsidRDefault="00436F02" w:rsidP="00FF605D">
      <w:pPr>
        <w:pStyle w:val="Prrafodelista"/>
        <w:spacing w:line="360" w:lineRule="auto"/>
        <w:ind w:left="2136"/>
        <w:contextualSpacing w:val="0"/>
        <w:jc w:val="both"/>
        <w:rPr>
          <w:rFonts w:ascii="Arial" w:eastAsia="STCaiyun" w:hAnsi="Arial" w:cs="Arial"/>
        </w:rPr>
      </w:pPr>
      <w:r>
        <w:rPr>
          <w:rFonts w:ascii="Arial" w:eastAsia="STCaiyun" w:hAnsi="Arial" w:cs="Arial"/>
        </w:rPr>
        <w:t>La configuración de AlexNet es: la primera capa convolucional realiza el proceso de convolución y el proceso de agrupación máxima (max-pooling) con normalización de respuesta local, utilizando 96 filtros de 11 x 11. El tamaño de los filtros de la agrupación máxima es de 3 x 3. Luego se utiliza filtros de 5 x 5. Al final de la red, existen dos capas completamente conectadas con activación SOFTMAX.</w:t>
      </w:r>
    </w:p>
    <w:p w14:paraId="0DC993AA" w14:textId="0D65F9F5"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ZFNet:</w:t>
      </w:r>
    </w:p>
    <w:p w14:paraId="1C32D13F" w14:textId="7A5C8F7E" w:rsidR="00FF605D" w:rsidRDefault="00B27441" w:rsidP="00FF605D">
      <w:pPr>
        <w:pStyle w:val="Prrafodelista"/>
        <w:spacing w:line="360" w:lineRule="auto"/>
        <w:ind w:left="2136"/>
        <w:contextualSpacing w:val="0"/>
        <w:jc w:val="both"/>
        <w:rPr>
          <w:rFonts w:ascii="Arial" w:eastAsia="STCaiyun" w:hAnsi="Arial" w:cs="Arial"/>
        </w:rPr>
      </w:pPr>
      <w:r>
        <w:rPr>
          <w:rFonts w:ascii="Arial" w:eastAsia="STCaiyun" w:hAnsi="Arial" w:cs="Arial"/>
        </w:rPr>
        <w:t xml:space="preserve">La arquitectura ZFNet es una mejora a la arquitectura AlexNet. ZFNet usa kernels de 7 x 7, en vez de kernels de 11 x 11 </w:t>
      </w:r>
      <w:r>
        <w:rPr>
          <w:rFonts w:ascii="Arial" w:eastAsia="STCaiyun" w:hAnsi="Arial" w:cs="Arial"/>
        </w:rPr>
        <w:lastRenderedPageBreak/>
        <w:t>(utilizados en AlexNet)</w:t>
      </w:r>
      <w:r w:rsidR="00FB6CB7">
        <w:rPr>
          <w:rFonts w:ascii="Arial" w:eastAsia="STCaiyun" w:hAnsi="Arial" w:cs="Arial"/>
        </w:rPr>
        <w:t>, con el fin de reducir el número de pesos.</w:t>
      </w:r>
    </w:p>
    <w:p w14:paraId="07E8EFAC" w14:textId="64921BED"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VGGNet:</w:t>
      </w:r>
    </w:p>
    <w:p w14:paraId="54463C39" w14:textId="5F41C45D" w:rsidR="00FF605D" w:rsidRDefault="003A2308" w:rsidP="00FF605D">
      <w:pPr>
        <w:pStyle w:val="Prrafodelista"/>
        <w:spacing w:line="360" w:lineRule="auto"/>
        <w:ind w:left="2136"/>
        <w:contextualSpacing w:val="0"/>
        <w:jc w:val="both"/>
        <w:rPr>
          <w:rFonts w:ascii="Arial" w:eastAsia="STCaiyun" w:hAnsi="Arial" w:cs="Arial"/>
        </w:rPr>
      </w:pPr>
      <w:r>
        <w:rPr>
          <w:rFonts w:ascii="Arial" w:eastAsia="STCaiyun" w:hAnsi="Arial" w:cs="Arial"/>
        </w:rPr>
        <w:t xml:space="preserve">La arquitectura de VGGNet está compuesto por: dos capas convolucionales que utilizan la función de activación ReLU, una capa de agrupación máxima, y varias capas </w:t>
      </w:r>
      <w:r w:rsidR="006E4E1D">
        <w:rPr>
          <w:rFonts w:ascii="Arial" w:eastAsia="STCaiyun" w:hAnsi="Arial" w:cs="Arial"/>
        </w:rPr>
        <w:t>completamente</w:t>
      </w:r>
      <w:r>
        <w:rPr>
          <w:rFonts w:ascii="Arial" w:eastAsia="STCaiyun" w:hAnsi="Arial" w:cs="Arial"/>
        </w:rPr>
        <w:t xml:space="preserve"> conectadas que utilizan </w:t>
      </w:r>
      <w:r w:rsidR="00D221F5">
        <w:rPr>
          <w:rFonts w:ascii="Arial" w:eastAsia="STCaiyun" w:hAnsi="Arial" w:cs="Arial"/>
        </w:rPr>
        <w:t>la</w:t>
      </w:r>
      <w:r>
        <w:rPr>
          <w:rFonts w:ascii="Arial" w:eastAsia="STCaiyun" w:hAnsi="Arial" w:cs="Arial"/>
        </w:rPr>
        <w:t xml:space="preserve"> función de activación ReLU.</w:t>
      </w:r>
      <w:r w:rsidR="00C636ED">
        <w:rPr>
          <w:rFonts w:ascii="Arial" w:eastAsia="STCaiyun" w:hAnsi="Arial" w:cs="Arial"/>
        </w:rPr>
        <w:t xml:space="preserve"> La última capa de la arquitectura es una capa SOFTMAX para clasificar las clases entrenadas. Existen </w:t>
      </w:r>
      <w:r w:rsidR="00CC3697">
        <w:rPr>
          <w:rFonts w:ascii="Arial" w:eastAsia="STCaiyun" w:hAnsi="Arial" w:cs="Arial"/>
        </w:rPr>
        <w:t>cuatro</w:t>
      </w:r>
      <w:r w:rsidR="00C636ED">
        <w:rPr>
          <w:rFonts w:ascii="Arial" w:eastAsia="STCaiyun" w:hAnsi="Arial" w:cs="Arial"/>
        </w:rPr>
        <w:t xml:space="preserve"> modelos de VGGNet: VGG-E, VGG-11, VGG-16, VGG-19.</w:t>
      </w:r>
    </w:p>
    <w:p w14:paraId="02BBF1FE" w14:textId="25812A7B"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GoogleNet:</w:t>
      </w:r>
    </w:p>
    <w:p w14:paraId="67476701" w14:textId="5F81088D" w:rsidR="00FF605D" w:rsidRDefault="00C636ED" w:rsidP="00FF605D">
      <w:pPr>
        <w:pStyle w:val="Prrafodelista"/>
        <w:spacing w:line="360" w:lineRule="auto"/>
        <w:ind w:left="2136"/>
        <w:contextualSpacing w:val="0"/>
        <w:jc w:val="both"/>
        <w:rPr>
          <w:rFonts w:ascii="Arial" w:eastAsia="STCaiyun" w:hAnsi="Arial" w:cs="Arial"/>
        </w:rPr>
      </w:pPr>
      <w:r>
        <w:rPr>
          <w:rFonts w:ascii="Arial" w:eastAsia="STCaiyun" w:hAnsi="Arial" w:cs="Arial"/>
        </w:rPr>
        <w:t xml:space="preserve">La característica principal de GoogleNet es la reducción de parámetros dentro de la red en el </w:t>
      </w:r>
      <w:r w:rsidR="0052135A">
        <w:rPr>
          <w:rFonts w:ascii="Arial" w:eastAsia="STCaiyun" w:hAnsi="Arial" w:cs="Arial"/>
        </w:rPr>
        <w:t>módulo</w:t>
      </w:r>
      <w:r>
        <w:rPr>
          <w:rFonts w:ascii="Arial" w:eastAsia="STCaiyun" w:hAnsi="Arial" w:cs="Arial"/>
        </w:rPr>
        <w:t xml:space="preserve"> de inicio llamado Inception-v1 (de 60 millones de parámetros de AlexNet, a 4 millones). </w:t>
      </w:r>
      <w:r w:rsidR="00C27A91">
        <w:rPr>
          <w:rFonts w:ascii="Arial" w:eastAsia="STCaiyun" w:hAnsi="Arial" w:cs="Arial"/>
        </w:rPr>
        <w:t>Actualmente, GoogleNet ha ido mejorando, implementando actualizaciones en su módulo Inception, con la versión más actual: Inception-v4.</w:t>
      </w:r>
    </w:p>
    <w:p w14:paraId="6A36C258" w14:textId="394785A7"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ResNet:</w:t>
      </w:r>
    </w:p>
    <w:p w14:paraId="07DF2DEA" w14:textId="3F493EEE" w:rsidR="00FF605D" w:rsidRDefault="00C9310A" w:rsidP="00FF605D">
      <w:pPr>
        <w:pStyle w:val="Prrafodelista"/>
        <w:spacing w:line="360" w:lineRule="auto"/>
        <w:ind w:left="2136"/>
        <w:contextualSpacing w:val="0"/>
        <w:jc w:val="both"/>
        <w:rPr>
          <w:rFonts w:ascii="Arial" w:eastAsia="STCaiyun" w:hAnsi="Arial" w:cs="Arial"/>
        </w:rPr>
      </w:pPr>
      <w:r>
        <w:rPr>
          <w:rFonts w:ascii="Arial" w:eastAsia="STCaiyun" w:hAnsi="Arial" w:cs="Arial"/>
        </w:rPr>
        <w:t xml:space="preserve">La arquitectura ResNet tiene </w:t>
      </w:r>
      <w:r w:rsidR="00CC3697">
        <w:rPr>
          <w:rFonts w:ascii="Arial" w:eastAsia="STCaiyun" w:hAnsi="Arial" w:cs="Arial"/>
        </w:rPr>
        <w:t>conexiones</w:t>
      </w:r>
      <w:r>
        <w:rPr>
          <w:rFonts w:ascii="Arial" w:eastAsia="STCaiyun" w:hAnsi="Arial" w:cs="Arial"/>
        </w:rPr>
        <w:t xml:space="preserve"> de omisión únicas, y utiliza normalización por lotes (batch normalization). Esta </w:t>
      </w:r>
      <w:r w:rsidR="00CC3697">
        <w:rPr>
          <w:rFonts w:ascii="Arial" w:eastAsia="STCaiyun" w:hAnsi="Arial" w:cs="Arial"/>
        </w:rPr>
        <w:t>arquitectura</w:t>
      </w:r>
      <w:r>
        <w:rPr>
          <w:rFonts w:ascii="Arial" w:eastAsia="STCaiyun" w:hAnsi="Arial" w:cs="Arial"/>
        </w:rPr>
        <w:t xml:space="preserve"> no presenta capas </w:t>
      </w:r>
      <w:r w:rsidR="00CC3697">
        <w:rPr>
          <w:rFonts w:ascii="Arial" w:eastAsia="STCaiyun" w:hAnsi="Arial" w:cs="Arial"/>
        </w:rPr>
        <w:t>completamente</w:t>
      </w:r>
      <w:r>
        <w:rPr>
          <w:rFonts w:ascii="Arial" w:eastAsia="STCaiyun" w:hAnsi="Arial" w:cs="Arial"/>
        </w:rPr>
        <w:t xml:space="preserve"> conectada</w:t>
      </w:r>
      <w:r w:rsidR="00542A95">
        <w:rPr>
          <w:rFonts w:ascii="Arial" w:eastAsia="STCaiyun" w:hAnsi="Arial" w:cs="Arial"/>
        </w:rPr>
        <w:t>s</w:t>
      </w:r>
      <w:r>
        <w:rPr>
          <w:rFonts w:ascii="Arial" w:eastAsia="STCaiyun" w:hAnsi="Arial" w:cs="Arial"/>
        </w:rPr>
        <w:t xml:space="preserve"> al </w:t>
      </w:r>
      <w:r w:rsidR="00CC3697">
        <w:rPr>
          <w:rFonts w:ascii="Arial" w:eastAsia="STCaiyun" w:hAnsi="Arial" w:cs="Arial"/>
        </w:rPr>
        <w:t>final</w:t>
      </w:r>
      <w:r>
        <w:rPr>
          <w:rFonts w:ascii="Arial" w:eastAsia="STCaiyun" w:hAnsi="Arial" w:cs="Arial"/>
        </w:rPr>
        <w:t xml:space="preserve"> de la red. </w:t>
      </w:r>
      <w:r w:rsidR="00CC3697">
        <w:rPr>
          <w:rFonts w:ascii="Arial" w:eastAsia="STCaiyun" w:hAnsi="Arial" w:cs="Arial"/>
        </w:rPr>
        <w:t>La desventaja presentada por esta red es en el rendimiento; debido a la gran cantidad de parámetros que procesa, el rendimiento es costoso.</w:t>
      </w:r>
    </w:p>
    <w:p w14:paraId="4E839EBF" w14:textId="17F1201C"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DenseNet:</w:t>
      </w:r>
    </w:p>
    <w:p w14:paraId="3D8EA61F" w14:textId="30C2D9EF" w:rsidR="00FF605D" w:rsidRPr="00CC3697" w:rsidRDefault="00CC3697" w:rsidP="00CC3697">
      <w:pPr>
        <w:pStyle w:val="Prrafodelista"/>
        <w:spacing w:line="360" w:lineRule="auto"/>
        <w:ind w:left="2136"/>
        <w:contextualSpacing w:val="0"/>
        <w:jc w:val="both"/>
        <w:rPr>
          <w:rFonts w:ascii="Arial" w:eastAsia="STCaiyun" w:hAnsi="Arial" w:cs="Arial"/>
        </w:rPr>
      </w:pPr>
      <w:r>
        <w:rPr>
          <w:rFonts w:ascii="Arial" w:eastAsia="STCaiyun" w:hAnsi="Arial" w:cs="Arial"/>
        </w:rPr>
        <w:t>La arquitectura DenseNet está constituido por capas neuronales convolucionales densamente conectadas. Esta arquitectura presenta varios bloques densos y de transición, que son colocados entre dos bloques densos adyacentes.</w:t>
      </w:r>
    </w:p>
    <w:p w14:paraId="5B4990C3" w14:textId="2487B6D9" w:rsidR="00FF6C17" w:rsidRDefault="00FF6C17" w:rsidP="00180C03">
      <w:pPr>
        <w:pStyle w:val="Prrafodelista"/>
        <w:numPr>
          <w:ilvl w:val="0"/>
          <w:numId w:val="30"/>
        </w:numPr>
        <w:spacing w:line="360" w:lineRule="auto"/>
        <w:contextualSpacing w:val="0"/>
        <w:jc w:val="both"/>
        <w:rPr>
          <w:rFonts w:ascii="Arial" w:eastAsia="STCaiyun" w:hAnsi="Arial" w:cs="Arial"/>
        </w:rPr>
      </w:pPr>
      <w:r>
        <w:rPr>
          <w:rFonts w:ascii="Arial" w:eastAsia="STCaiyun" w:hAnsi="Arial" w:cs="Arial"/>
        </w:rPr>
        <w:t>Inception:</w:t>
      </w:r>
    </w:p>
    <w:p w14:paraId="3D1ED6F1" w14:textId="48E936DE" w:rsidR="00B04551" w:rsidRPr="00B04551" w:rsidRDefault="00880514" w:rsidP="00281F9F">
      <w:pPr>
        <w:pStyle w:val="Prrafodelista"/>
        <w:spacing w:line="360" w:lineRule="auto"/>
        <w:ind w:left="2136"/>
        <w:contextualSpacing w:val="0"/>
        <w:jc w:val="both"/>
        <w:rPr>
          <w:rFonts w:ascii="Arial" w:hAnsi="Arial" w:cs="Arial"/>
        </w:rPr>
      </w:pPr>
      <w:r>
        <w:rPr>
          <w:rFonts w:ascii="Arial" w:eastAsia="STCaiyun" w:hAnsi="Arial" w:cs="Arial"/>
        </w:rPr>
        <w:t>La arquitectura Inception se utiliza en redes neuronales convolucionales (CNN)</w:t>
      </w:r>
      <w:r w:rsidR="00A54F34">
        <w:rPr>
          <w:rFonts w:ascii="Arial" w:eastAsia="STCaiyun" w:hAnsi="Arial" w:cs="Arial"/>
        </w:rPr>
        <w:t xml:space="preserve">, permitiendo un mejor cálculo y la </w:t>
      </w:r>
      <w:r w:rsidR="00A54F34">
        <w:rPr>
          <w:rFonts w:ascii="Arial" w:eastAsia="STCaiyun" w:hAnsi="Arial" w:cs="Arial"/>
        </w:rPr>
        <w:lastRenderedPageBreak/>
        <w:t>reducción de la dimensionalidad con convoluciones de 1 x 1.</w:t>
      </w:r>
      <w:r w:rsidR="00CD63D4">
        <w:rPr>
          <w:rFonts w:ascii="Arial" w:eastAsia="STCaiyun" w:hAnsi="Arial" w:cs="Arial"/>
        </w:rPr>
        <w:t xml:space="preserve"> Esta arquitectura fue desarrollada para prevenir grandes gastos computacionales, el sobreajuste y otros problemas</w:t>
      </w:r>
      <w:r w:rsidR="00E604E8">
        <w:rPr>
          <w:rFonts w:ascii="Arial" w:eastAsia="STCaiyun" w:hAnsi="Arial" w:cs="Arial"/>
        </w:rPr>
        <w:t xml:space="preserve"> comunes.</w:t>
      </w:r>
    </w:p>
    <w:p w14:paraId="3DE89854" w14:textId="55C6E5C6" w:rsidR="0014517A" w:rsidRDefault="0014517A" w:rsidP="00C3288C">
      <w:pPr>
        <w:pStyle w:val="Prrafodelista"/>
        <w:numPr>
          <w:ilvl w:val="4"/>
          <w:numId w:val="1"/>
        </w:numPr>
        <w:spacing w:after="240" w:line="360" w:lineRule="auto"/>
        <w:contextualSpacing w:val="0"/>
        <w:outlineLvl w:val="4"/>
        <w:rPr>
          <w:rFonts w:ascii="Arial" w:hAnsi="Arial" w:cs="Arial"/>
          <w:b/>
        </w:rPr>
      </w:pPr>
      <w:bookmarkStart w:id="105" w:name="_Toc55753958"/>
      <w:r>
        <w:rPr>
          <w:rFonts w:ascii="Arial" w:hAnsi="Arial" w:cs="Arial"/>
          <w:b/>
        </w:rPr>
        <w:t>Limitaciones de Deep Learning</w:t>
      </w:r>
      <w:bookmarkEnd w:id="105"/>
    </w:p>
    <w:p w14:paraId="6A0C4AD3" w14:textId="5E656005" w:rsidR="00EF1965" w:rsidRDefault="00AA52C6" w:rsidP="00F926E1">
      <w:pPr>
        <w:spacing w:line="360" w:lineRule="auto"/>
        <w:ind w:left="1440"/>
        <w:jc w:val="both"/>
        <w:rPr>
          <w:rFonts w:ascii="Arial" w:hAnsi="Arial" w:cs="Arial"/>
        </w:rPr>
      </w:pPr>
      <w:r w:rsidRPr="00AA52C6">
        <w:rPr>
          <w:rFonts w:ascii="Arial" w:hAnsi="Arial" w:cs="Arial"/>
        </w:rPr>
        <w:t>Deep Learning ha progresado significativamente</w:t>
      </w:r>
      <w:r>
        <w:rPr>
          <w:rFonts w:ascii="Arial" w:hAnsi="Arial" w:cs="Arial"/>
        </w:rPr>
        <w:t xml:space="preserve"> en los últimos años, incluso superando la capacidad del ser humano en la clasificación de imágenes. </w:t>
      </w:r>
      <w:r w:rsidR="00F926E1">
        <w:rPr>
          <w:rFonts w:ascii="Arial" w:hAnsi="Arial" w:cs="Arial"/>
        </w:rPr>
        <w:t xml:space="preserve">Pero, existen diversas dificultades técnicas que limitan la capacidad del aprendizaje profundo. Las redes neuronales requieren grandes cantidades de datos de entrenamiento para obtener un mejor resultado, </w:t>
      </w:r>
      <w:r w:rsidR="00BD73E1">
        <w:rPr>
          <w:rFonts w:ascii="Arial" w:hAnsi="Arial" w:cs="Arial"/>
        </w:rPr>
        <w:t>consumiendo enormemente mayores recursos que de un ser humano realizando las mismas tareas.</w:t>
      </w:r>
    </w:p>
    <w:p w14:paraId="08EFB586" w14:textId="52F581F4" w:rsidR="00BD73E1" w:rsidRDefault="00BD73E1" w:rsidP="000E1A0B">
      <w:pPr>
        <w:spacing w:line="360" w:lineRule="auto"/>
        <w:ind w:left="1440"/>
        <w:jc w:val="both"/>
        <w:rPr>
          <w:rFonts w:ascii="Arial" w:hAnsi="Arial" w:cs="Arial"/>
        </w:rPr>
      </w:pPr>
      <w:r>
        <w:rPr>
          <w:rFonts w:ascii="Arial" w:hAnsi="Arial" w:cs="Arial"/>
        </w:rPr>
        <w:fldChar w:fldCharType="begin" w:fldLock="1"/>
      </w:r>
      <w:r w:rsidR="00395A04">
        <w:rPr>
          <w:rFonts w:ascii="Arial" w:hAnsi="Arial" w:cs="Arial"/>
        </w:rPr>
        <w:instrText>ADDIN CSL_CITATION {"citationItems":[{"id":"ITEM-1","itemData":{"DOI":"10.1007/978-3-319-94463-0","ISBN":"9783319944623","abstract":"Neural Networks and Deep Learning is a free online book. The book will teach you about: Neural networks, a beautiful biologically-inspired programming paradigm which enables a computer to learn from observational data Deep learning, a powerful set of techniques for learning in neural networks Neural networks and deep learning currently provide the best solutions to many problems in image recognition, speech recognition, and natural language processing. This book will teach you many of the core concepts behind neural networks and deep learning.","author":[{"dropping-particle":"","family":"Aggarwal","given":"Charu C.","non-dropping-particle":"","parse-names":false,"suffix":""}],"edition":"1","id":"ITEM-1","issued":{"date-parts":[["2018"]]},"publisher":"Springer, Cham","title":"Neural Networks and Deep Learning","type":"book"},"uris":["http://www.mendeley.com/documents/?uuid=2e137fb8-25e5-4aeb-93f8-37135e3e513d"]}],"mendeley":{"formattedCitation":"(Aggarwal, 2018)","plainTextFormattedCitation":"(Aggarwal, 2018)","previouslyFormattedCitation":"(Aggarwal, 2018)"},"properties":{"noteIndex":0},"schema":"https://github.com/citation-style-language/schema/raw/master/csl-citation.json"}</w:instrText>
      </w:r>
      <w:r>
        <w:rPr>
          <w:rFonts w:ascii="Arial" w:hAnsi="Arial" w:cs="Arial"/>
        </w:rPr>
        <w:fldChar w:fldCharType="separate"/>
      </w:r>
      <w:r w:rsidRPr="00BD73E1">
        <w:rPr>
          <w:rFonts w:ascii="Arial" w:hAnsi="Arial" w:cs="Arial"/>
          <w:noProof/>
        </w:rPr>
        <w:t>(Aggarwal, 2018)</w:t>
      </w:r>
      <w:r>
        <w:rPr>
          <w:rFonts w:ascii="Arial" w:hAnsi="Arial" w:cs="Arial"/>
        </w:rPr>
        <w:fldChar w:fldCharType="end"/>
      </w:r>
      <w:r>
        <w:rPr>
          <w:rFonts w:ascii="Arial" w:hAnsi="Arial" w:cs="Arial"/>
        </w:rPr>
        <w:t xml:space="preserve"> describe dos limitaciones importantes en redes neuronales de aprendizaje profundo:</w:t>
      </w:r>
    </w:p>
    <w:p w14:paraId="5110EF7C" w14:textId="1C6772CA" w:rsidR="00BD73E1" w:rsidRDefault="00BD73E1" w:rsidP="00180C03">
      <w:pPr>
        <w:pStyle w:val="Prrafodelista"/>
        <w:numPr>
          <w:ilvl w:val="0"/>
          <w:numId w:val="31"/>
        </w:numPr>
        <w:spacing w:line="360" w:lineRule="auto"/>
        <w:contextualSpacing w:val="0"/>
        <w:jc w:val="both"/>
        <w:rPr>
          <w:rFonts w:ascii="Arial" w:hAnsi="Arial" w:cs="Arial"/>
        </w:rPr>
      </w:pPr>
      <w:r>
        <w:rPr>
          <w:rFonts w:ascii="Arial" w:hAnsi="Arial" w:cs="Arial"/>
        </w:rPr>
        <w:t>Aprendizaje único:</w:t>
      </w:r>
    </w:p>
    <w:p w14:paraId="239F0513" w14:textId="4DD04594" w:rsidR="00427B6F" w:rsidRPr="00427B6F" w:rsidRDefault="00060CA6" w:rsidP="000E1A0B">
      <w:pPr>
        <w:pStyle w:val="Prrafodelista"/>
        <w:spacing w:line="360" w:lineRule="auto"/>
        <w:ind w:left="2160"/>
        <w:contextualSpacing w:val="0"/>
        <w:jc w:val="both"/>
        <w:rPr>
          <w:rFonts w:ascii="Arial" w:hAnsi="Arial" w:cs="Arial"/>
        </w:rPr>
      </w:pPr>
      <w:r>
        <w:rPr>
          <w:rFonts w:ascii="Arial" w:hAnsi="Arial" w:cs="Arial"/>
        </w:rPr>
        <w:t>En tareas como la clasificación de imágenes, donde el rendimiento ha excedido a la capacidad humana, ha demostrado debilidades en establecer la cantidad de muestras. El aprendizaje profundo necesita muchos datos de entrada para poder clasificar de forma correcta. Por ejemplo, una persona puede aprender la diferencia entre objetos del mundo real si necesidad de ver o “entrenar” muchas imágenes del mismo objeto; en cambio, el aprendizaje profundo sí.</w:t>
      </w:r>
      <w:r w:rsidR="00427B6F">
        <w:rPr>
          <w:rFonts w:ascii="Arial" w:hAnsi="Arial" w:cs="Arial"/>
        </w:rPr>
        <w:t xml:space="preserve"> </w:t>
      </w:r>
      <w:r w:rsidR="00427B6F" w:rsidRPr="00427B6F">
        <w:rPr>
          <w:rFonts w:ascii="Arial" w:hAnsi="Arial" w:cs="Arial"/>
        </w:rPr>
        <w:t>Desarrollar nuevas formas de transferencia de aprendizaje puede mejorar el tiempo y</w:t>
      </w:r>
      <w:r w:rsidR="00554DFE">
        <w:rPr>
          <w:rFonts w:ascii="Arial" w:hAnsi="Arial" w:cs="Arial"/>
        </w:rPr>
        <w:t xml:space="preserve"> disminuir la</w:t>
      </w:r>
      <w:r w:rsidR="00427B6F" w:rsidRPr="00427B6F">
        <w:rPr>
          <w:rFonts w:ascii="Arial" w:hAnsi="Arial" w:cs="Arial"/>
        </w:rPr>
        <w:t xml:space="preserve"> cantidad de datos de entrenamiento.</w:t>
      </w:r>
    </w:p>
    <w:p w14:paraId="22B4DC0F" w14:textId="5AC37A60" w:rsidR="00BD73E1" w:rsidRDefault="00BD73E1" w:rsidP="00180C03">
      <w:pPr>
        <w:pStyle w:val="Prrafodelista"/>
        <w:numPr>
          <w:ilvl w:val="0"/>
          <w:numId w:val="31"/>
        </w:numPr>
        <w:spacing w:line="360" w:lineRule="auto"/>
        <w:contextualSpacing w:val="0"/>
        <w:jc w:val="both"/>
        <w:rPr>
          <w:rFonts w:ascii="Arial" w:hAnsi="Arial" w:cs="Arial"/>
        </w:rPr>
      </w:pPr>
      <w:r>
        <w:rPr>
          <w:rFonts w:ascii="Arial" w:hAnsi="Arial" w:cs="Arial"/>
        </w:rPr>
        <w:t>Aprendizaje eficiente en energía:</w:t>
      </w:r>
    </w:p>
    <w:p w14:paraId="183AA20C" w14:textId="4BEF41FE" w:rsidR="00BD73E1" w:rsidRDefault="00554DFE" w:rsidP="000E1A0B">
      <w:pPr>
        <w:pStyle w:val="Prrafodelista"/>
        <w:spacing w:line="360" w:lineRule="auto"/>
        <w:ind w:left="2160"/>
        <w:contextualSpacing w:val="0"/>
        <w:jc w:val="both"/>
        <w:rPr>
          <w:rFonts w:ascii="Arial" w:hAnsi="Arial" w:cs="Arial"/>
        </w:rPr>
      </w:pPr>
      <w:r>
        <w:rPr>
          <w:rFonts w:ascii="Arial" w:hAnsi="Arial" w:cs="Arial"/>
        </w:rPr>
        <w:t>Las aplicaciones de aprendizaje profundo</w:t>
      </w:r>
      <w:r w:rsidR="007D2FBF">
        <w:rPr>
          <w:rFonts w:ascii="Arial" w:hAnsi="Arial" w:cs="Arial"/>
        </w:rPr>
        <w:t>,</w:t>
      </w:r>
      <w:r>
        <w:rPr>
          <w:rFonts w:ascii="Arial" w:hAnsi="Arial" w:cs="Arial"/>
        </w:rPr>
        <w:t xml:space="preserve"> comúnmente</w:t>
      </w:r>
      <w:r w:rsidR="007D2FBF">
        <w:rPr>
          <w:rFonts w:ascii="Arial" w:hAnsi="Arial" w:cs="Arial"/>
        </w:rPr>
        <w:t>,</w:t>
      </w:r>
      <w:r>
        <w:rPr>
          <w:rFonts w:ascii="Arial" w:hAnsi="Arial" w:cs="Arial"/>
        </w:rPr>
        <w:t xml:space="preserve"> realizan sus procesos en hardware de alto rendimiento, causando demasiado gasto de energía. Por ejemplo, </w:t>
      </w:r>
      <w:r w:rsidR="00394847">
        <w:rPr>
          <w:rFonts w:ascii="Arial" w:hAnsi="Arial" w:cs="Arial"/>
        </w:rPr>
        <w:t xml:space="preserve">una aplicación de aprendizaje profundo utiliza </w:t>
      </w:r>
      <w:r w:rsidR="005E7AB0">
        <w:rPr>
          <w:rFonts w:ascii="Arial" w:hAnsi="Arial" w:cs="Arial"/>
        </w:rPr>
        <w:t>más</w:t>
      </w:r>
      <w:r w:rsidR="00394847">
        <w:rPr>
          <w:rFonts w:ascii="Arial" w:hAnsi="Arial" w:cs="Arial"/>
        </w:rPr>
        <w:t xml:space="preserve"> de 1kW; el cerebro humano utiliza solo 20W de energía.</w:t>
      </w:r>
    </w:p>
    <w:p w14:paraId="5046F682" w14:textId="6A0A2ACD" w:rsidR="00E52F76" w:rsidRPr="00BD73E1" w:rsidRDefault="00EC3B67" w:rsidP="000E1A0B">
      <w:pPr>
        <w:pStyle w:val="Prrafodelista"/>
        <w:spacing w:line="360" w:lineRule="auto"/>
        <w:ind w:left="2160"/>
        <w:contextualSpacing w:val="0"/>
        <w:jc w:val="both"/>
        <w:rPr>
          <w:rFonts w:ascii="Arial" w:hAnsi="Arial" w:cs="Arial"/>
        </w:rPr>
      </w:pPr>
      <w:r>
        <w:rPr>
          <w:rFonts w:ascii="Arial" w:hAnsi="Arial" w:cs="Arial"/>
        </w:rPr>
        <w:lastRenderedPageBreak/>
        <w:t>Actualmente, se han desarrollado diversos algoritmos que disminuyen el consumo de energía de los procesos de aprendizaje profundo. Además, reducir la cantidad de conexiones neuronales mejora la eficiencia energética y ayuda en la regularización de la red neuronal.</w:t>
      </w:r>
    </w:p>
    <w:p w14:paraId="577AB48D" w14:textId="42B8006A" w:rsidR="003352AA" w:rsidRDefault="003352AA" w:rsidP="00C3288C">
      <w:pPr>
        <w:pStyle w:val="Prrafodelista"/>
        <w:numPr>
          <w:ilvl w:val="4"/>
          <w:numId w:val="1"/>
        </w:numPr>
        <w:spacing w:after="240" w:line="360" w:lineRule="auto"/>
        <w:contextualSpacing w:val="0"/>
        <w:jc w:val="both"/>
        <w:outlineLvl w:val="4"/>
        <w:rPr>
          <w:rFonts w:ascii="Arial" w:hAnsi="Arial" w:cs="Arial"/>
          <w:b/>
        </w:rPr>
      </w:pPr>
      <w:bookmarkStart w:id="106" w:name="_Toc55753959"/>
      <w:r>
        <w:rPr>
          <w:rFonts w:ascii="Arial" w:hAnsi="Arial" w:cs="Arial"/>
          <w:b/>
        </w:rPr>
        <w:t>Aplicaciones</w:t>
      </w:r>
      <w:r w:rsidR="00B31D2A">
        <w:rPr>
          <w:rFonts w:ascii="Arial" w:hAnsi="Arial" w:cs="Arial"/>
          <w:b/>
        </w:rPr>
        <w:t xml:space="preserve"> de Deep Learning</w:t>
      </w:r>
      <w:bookmarkEnd w:id="106"/>
    </w:p>
    <w:p w14:paraId="0F4D1C6C" w14:textId="7F0EF70F" w:rsidR="009A5B33" w:rsidRDefault="00384EEB" w:rsidP="00B622A6">
      <w:pPr>
        <w:spacing w:line="360" w:lineRule="auto"/>
        <w:ind w:left="1440"/>
        <w:jc w:val="both"/>
        <w:rPr>
          <w:rFonts w:ascii="Arial" w:hAnsi="Arial" w:cs="Arial"/>
        </w:rPr>
      </w:pPr>
      <w:r>
        <w:rPr>
          <w:rFonts w:ascii="Arial" w:hAnsi="Arial" w:cs="Arial"/>
        </w:rPr>
        <w:t xml:space="preserve">Según </w:t>
      </w:r>
      <w:r>
        <w:rPr>
          <w:rFonts w:ascii="Arial" w:hAnsi="Arial" w:cs="Arial"/>
        </w:rPr>
        <w:fldChar w:fldCharType="begin" w:fldLock="1"/>
      </w:r>
      <w:r w:rsidR="00FA71B5">
        <w:rPr>
          <w:rFonts w:ascii="Arial" w:hAnsi="Arial" w:cs="Arial"/>
        </w:rPr>
        <w:instrText>ADDIN CSL_CITATION {"citationItems":[{"id":"ITEM-1","itemData":{"DOI":"10.1007/s11831-019-09344-w","ISSN":"1134-3060","author":[{"dropping-particle":"","family":"Dargan","given":"Shaveta","non-dropping-particle":"","parse-names":false,"suffix":""},{"dropping-particle":"","family":"Kumar","given":"Munish","non-dropping-particle":"","parse-names":false,"suffix":""},{"dropping-particle":"","family":"Ayyagari","given":"Maruthi Rohit","non-dropping-particle":"","parse-names":false,"suffix":""},{"dropping-particle":"","family":"Kumar","given":"Gulshan","non-dropping-particle":"","parse-names":false,"suffix":""}],"container-title":"Archives of Computational Methods in Engineering","id":"ITEM-1","issued":{"date-parts":[["2019"]]},"title":"A Survey of Deep Learning and Its Applications: A New Paradigm to Machine Learning","type":"article-journal"},"uris":["http://www.mendeley.com/documents/?uuid=f828f410-4655-423e-9430-11bb05ed8548"]}],"mendeley":{"formattedCitation":"(Dargan et al., 2019)","plainTextFormattedCitation":"(Dargan et al., 2019)","previouslyFormattedCitation":"(Dargan et al., 2019)"},"properties":{"noteIndex":0},"schema":"https://github.com/citation-style-language/schema/raw/master/csl-citation.json"}</w:instrText>
      </w:r>
      <w:r>
        <w:rPr>
          <w:rFonts w:ascii="Arial" w:hAnsi="Arial" w:cs="Arial"/>
        </w:rPr>
        <w:fldChar w:fldCharType="separate"/>
      </w:r>
      <w:r w:rsidRPr="00384EEB">
        <w:rPr>
          <w:rFonts w:ascii="Arial" w:hAnsi="Arial" w:cs="Arial"/>
          <w:noProof/>
        </w:rPr>
        <w:t>(Dargan et al., 2019)</w:t>
      </w:r>
      <w:r>
        <w:rPr>
          <w:rFonts w:ascii="Arial" w:hAnsi="Arial" w:cs="Arial"/>
        </w:rPr>
        <w:fldChar w:fldCharType="end"/>
      </w:r>
      <w:r>
        <w:rPr>
          <w:rFonts w:ascii="Arial" w:hAnsi="Arial" w:cs="Arial"/>
        </w:rPr>
        <w:t>, existe una variedad de aplicaciones que pueden ser desarrollados con el uso de Deep Learning:</w:t>
      </w:r>
    </w:p>
    <w:p w14:paraId="2C344F05" w14:textId="5DFABE65" w:rsidR="00384EEB"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Industria automotriz:</w:t>
      </w:r>
    </w:p>
    <w:p w14:paraId="77670227" w14:textId="34C388D6" w:rsidR="008A1FD1" w:rsidRDefault="00165546" w:rsidP="00B622A6">
      <w:pPr>
        <w:pStyle w:val="Prrafodelista"/>
        <w:spacing w:line="360" w:lineRule="auto"/>
        <w:ind w:left="2160"/>
        <w:contextualSpacing w:val="0"/>
        <w:jc w:val="both"/>
        <w:rPr>
          <w:rFonts w:ascii="Arial" w:hAnsi="Arial" w:cs="Arial"/>
        </w:rPr>
      </w:pPr>
      <w:r>
        <w:rPr>
          <w:rFonts w:ascii="Arial" w:hAnsi="Arial" w:cs="Arial"/>
        </w:rPr>
        <w:t xml:space="preserve">La aplicación de Deep Learning en la industria automotriz apoya a las personas a identificar, aprender y examinar </w:t>
      </w:r>
      <w:r w:rsidR="003E64D4">
        <w:rPr>
          <w:rFonts w:ascii="Arial" w:hAnsi="Arial" w:cs="Arial"/>
        </w:rPr>
        <w:t>automáticamente propiedades de los vehículos.</w:t>
      </w:r>
    </w:p>
    <w:p w14:paraId="0AC7D71E" w14:textId="3CD160F0" w:rsidR="008A1FD1" w:rsidRPr="008A1FD1"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Big data:</w:t>
      </w:r>
    </w:p>
    <w:p w14:paraId="2A669563" w14:textId="7E3628A2" w:rsidR="008A1FD1" w:rsidRPr="00C73FD4" w:rsidRDefault="00B622A6" w:rsidP="00C73FD4">
      <w:pPr>
        <w:pStyle w:val="Prrafodelista"/>
        <w:spacing w:line="360" w:lineRule="auto"/>
        <w:ind w:left="2160"/>
        <w:contextualSpacing w:val="0"/>
        <w:jc w:val="both"/>
        <w:rPr>
          <w:rFonts w:ascii="Arial" w:hAnsi="Arial" w:cs="Arial"/>
        </w:rPr>
      </w:pPr>
      <w:r>
        <w:rPr>
          <w:rFonts w:ascii="Arial" w:hAnsi="Arial" w:cs="Arial"/>
        </w:rPr>
        <w:t>Los desafíos</w:t>
      </w:r>
      <w:r w:rsidR="00CF6DBB">
        <w:rPr>
          <w:rFonts w:ascii="Arial" w:hAnsi="Arial" w:cs="Arial"/>
        </w:rPr>
        <w:t xml:space="preserve"> de aplicar Deep Learning en Big Data </w:t>
      </w:r>
      <w:r>
        <w:rPr>
          <w:rFonts w:ascii="Arial" w:hAnsi="Arial" w:cs="Arial"/>
        </w:rPr>
        <w:t>han sido aceptados por much</w:t>
      </w:r>
      <w:r w:rsidR="009D46DC">
        <w:rPr>
          <w:rFonts w:ascii="Arial" w:hAnsi="Arial" w:cs="Arial"/>
        </w:rPr>
        <w:t>os investigadores</w:t>
      </w:r>
      <w:r>
        <w:rPr>
          <w:rFonts w:ascii="Arial" w:hAnsi="Arial" w:cs="Arial"/>
        </w:rPr>
        <w:t>. El aprendizaje profundo puede generar grandes resultados notables e identificar patrones desconocidos con alto nivel de abstracción, difícil de entender por las personas.</w:t>
      </w:r>
    </w:p>
    <w:p w14:paraId="7C8ED56F" w14:textId="47E7A4F8" w:rsidR="00384EEB"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Sistema de visión profunda:</w:t>
      </w:r>
    </w:p>
    <w:p w14:paraId="1CB0AB1E" w14:textId="1E62AF3D" w:rsidR="008A1FD1" w:rsidRDefault="00FB29D7" w:rsidP="00B622A6">
      <w:pPr>
        <w:pStyle w:val="Prrafodelista"/>
        <w:spacing w:line="360" w:lineRule="auto"/>
        <w:ind w:left="2160"/>
        <w:contextualSpacing w:val="0"/>
        <w:jc w:val="both"/>
        <w:rPr>
          <w:rFonts w:ascii="Arial" w:hAnsi="Arial" w:cs="Arial"/>
        </w:rPr>
      </w:pPr>
      <w:r>
        <w:rPr>
          <w:rFonts w:ascii="Arial" w:hAnsi="Arial" w:cs="Arial"/>
        </w:rPr>
        <w:t xml:space="preserve">La aplicación de Deep Learning permite </w:t>
      </w:r>
      <w:r w:rsidR="00225B87">
        <w:rPr>
          <w:rFonts w:ascii="Arial" w:hAnsi="Arial" w:cs="Arial"/>
        </w:rPr>
        <w:t>crear aplicaciones de navegación autónoma. Se utiliza el aprendizaje profundo para ubicar el objeto en un marcador, ayudándose también de cámaras de profundidad. Así mismo, el aprendizaje profundo permite la creación de aplicaciones de video en tiempo real</w:t>
      </w:r>
      <w:r w:rsidR="000371C4">
        <w:rPr>
          <w:rFonts w:ascii="Arial" w:hAnsi="Arial" w:cs="Arial"/>
        </w:rPr>
        <w:t>: detectar, identificar y rastrear objetos en un video.</w:t>
      </w:r>
    </w:p>
    <w:p w14:paraId="7F4A1698" w14:textId="40A15C64" w:rsidR="00384EEB"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Aplicaciones médicas:</w:t>
      </w:r>
    </w:p>
    <w:p w14:paraId="09622E8A" w14:textId="0A61C493" w:rsidR="008A1FD1" w:rsidRDefault="00190499" w:rsidP="00B622A6">
      <w:pPr>
        <w:pStyle w:val="Prrafodelista"/>
        <w:spacing w:line="360" w:lineRule="auto"/>
        <w:ind w:left="2160"/>
        <w:contextualSpacing w:val="0"/>
        <w:jc w:val="both"/>
        <w:rPr>
          <w:rFonts w:ascii="Arial" w:hAnsi="Arial" w:cs="Arial"/>
        </w:rPr>
      </w:pPr>
      <w:r>
        <w:rPr>
          <w:rFonts w:ascii="Arial" w:hAnsi="Arial" w:cs="Arial"/>
        </w:rPr>
        <w:t xml:space="preserve">Existen diversas aplicaciones implementadas con aprendizaje profundo para el tratamiento de datos médicos. Varias propuestas de redes neuronales están enfocados a aplicaciones de atención médica, diagnóstico asistido, interpretación de imágenes, fusión de imágenes, registro y </w:t>
      </w:r>
      <w:r>
        <w:rPr>
          <w:rFonts w:ascii="Arial" w:hAnsi="Arial" w:cs="Arial"/>
        </w:rPr>
        <w:lastRenderedPageBreak/>
        <w:t>segmentación de imágenes, logrando una mejor atención médica y predicción de enfermedades.</w:t>
      </w:r>
    </w:p>
    <w:p w14:paraId="27E1A9D5" w14:textId="16A01F2E" w:rsidR="00384EEB"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Reconocimiento y clasificación de imágenes:</w:t>
      </w:r>
    </w:p>
    <w:p w14:paraId="17D8E049" w14:textId="24F7481C" w:rsidR="008A1FD1" w:rsidRDefault="006E390B" w:rsidP="00B622A6">
      <w:pPr>
        <w:pStyle w:val="Prrafodelista"/>
        <w:spacing w:line="360" w:lineRule="auto"/>
        <w:ind w:left="2160"/>
        <w:contextualSpacing w:val="0"/>
        <w:jc w:val="both"/>
        <w:rPr>
          <w:rFonts w:ascii="Arial" w:hAnsi="Arial" w:cs="Arial"/>
        </w:rPr>
      </w:pPr>
      <w:r>
        <w:rPr>
          <w:rFonts w:ascii="Arial" w:hAnsi="Arial" w:cs="Arial"/>
        </w:rPr>
        <w:t>El aprendizaje profundo es mayormente utilizado para el reconocimiento y clasificación de imágenes</w:t>
      </w:r>
      <w:r w:rsidR="00287E6A">
        <w:rPr>
          <w:rFonts w:ascii="Arial" w:hAnsi="Arial" w:cs="Arial"/>
        </w:rPr>
        <w:t xml:space="preserve">, como el reconocimiento de rostros, huellas digitales, clasificación de objetos del mundo real, entre otros. </w:t>
      </w:r>
    </w:p>
    <w:p w14:paraId="1831E024" w14:textId="76210950" w:rsidR="00384EEB"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Detección de objetos:</w:t>
      </w:r>
    </w:p>
    <w:p w14:paraId="6C6F3620" w14:textId="30130C13" w:rsidR="008A1FD1" w:rsidRDefault="004C5692" w:rsidP="00B622A6">
      <w:pPr>
        <w:pStyle w:val="Prrafodelista"/>
        <w:spacing w:line="360" w:lineRule="auto"/>
        <w:ind w:left="2160"/>
        <w:contextualSpacing w:val="0"/>
        <w:jc w:val="both"/>
        <w:rPr>
          <w:rFonts w:ascii="Arial" w:hAnsi="Arial" w:cs="Arial"/>
        </w:rPr>
      </w:pPr>
      <w:r>
        <w:rPr>
          <w:rFonts w:ascii="Arial" w:hAnsi="Arial" w:cs="Arial"/>
        </w:rPr>
        <w:t>El aprendizaje profundo también es utilizado con mayor frecuencia para la detección de objetos</w:t>
      </w:r>
      <w:r w:rsidR="00A00039">
        <w:rPr>
          <w:rFonts w:ascii="Arial" w:hAnsi="Arial" w:cs="Arial"/>
        </w:rPr>
        <w:t xml:space="preserve">. Tanto para el reconocimiento, clasificación y detección de objetos, existen diversos conjuntos de datos de objetos del mundo real para poder entrenar una red neuronal, según el contexto del problema a resolver. Los conjuntos de datos más utilizados </w:t>
      </w:r>
      <w:r w:rsidR="006C7866">
        <w:rPr>
          <w:rFonts w:ascii="Arial" w:hAnsi="Arial" w:cs="Arial"/>
        </w:rPr>
        <w:t xml:space="preserve">por investigadores </w:t>
      </w:r>
      <w:r w:rsidR="00A00039">
        <w:rPr>
          <w:rFonts w:ascii="Arial" w:hAnsi="Arial" w:cs="Arial"/>
        </w:rPr>
        <w:t>son: ImageNet, Pascal Voc, CoCo.</w:t>
      </w:r>
      <w:r w:rsidR="00C0645F">
        <w:rPr>
          <w:rFonts w:ascii="Arial" w:hAnsi="Arial" w:cs="Arial"/>
        </w:rPr>
        <w:t xml:space="preserve"> </w:t>
      </w:r>
      <w:r w:rsidR="00020D0B">
        <w:rPr>
          <w:rFonts w:ascii="Arial" w:hAnsi="Arial" w:cs="Arial"/>
        </w:rPr>
        <w:t>T</w:t>
      </w:r>
      <w:r w:rsidR="00C0645F">
        <w:rPr>
          <w:rFonts w:ascii="Arial" w:hAnsi="Arial" w:cs="Arial"/>
        </w:rPr>
        <w:t>ambién se pueden</w:t>
      </w:r>
      <w:r w:rsidR="00020D0B">
        <w:rPr>
          <w:rFonts w:ascii="Arial" w:hAnsi="Arial" w:cs="Arial"/>
        </w:rPr>
        <w:t xml:space="preserve"> </w:t>
      </w:r>
      <w:r w:rsidR="00C0645F">
        <w:rPr>
          <w:rFonts w:ascii="Arial" w:hAnsi="Arial" w:cs="Arial"/>
        </w:rPr>
        <w:t>generar conjuntos de datos personalizados</w:t>
      </w:r>
      <w:r w:rsidR="00020D0B">
        <w:rPr>
          <w:rFonts w:ascii="Arial" w:hAnsi="Arial" w:cs="Arial"/>
        </w:rPr>
        <w:t xml:space="preserve"> utilizando alguna herramienta de segmentación.</w:t>
      </w:r>
    </w:p>
    <w:p w14:paraId="7A948970" w14:textId="38116958" w:rsidR="00282E27" w:rsidRPr="00282E27" w:rsidRDefault="00384EEB" w:rsidP="00180C03">
      <w:pPr>
        <w:pStyle w:val="Prrafodelista"/>
        <w:numPr>
          <w:ilvl w:val="0"/>
          <w:numId w:val="31"/>
        </w:numPr>
        <w:spacing w:line="360" w:lineRule="auto"/>
        <w:contextualSpacing w:val="0"/>
        <w:jc w:val="both"/>
        <w:rPr>
          <w:rFonts w:ascii="Arial" w:hAnsi="Arial" w:cs="Arial"/>
        </w:rPr>
      </w:pPr>
      <w:r>
        <w:rPr>
          <w:rFonts w:ascii="Arial" w:hAnsi="Arial" w:cs="Arial"/>
        </w:rPr>
        <w:t>Ciudad inteligente:</w:t>
      </w:r>
    </w:p>
    <w:p w14:paraId="1DD50600" w14:textId="66C8095B" w:rsidR="00924ECD" w:rsidRDefault="00C00853" w:rsidP="00282E27">
      <w:pPr>
        <w:pStyle w:val="Prrafodelista"/>
        <w:spacing w:line="360" w:lineRule="auto"/>
        <w:ind w:left="2160"/>
        <w:contextualSpacing w:val="0"/>
        <w:jc w:val="both"/>
        <w:rPr>
          <w:rFonts w:ascii="Arial" w:hAnsi="Arial" w:cs="Arial"/>
        </w:rPr>
      </w:pPr>
      <w:r>
        <w:rPr>
          <w:rFonts w:ascii="Arial" w:hAnsi="Arial" w:cs="Arial"/>
        </w:rPr>
        <w:t xml:space="preserve">El concepto de aprendizaje profundo dentro de ciudades inteligentes está asociado al uso de tareas de detección, seguimiento y reconocimiento de objetos. </w:t>
      </w:r>
      <w:r w:rsidR="00221F11">
        <w:rPr>
          <w:rFonts w:ascii="Arial" w:hAnsi="Arial" w:cs="Arial"/>
        </w:rPr>
        <w:t>Las herramientas implementadas con aprendizaje profundo deben procesar, en tiempo real, las imágenes y videos capturados para ser analizados.</w:t>
      </w:r>
    </w:p>
    <w:p w14:paraId="4BCCF367" w14:textId="765AB1F0" w:rsidR="007F1D26" w:rsidRDefault="007F1D26" w:rsidP="00282E27">
      <w:pPr>
        <w:pStyle w:val="Prrafodelista"/>
        <w:spacing w:line="360" w:lineRule="auto"/>
        <w:ind w:left="2160"/>
        <w:contextualSpacing w:val="0"/>
        <w:jc w:val="both"/>
        <w:rPr>
          <w:rFonts w:ascii="Arial" w:hAnsi="Arial" w:cs="Arial"/>
        </w:rPr>
      </w:pPr>
    </w:p>
    <w:p w14:paraId="106934A8" w14:textId="2DC250DD" w:rsidR="007F1D26" w:rsidRDefault="007F1D26" w:rsidP="00282E27">
      <w:pPr>
        <w:pStyle w:val="Prrafodelista"/>
        <w:spacing w:line="360" w:lineRule="auto"/>
        <w:ind w:left="2160"/>
        <w:contextualSpacing w:val="0"/>
        <w:jc w:val="both"/>
        <w:rPr>
          <w:rFonts w:ascii="Arial" w:hAnsi="Arial" w:cs="Arial"/>
        </w:rPr>
      </w:pPr>
    </w:p>
    <w:p w14:paraId="12A50521" w14:textId="06883E05" w:rsidR="007F1D26" w:rsidRDefault="007F1D26" w:rsidP="00282E27">
      <w:pPr>
        <w:pStyle w:val="Prrafodelista"/>
        <w:spacing w:line="360" w:lineRule="auto"/>
        <w:ind w:left="2160"/>
        <w:contextualSpacing w:val="0"/>
        <w:jc w:val="both"/>
        <w:rPr>
          <w:rFonts w:ascii="Arial" w:hAnsi="Arial" w:cs="Arial"/>
        </w:rPr>
      </w:pPr>
    </w:p>
    <w:p w14:paraId="4A332A10" w14:textId="4488B31B" w:rsidR="007F1D26" w:rsidRDefault="007F1D26" w:rsidP="00282E27">
      <w:pPr>
        <w:pStyle w:val="Prrafodelista"/>
        <w:spacing w:line="360" w:lineRule="auto"/>
        <w:ind w:left="2160"/>
        <w:contextualSpacing w:val="0"/>
        <w:jc w:val="both"/>
        <w:rPr>
          <w:rFonts w:ascii="Arial" w:hAnsi="Arial" w:cs="Arial"/>
        </w:rPr>
      </w:pPr>
    </w:p>
    <w:p w14:paraId="4B4BF8A3" w14:textId="040EAB4A" w:rsidR="007F1D26" w:rsidRDefault="007F1D26" w:rsidP="00282E27">
      <w:pPr>
        <w:pStyle w:val="Prrafodelista"/>
        <w:spacing w:line="360" w:lineRule="auto"/>
        <w:ind w:left="2160"/>
        <w:contextualSpacing w:val="0"/>
        <w:jc w:val="both"/>
        <w:rPr>
          <w:rFonts w:ascii="Arial" w:hAnsi="Arial" w:cs="Arial"/>
        </w:rPr>
      </w:pPr>
    </w:p>
    <w:p w14:paraId="41CDE743" w14:textId="47FDE4B8" w:rsidR="007F1D26" w:rsidRDefault="007F1D26" w:rsidP="00282E27">
      <w:pPr>
        <w:pStyle w:val="Prrafodelista"/>
        <w:spacing w:line="360" w:lineRule="auto"/>
        <w:ind w:left="2160"/>
        <w:contextualSpacing w:val="0"/>
        <w:jc w:val="both"/>
        <w:rPr>
          <w:rFonts w:ascii="Arial" w:hAnsi="Arial" w:cs="Arial"/>
        </w:rPr>
      </w:pPr>
    </w:p>
    <w:p w14:paraId="723C4879" w14:textId="7F268BD8" w:rsidR="007F1D26" w:rsidRDefault="007F1D26" w:rsidP="00282E27">
      <w:pPr>
        <w:pStyle w:val="Prrafodelista"/>
        <w:spacing w:line="360" w:lineRule="auto"/>
        <w:ind w:left="2160"/>
        <w:contextualSpacing w:val="0"/>
        <w:jc w:val="both"/>
        <w:rPr>
          <w:rFonts w:ascii="Arial" w:hAnsi="Arial" w:cs="Arial"/>
        </w:rPr>
      </w:pPr>
    </w:p>
    <w:p w14:paraId="48A0C012" w14:textId="12249ACF" w:rsidR="007F1D26" w:rsidRDefault="007F1D26" w:rsidP="00282E27">
      <w:pPr>
        <w:pStyle w:val="Prrafodelista"/>
        <w:spacing w:line="360" w:lineRule="auto"/>
        <w:ind w:left="2160"/>
        <w:contextualSpacing w:val="0"/>
        <w:jc w:val="both"/>
        <w:rPr>
          <w:rFonts w:ascii="Arial" w:hAnsi="Arial" w:cs="Arial"/>
        </w:rPr>
      </w:pPr>
      <w:r>
        <w:rPr>
          <w:noProof/>
          <w:lang w:eastAsia="es-ES"/>
        </w:rPr>
        <w:lastRenderedPageBreak/>
        <w:drawing>
          <wp:anchor distT="0" distB="0" distL="114300" distR="114300" simplePos="0" relativeHeight="251780608" behindDoc="0" locked="0" layoutInCell="1" allowOverlap="1" wp14:anchorId="5238C3AF" wp14:editId="26A778DA">
            <wp:simplePos x="0" y="0"/>
            <wp:positionH relativeFrom="margin">
              <wp:posOffset>902970</wp:posOffset>
            </wp:positionH>
            <wp:positionV relativeFrom="paragraph">
              <wp:posOffset>4445</wp:posOffset>
            </wp:positionV>
            <wp:extent cx="4278630" cy="2847975"/>
            <wp:effectExtent l="0" t="0" r="7620" b="9525"/>
            <wp:wrapThrough wrapText="bothSides">
              <wp:wrapPolygon edited="0">
                <wp:start x="0" y="0"/>
                <wp:lineTo x="0" y="21528"/>
                <wp:lineTo x="21542" y="21528"/>
                <wp:lineTo x="21542" y="0"/>
                <wp:lineTo x="0" y="0"/>
              </wp:wrapPolygon>
            </wp:wrapThrough>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278630" cy="2847975"/>
                    </a:xfrm>
                    <a:prstGeom prst="rect">
                      <a:avLst/>
                    </a:prstGeom>
                  </pic:spPr>
                </pic:pic>
              </a:graphicData>
            </a:graphic>
            <wp14:sizeRelH relativeFrom="page">
              <wp14:pctWidth>0</wp14:pctWidth>
            </wp14:sizeRelH>
            <wp14:sizeRelV relativeFrom="page">
              <wp14:pctHeight>0</wp14:pctHeight>
            </wp14:sizeRelV>
          </wp:anchor>
        </w:drawing>
      </w:r>
    </w:p>
    <w:p w14:paraId="2CFEE4E6" w14:textId="74767EEF" w:rsidR="009E71A1" w:rsidRDefault="009E71A1" w:rsidP="007F1D26">
      <w:pPr>
        <w:spacing w:line="360" w:lineRule="auto"/>
        <w:ind w:left="1416"/>
        <w:jc w:val="both"/>
        <w:rPr>
          <w:rFonts w:ascii="Arial" w:hAnsi="Arial" w:cs="Arial"/>
        </w:rPr>
      </w:pPr>
      <w:bookmarkStart w:id="107" w:name="_Toc55753569"/>
      <w:r w:rsidRPr="009E71A1">
        <w:rPr>
          <w:rFonts w:ascii="Arial" w:hAnsi="Arial" w:cs="Arial"/>
        </w:rPr>
        <w:t xml:space="preserve">Figura </w:t>
      </w:r>
      <w:r w:rsidRPr="009E71A1">
        <w:rPr>
          <w:rFonts w:ascii="Arial" w:hAnsi="Arial" w:cs="Arial"/>
        </w:rPr>
        <w:fldChar w:fldCharType="begin"/>
      </w:r>
      <w:r w:rsidRPr="009E71A1">
        <w:rPr>
          <w:rFonts w:ascii="Arial" w:hAnsi="Arial" w:cs="Arial"/>
        </w:rPr>
        <w:instrText xml:space="preserve"> SEQ Figura \* ARABIC </w:instrText>
      </w:r>
      <w:r w:rsidRPr="009E71A1">
        <w:rPr>
          <w:rFonts w:ascii="Arial" w:hAnsi="Arial" w:cs="Arial"/>
        </w:rPr>
        <w:fldChar w:fldCharType="separate"/>
      </w:r>
      <w:r w:rsidR="00622C81">
        <w:rPr>
          <w:rFonts w:ascii="Arial" w:hAnsi="Arial" w:cs="Arial"/>
          <w:noProof/>
        </w:rPr>
        <w:t>15</w:t>
      </w:r>
      <w:r w:rsidRPr="009E71A1">
        <w:rPr>
          <w:rFonts w:ascii="Arial" w:hAnsi="Arial" w:cs="Arial"/>
        </w:rPr>
        <w:fldChar w:fldCharType="end"/>
      </w:r>
      <w:r w:rsidRPr="009E71A1">
        <w:rPr>
          <w:rFonts w:ascii="Arial" w:hAnsi="Arial" w:cs="Arial"/>
        </w:rPr>
        <w:t xml:space="preserve">. Aplicaciones de Deep Learning. Elaborado y traducido de </w:t>
      </w:r>
      <w:r w:rsidRPr="009E71A1">
        <w:rPr>
          <w:rFonts w:ascii="Arial" w:hAnsi="Arial" w:cs="Arial"/>
        </w:rPr>
        <w:fldChar w:fldCharType="begin" w:fldLock="1"/>
      </w:r>
      <w:r w:rsidRPr="009E71A1">
        <w:rPr>
          <w:rFonts w:ascii="Arial" w:hAnsi="Arial" w:cs="Arial"/>
        </w:rPr>
        <w:instrText>ADDIN CSL_CITATION {"citationItems":[{"id":"ITEM-1","itemData":{"DOI":"10.1007/s11831-019-09344-w","ISSN":"1134-3060","author":[{"dropping-particle":"","family":"Dargan","given":"Shaveta","non-dropping-particle":"","parse-names":false,"suffix":""},{"dropping-particle":"","family":"Kumar","given":"Munish","non-dropping-particle":"","parse-names":false,"suffix":""},{"dropping-particle":"","family":"Ayyagari","given":"Maruthi Rohit","non-dropping-particle":"","parse-names":false,"suffix":""},{"dropping-particle":"","family":"Kumar","given":"Gulshan","non-dropping-particle":"","parse-names":false,"suffix":""}],"container-title":"Archives of Computational Methods in Engineering","id":"ITEM-1","issued":{"date-parts":[["2019"]]},"title":"A Survey of Deep Learning and Its Applications: A New Paradigm to Machine Learning","type":"article-journal"},"uris":["http://www.mendeley.com/documents/?uuid=f828f410-4655-423e-9430-11bb05ed8548"]}],"mendeley":{"formattedCitation":"(Dargan et al., 2019)","plainTextFormattedCitation":"(Dargan et al., 2019)","previouslyFormattedCitation":"(Dargan et al., 2019)"},"properties":{"noteIndex":0},"schema":"https://github.com/citation-style-language/schema/raw/master/csl-citation.json"}</w:instrText>
      </w:r>
      <w:r w:rsidRPr="009E71A1">
        <w:rPr>
          <w:rFonts w:ascii="Arial" w:hAnsi="Arial" w:cs="Arial"/>
        </w:rPr>
        <w:fldChar w:fldCharType="separate"/>
      </w:r>
      <w:r w:rsidRPr="009E71A1">
        <w:rPr>
          <w:rFonts w:ascii="Arial" w:hAnsi="Arial" w:cs="Arial"/>
          <w:noProof/>
        </w:rPr>
        <w:t>(Dargan et al., 2019)</w:t>
      </w:r>
      <w:r w:rsidRPr="009E71A1">
        <w:rPr>
          <w:rFonts w:ascii="Arial" w:hAnsi="Arial" w:cs="Arial"/>
        </w:rPr>
        <w:fldChar w:fldCharType="end"/>
      </w:r>
      <w:r w:rsidR="009E617B">
        <w:rPr>
          <w:rFonts w:ascii="Arial" w:hAnsi="Arial" w:cs="Arial"/>
        </w:rPr>
        <w:t>.</w:t>
      </w:r>
      <w:bookmarkEnd w:id="107"/>
    </w:p>
    <w:p w14:paraId="2D477417" w14:textId="77777777" w:rsidR="00591838" w:rsidRPr="009E71A1" w:rsidRDefault="00591838" w:rsidP="009E71A1">
      <w:pPr>
        <w:spacing w:line="360" w:lineRule="auto"/>
        <w:ind w:left="1767"/>
        <w:jc w:val="both"/>
        <w:rPr>
          <w:rFonts w:ascii="Arial" w:hAnsi="Arial" w:cs="Arial"/>
        </w:rPr>
      </w:pPr>
    </w:p>
    <w:p w14:paraId="78BD7AA8" w14:textId="41380DBB" w:rsidR="003C5BC1" w:rsidRDefault="003352AA" w:rsidP="00C3288C">
      <w:pPr>
        <w:pStyle w:val="Prrafodelista"/>
        <w:numPr>
          <w:ilvl w:val="3"/>
          <w:numId w:val="1"/>
        </w:numPr>
        <w:spacing w:after="240" w:line="360" w:lineRule="auto"/>
        <w:contextualSpacing w:val="0"/>
        <w:jc w:val="both"/>
        <w:outlineLvl w:val="3"/>
        <w:rPr>
          <w:rFonts w:ascii="Arial" w:hAnsi="Arial" w:cs="Arial"/>
          <w:b/>
        </w:rPr>
      </w:pPr>
      <w:bookmarkStart w:id="108" w:name="_Toc55753960"/>
      <w:r>
        <w:rPr>
          <w:rFonts w:ascii="Arial" w:hAnsi="Arial" w:cs="Arial"/>
          <w:b/>
        </w:rPr>
        <w:t>Tendencias</w:t>
      </w:r>
      <w:bookmarkEnd w:id="108"/>
    </w:p>
    <w:p w14:paraId="64F5B774" w14:textId="381FC04D" w:rsidR="00B64478" w:rsidRDefault="00B64478" w:rsidP="00C33358">
      <w:pPr>
        <w:spacing w:after="240" w:line="360" w:lineRule="auto"/>
        <w:ind w:left="1080"/>
        <w:jc w:val="both"/>
        <w:rPr>
          <w:rFonts w:ascii="Arial" w:hAnsi="Arial" w:cs="Arial"/>
          <w:bCs/>
        </w:rPr>
      </w:pPr>
      <w:r>
        <w:rPr>
          <w:rFonts w:ascii="Arial" w:hAnsi="Arial" w:cs="Arial"/>
        </w:rPr>
        <w:fldChar w:fldCharType="begin" w:fldLock="1"/>
      </w:r>
      <w:r w:rsidR="00C407C2">
        <w:rPr>
          <w:rFonts w:ascii="Arial" w:hAnsi="Arial" w:cs="Arial"/>
        </w:rPr>
        <w:instrText>ADDIN CSL_CITATION {"citationItems":[{"id":"ITEM-1","itemData":{"URL":"https://platzi.com/blog/tendencias-de-la-inteligencia-artificial-para-2020/","accessed":{"date-parts":[["2020","3","23"]]},"author":[{"dropping-particle":"","family":"Platzi","given":"","non-dropping-particle":"","parse-names":false,"suffix":""}],"id":"ITEM-1","issued":{"date-parts":[["2020"]]},"title":"Tendencias de la inteligencia artificial para 2020","type":"webpage"},"uris":["http://www.mendeley.com/documents/?uuid=9ef0087e-cd08-30c9-8e92-fbfec4bc9699"]},{"id":"ITEM-2","itemData":{"URL":"https://www.nemix.es/ai/10-tendencias-de-ia-para-el-2020/","accessed":{"date-parts":[["2020","3","23"]]},"author":[{"dropping-particle":"","family":"Quiles Blanco","given":"Layla","non-dropping-particle":"","parse-names":false,"suffix":""}],"id":"ITEM-2","issued":{"date-parts":[["2020"]]},"title":"10 tendencias de IA para el 2020 – Nemix – Artificial Intelligence","type":"webpage"},"uris":["http://www.mendeley.com/documents/?uuid=9516146e-52bf-30c1-8001-19cab7e849f6"]},{"id":"ITEM-3","itemData":{"URL":"https://blog.nubecolectiva.com/tendencias-que-se-daran-en-machine-learning-este-2020/","accessed":{"date-parts":[["2020","3","23"]]},"author":[{"dropping-particle":"","family":"NubeColectiva","given":"","non-dropping-particle":"","parse-names":false,"suffix":""}],"id":"ITEM-3","issued":{"date-parts":[["2020"]]},"title":"Tendencias que se darán en Machine Learning este 2020 | Blog Nube Colectiva","type":"webpage"},"uris":["http://www.mendeley.com/documents/?uuid=18062e16-d02e-33eb-9044-287e8815e337"]}],"mendeley":{"formattedCitation":"(NubeColectiva, 2020; Platzi, 2020; Quiles Blanco, 2020)","plainTextFormattedCitation":"(NubeColectiva, 2020; Platzi, 2020; Quiles Blanco, 2020)","previouslyFormattedCitation":"(NubeColectiva, 2020; Platzi, 2020; Quiles Blanco, 2020)"},"properties":{"noteIndex":0},"schema":"https://github.com/citation-style-language/schema/raw/master/csl-citation.json"}</w:instrText>
      </w:r>
      <w:r>
        <w:rPr>
          <w:rFonts w:ascii="Arial" w:hAnsi="Arial" w:cs="Arial"/>
        </w:rPr>
        <w:fldChar w:fldCharType="separate"/>
      </w:r>
      <w:r w:rsidRPr="00B64478">
        <w:rPr>
          <w:rFonts w:ascii="Arial" w:hAnsi="Arial" w:cs="Arial"/>
          <w:noProof/>
        </w:rPr>
        <w:t>(NubeColectiva, 2020; Platzi, 2020; Quiles Blanco, 2020)</w:t>
      </w:r>
      <w:r>
        <w:rPr>
          <w:rFonts w:ascii="Arial" w:hAnsi="Arial" w:cs="Arial"/>
        </w:rPr>
        <w:fldChar w:fldCharType="end"/>
      </w:r>
      <w:r>
        <w:rPr>
          <w:rFonts w:ascii="Arial" w:hAnsi="Arial" w:cs="Arial"/>
        </w:rPr>
        <w:t xml:space="preserve"> </w:t>
      </w:r>
      <w:r>
        <w:rPr>
          <w:rFonts w:ascii="Arial" w:hAnsi="Arial" w:cs="Arial"/>
          <w:bCs/>
        </w:rPr>
        <w:t>han identificado las principales tendencias de la inteligencia artificial para 2020:</w:t>
      </w:r>
    </w:p>
    <w:p w14:paraId="37604A86" w14:textId="05445EAF" w:rsidR="00386B5A" w:rsidRDefault="00F768E7" w:rsidP="00180C03">
      <w:pPr>
        <w:pStyle w:val="Prrafodelista"/>
        <w:numPr>
          <w:ilvl w:val="0"/>
          <w:numId w:val="31"/>
        </w:numPr>
        <w:spacing w:after="240" w:line="360" w:lineRule="auto"/>
        <w:ind w:left="1843"/>
        <w:contextualSpacing w:val="0"/>
        <w:jc w:val="both"/>
        <w:rPr>
          <w:rFonts w:ascii="Arial" w:hAnsi="Arial" w:cs="Arial"/>
          <w:bCs/>
        </w:rPr>
      </w:pPr>
      <w:r>
        <w:rPr>
          <w:rFonts w:ascii="Arial" w:hAnsi="Arial" w:cs="Arial"/>
          <w:bCs/>
        </w:rPr>
        <w:t>Seguridad informática:</w:t>
      </w:r>
    </w:p>
    <w:p w14:paraId="2AF106D7" w14:textId="004C1738" w:rsidR="00131FED" w:rsidRDefault="00EF3C4D" w:rsidP="00C33358">
      <w:pPr>
        <w:pStyle w:val="Prrafodelista"/>
        <w:spacing w:after="240" w:line="360" w:lineRule="auto"/>
        <w:ind w:left="1843"/>
        <w:contextualSpacing w:val="0"/>
        <w:jc w:val="both"/>
        <w:rPr>
          <w:rFonts w:ascii="Arial" w:hAnsi="Arial" w:cs="Arial"/>
          <w:bCs/>
        </w:rPr>
      </w:pPr>
      <w:r>
        <w:rPr>
          <w:rFonts w:ascii="Arial" w:hAnsi="Arial" w:cs="Arial"/>
          <w:bCs/>
        </w:rPr>
        <w:t>Las personas o usuarios están en constante ataque por virus informáticos para el robo de información. Las estructuras tecnológicas son muy complejas, facilitando diversos ataques informáticos. Con el uso de la inteligencia artificial, se podrá aporta</w:t>
      </w:r>
      <w:r w:rsidR="00382DA6">
        <w:rPr>
          <w:rFonts w:ascii="Arial" w:hAnsi="Arial" w:cs="Arial"/>
          <w:bCs/>
        </w:rPr>
        <w:t>r</w:t>
      </w:r>
      <w:r>
        <w:rPr>
          <w:rFonts w:ascii="Arial" w:hAnsi="Arial" w:cs="Arial"/>
          <w:bCs/>
        </w:rPr>
        <w:t xml:space="preserve"> mayor seguridad con la implementación de tareas y detección de ataques</w:t>
      </w:r>
      <w:r w:rsidR="00382DA6">
        <w:rPr>
          <w:rFonts w:ascii="Arial" w:hAnsi="Arial" w:cs="Arial"/>
          <w:bCs/>
        </w:rPr>
        <w:t xml:space="preserve">. Así mismo, </w:t>
      </w:r>
      <w:r w:rsidR="009C0384">
        <w:rPr>
          <w:rFonts w:ascii="Arial" w:hAnsi="Arial" w:cs="Arial"/>
          <w:bCs/>
        </w:rPr>
        <w:t>la inteligencia artificial ayudará a cubrir brechas tecnológicas para la mitigación de daños.</w:t>
      </w:r>
    </w:p>
    <w:p w14:paraId="6D92386B" w14:textId="7BA02079" w:rsidR="00F768E7" w:rsidRDefault="00F768E7" w:rsidP="00180C03">
      <w:pPr>
        <w:pStyle w:val="Prrafodelista"/>
        <w:numPr>
          <w:ilvl w:val="0"/>
          <w:numId w:val="31"/>
        </w:numPr>
        <w:spacing w:after="240" w:line="360" w:lineRule="auto"/>
        <w:ind w:left="1843"/>
        <w:contextualSpacing w:val="0"/>
        <w:jc w:val="both"/>
        <w:rPr>
          <w:rFonts w:ascii="Arial" w:hAnsi="Arial" w:cs="Arial"/>
          <w:bCs/>
        </w:rPr>
      </w:pPr>
      <w:r>
        <w:rPr>
          <w:rFonts w:ascii="Arial" w:hAnsi="Arial" w:cs="Arial"/>
          <w:bCs/>
        </w:rPr>
        <w:t>Publicidad basada en inteligencia artificial:</w:t>
      </w:r>
    </w:p>
    <w:p w14:paraId="490AAEE7" w14:textId="74C9A8FE" w:rsidR="00131FED" w:rsidRDefault="008F1DB8" w:rsidP="00C33358">
      <w:pPr>
        <w:pStyle w:val="Prrafodelista"/>
        <w:spacing w:after="240" w:line="360" w:lineRule="auto"/>
        <w:ind w:left="1843"/>
        <w:contextualSpacing w:val="0"/>
        <w:jc w:val="both"/>
        <w:rPr>
          <w:rFonts w:ascii="Arial" w:hAnsi="Arial" w:cs="Arial"/>
          <w:bCs/>
        </w:rPr>
      </w:pPr>
      <w:r>
        <w:rPr>
          <w:rFonts w:ascii="Arial" w:hAnsi="Arial" w:cs="Arial"/>
          <w:bCs/>
        </w:rPr>
        <w:t xml:space="preserve">Aplicar inteligencia artificial en las empresas permitirá mejorar las estrategias de marketing. Esta tecnología abstraerá patrones de los usuarios para poder clasificarlos e idear métodos de </w:t>
      </w:r>
      <w:r w:rsidR="00040686">
        <w:rPr>
          <w:rFonts w:ascii="Arial" w:hAnsi="Arial" w:cs="Arial"/>
          <w:bCs/>
        </w:rPr>
        <w:t>marketing</w:t>
      </w:r>
      <w:r>
        <w:rPr>
          <w:rFonts w:ascii="Arial" w:hAnsi="Arial" w:cs="Arial"/>
          <w:bCs/>
        </w:rPr>
        <w:t xml:space="preserve">. Por otro lado, la </w:t>
      </w:r>
      <w:r w:rsidR="00040686">
        <w:rPr>
          <w:rFonts w:ascii="Arial" w:hAnsi="Arial" w:cs="Arial"/>
          <w:bCs/>
        </w:rPr>
        <w:t>inteligencia</w:t>
      </w:r>
      <w:r>
        <w:rPr>
          <w:rFonts w:ascii="Arial" w:hAnsi="Arial" w:cs="Arial"/>
          <w:bCs/>
        </w:rPr>
        <w:t xml:space="preserve"> artificial permitirá</w:t>
      </w:r>
      <w:r w:rsidR="001E21DA">
        <w:rPr>
          <w:rFonts w:ascii="Arial" w:hAnsi="Arial" w:cs="Arial"/>
          <w:bCs/>
        </w:rPr>
        <w:t xml:space="preserve"> </w:t>
      </w:r>
      <w:r w:rsidR="00BC667B">
        <w:rPr>
          <w:rFonts w:ascii="Arial" w:hAnsi="Arial" w:cs="Arial"/>
          <w:bCs/>
        </w:rPr>
        <w:lastRenderedPageBreak/>
        <w:t xml:space="preserve">desarrollar </w:t>
      </w:r>
      <w:r w:rsidR="00137295">
        <w:rPr>
          <w:rFonts w:ascii="Arial" w:hAnsi="Arial" w:cs="Arial"/>
          <w:bCs/>
        </w:rPr>
        <w:t>“</w:t>
      </w:r>
      <w:r w:rsidR="00BC667B">
        <w:rPr>
          <w:rFonts w:ascii="Arial" w:hAnsi="Arial" w:cs="Arial"/>
          <w:bCs/>
        </w:rPr>
        <w:t>rostros falsos</w:t>
      </w:r>
      <w:r w:rsidR="00137295">
        <w:rPr>
          <w:rFonts w:ascii="Arial" w:hAnsi="Arial" w:cs="Arial"/>
          <w:bCs/>
        </w:rPr>
        <w:t>”</w:t>
      </w:r>
      <w:r w:rsidR="00BC667B">
        <w:rPr>
          <w:rFonts w:ascii="Arial" w:hAnsi="Arial" w:cs="Arial"/>
          <w:bCs/>
        </w:rPr>
        <w:t xml:space="preserve"> para reemplazar empresas terceras que brindan servicios de modelaje o fotos.</w:t>
      </w:r>
    </w:p>
    <w:p w14:paraId="54FDAF7C" w14:textId="2BCE5E13" w:rsidR="00F768E7" w:rsidRDefault="00F768E7" w:rsidP="00180C03">
      <w:pPr>
        <w:pStyle w:val="Prrafodelista"/>
        <w:numPr>
          <w:ilvl w:val="0"/>
          <w:numId w:val="31"/>
        </w:numPr>
        <w:spacing w:after="240" w:line="360" w:lineRule="auto"/>
        <w:ind w:left="1843"/>
        <w:contextualSpacing w:val="0"/>
        <w:jc w:val="both"/>
        <w:rPr>
          <w:rFonts w:ascii="Arial" w:hAnsi="Arial" w:cs="Arial"/>
          <w:bCs/>
        </w:rPr>
      </w:pPr>
      <w:r>
        <w:rPr>
          <w:rFonts w:ascii="Arial" w:hAnsi="Arial" w:cs="Arial"/>
          <w:bCs/>
        </w:rPr>
        <w:t>Medios de comunicación basados en inteligencia artificial:</w:t>
      </w:r>
    </w:p>
    <w:p w14:paraId="26FBBBBF" w14:textId="6010F639" w:rsidR="00131FED" w:rsidRDefault="00BA6805" w:rsidP="00C33358">
      <w:pPr>
        <w:pStyle w:val="Prrafodelista"/>
        <w:spacing w:after="240" w:line="360" w:lineRule="auto"/>
        <w:ind w:left="1843"/>
        <w:contextualSpacing w:val="0"/>
        <w:jc w:val="both"/>
        <w:rPr>
          <w:rFonts w:ascii="Arial" w:hAnsi="Arial" w:cs="Arial"/>
          <w:bCs/>
        </w:rPr>
      </w:pPr>
      <w:r>
        <w:rPr>
          <w:rFonts w:ascii="Arial" w:hAnsi="Arial" w:cs="Arial"/>
          <w:bCs/>
        </w:rPr>
        <w:t>La inteligencia artificial</w:t>
      </w:r>
      <w:r w:rsidR="004B4516">
        <w:rPr>
          <w:rFonts w:ascii="Arial" w:hAnsi="Arial" w:cs="Arial"/>
          <w:bCs/>
        </w:rPr>
        <w:t xml:space="preserve"> mejorará notablemente los </w:t>
      </w:r>
      <w:r w:rsidR="00DE3B0B">
        <w:rPr>
          <w:rFonts w:ascii="Arial" w:hAnsi="Arial" w:cs="Arial"/>
          <w:bCs/>
        </w:rPr>
        <w:t>medios</w:t>
      </w:r>
      <w:r w:rsidR="004B4516">
        <w:rPr>
          <w:rFonts w:ascii="Arial" w:hAnsi="Arial" w:cs="Arial"/>
          <w:bCs/>
        </w:rPr>
        <w:t xml:space="preserve"> de comunicación, como noticieros, reportajes, campañas publicitarias, entre otros. </w:t>
      </w:r>
      <w:r w:rsidR="00EA2B77">
        <w:rPr>
          <w:rFonts w:ascii="Arial" w:hAnsi="Arial" w:cs="Arial"/>
          <w:bCs/>
        </w:rPr>
        <w:t xml:space="preserve">Por ejemplo, actualmente existe la tecnología DeepFake, que </w:t>
      </w:r>
      <w:r w:rsidR="005C010F">
        <w:rPr>
          <w:rFonts w:ascii="Arial" w:hAnsi="Arial" w:cs="Arial"/>
          <w:bCs/>
        </w:rPr>
        <w:t>puede generar la apariencia de una persona mediante la inteligencia artificial.</w:t>
      </w:r>
    </w:p>
    <w:p w14:paraId="6F310A96" w14:textId="6AA9A8D7" w:rsidR="00F768E7" w:rsidRDefault="00F768E7" w:rsidP="00180C03">
      <w:pPr>
        <w:pStyle w:val="Prrafodelista"/>
        <w:numPr>
          <w:ilvl w:val="0"/>
          <w:numId w:val="31"/>
        </w:numPr>
        <w:spacing w:after="240" w:line="360" w:lineRule="auto"/>
        <w:ind w:left="1843"/>
        <w:contextualSpacing w:val="0"/>
        <w:jc w:val="both"/>
        <w:rPr>
          <w:rFonts w:ascii="Arial" w:hAnsi="Arial" w:cs="Arial"/>
          <w:bCs/>
        </w:rPr>
      </w:pPr>
      <w:r>
        <w:rPr>
          <w:rFonts w:ascii="Arial" w:hAnsi="Arial" w:cs="Arial"/>
          <w:bCs/>
        </w:rPr>
        <w:t>Investigaciones farmacéuticas:</w:t>
      </w:r>
    </w:p>
    <w:p w14:paraId="09BF2004" w14:textId="79A4D303" w:rsidR="00131FED" w:rsidRDefault="00E60A2E" w:rsidP="00C33358">
      <w:pPr>
        <w:pStyle w:val="Prrafodelista"/>
        <w:spacing w:after="240" w:line="360" w:lineRule="auto"/>
        <w:ind w:left="1843"/>
        <w:contextualSpacing w:val="0"/>
        <w:jc w:val="both"/>
        <w:rPr>
          <w:rFonts w:ascii="Arial" w:hAnsi="Arial" w:cs="Arial"/>
          <w:bCs/>
        </w:rPr>
      </w:pPr>
      <w:r>
        <w:rPr>
          <w:rFonts w:ascii="Arial" w:hAnsi="Arial" w:cs="Arial"/>
          <w:bCs/>
        </w:rPr>
        <w:t xml:space="preserve">La inteligencia artificial ayudará al campo de la medicina a descubrir estructuras moleculares de virus o enfermedades para crear </w:t>
      </w:r>
      <w:r w:rsidR="00D70979">
        <w:rPr>
          <w:rFonts w:ascii="Arial" w:hAnsi="Arial" w:cs="Arial"/>
          <w:bCs/>
        </w:rPr>
        <w:t xml:space="preserve">y desarrollar </w:t>
      </w:r>
      <w:r>
        <w:rPr>
          <w:rFonts w:ascii="Arial" w:hAnsi="Arial" w:cs="Arial"/>
          <w:bCs/>
        </w:rPr>
        <w:t>los respectivos tratamientos.</w:t>
      </w:r>
      <w:r w:rsidR="00D70979">
        <w:rPr>
          <w:rFonts w:ascii="Arial" w:hAnsi="Arial" w:cs="Arial"/>
          <w:bCs/>
        </w:rPr>
        <w:t xml:space="preserve"> Debido a las ventajas que brinda el aprendizaje profundo y a su gran desempeño en imágenes, no solo ayudará a la creación de tratamientos, también mejorará el diagnóstico de enfermedades en un menor tiempo.</w:t>
      </w:r>
    </w:p>
    <w:p w14:paraId="5D26F121" w14:textId="4FC74C29" w:rsidR="00F768E7" w:rsidRDefault="005B7DC7" w:rsidP="00180C03">
      <w:pPr>
        <w:pStyle w:val="Prrafodelista"/>
        <w:numPr>
          <w:ilvl w:val="0"/>
          <w:numId w:val="31"/>
        </w:numPr>
        <w:spacing w:after="240" w:line="360" w:lineRule="auto"/>
        <w:ind w:left="1843"/>
        <w:contextualSpacing w:val="0"/>
        <w:jc w:val="both"/>
        <w:rPr>
          <w:rFonts w:ascii="Arial" w:hAnsi="Arial" w:cs="Arial"/>
          <w:bCs/>
        </w:rPr>
      </w:pPr>
      <w:r>
        <w:rPr>
          <w:rFonts w:ascii="Arial" w:hAnsi="Arial" w:cs="Arial"/>
          <w:bCs/>
        </w:rPr>
        <w:t xml:space="preserve">Generación de </w:t>
      </w:r>
      <w:r w:rsidR="00ED10AA">
        <w:rPr>
          <w:rFonts w:ascii="Arial" w:hAnsi="Arial" w:cs="Arial"/>
          <w:bCs/>
        </w:rPr>
        <w:t>empleo</w:t>
      </w:r>
      <w:r>
        <w:rPr>
          <w:rFonts w:ascii="Arial" w:hAnsi="Arial" w:cs="Arial"/>
          <w:bCs/>
        </w:rPr>
        <w:t>:</w:t>
      </w:r>
    </w:p>
    <w:p w14:paraId="77CBB404" w14:textId="6093915B" w:rsidR="003C411A" w:rsidRPr="00450F76" w:rsidRDefault="00611EB0" w:rsidP="00450F76">
      <w:pPr>
        <w:pStyle w:val="Prrafodelista"/>
        <w:spacing w:after="240" w:line="360" w:lineRule="auto"/>
        <w:ind w:left="1843"/>
        <w:contextualSpacing w:val="0"/>
        <w:jc w:val="both"/>
        <w:rPr>
          <w:rFonts w:ascii="Arial" w:hAnsi="Arial" w:cs="Arial"/>
          <w:bCs/>
        </w:rPr>
      </w:pPr>
      <w:r>
        <w:rPr>
          <w:rFonts w:ascii="Arial" w:hAnsi="Arial" w:cs="Arial"/>
          <w:bCs/>
        </w:rPr>
        <w:t xml:space="preserve">Según reportes del Foro Económico Mundial, la inteligencia artificial proporcionará empleos a diversas personas con carreras </w:t>
      </w:r>
      <w:r w:rsidR="00EE296D">
        <w:rPr>
          <w:rFonts w:ascii="Arial" w:hAnsi="Arial" w:cs="Arial"/>
          <w:bCs/>
        </w:rPr>
        <w:t xml:space="preserve">asociadas al rubro </w:t>
      </w:r>
      <w:r>
        <w:rPr>
          <w:rFonts w:ascii="Arial" w:hAnsi="Arial" w:cs="Arial"/>
          <w:bCs/>
        </w:rPr>
        <w:t>informático, como desarrolladores de software</w:t>
      </w:r>
      <w:r w:rsidR="00D1546C">
        <w:rPr>
          <w:rFonts w:ascii="Arial" w:hAnsi="Arial" w:cs="Arial"/>
          <w:bCs/>
        </w:rPr>
        <w:t xml:space="preserve"> o cualquier persona que tenga conocimientos </w:t>
      </w:r>
      <w:r w:rsidR="00A90676">
        <w:rPr>
          <w:rFonts w:ascii="Arial" w:hAnsi="Arial" w:cs="Arial"/>
          <w:bCs/>
        </w:rPr>
        <w:t>en</w:t>
      </w:r>
      <w:r w:rsidR="00D1546C">
        <w:rPr>
          <w:rFonts w:ascii="Arial" w:hAnsi="Arial" w:cs="Arial"/>
          <w:bCs/>
        </w:rPr>
        <w:t xml:space="preserve"> programación, para seguir innovando en inteligencia artificial</w:t>
      </w:r>
      <w:bookmarkEnd w:id="50"/>
      <w:r w:rsidR="00D1546C">
        <w:rPr>
          <w:rFonts w:ascii="Arial" w:hAnsi="Arial" w:cs="Arial"/>
          <w:bCs/>
        </w:rPr>
        <w:t>.</w:t>
      </w:r>
    </w:p>
    <w:p w14:paraId="522F811E" w14:textId="6B37234B" w:rsidR="00E42EB8" w:rsidRDefault="005054A3" w:rsidP="00B67B35">
      <w:pPr>
        <w:pStyle w:val="Prrafodelista"/>
        <w:numPr>
          <w:ilvl w:val="1"/>
          <w:numId w:val="1"/>
        </w:numPr>
        <w:spacing w:after="240" w:line="360" w:lineRule="auto"/>
        <w:contextualSpacing w:val="0"/>
        <w:outlineLvl w:val="1"/>
        <w:rPr>
          <w:rFonts w:ascii="Arial" w:hAnsi="Arial" w:cs="Arial"/>
          <w:b/>
        </w:rPr>
      </w:pPr>
      <w:bookmarkStart w:id="109" w:name="_Toc55753961"/>
      <w:r w:rsidRPr="005B73F0">
        <w:rPr>
          <w:rFonts w:ascii="Arial" w:hAnsi="Arial" w:cs="Arial"/>
          <w:b/>
        </w:rPr>
        <w:t>Definición de Términos</w:t>
      </w:r>
      <w:bookmarkEnd w:id="109"/>
    </w:p>
    <w:p w14:paraId="41416676" w14:textId="77777777" w:rsidR="0056755C"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Iris:</w:t>
      </w:r>
    </w:p>
    <w:p w14:paraId="59C51E83" w14:textId="29563A81" w:rsidR="0056755C" w:rsidRDefault="0056755C" w:rsidP="0056755C">
      <w:pPr>
        <w:pStyle w:val="Prrafodelista"/>
        <w:spacing w:line="360" w:lineRule="auto"/>
        <w:ind w:left="1134"/>
        <w:contextualSpacing w:val="0"/>
        <w:jc w:val="both"/>
        <w:rPr>
          <w:rFonts w:ascii="Arial" w:hAnsi="Arial" w:cs="Arial"/>
        </w:rPr>
      </w:pPr>
      <w:r w:rsidRPr="0056755C">
        <w:rPr>
          <w:rFonts w:ascii="Arial" w:hAnsi="Arial" w:cs="Arial"/>
        </w:rPr>
        <w:t xml:space="preserve">El iris es una estructura visible a través de la córnea que proporciona color a los ojos. </w:t>
      </w:r>
      <w:r w:rsidR="00CA603A">
        <w:rPr>
          <w:rFonts w:ascii="Arial" w:hAnsi="Arial" w:cs="Arial"/>
        </w:rPr>
        <w:t>En el centro del iris se encuentra la pupila, que es una abertura que sirve para el ingreso de la luz. La pupila es de color negro y varía de tamaño según la cantidad de luz que el ojo pueda percibir. El iris actúa como un diafragma y regula su tamaño dejando el pase de la luz</w:t>
      </w:r>
      <w:r w:rsidR="009E617B">
        <w:rPr>
          <w:rFonts w:ascii="Arial" w:hAnsi="Arial" w:cs="Arial"/>
        </w:rPr>
        <w:t xml:space="preserve"> </w:t>
      </w:r>
      <w:r w:rsidRPr="0056755C">
        <w:rPr>
          <w:rFonts w:ascii="Arial" w:hAnsi="Arial" w:cs="Arial"/>
        </w:rPr>
        <w:fldChar w:fldCharType="begin" w:fldLock="1"/>
      </w:r>
      <w:r w:rsidR="00DC5EA7">
        <w:rPr>
          <w:rFonts w:ascii="Arial" w:hAnsi="Arial" w:cs="Arial"/>
        </w:rPr>
        <w:instrText>ADDIN CSL_CITATION {"citationItems":[{"id":"ITEM-1","itemData":{"ISSN":"1577-4015","author":[{"dropping-particle":"","family":"Ferreruela","given":"Rafael","non-dropping-particle":"","parse-names":false,"suffix":""}],"container-title":"Apunts: Educación Física y Deportes","id":"ITEM-1","issued":{"date-parts":[["2007"]]},"page":"8-14","title":"La Visión y el Ojo","type":"article-journal"},"uris":["http://www.mendeley.com/documents/?uuid=4428b74b-81e4-49f3-a3a8-c70659c8dfcf"]}],"mendeley":{"formattedCitation":"(Ferreruela, 2007)","plainTextFormattedCitation":"(Ferreruela, 2007)","previouslyFormattedCitation":"(Ferreruela, 2007)"},"properties":{"noteIndex":0},"schema":"https://github.com/citation-style-language/schema/raw/master/csl-citation.json"}</w:instrText>
      </w:r>
      <w:r w:rsidRPr="0056755C">
        <w:rPr>
          <w:rFonts w:ascii="Arial" w:hAnsi="Arial" w:cs="Arial"/>
        </w:rPr>
        <w:fldChar w:fldCharType="separate"/>
      </w:r>
      <w:r w:rsidRPr="0056755C">
        <w:rPr>
          <w:rFonts w:ascii="Arial" w:hAnsi="Arial" w:cs="Arial"/>
          <w:noProof/>
        </w:rPr>
        <w:t>(Ferreruela, 2007)</w:t>
      </w:r>
      <w:r w:rsidRPr="0056755C">
        <w:rPr>
          <w:rFonts w:ascii="Arial" w:hAnsi="Arial" w:cs="Arial"/>
        </w:rPr>
        <w:fldChar w:fldCharType="end"/>
      </w:r>
      <w:r w:rsidRPr="0056755C">
        <w:rPr>
          <w:rFonts w:ascii="Arial" w:hAnsi="Arial" w:cs="Arial"/>
        </w:rPr>
        <w:t>.</w:t>
      </w:r>
    </w:p>
    <w:p w14:paraId="6C0F2C18" w14:textId="77777777" w:rsidR="007F1D26" w:rsidRPr="0056755C" w:rsidRDefault="007F1D26" w:rsidP="0056755C">
      <w:pPr>
        <w:pStyle w:val="Prrafodelista"/>
        <w:spacing w:line="360" w:lineRule="auto"/>
        <w:ind w:left="1134"/>
        <w:contextualSpacing w:val="0"/>
        <w:jc w:val="both"/>
        <w:rPr>
          <w:rFonts w:ascii="Arial" w:hAnsi="Arial" w:cs="Arial"/>
        </w:rPr>
      </w:pPr>
    </w:p>
    <w:p w14:paraId="40E63D8E" w14:textId="77777777" w:rsidR="00C407C2"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lastRenderedPageBreak/>
        <w:t>Biometría:</w:t>
      </w:r>
    </w:p>
    <w:p w14:paraId="0E2CF78A" w14:textId="5D102E68" w:rsidR="00C407C2" w:rsidRPr="00C407C2" w:rsidRDefault="00C407C2" w:rsidP="00C407C2">
      <w:pPr>
        <w:pStyle w:val="Prrafodelista"/>
        <w:spacing w:line="360" w:lineRule="auto"/>
        <w:ind w:left="1134"/>
        <w:contextualSpacing w:val="0"/>
        <w:jc w:val="both"/>
        <w:rPr>
          <w:rFonts w:ascii="Arial" w:hAnsi="Arial" w:cs="Arial"/>
        </w:rPr>
      </w:pPr>
      <w:r>
        <w:rPr>
          <w:rFonts w:ascii="Arial" w:hAnsi="Arial" w:cs="Arial"/>
        </w:rPr>
        <w:t>La formulación de la palabra biometría proviene d</w:t>
      </w:r>
      <w:r w:rsidRPr="00C407C2">
        <w:rPr>
          <w:rFonts w:ascii="Arial" w:hAnsi="Arial" w:cs="Arial"/>
        </w:rPr>
        <w:t xml:space="preserve">el griego </w:t>
      </w:r>
      <w:proofErr w:type="spellStart"/>
      <w:r w:rsidRPr="00591838">
        <w:rPr>
          <w:rFonts w:ascii="Arial" w:hAnsi="Arial" w:cs="Arial"/>
          <w:i/>
          <w:iCs/>
        </w:rPr>
        <w:t>bios</w:t>
      </w:r>
      <w:proofErr w:type="spellEnd"/>
      <w:r w:rsidRPr="00C407C2">
        <w:rPr>
          <w:rFonts w:ascii="Arial" w:hAnsi="Arial" w:cs="Arial"/>
        </w:rPr>
        <w:t xml:space="preserve"> (vida) y </w:t>
      </w:r>
      <w:proofErr w:type="spellStart"/>
      <w:r w:rsidRPr="00591838">
        <w:rPr>
          <w:rFonts w:ascii="Arial" w:hAnsi="Arial" w:cs="Arial"/>
          <w:i/>
          <w:iCs/>
        </w:rPr>
        <w:t>metron</w:t>
      </w:r>
      <w:proofErr w:type="spellEnd"/>
      <w:r w:rsidRPr="00C407C2">
        <w:rPr>
          <w:rFonts w:ascii="Arial" w:hAnsi="Arial" w:cs="Arial"/>
        </w:rPr>
        <w:t xml:space="preserve"> (medida). </w:t>
      </w:r>
      <w:r>
        <w:rPr>
          <w:rFonts w:ascii="Arial" w:hAnsi="Arial" w:cs="Arial"/>
        </w:rPr>
        <w:t>La biometría comprende tecnologías y técnicas para identificar a las personas</w:t>
      </w:r>
      <w:r w:rsidRPr="00C407C2">
        <w:rPr>
          <w:rFonts w:ascii="Arial" w:hAnsi="Arial" w:cs="Arial"/>
        </w:rPr>
        <w:t xml:space="preserve">. La tecnología biométrica presenta varios enfoques, donde el objetivo principal es de favorecer una forma más segura a los métodos tradicionales existentes para controles de acceso, usados para la protección de bienes personales o empresariales </w:t>
      </w:r>
      <w:r w:rsidRPr="00C407C2">
        <w:rPr>
          <w:rFonts w:ascii="Arial" w:hAnsi="Arial" w:cs="Arial"/>
        </w:rPr>
        <w:fldChar w:fldCharType="begin" w:fldLock="1"/>
      </w:r>
      <w:r w:rsidR="00DC5EA7">
        <w:rPr>
          <w:rFonts w:ascii="Arial" w:hAnsi="Arial" w:cs="Arial"/>
        </w:rPr>
        <w:instrText>ADDIN CSL_CITATION {"citationItems":[{"id":"ITEM-1","itemData":{"ISBN":"9780470292884","abstract":"Predicting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approach.","author":[{"dropping-particle":"","family":"Gregory","given":"Peter H.","non-dropping-particle":"","parse-names":false,"suffix":""},{"dropping-particle":"","family":"Simon","given":"Michael A.","non-dropping-particle":"","parse-names":false,"suffix":""}],"edition":"1","id":"ITEM-1","issued":{"date-parts":[["2008"]]},"publisher":"Wiley Publishing, Inc., Indianapolis, Indiana","title":"Biometrics for Dummies","type":"book"},"uris":["http://www.mendeley.com/documents/?uuid=1a7b5113-66f2-4cc9-915d-fa53ac476162"]}],"mendeley":{"formattedCitation":"(Peter H. Gregory &amp; Simon, 2008)","plainTextFormattedCitation":"(Peter H. Gregory &amp; Simon, 2008)","previouslyFormattedCitation":"(Peter H. Gregory &amp; Simon, 2008)"},"properties":{"noteIndex":0},"schema":"https://github.com/citation-style-language/schema/raw/master/csl-citation.json"}</w:instrText>
      </w:r>
      <w:r w:rsidRPr="00C407C2">
        <w:rPr>
          <w:rFonts w:ascii="Arial" w:hAnsi="Arial" w:cs="Arial"/>
        </w:rPr>
        <w:fldChar w:fldCharType="separate"/>
      </w:r>
      <w:r w:rsidRPr="00C407C2">
        <w:rPr>
          <w:rFonts w:ascii="Arial" w:hAnsi="Arial" w:cs="Arial"/>
          <w:noProof/>
        </w:rPr>
        <w:t>(Peter H. Gregory &amp; Simon, 2008)</w:t>
      </w:r>
      <w:r w:rsidRPr="00C407C2">
        <w:rPr>
          <w:rFonts w:ascii="Arial" w:hAnsi="Arial" w:cs="Arial"/>
        </w:rPr>
        <w:fldChar w:fldCharType="end"/>
      </w:r>
      <w:r w:rsidRPr="00C407C2">
        <w:rPr>
          <w:rFonts w:ascii="Arial" w:hAnsi="Arial" w:cs="Arial"/>
        </w:rPr>
        <w:t>.</w:t>
      </w:r>
    </w:p>
    <w:p w14:paraId="0219C661" w14:textId="77777777" w:rsidR="00580EC4"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Reconocimiento de iris:</w:t>
      </w:r>
    </w:p>
    <w:p w14:paraId="7E7385E3" w14:textId="65BBA84A" w:rsidR="00106CB7" w:rsidRPr="00106CB7" w:rsidRDefault="00A17A2F" w:rsidP="00106CB7">
      <w:pPr>
        <w:pStyle w:val="Prrafodelista"/>
        <w:spacing w:line="360" w:lineRule="auto"/>
        <w:ind w:left="1134"/>
        <w:contextualSpacing w:val="0"/>
        <w:jc w:val="both"/>
        <w:rPr>
          <w:rFonts w:ascii="Arial" w:hAnsi="Arial" w:cs="Arial"/>
        </w:rPr>
      </w:pPr>
      <w:r>
        <w:rPr>
          <w:rFonts w:ascii="Arial" w:hAnsi="Arial" w:cs="Arial"/>
        </w:rPr>
        <w:t xml:space="preserve">El reconocimiento de iris representa </w:t>
      </w:r>
      <w:r w:rsidR="00580EC4" w:rsidRPr="00580EC4">
        <w:rPr>
          <w:rFonts w:ascii="Arial" w:hAnsi="Arial" w:cs="Arial"/>
        </w:rPr>
        <w:t>un medio</w:t>
      </w:r>
      <w:r>
        <w:rPr>
          <w:rFonts w:ascii="Arial" w:hAnsi="Arial" w:cs="Arial"/>
        </w:rPr>
        <w:t xml:space="preserve"> para obtener una imagen del iris humano mediante una foto, y luego almacenarlo de forma digital o electrónica</w:t>
      </w:r>
      <w:r w:rsidR="00580EC4" w:rsidRPr="00580EC4">
        <w:rPr>
          <w:rFonts w:ascii="Arial" w:hAnsi="Arial" w:cs="Arial"/>
        </w:rPr>
        <w:t xml:space="preserve">. </w:t>
      </w:r>
      <w:r w:rsidR="001550F0">
        <w:rPr>
          <w:rFonts w:ascii="Arial" w:hAnsi="Arial" w:cs="Arial"/>
        </w:rPr>
        <w:t xml:space="preserve">Los sistemas de reconocimiento de iris están enfocados a diversas aplicaciones y usos, como el acceso a instalaciones, el rastreo de seres humanos perdidos, generación de informes de asistencia para grandes sistemas corporativos </w:t>
      </w:r>
      <w:r w:rsidRPr="00580EC4">
        <w:rPr>
          <w:rFonts w:ascii="Arial" w:hAnsi="Arial" w:cs="Arial"/>
        </w:rPr>
        <w:fldChar w:fldCharType="begin" w:fldLock="1"/>
      </w:r>
      <w:r w:rsidR="00CD00BE">
        <w:rPr>
          <w:rFonts w:ascii="Arial" w:hAnsi="Arial" w:cs="Arial"/>
        </w:rPr>
        <w:instrText>ADDIN CSL_CITATION {"citationItems":[{"id":"ITEM-1","itemData":{"DOI":"10.1016/j.ophtha.2016.07.021","ISSN":"15494713","author":[{"dropping-particle":"","family":"Ravin","given":"James G.","non-dropping-particle":"","parse-names":false,"suffix":""}],"container-title":"American Academy of Ophthalmology","id":"ITEM-1","issue":"10","issued":{"date-parts":[["2016"]]},"page":"2054-2055","publisher":"Elsevier Inc","title":"Iris Recognition Technology (or, Musings While Going through Airport Security)","type":"article-journal","volume":"123"},"uris":["http://www.mendeley.com/documents/?uuid=9948ff53-61b2-48bf-96fb-59127bc83a9f"]}],"mendeley":{"formattedCitation":"(Ravin, 2016)","plainTextFormattedCitation":"(Ravin, 2016)","previouslyFormattedCitation":"(Ravin, 2016)"},"properties":{"noteIndex":0},"schema":"https://github.com/citation-style-language/schema/raw/master/csl-citation.json"}</w:instrText>
      </w:r>
      <w:r w:rsidRPr="00580EC4">
        <w:rPr>
          <w:rFonts w:ascii="Arial" w:hAnsi="Arial" w:cs="Arial"/>
        </w:rPr>
        <w:fldChar w:fldCharType="separate"/>
      </w:r>
      <w:r w:rsidRPr="00A17A2F">
        <w:rPr>
          <w:rFonts w:ascii="Arial" w:hAnsi="Arial" w:cs="Arial"/>
          <w:noProof/>
        </w:rPr>
        <w:t>(Ravin, 2016)</w:t>
      </w:r>
      <w:r w:rsidRPr="00580EC4">
        <w:rPr>
          <w:rFonts w:ascii="Arial" w:hAnsi="Arial" w:cs="Arial"/>
        </w:rPr>
        <w:fldChar w:fldCharType="end"/>
      </w:r>
      <w:r w:rsidR="00580EC4" w:rsidRPr="00580EC4">
        <w:rPr>
          <w:rFonts w:ascii="Arial" w:hAnsi="Arial" w:cs="Arial"/>
        </w:rPr>
        <w:t>.</w:t>
      </w:r>
    </w:p>
    <w:p w14:paraId="55598256" w14:textId="77777777" w:rsidR="00F03857"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Control de acceso:</w:t>
      </w:r>
    </w:p>
    <w:p w14:paraId="1B91332B" w14:textId="3C1905AE" w:rsidR="00106CB7" w:rsidRPr="00106CB7" w:rsidRDefault="00F03857" w:rsidP="00106CB7">
      <w:pPr>
        <w:pStyle w:val="Prrafodelista"/>
        <w:spacing w:line="360" w:lineRule="auto"/>
        <w:ind w:left="1134"/>
        <w:contextualSpacing w:val="0"/>
        <w:jc w:val="both"/>
        <w:rPr>
          <w:rFonts w:ascii="Arial" w:hAnsi="Arial" w:cs="Arial"/>
        </w:rPr>
      </w:pPr>
      <w:r>
        <w:rPr>
          <w:rFonts w:ascii="Arial" w:hAnsi="Arial" w:cs="Arial"/>
        </w:rPr>
        <w:t>El c</w:t>
      </w:r>
      <w:r w:rsidRPr="00F03857">
        <w:rPr>
          <w:rFonts w:ascii="Arial" w:hAnsi="Arial" w:cs="Arial"/>
        </w:rPr>
        <w:t xml:space="preserve">ontrol de acceso </w:t>
      </w:r>
      <w:r>
        <w:rPr>
          <w:rFonts w:ascii="Arial" w:hAnsi="Arial" w:cs="Arial"/>
        </w:rPr>
        <w:t>representa un proceso donde las personas realizan una solicitud para obtener acceso a ciertos activos, según la otorgación o denegación</w:t>
      </w:r>
      <w:r w:rsidR="00EC091A">
        <w:rPr>
          <w:rFonts w:ascii="Arial" w:hAnsi="Arial" w:cs="Arial"/>
        </w:rPr>
        <w:t xml:space="preserve"> de la herramienta de control de acceso</w:t>
      </w:r>
      <w:r w:rsidRPr="00F03857">
        <w:rPr>
          <w:rFonts w:ascii="Arial" w:hAnsi="Arial" w:cs="Arial"/>
        </w:rPr>
        <w:t xml:space="preserve">. </w:t>
      </w:r>
      <w:r w:rsidR="00C220E9">
        <w:rPr>
          <w:rFonts w:ascii="Arial" w:hAnsi="Arial" w:cs="Arial"/>
        </w:rPr>
        <w:t xml:space="preserve">La decisión de otorgar los accesos correspondientes a las personas se aplica mediante políticas de seguridad establecidas </w:t>
      </w:r>
      <w:r w:rsidR="00EC091A" w:rsidRPr="00F03857">
        <w:rPr>
          <w:rFonts w:ascii="Arial" w:hAnsi="Arial" w:cs="Arial"/>
        </w:rPr>
        <w:fldChar w:fldCharType="begin" w:fldLock="1"/>
      </w:r>
      <w:r w:rsidR="00772BB2">
        <w:rPr>
          <w:rFonts w:ascii="Arial" w:hAnsi="Arial" w:cs="Arial"/>
        </w:rPr>
        <w:instrText>ADDIN CSL_CITATION {"citationItems":[{"id":"ITEM-1","itemData":{"DOI":"10.1007/3-540-45608-2_3","ISBN":"978-3-540-42896-1","author":[{"dropping-particle":"","family":"Samarati","given":"Pierangela","non-dropping-particle":"","parse-names":false,"suffix":""},{"dropping-particle":"","family":"Vimercati","given":"Sabrina Capitani","non-dropping-particle":"de","parse-names":false,"suffix":""}],"container-title":"Foundations of Security Analysis and Design","editor":[{"dropping-particle":"","family":"Focardi","given":"Riccardo","non-dropping-particle":"","parse-names":false,"suffix":""},{"dropping-particle":"","family":"Gorrieri","given":"Roberto","non-dropping-particle":"","parse-names":false,"suffix":""}],"id":"ITEM-1","issued":{"date-parts":[["2001"]]},"page":"137-196","publisher":"Springer, Berlin, Heidelberg","publisher-place":"Berlin, Heidelberg","title":"Access Control: Policies, Models, and Mechanisms","type":"chapter"},"uris":["http://www.mendeley.com/documents/?uuid=dbe1ebf5-902c-4f2b-a6b1-df30047b2239"]}],"mendeley":{"formattedCitation":"(Samarati &amp; de Vimercati, 2001)","plainTextFormattedCitation":"(Samarati &amp; de Vimercati, 2001)","previouslyFormattedCitation":"(Samarati &amp; de Vimercati, 2001)"},"properties":{"noteIndex":0},"schema":"https://github.com/citation-style-language/schema/raw/master/csl-citation.json"}</w:instrText>
      </w:r>
      <w:r w:rsidR="00EC091A" w:rsidRPr="00F03857">
        <w:rPr>
          <w:rFonts w:ascii="Arial" w:hAnsi="Arial" w:cs="Arial"/>
        </w:rPr>
        <w:fldChar w:fldCharType="separate"/>
      </w:r>
      <w:r w:rsidR="00EC091A" w:rsidRPr="00EC091A">
        <w:rPr>
          <w:rFonts w:ascii="Arial" w:hAnsi="Arial" w:cs="Arial"/>
          <w:noProof/>
        </w:rPr>
        <w:t>(Samarati &amp; de Vimercati, 2001)</w:t>
      </w:r>
      <w:r w:rsidR="00EC091A" w:rsidRPr="00F03857">
        <w:rPr>
          <w:rFonts w:ascii="Arial" w:hAnsi="Arial" w:cs="Arial"/>
        </w:rPr>
        <w:fldChar w:fldCharType="end"/>
      </w:r>
      <w:r w:rsidRPr="00F03857">
        <w:rPr>
          <w:rFonts w:ascii="Arial" w:hAnsi="Arial" w:cs="Arial"/>
        </w:rPr>
        <w:t>.</w:t>
      </w:r>
    </w:p>
    <w:p w14:paraId="503C24CD" w14:textId="77777777" w:rsidR="00EC091A"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Machine Learning:</w:t>
      </w:r>
    </w:p>
    <w:p w14:paraId="67AF525E" w14:textId="18CA2644" w:rsidR="00B67B35" w:rsidRPr="00EC091A" w:rsidRDefault="00EC091A" w:rsidP="00EC091A">
      <w:pPr>
        <w:pStyle w:val="Prrafodelista"/>
        <w:spacing w:line="360" w:lineRule="auto"/>
        <w:ind w:left="1134"/>
        <w:contextualSpacing w:val="0"/>
        <w:jc w:val="both"/>
        <w:rPr>
          <w:rFonts w:ascii="Arial" w:hAnsi="Arial" w:cs="Arial"/>
        </w:rPr>
      </w:pPr>
      <w:r w:rsidRPr="00EC091A">
        <w:rPr>
          <w:rFonts w:ascii="Arial" w:hAnsi="Arial" w:cs="Arial"/>
        </w:rPr>
        <w:t xml:space="preserve">Machine Learning o aprendizaje automático </w:t>
      </w:r>
      <w:r>
        <w:rPr>
          <w:rFonts w:ascii="Arial" w:hAnsi="Arial" w:cs="Arial"/>
        </w:rPr>
        <w:t xml:space="preserve">es un tipo de inteligencia artificial que permite que un sistema pueda aprender un conjunto de datos mediante la programación explícita. </w:t>
      </w:r>
      <w:r w:rsidR="00EE5C03">
        <w:rPr>
          <w:rFonts w:ascii="Arial" w:hAnsi="Arial" w:cs="Arial"/>
        </w:rPr>
        <w:t xml:space="preserve">Machine Learning usa varios algoritmos para aprender de los datos, y poder realizar predicciones de los resultados </w:t>
      </w:r>
      <w:r w:rsidRPr="00EC091A">
        <w:rPr>
          <w:rFonts w:ascii="Arial" w:hAnsi="Arial" w:cs="Arial"/>
        </w:rPr>
        <w:fldChar w:fldCharType="begin" w:fldLock="1"/>
      </w:r>
      <w:r w:rsidR="00187B69">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Dummies","type":"book"},"uris":["http://www.mendeley.com/documents/?uuid=fa3862f6-b6c8-4e5f-8c08-4da857ae0265"]}],"mendeley":{"formattedCitation":"(Hurwitz &amp; Kirsch, 2018)","plainTextFormattedCitation":"(Hurwitz &amp; Kirsch, 2018)","previouslyFormattedCitation":"(Hurwitz &amp; Kirsch, 2018)"},"properties":{"noteIndex":0},"schema":"https://github.com/citation-style-language/schema/raw/master/csl-citation.json"}</w:instrText>
      </w:r>
      <w:r w:rsidRPr="00EC091A">
        <w:rPr>
          <w:rFonts w:ascii="Arial" w:hAnsi="Arial" w:cs="Arial"/>
        </w:rPr>
        <w:fldChar w:fldCharType="separate"/>
      </w:r>
      <w:r w:rsidRPr="00EC091A">
        <w:rPr>
          <w:rFonts w:ascii="Arial" w:hAnsi="Arial" w:cs="Arial"/>
          <w:noProof/>
        </w:rPr>
        <w:t>(Hurwitz &amp; Kirsch, 2018)</w:t>
      </w:r>
      <w:r w:rsidRPr="00EC091A">
        <w:rPr>
          <w:rFonts w:ascii="Arial" w:hAnsi="Arial" w:cs="Arial"/>
        </w:rPr>
        <w:fldChar w:fldCharType="end"/>
      </w:r>
      <w:r w:rsidRPr="00EC091A">
        <w:rPr>
          <w:rFonts w:ascii="Arial" w:hAnsi="Arial" w:cs="Arial"/>
        </w:rPr>
        <w:t>.</w:t>
      </w:r>
    </w:p>
    <w:p w14:paraId="3A913AED" w14:textId="77777777" w:rsidR="00A04C8A"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Deep Learning:</w:t>
      </w:r>
    </w:p>
    <w:p w14:paraId="7B533D4F" w14:textId="53BA5741" w:rsidR="00B67B35" w:rsidRDefault="00A04C8A" w:rsidP="004171F5">
      <w:pPr>
        <w:pStyle w:val="Prrafodelista"/>
        <w:spacing w:line="360" w:lineRule="auto"/>
        <w:ind w:left="1134"/>
        <w:contextualSpacing w:val="0"/>
        <w:jc w:val="both"/>
        <w:rPr>
          <w:rFonts w:ascii="Arial" w:hAnsi="Arial" w:cs="Arial"/>
        </w:rPr>
      </w:pPr>
      <w:r w:rsidRPr="00A04C8A">
        <w:rPr>
          <w:rFonts w:ascii="Arial" w:hAnsi="Arial" w:cs="Arial"/>
        </w:rPr>
        <w:t>Deep Learning o aprendizaje profundo</w:t>
      </w:r>
      <w:r w:rsidR="00C36F28">
        <w:rPr>
          <w:rFonts w:ascii="Arial" w:hAnsi="Arial" w:cs="Arial"/>
        </w:rPr>
        <w:t xml:space="preserve"> </w:t>
      </w:r>
      <w:r w:rsidRPr="00A04C8A">
        <w:rPr>
          <w:rFonts w:ascii="Arial" w:hAnsi="Arial" w:cs="Arial"/>
        </w:rPr>
        <w:t>emula</w:t>
      </w:r>
      <w:r w:rsidR="00C36F28">
        <w:rPr>
          <w:rFonts w:ascii="Arial" w:hAnsi="Arial" w:cs="Arial"/>
        </w:rPr>
        <w:t xml:space="preserve"> el funcionamiento del </w:t>
      </w:r>
      <w:r w:rsidRPr="00A04C8A">
        <w:rPr>
          <w:rFonts w:ascii="Arial" w:hAnsi="Arial" w:cs="Arial"/>
        </w:rPr>
        <w:t>cerebro humano para que las computadoras</w:t>
      </w:r>
      <w:r w:rsidR="00C36F28">
        <w:rPr>
          <w:rFonts w:ascii="Arial" w:hAnsi="Arial" w:cs="Arial"/>
        </w:rPr>
        <w:t xml:space="preserve"> puedan</w:t>
      </w:r>
      <w:r w:rsidR="00187B69">
        <w:rPr>
          <w:rFonts w:ascii="Arial" w:hAnsi="Arial" w:cs="Arial"/>
        </w:rPr>
        <w:t xml:space="preserve"> ser entrenadas y </w:t>
      </w:r>
      <w:r w:rsidR="00FE62AD">
        <w:rPr>
          <w:rFonts w:ascii="Arial" w:hAnsi="Arial" w:cs="Arial"/>
        </w:rPr>
        <w:t>enfrenten</w:t>
      </w:r>
      <w:r w:rsidR="00187B69">
        <w:rPr>
          <w:rFonts w:ascii="Arial" w:hAnsi="Arial" w:cs="Arial"/>
        </w:rPr>
        <w:t xml:space="preserve"> problemas del mundo real</w:t>
      </w:r>
      <w:r w:rsidRPr="00A04C8A">
        <w:rPr>
          <w:rFonts w:ascii="Arial" w:hAnsi="Arial" w:cs="Arial"/>
        </w:rPr>
        <w:t xml:space="preserve">. </w:t>
      </w:r>
      <w:r w:rsidR="003805EF">
        <w:rPr>
          <w:rFonts w:ascii="Arial" w:hAnsi="Arial" w:cs="Arial"/>
        </w:rPr>
        <w:t>Este tipo de red es comúnmente utilizado en aplicaciones de imágenes, visión por computadora, voz, entre otros</w:t>
      </w:r>
      <w:r w:rsidR="00187B69">
        <w:rPr>
          <w:rFonts w:ascii="Arial" w:hAnsi="Arial" w:cs="Arial"/>
        </w:rPr>
        <w:t xml:space="preserve"> </w:t>
      </w:r>
      <w:r w:rsidR="00187B69" w:rsidRPr="00A04C8A">
        <w:rPr>
          <w:rFonts w:ascii="Arial" w:hAnsi="Arial" w:cs="Arial"/>
        </w:rPr>
        <w:fldChar w:fldCharType="begin" w:fldLock="1"/>
      </w:r>
      <w:r w:rsidR="00A264B9">
        <w:rPr>
          <w:rFonts w:ascii="Arial" w:hAnsi="Arial" w:cs="Arial"/>
        </w:rPr>
        <w:instrText>ADDIN CSL_CITATION {"citationItems":[{"id":"ITEM-1","itemData":{"ISBN":"9781119454953","author":[{"dropping-particle":"","family":"Hurwitz","given":"Judith","non-dropping-particle":"","parse-names":false,"suffix":""},{"dropping-particle":"","family":"Kirsch","given":"Daniel","non-dropping-particle":"","parse-names":false,"suffix":""}],"edition":"IBM Limite","id":"ITEM-1","issued":{"date-parts":[["2018"]]},"publisher":"John Wiley &amp; Sons, Inc.","title":"Machine Learning for Dummies","type":"book"},"uris":["http://www.mendeley.com/documents/?uuid=fa3862f6-b6c8-4e5f-8c08-4da857ae0265"]}],"mendeley":{"formattedCitation":"(Hurwitz &amp; Kirsch, 2018)","plainTextFormattedCitation":"(Hurwitz &amp; Kirsch, 2018)","previouslyFormattedCitation":"(Hurwitz &amp; Kirsch, 2018)"},"properties":{"noteIndex":0},"schema":"https://github.com/citation-style-language/schema/raw/master/csl-citation.json"}</w:instrText>
      </w:r>
      <w:r w:rsidR="00187B69" w:rsidRPr="00A04C8A">
        <w:rPr>
          <w:rFonts w:ascii="Arial" w:hAnsi="Arial" w:cs="Arial"/>
        </w:rPr>
        <w:fldChar w:fldCharType="separate"/>
      </w:r>
      <w:r w:rsidR="00187B69" w:rsidRPr="00187B69">
        <w:rPr>
          <w:rFonts w:ascii="Arial" w:hAnsi="Arial" w:cs="Arial"/>
          <w:noProof/>
        </w:rPr>
        <w:t>(Hurwitz &amp; Kirsch, 2018)</w:t>
      </w:r>
      <w:r w:rsidR="00187B69" w:rsidRPr="00A04C8A">
        <w:rPr>
          <w:rFonts w:ascii="Arial" w:hAnsi="Arial" w:cs="Arial"/>
        </w:rPr>
        <w:fldChar w:fldCharType="end"/>
      </w:r>
      <w:r w:rsidRPr="00A04C8A">
        <w:rPr>
          <w:rFonts w:ascii="Arial" w:hAnsi="Arial" w:cs="Arial"/>
        </w:rPr>
        <w:t>.</w:t>
      </w:r>
    </w:p>
    <w:p w14:paraId="4030444A" w14:textId="77777777" w:rsidR="00070784"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lastRenderedPageBreak/>
        <w:t>Aprendizaje supervisado</w:t>
      </w:r>
      <w:r w:rsidR="00070784">
        <w:rPr>
          <w:rFonts w:ascii="Arial" w:hAnsi="Arial" w:cs="Arial"/>
        </w:rPr>
        <w:t xml:space="preserve"> profundo</w:t>
      </w:r>
      <w:r>
        <w:rPr>
          <w:rFonts w:ascii="Arial" w:hAnsi="Arial" w:cs="Arial"/>
        </w:rPr>
        <w:t>:</w:t>
      </w:r>
    </w:p>
    <w:p w14:paraId="6E4333E7" w14:textId="6807C695" w:rsidR="00B67B35" w:rsidRDefault="000C6648" w:rsidP="00C17DFA">
      <w:pPr>
        <w:pStyle w:val="Prrafodelista"/>
        <w:spacing w:line="360" w:lineRule="auto"/>
        <w:ind w:left="1134"/>
        <w:contextualSpacing w:val="0"/>
        <w:jc w:val="both"/>
        <w:rPr>
          <w:rFonts w:ascii="Arial" w:hAnsi="Arial" w:cs="Arial"/>
        </w:rPr>
      </w:pPr>
      <w:r>
        <w:rPr>
          <w:rFonts w:ascii="Arial" w:hAnsi="Arial" w:cs="Arial"/>
        </w:rPr>
        <w:t>El aprendizaje supervisado profundo utiliza datos etiquetados. El entorno de esta técnica está conformado por un conjunto de entradas y salidas.</w:t>
      </w:r>
      <w:r w:rsidR="00F4469A">
        <w:rPr>
          <w:rFonts w:ascii="Arial" w:hAnsi="Arial" w:cs="Arial"/>
        </w:rPr>
        <w:t xml:space="preserve"> </w:t>
      </w:r>
      <w:r w:rsidR="00561646">
        <w:rPr>
          <w:rFonts w:ascii="Arial" w:hAnsi="Arial" w:cs="Arial"/>
        </w:rPr>
        <w:t>Existen diversos enfoques dentro del aprendizaje supervisado, como las redes neuronales profundas (DNN), redes neuronales convolucionales (CNN), redes neuronales recurrentes (RNN)</w:t>
      </w:r>
      <w:r w:rsidR="00560C2C">
        <w:rPr>
          <w:rFonts w:ascii="Arial" w:hAnsi="Arial" w:cs="Arial"/>
        </w:rPr>
        <w:t xml:space="preserve"> </w:t>
      </w:r>
      <w:r w:rsidR="00560C2C">
        <w:rPr>
          <w:rFonts w:ascii="Arial" w:hAnsi="Arial" w:cs="Arial"/>
        </w:rPr>
        <w:fldChar w:fldCharType="begin" w:fldLock="1"/>
      </w:r>
      <w:r w:rsidR="00A64E53">
        <w:rPr>
          <w:rFonts w:ascii="Arial" w:hAnsi="Arial" w:cs="Arial"/>
        </w:rPr>
        <w:instrText>ADDIN CSL_CITATION {"citationItems":[{"id":"ITEM-1","itemData":{"DOI":"10.3390/electronics8030292","ISSN":"20799292","abstract":"In recent years, deep learning has garnered tremendous success in a variety of application domains. This new field of machine learning has been growing rapidly and has been applied to most traditional application domains, as well as some new areas that present more opportunities. Different methods have been proposed based on different categories of learning, including supervised, semi-supervised, and un-supervised learning. Experimental results show state-of-the-art performance using deep learning when compared to traditional machine learning approaches in the fields of image processing, computer vision, speech recognition, machine translation, art, medical imaging, medical information processing, robotics and control, bioinformatics, natural language processing, cybersecurity, and many others. This survey presents a brief survey on the advances that have occurred in the area of Deep Learning (DL), starting with the Deep Neural Network (DNN). The survey goes on to cover Convolutional Neural Network (CNN), Recurrent Neural Network (RNN), including Long Short-Term Memory (LSTM) and Gated Recurrent Units (GRU), Auto-Encoder (AE), Deep Belief Network (DBN), Generative Adversarial Network (GAN), and Deep Reinforcement Learning (DRL). Additionally, we have discussed recent developments, such as advanced variant DL techniques based on these DL approaches. This work considers most of the papers published after 2012 from when the history of deep learning began. Furthermore, DL approaches that have been explored and evaluated in different application domains are also included in this survey. We also included recently developed frameworks, SDKs, and benchmark datasets that are used for implementing and evaluating deep learning approaches. There are some surveys that have been published on DL using neural networks and a survey on Reinforcement Learning (RL). However, those papers have not discussed individual advanced techniques for training large-scale deep learning models and the recently developed method of generative models.","author":[{"dropping-particle":"","family":"Alom","given":"Md Zahangir","non-dropping-particle":"","parse-names":false,"suffix":""},{"dropping-particle":"","family":"Taha","given":"Tarek M.","non-dropping-particle":"","parse-names":false,"suffix":""},{"dropping-particle":"","family":"Yakopcic","given":"Chris","non-dropping-particle":"","parse-names":false,"suffix":""},{"dropping-particle":"","family":"Westberg","given":"Stefan","non-dropping-particle":"","parse-names":false,"suffix":""},{"dropping-particle":"","family":"Sidike","given":"Paheding","non-dropping-particle":"","parse-names":false,"suffix":""},{"dropping-particle":"","family":"Nasrin","given":"Mst Shamima","non-dropping-particle":"","parse-names":false,"suffix":""},{"dropping-particle":"","family":"Hasan","given":"Mahmudul","non-dropping-particle":"","parse-names":false,"suffix":""},{"dropping-particle":"","family":"Essen","given":"Brian C.","non-dropping-particle":"Van","parse-names":false,"suffix":""},{"dropping-particle":"","family":"Awwal","given":"Abdul A.S.","non-dropping-particle":"","parse-names":false,"suffix":""},{"dropping-particle":"","family":"Asari","given":"Vijayan K.","non-dropping-particle":"","parse-names":false,"suffix":""}],"container-title":"Electronics","id":"ITEM-1","issue":"3","issued":{"date-parts":[["2019"]]},"title":"A State-of-the-Art Survey on Deep Learning Theory and Architectures","type":"article-journal","volume":"8"},"uris":["http://www.mendeley.com/documents/?uuid=a6e2785d-0c29-4d3b-87ef-f403e7f3b1a8"]}],"mendeley":{"formattedCitation":"(Alom et al., 2019)","plainTextFormattedCitation":"(Alom et al., 2019)","previouslyFormattedCitation":"(Alom et al., 2019)"},"properties":{"noteIndex":0},"schema":"https://github.com/citation-style-language/schema/raw/master/csl-citation.json"}</w:instrText>
      </w:r>
      <w:r w:rsidR="00560C2C">
        <w:rPr>
          <w:rFonts w:ascii="Arial" w:hAnsi="Arial" w:cs="Arial"/>
        </w:rPr>
        <w:fldChar w:fldCharType="separate"/>
      </w:r>
      <w:r w:rsidR="00560C2C" w:rsidRPr="00560C2C">
        <w:rPr>
          <w:rFonts w:ascii="Arial" w:hAnsi="Arial" w:cs="Arial"/>
          <w:noProof/>
        </w:rPr>
        <w:t>(Alom et al., 2019)</w:t>
      </w:r>
      <w:r w:rsidR="00560C2C">
        <w:rPr>
          <w:rFonts w:ascii="Arial" w:hAnsi="Arial" w:cs="Arial"/>
        </w:rPr>
        <w:fldChar w:fldCharType="end"/>
      </w:r>
      <w:r w:rsidR="00070784" w:rsidRPr="00C17DFA">
        <w:rPr>
          <w:rFonts w:ascii="Arial" w:hAnsi="Arial" w:cs="Arial"/>
        </w:rPr>
        <w:t>.</w:t>
      </w:r>
    </w:p>
    <w:p w14:paraId="46573931" w14:textId="52FE42A5" w:rsidR="00D60F42"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 xml:space="preserve">Red neuronal </w:t>
      </w:r>
      <w:r w:rsidR="00C33D84">
        <w:rPr>
          <w:rFonts w:ascii="Arial" w:hAnsi="Arial" w:cs="Arial"/>
        </w:rPr>
        <w:t>siamesa</w:t>
      </w:r>
      <w:r>
        <w:rPr>
          <w:rFonts w:ascii="Arial" w:hAnsi="Arial" w:cs="Arial"/>
        </w:rPr>
        <w:t>:</w:t>
      </w:r>
    </w:p>
    <w:p w14:paraId="7F4F95CB" w14:textId="736579F9" w:rsidR="00C33D84" w:rsidRPr="00D60F42" w:rsidRDefault="00214A6C" w:rsidP="00C33D84">
      <w:pPr>
        <w:pStyle w:val="Prrafodelista"/>
        <w:spacing w:line="360" w:lineRule="auto"/>
        <w:ind w:left="1134"/>
        <w:contextualSpacing w:val="0"/>
        <w:jc w:val="both"/>
        <w:rPr>
          <w:rFonts w:ascii="Arial" w:hAnsi="Arial" w:cs="Arial"/>
        </w:rPr>
      </w:pPr>
      <w:r>
        <w:rPr>
          <w:rFonts w:ascii="Arial" w:hAnsi="Arial" w:cs="Arial"/>
        </w:rPr>
        <w:t xml:space="preserve">Una red neuronal siamesa, o por sus siglas en inglés SNN, es una red neuronal </w:t>
      </w:r>
      <w:r w:rsidR="00494244">
        <w:rPr>
          <w:rFonts w:ascii="Arial" w:hAnsi="Arial" w:cs="Arial"/>
        </w:rPr>
        <w:t>cuyo objetivo es determinar la similitud entre dos objetos (imágenes). Estas imágenes pasan por dos redes neuronales convolucionales (CNN) idénticas, que comparten los mismos parámetros y pesos. Usando el aprendizaje de una sola captura (</w:t>
      </w:r>
      <w:proofErr w:type="spellStart"/>
      <w:r w:rsidR="00494244">
        <w:rPr>
          <w:rFonts w:ascii="Arial" w:hAnsi="Arial" w:cs="Arial"/>
        </w:rPr>
        <w:t>One-Shot</w:t>
      </w:r>
      <w:proofErr w:type="spellEnd"/>
      <w:r w:rsidR="00494244">
        <w:rPr>
          <w:rFonts w:ascii="Arial" w:hAnsi="Arial" w:cs="Arial"/>
        </w:rPr>
        <w:t xml:space="preserve"> </w:t>
      </w:r>
      <w:proofErr w:type="spellStart"/>
      <w:r w:rsidR="00494244">
        <w:rPr>
          <w:rFonts w:ascii="Arial" w:hAnsi="Arial" w:cs="Arial"/>
        </w:rPr>
        <w:t>Learning</w:t>
      </w:r>
      <w:proofErr w:type="spellEnd"/>
      <w:r w:rsidR="00494244">
        <w:rPr>
          <w:rFonts w:ascii="Arial" w:hAnsi="Arial" w:cs="Arial"/>
        </w:rPr>
        <w:t xml:space="preserve">) se considera el hecho de que no se necesita una gran cantidad de imágenes de una clase para ser determinada igual o no con respecto a otra clase almacenada </w:t>
      </w:r>
      <w:r w:rsidR="00494244">
        <w:rPr>
          <w:rFonts w:ascii="Arial" w:hAnsi="Arial" w:cs="Arial"/>
        </w:rPr>
        <w:fldChar w:fldCharType="begin" w:fldLock="1"/>
      </w:r>
      <w:r w:rsidR="003D7C86">
        <w:rPr>
          <w:rFonts w:ascii="Arial" w:hAnsi="Arial" w:cs="Arial"/>
        </w:rPr>
        <w:instrText>ADDIN CSL_CITATION {"citationItems":[{"id":"ITEM-1","itemData":{"DOI":"10.1016/j.promfg.2020.01.025","ISSN":"2351-9789","abstract":"Deep Learning has great achievements in computer vision for various classification and regression tasks. The automation of tasks such as component sorting, bin-picking and anomaly detection may be of great use in the process industry. However, most machine learning-based object categorization algorithms require training on hundreds or thousands of images and very large datasets. The requirement for large training datasets presents a barrier to the adoption of deep learning methodologies in many custom object classification tasks. For example, in defect detection, positive instances of a defect, take for instance a tank leakage, may seldom occur and therefore creating a dataset of sufficient size for conventional deep learning procedures is not always possible. One-shot learning aims to learn information about object categories from only a handful of labelled examples per category. One-shot learning has received the most attention in face-recognition and person re-identification (re-id) tasks due to their potential practical applications in surveillance security. This research will review these one-shot learning methodologies and investigate how they may be transferred to other domains. Concepts such as Siamese Networks and triplet loss which are commonly used for one-shot learning will be examined. Challenges such as variations in illumination conditions, object pose, camera resolution and partial occlusion will be discussed. Finally, the implications and advantages of deploying such techniques to practical applications in the process industry will be analysed.","author":[{"dropping-particle":"","family":"O' Mahony","given":"N.","non-dropping-particle":"","parse-names":false,"suffix":""},{"dropping-particle":"","family":"Campbell","given":"Sean","non-dropping-particle":"","parse-names":false,"suffix":""},{"dropping-particle":"","family":"Carvalho","given":"Anderson","non-dropping-particle":"","parse-names":false,"suffix":""},{"dropping-particle":"","family":"Krpalkova","given":"L.","non-dropping-particle":"","parse-names":false,"suffix":""},{"dropping-particle":"","family":"Velasco Hernandez","given":"Gustavo","non-dropping-particle":"","parse-names":false,"suffix":""},{"dropping-particle":"","family":"Harapanahalli","given":"Suman","non-dropping-particle":"","parse-names":false,"suffix":""},{"dropping-particle":"","family":"Riordan","given":"D.","non-dropping-particle":"","parse-names":false,"suffix":""},{"dropping-particle":"","family":"Walsh","given":"J.","non-dropping-particle":"","parse-names":false,"suffix":""}],"container-title":"Procedia Manufacturing","id":"ITEM-1","issue":"2019","issued":{"date-parts":[["2019"]]},"page":"186-193","publisher":"Elsevier B.V.","title":"One-Shot Learning for Custom Identification Tasks; A Review","type":"article-journal","volume":"38"},"uris":["http://www.mendeley.com/documents/?uuid=d6a73d05-efe3-4dbb-94eb-f78961ceecfe"]}],"mendeley":{"formattedCitation":"(O’ Mahony et al., 2019)","plainTextFormattedCitation":"(O’ Mahony et al., 2019)","previouslyFormattedCitation":"(O’ Mahony et al., 2019)"},"properties":{"noteIndex":0},"schema":"https://github.com/citation-style-language/schema/raw/master/csl-citation.json"}</w:instrText>
      </w:r>
      <w:r w:rsidR="00494244">
        <w:rPr>
          <w:rFonts w:ascii="Arial" w:hAnsi="Arial" w:cs="Arial"/>
        </w:rPr>
        <w:fldChar w:fldCharType="separate"/>
      </w:r>
      <w:r w:rsidR="00494244" w:rsidRPr="00494244">
        <w:rPr>
          <w:rFonts w:ascii="Arial" w:hAnsi="Arial" w:cs="Arial"/>
          <w:noProof/>
        </w:rPr>
        <w:t>(O’ Mahony et al., 2019)</w:t>
      </w:r>
      <w:r w:rsidR="00494244">
        <w:rPr>
          <w:rFonts w:ascii="Arial" w:hAnsi="Arial" w:cs="Arial"/>
        </w:rPr>
        <w:fldChar w:fldCharType="end"/>
      </w:r>
      <w:r w:rsidR="00494244">
        <w:rPr>
          <w:rFonts w:ascii="Arial" w:hAnsi="Arial" w:cs="Arial"/>
        </w:rPr>
        <w:t>.</w:t>
      </w:r>
    </w:p>
    <w:p w14:paraId="222FB178" w14:textId="77777777" w:rsidR="002116E6" w:rsidRDefault="00E42EB8"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Red neuronal convolucional:</w:t>
      </w:r>
    </w:p>
    <w:p w14:paraId="3AE14DE3" w14:textId="555AE352" w:rsidR="002116E6" w:rsidRPr="002116E6" w:rsidRDefault="002116E6" w:rsidP="002116E6">
      <w:pPr>
        <w:pStyle w:val="Prrafodelista"/>
        <w:spacing w:line="360" w:lineRule="auto"/>
        <w:ind w:left="1134"/>
        <w:contextualSpacing w:val="0"/>
        <w:jc w:val="both"/>
        <w:rPr>
          <w:rFonts w:ascii="Arial" w:hAnsi="Arial" w:cs="Arial"/>
        </w:rPr>
      </w:pPr>
      <w:r w:rsidRPr="002116E6">
        <w:rPr>
          <w:rFonts w:ascii="Arial" w:hAnsi="Arial" w:cs="Arial"/>
        </w:rPr>
        <w:t>Una red neuronal convolucional, o por sus siglas en inglés CNN,</w:t>
      </w:r>
      <w:r w:rsidR="00A264B9">
        <w:rPr>
          <w:rFonts w:ascii="Arial" w:hAnsi="Arial" w:cs="Arial"/>
        </w:rPr>
        <w:t xml:space="preserve"> es una red neuronal conformada por </w:t>
      </w:r>
      <w:r w:rsidRPr="002116E6">
        <w:rPr>
          <w:rFonts w:ascii="Arial" w:hAnsi="Arial" w:cs="Arial"/>
        </w:rPr>
        <w:t>múltiples capas</w:t>
      </w:r>
      <w:r w:rsidR="00A264B9">
        <w:rPr>
          <w:rFonts w:ascii="Arial" w:hAnsi="Arial" w:cs="Arial"/>
        </w:rPr>
        <w:t xml:space="preserve">, basándose en </w:t>
      </w:r>
      <w:r w:rsidRPr="002116E6">
        <w:rPr>
          <w:rFonts w:ascii="Arial" w:hAnsi="Arial" w:cs="Arial"/>
        </w:rPr>
        <w:t>la corteza visua</w:t>
      </w:r>
      <w:r w:rsidR="00A264B9">
        <w:rPr>
          <w:rFonts w:ascii="Arial" w:hAnsi="Arial" w:cs="Arial"/>
        </w:rPr>
        <w:t>l</w:t>
      </w:r>
      <w:r w:rsidRPr="002116E6">
        <w:rPr>
          <w:rFonts w:ascii="Arial" w:hAnsi="Arial" w:cs="Arial"/>
        </w:rPr>
        <w:t xml:space="preserve">. </w:t>
      </w:r>
      <w:r w:rsidR="000020AC">
        <w:rPr>
          <w:rFonts w:ascii="Arial" w:hAnsi="Arial" w:cs="Arial"/>
        </w:rPr>
        <w:t>Las áreas de aplicación de las redes neuronales convolucionales comprenden aquellos orientados al procesamiento de imágenes y reconocimiento de patrones</w:t>
      </w:r>
      <w:r w:rsidR="00A264B9">
        <w:rPr>
          <w:rFonts w:ascii="Arial" w:hAnsi="Arial" w:cs="Arial"/>
        </w:rPr>
        <w:t xml:space="preserve"> </w:t>
      </w:r>
      <w:r w:rsidR="00A264B9" w:rsidRPr="002116E6">
        <w:rPr>
          <w:rFonts w:ascii="Arial" w:hAnsi="Arial" w:cs="Arial"/>
        </w:rPr>
        <w:fldChar w:fldCharType="begin" w:fldLock="1"/>
      </w:r>
      <w:r w:rsidR="00560C2C">
        <w:rPr>
          <w:rFonts w:ascii="Arial" w:hAnsi="Arial" w:cs="Arial"/>
        </w:rPr>
        <w:instrText>ADDIN CSL_CITATION {"citationItems":[{"id":"ITEM-1","itemData":{"DOI":"10.1007/s11831-019-09344-w","ISSN":"1134-3060","author":[{"dropping-particle":"","family":"Dargan","given":"Shaveta","non-dropping-particle":"","parse-names":false,"suffix":""},{"dropping-particle":"","family":"Kumar","given":"Munish","non-dropping-particle":"","parse-names":false,"suffix":""},{"dropping-particle":"","family":"Ayyagari","given":"Maruthi Rohit","non-dropping-particle":"","parse-names":false,"suffix":""},{"dropping-particle":"","family":"Kumar","given":"Gulshan","non-dropping-particle":"","parse-names":false,"suffix":""}],"container-title":"Archives of Computational Methods in Engineering","id":"ITEM-1","issued":{"date-parts":[["2019"]]},"title":"A Survey of Deep Learning and Its Applications: A New Paradigm to Machine Learning","type":"article-journal"},"uris":["http://www.mendeley.com/documents/?uuid=f828f410-4655-423e-9430-11bb05ed8548"]}],"mendeley":{"formattedCitation":"(Dargan et al., 2019)","plainTextFormattedCitation":"(Dargan et al., 2019)","previouslyFormattedCitation":"(Dargan et al., 2019)"},"properties":{"noteIndex":0},"schema":"https://github.com/citation-style-language/schema/raw/master/csl-citation.json"}</w:instrText>
      </w:r>
      <w:r w:rsidR="00A264B9" w:rsidRPr="002116E6">
        <w:rPr>
          <w:rFonts w:ascii="Arial" w:hAnsi="Arial" w:cs="Arial"/>
        </w:rPr>
        <w:fldChar w:fldCharType="separate"/>
      </w:r>
      <w:r w:rsidR="00A264B9" w:rsidRPr="00A264B9">
        <w:rPr>
          <w:rFonts w:ascii="Arial" w:hAnsi="Arial" w:cs="Arial"/>
          <w:noProof/>
        </w:rPr>
        <w:t>(Dargan et al., 2019)</w:t>
      </w:r>
      <w:r w:rsidR="00A264B9" w:rsidRPr="002116E6">
        <w:rPr>
          <w:rFonts w:ascii="Arial" w:hAnsi="Arial" w:cs="Arial"/>
        </w:rPr>
        <w:fldChar w:fldCharType="end"/>
      </w:r>
      <w:r w:rsidRPr="002116E6">
        <w:rPr>
          <w:rFonts w:ascii="Arial" w:hAnsi="Arial" w:cs="Arial"/>
        </w:rPr>
        <w:t>.</w:t>
      </w:r>
    </w:p>
    <w:p w14:paraId="1C001E87" w14:textId="018B7D7F" w:rsidR="00E42EB8" w:rsidRDefault="00FA0C86" w:rsidP="00180C03">
      <w:pPr>
        <w:pStyle w:val="Prrafodelista"/>
        <w:numPr>
          <w:ilvl w:val="0"/>
          <w:numId w:val="31"/>
        </w:numPr>
        <w:spacing w:line="360" w:lineRule="auto"/>
        <w:ind w:left="1134"/>
        <w:contextualSpacing w:val="0"/>
        <w:jc w:val="both"/>
        <w:rPr>
          <w:rFonts w:ascii="Arial" w:hAnsi="Arial" w:cs="Arial"/>
        </w:rPr>
      </w:pPr>
      <w:r>
        <w:rPr>
          <w:rFonts w:ascii="Arial" w:hAnsi="Arial" w:cs="Arial"/>
        </w:rPr>
        <w:t>Raspberry Pi</w:t>
      </w:r>
      <w:r w:rsidR="00E42EB8">
        <w:rPr>
          <w:rFonts w:ascii="Arial" w:hAnsi="Arial" w:cs="Arial"/>
        </w:rPr>
        <w:t>:</w:t>
      </w:r>
    </w:p>
    <w:p w14:paraId="0F7A8F19" w14:textId="5799F6EE" w:rsidR="00B67B35" w:rsidRDefault="00AF7760" w:rsidP="00AD6BE7">
      <w:pPr>
        <w:pStyle w:val="Prrafodelista"/>
        <w:spacing w:line="360" w:lineRule="auto"/>
        <w:ind w:left="1134"/>
        <w:contextualSpacing w:val="0"/>
        <w:jc w:val="both"/>
        <w:rPr>
          <w:rFonts w:ascii="Arial" w:hAnsi="Arial" w:cs="Arial"/>
        </w:rPr>
      </w:pPr>
      <w:r>
        <w:rPr>
          <w:rFonts w:ascii="Arial" w:hAnsi="Arial" w:cs="Arial"/>
        </w:rPr>
        <w:t>Raspberry Pi</w:t>
      </w:r>
      <w:r w:rsidR="004D56C1">
        <w:rPr>
          <w:rFonts w:ascii="Arial" w:hAnsi="Arial" w:cs="Arial"/>
        </w:rPr>
        <w:t xml:space="preserve"> </w:t>
      </w:r>
      <w:r w:rsidR="00355303">
        <w:rPr>
          <w:rFonts w:ascii="Arial" w:hAnsi="Arial" w:cs="Arial"/>
        </w:rPr>
        <w:t xml:space="preserve">es una computadora funcional de bajo costo y de dimensionalidad pequeña. Su funcionalidad similar a una computadora de escritorio o portátil permite un gran desempeño en diferentes tareas en las que sea programada. Raspberry fue creado en 2012 con el objetivo de brindar una herramienta educacional informática, siendo utilizado por estudiantes, aficionados o </w:t>
      </w:r>
      <w:r w:rsidR="004E579A">
        <w:rPr>
          <w:rFonts w:ascii="Arial" w:hAnsi="Arial" w:cs="Arial"/>
        </w:rPr>
        <w:t>profesionales, creando dispositivos que interactúen con el mundo real.</w:t>
      </w:r>
      <w:r w:rsidR="00355303">
        <w:rPr>
          <w:rFonts w:ascii="Arial" w:hAnsi="Arial" w:cs="Arial"/>
        </w:rPr>
        <w:t xml:space="preserve"> </w:t>
      </w:r>
      <w:r w:rsidR="00067081">
        <w:rPr>
          <w:rFonts w:ascii="Arial" w:hAnsi="Arial" w:cs="Arial"/>
        </w:rPr>
        <w:t>Todos los modelos de Raspberry Pi son compatibles entre sí, es decir, cualquier tarea programada en un modelo, puede ser ejecutad</w:t>
      </w:r>
      <w:r w:rsidR="002A4ED8">
        <w:rPr>
          <w:rFonts w:ascii="Arial" w:hAnsi="Arial" w:cs="Arial"/>
        </w:rPr>
        <w:t>a</w:t>
      </w:r>
      <w:r w:rsidR="00067081">
        <w:rPr>
          <w:rFonts w:ascii="Arial" w:hAnsi="Arial" w:cs="Arial"/>
        </w:rPr>
        <w:t xml:space="preserve"> en otro modelo de Raspberry Pi</w:t>
      </w:r>
      <w:r w:rsidR="009B2084">
        <w:rPr>
          <w:rFonts w:ascii="Arial" w:hAnsi="Arial" w:cs="Arial"/>
        </w:rPr>
        <w:t xml:space="preserve"> </w:t>
      </w:r>
      <w:r w:rsidR="009B2084">
        <w:rPr>
          <w:rFonts w:ascii="Arial" w:hAnsi="Arial" w:cs="Arial"/>
        </w:rPr>
        <w:fldChar w:fldCharType="begin" w:fldLock="1"/>
      </w:r>
      <w:r w:rsidR="00F64274">
        <w:rPr>
          <w:rFonts w:ascii="Arial" w:hAnsi="Arial" w:cs="Arial"/>
        </w:rPr>
        <w:instrText>ADDIN CSL_CITATION {"citationItems":[{"id":"ITEM-1","itemData":{"ISBN":"9781912047581","author":[{"dropping-particle":"","family":"Halfacree","given":"Gareth","non-dropping-particle":"","parse-names":false,"suffix":""}],"edition":"3","id":"ITEM-1","issued":{"date-parts":[["2019"]]},"publisher":"Raspberry Pi Trading Ltd, Maurice Wilkes Building, St. John's Innovation Park, Cowley Road, Cambridge, CB4 0DS","title":"The Official Raspberry Pi Beginner's Guide: How to Use your New Computer","type":"book"},"uris":["http://www.mendeley.com/documents/?uuid=93b7a763-1f54-4a2c-bfae-10f781fe7c00"]}],"mendeley":{"formattedCitation":"(Halfacree, 2019)","plainTextFormattedCitation":"(Halfacree, 2019)","previouslyFormattedCitation":"(Halfacree, 2019)"},"properties":{"noteIndex":0},"schema":"https://github.com/citation-style-language/schema/raw/master/csl-citation.json"}</w:instrText>
      </w:r>
      <w:r w:rsidR="009B2084">
        <w:rPr>
          <w:rFonts w:ascii="Arial" w:hAnsi="Arial" w:cs="Arial"/>
        </w:rPr>
        <w:fldChar w:fldCharType="separate"/>
      </w:r>
      <w:r w:rsidR="009B2084" w:rsidRPr="009B2084">
        <w:rPr>
          <w:rFonts w:ascii="Arial" w:hAnsi="Arial" w:cs="Arial"/>
          <w:noProof/>
        </w:rPr>
        <w:t>(Halfacree, 2019)</w:t>
      </w:r>
      <w:r w:rsidR="009B2084">
        <w:rPr>
          <w:rFonts w:ascii="Arial" w:hAnsi="Arial" w:cs="Arial"/>
        </w:rPr>
        <w:fldChar w:fldCharType="end"/>
      </w:r>
      <w:r w:rsidR="00067081">
        <w:rPr>
          <w:rFonts w:ascii="Arial" w:hAnsi="Arial" w:cs="Arial"/>
        </w:rPr>
        <w:t>.</w:t>
      </w:r>
    </w:p>
    <w:p w14:paraId="1E9CCCBF" w14:textId="00265A51" w:rsidR="00E42EB8" w:rsidRDefault="00E42EB8" w:rsidP="00E42EB8">
      <w:pPr>
        <w:ind w:left="774"/>
        <w:rPr>
          <w:rFonts w:ascii="Arial" w:hAnsi="Arial" w:cs="Arial"/>
        </w:rPr>
      </w:pPr>
    </w:p>
    <w:p w14:paraId="5A63733F" w14:textId="1ACF9B74" w:rsidR="00E42EB8" w:rsidRDefault="00E42EB8" w:rsidP="00E42EB8">
      <w:pPr>
        <w:ind w:left="774"/>
        <w:rPr>
          <w:rFonts w:ascii="Arial" w:hAnsi="Arial" w:cs="Arial"/>
        </w:rPr>
      </w:pPr>
    </w:p>
    <w:p w14:paraId="197B4D88" w14:textId="77777777" w:rsidR="00190C9D" w:rsidRPr="005B73F0" w:rsidRDefault="00190C9D" w:rsidP="006E68F8">
      <w:pPr>
        <w:pStyle w:val="Prrafodelista"/>
        <w:numPr>
          <w:ilvl w:val="0"/>
          <w:numId w:val="1"/>
        </w:numPr>
        <w:spacing w:after="240" w:line="360" w:lineRule="auto"/>
        <w:contextualSpacing w:val="0"/>
        <w:outlineLvl w:val="0"/>
        <w:rPr>
          <w:rFonts w:ascii="Arial" w:hAnsi="Arial" w:cs="Arial"/>
          <w:b/>
        </w:rPr>
      </w:pPr>
      <w:bookmarkStart w:id="110" w:name="_Toc55753962"/>
      <w:r w:rsidRPr="005B73F0">
        <w:rPr>
          <w:rFonts w:ascii="Arial" w:hAnsi="Arial" w:cs="Arial"/>
          <w:b/>
        </w:rPr>
        <w:lastRenderedPageBreak/>
        <w:t>MARCO METODOLÓGICO</w:t>
      </w:r>
      <w:bookmarkEnd w:id="110"/>
    </w:p>
    <w:p w14:paraId="5ADC33E5" w14:textId="5F7DDCB4" w:rsidR="00190C9D" w:rsidRPr="005B73F0" w:rsidRDefault="007B02A8" w:rsidP="006E68F8">
      <w:pPr>
        <w:pStyle w:val="Prrafodelista"/>
        <w:numPr>
          <w:ilvl w:val="1"/>
          <w:numId w:val="1"/>
        </w:numPr>
        <w:spacing w:after="240" w:line="360" w:lineRule="auto"/>
        <w:contextualSpacing w:val="0"/>
        <w:outlineLvl w:val="1"/>
        <w:rPr>
          <w:rFonts w:ascii="Arial" w:hAnsi="Arial" w:cs="Arial"/>
          <w:b/>
        </w:rPr>
      </w:pPr>
      <w:bookmarkStart w:id="111" w:name="_Toc55753963"/>
      <w:r w:rsidRPr="005B73F0">
        <w:rPr>
          <w:rFonts w:ascii="Arial" w:hAnsi="Arial" w:cs="Arial"/>
          <w:b/>
        </w:rPr>
        <w:t>Acciones y Actividades</w:t>
      </w:r>
      <w:bookmarkEnd w:id="111"/>
    </w:p>
    <w:p w14:paraId="726B1F93" w14:textId="7852B314" w:rsidR="00677690" w:rsidRPr="005B73F0" w:rsidRDefault="009E4AF7" w:rsidP="006E68F8">
      <w:pPr>
        <w:pStyle w:val="Prrafodelista"/>
        <w:spacing w:after="240" w:line="360" w:lineRule="auto"/>
        <w:ind w:left="792"/>
        <w:contextualSpacing w:val="0"/>
        <w:jc w:val="both"/>
        <w:rPr>
          <w:rFonts w:ascii="Arial" w:hAnsi="Arial" w:cs="Arial"/>
        </w:rPr>
      </w:pPr>
      <w:r>
        <w:rPr>
          <w:rFonts w:ascii="Arial" w:hAnsi="Arial" w:cs="Arial"/>
        </w:rPr>
        <w:t>La acción principal del presente trabajo de investigación es v</w:t>
      </w:r>
      <w:r w:rsidR="00D8470B" w:rsidRPr="005B73F0">
        <w:rPr>
          <w:rFonts w:ascii="Arial" w:hAnsi="Arial" w:cs="Arial"/>
        </w:rPr>
        <w:t>erificar la veracidad de las hipótesis determinadas. La variable a</w:t>
      </w:r>
      <w:r w:rsidR="00F8084B" w:rsidRPr="005B73F0">
        <w:rPr>
          <w:rFonts w:ascii="Arial" w:hAnsi="Arial" w:cs="Arial"/>
        </w:rPr>
        <w:t xml:space="preserve"> ser medida</w:t>
      </w:r>
      <w:r w:rsidR="00D8470B" w:rsidRPr="005B73F0">
        <w:rPr>
          <w:rFonts w:ascii="Arial" w:hAnsi="Arial" w:cs="Arial"/>
        </w:rPr>
        <w:t xml:space="preserve"> es la variable “Identificación</w:t>
      </w:r>
      <w:r w:rsidR="006E68F8">
        <w:rPr>
          <w:rFonts w:ascii="Arial" w:hAnsi="Arial" w:cs="Arial"/>
        </w:rPr>
        <w:t xml:space="preserve"> humana</w:t>
      </w:r>
      <w:r w:rsidR="00D8470B" w:rsidRPr="005B73F0">
        <w:rPr>
          <w:rFonts w:ascii="Arial" w:hAnsi="Arial" w:cs="Arial"/>
        </w:rPr>
        <w:t xml:space="preserve"> para el control de acceso”. Se utilizarán técnicas de análisis y est</w:t>
      </w:r>
      <w:r w:rsidR="00E91012" w:rsidRPr="005B73F0">
        <w:rPr>
          <w:rFonts w:ascii="Arial" w:hAnsi="Arial" w:cs="Arial"/>
        </w:rPr>
        <w:t>adístic</w:t>
      </w:r>
      <w:r w:rsidR="00A74B72">
        <w:rPr>
          <w:rFonts w:ascii="Arial" w:hAnsi="Arial" w:cs="Arial"/>
        </w:rPr>
        <w:t>a</w:t>
      </w:r>
      <w:r w:rsidR="00E91012" w:rsidRPr="005B73F0">
        <w:rPr>
          <w:rFonts w:ascii="Arial" w:hAnsi="Arial" w:cs="Arial"/>
        </w:rPr>
        <w:t xml:space="preserve"> para medir la variable.</w:t>
      </w:r>
    </w:p>
    <w:p w14:paraId="3BDB10F3" w14:textId="119C19CE" w:rsidR="00A40C24" w:rsidRPr="005B73F0" w:rsidRDefault="00A40C24" w:rsidP="00180C03">
      <w:pPr>
        <w:pStyle w:val="Prrafodelista"/>
        <w:numPr>
          <w:ilvl w:val="0"/>
          <w:numId w:val="36"/>
        </w:numPr>
        <w:spacing w:after="240" w:line="360" w:lineRule="auto"/>
        <w:contextualSpacing w:val="0"/>
        <w:jc w:val="both"/>
        <w:rPr>
          <w:rFonts w:ascii="Arial" w:hAnsi="Arial" w:cs="Arial"/>
        </w:rPr>
      </w:pPr>
      <w:r w:rsidRPr="005B73F0">
        <w:rPr>
          <w:rFonts w:ascii="Arial" w:hAnsi="Arial" w:cs="Arial"/>
        </w:rPr>
        <w:t xml:space="preserve">Se realizará la respectiva encuesta para obtener información sobre la situación actual </w:t>
      </w:r>
      <w:r w:rsidR="00E06660">
        <w:rPr>
          <w:rFonts w:ascii="Arial" w:hAnsi="Arial" w:cs="Arial"/>
        </w:rPr>
        <w:t xml:space="preserve">del área de Tesorería del Gobierno Regional de Tacna, </w:t>
      </w:r>
      <w:r w:rsidRPr="005B73F0">
        <w:rPr>
          <w:rFonts w:ascii="Arial" w:hAnsi="Arial" w:cs="Arial"/>
        </w:rPr>
        <w:t>y la factibilidad de implementar el Sistema de Reconocimiento de Iris.</w:t>
      </w:r>
    </w:p>
    <w:p w14:paraId="210C75D3" w14:textId="4E3D343B" w:rsidR="004F5D2F" w:rsidRPr="005B73F0" w:rsidRDefault="002F481F" w:rsidP="00180C03">
      <w:pPr>
        <w:pStyle w:val="Prrafodelista"/>
        <w:numPr>
          <w:ilvl w:val="0"/>
          <w:numId w:val="36"/>
        </w:numPr>
        <w:spacing w:after="240" w:line="360" w:lineRule="auto"/>
        <w:contextualSpacing w:val="0"/>
        <w:jc w:val="both"/>
        <w:rPr>
          <w:rFonts w:ascii="Arial" w:hAnsi="Arial" w:cs="Arial"/>
        </w:rPr>
      </w:pPr>
      <w:r w:rsidRPr="005B73F0">
        <w:rPr>
          <w:rFonts w:ascii="Arial" w:hAnsi="Arial" w:cs="Arial"/>
        </w:rPr>
        <w:t xml:space="preserve">Se realizará la respectiva </w:t>
      </w:r>
      <w:r w:rsidR="007847E8">
        <w:rPr>
          <w:rFonts w:ascii="Arial" w:hAnsi="Arial" w:cs="Arial"/>
        </w:rPr>
        <w:t>F</w:t>
      </w:r>
      <w:r w:rsidR="004F5D2F" w:rsidRPr="005B73F0">
        <w:rPr>
          <w:rFonts w:ascii="Arial" w:hAnsi="Arial" w:cs="Arial"/>
        </w:rPr>
        <w:t xml:space="preserve">icha de </w:t>
      </w:r>
      <w:r w:rsidR="007847E8">
        <w:rPr>
          <w:rFonts w:ascii="Arial" w:hAnsi="Arial" w:cs="Arial"/>
        </w:rPr>
        <w:t>E</w:t>
      </w:r>
      <w:r w:rsidR="004F5D2F" w:rsidRPr="005B73F0">
        <w:rPr>
          <w:rFonts w:ascii="Arial" w:hAnsi="Arial" w:cs="Arial"/>
        </w:rPr>
        <w:t>valuación</w:t>
      </w:r>
      <w:r w:rsidR="003A6E00" w:rsidRPr="005B73F0">
        <w:rPr>
          <w:rFonts w:ascii="Arial" w:hAnsi="Arial" w:cs="Arial"/>
        </w:rPr>
        <w:t xml:space="preserve"> para la evaluación de las hipótesis </w:t>
      </w:r>
      <w:r w:rsidR="00651DF8" w:rsidRPr="005B73F0">
        <w:rPr>
          <w:rFonts w:ascii="Arial" w:hAnsi="Arial" w:cs="Arial"/>
        </w:rPr>
        <w:t>específicas</w:t>
      </w:r>
      <w:r w:rsidRPr="005B73F0">
        <w:rPr>
          <w:rFonts w:ascii="Arial" w:hAnsi="Arial" w:cs="Arial"/>
        </w:rPr>
        <w:t>.</w:t>
      </w:r>
    </w:p>
    <w:p w14:paraId="342E4D5A" w14:textId="0292F593" w:rsidR="005279DC" w:rsidRPr="005B73F0" w:rsidRDefault="008317EE" w:rsidP="00180C03">
      <w:pPr>
        <w:pStyle w:val="Prrafodelista"/>
        <w:numPr>
          <w:ilvl w:val="0"/>
          <w:numId w:val="36"/>
        </w:numPr>
        <w:spacing w:after="240" w:line="360" w:lineRule="auto"/>
        <w:contextualSpacing w:val="0"/>
        <w:jc w:val="both"/>
        <w:rPr>
          <w:rFonts w:ascii="Arial" w:hAnsi="Arial" w:cs="Arial"/>
        </w:rPr>
      </w:pPr>
      <w:r w:rsidRPr="005B73F0">
        <w:rPr>
          <w:rFonts w:ascii="Arial" w:hAnsi="Arial" w:cs="Arial"/>
        </w:rPr>
        <w:t>Se usará Tabulación de Datos, utilizando Hoja de Cálculo Excel versión 201</w:t>
      </w:r>
      <w:r w:rsidR="00F85316">
        <w:rPr>
          <w:rFonts w:ascii="Arial" w:hAnsi="Arial" w:cs="Arial"/>
        </w:rPr>
        <w:t>9</w:t>
      </w:r>
      <w:r w:rsidRPr="005B73F0">
        <w:rPr>
          <w:rFonts w:ascii="Arial" w:hAnsi="Arial" w:cs="Arial"/>
        </w:rPr>
        <w:t xml:space="preserve"> en español.</w:t>
      </w:r>
    </w:p>
    <w:p w14:paraId="779E6172" w14:textId="77777777" w:rsidR="008317EE" w:rsidRPr="005B73F0" w:rsidRDefault="008317EE" w:rsidP="00180C03">
      <w:pPr>
        <w:pStyle w:val="Prrafodelista"/>
        <w:numPr>
          <w:ilvl w:val="0"/>
          <w:numId w:val="36"/>
        </w:numPr>
        <w:spacing w:after="240" w:line="360" w:lineRule="auto"/>
        <w:contextualSpacing w:val="0"/>
        <w:jc w:val="both"/>
        <w:rPr>
          <w:rFonts w:ascii="Arial" w:hAnsi="Arial" w:cs="Arial"/>
        </w:rPr>
      </w:pPr>
      <w:r w:rsidRPr="005B73F0">
        <w:rPr>
          <w:rFonts w:ascii="Arial" w:hAnsi="Arial" w:cs="Arial"/>
        </w:rPr>
        <w:t>Se realizará tablas, cuadros de frecuencias, gráficos de barra o circular para mostrar los resultados descriptivos de las variables de estudio.</w:t>
      </w:r>
    </w:p>
    <w:p w14:paraId="23585275" w14:textId="57AAF551" w:rsidR="008317EE" w:rsidRPr="005B73F0" w:rsidRDefault="008317EE" w:rsidP="00180C03">
      <w:pPr>
        <w:pStyle w:val="Prrafodelista"/>
        <w:numPr>
          <w:ilvl w:val="0"/>
          <w:numId w:val="36"/>
        </w:numPr>
        <w:spacing w:after="240" w:line="360" w:lineRule="auto"/>
        <w:contextualSpacing w:val="0"/>
        <w:jc w:val="both"/>
        <w:rPr>
          <w:rFonts w:ascii="Arial" w:hAnsi="Arial" w:cs="Arial"/>
        </w:rPr>
      </w:pPr>
      <w:r w:rsidRPr="005B73F0">
        <w:rPr>
          <w:rFonts w:ascii="Arial" w:hAnsi="Arial" w:cs="Arial"/>
        </w:rPr>
        <w:t xml:space="preserve">Para la validación de las hipótesis se </w:t>
      </w:r>
      <w:r w:rsidR="0092432F">
        <w:rPr>
          <w:rFonts w:ascii="Arial" w:hAnsi="Arial" w:cs="Arial"/>
        </w:rPr>
        <w:t>utilizará</w:t>
      </w:r>
      <w:r w:rsidRPr="005B73F0">
        <w:rPr>
          <w:rFonts w:ascii="Arial" w:hAnsi="Arial" w:cs="Arial"/>
        </w:rPr>
        <w:t xml:space="preserve"> el software estadístico </w:t>
      </w:r>
      <w:r w:rsidR="00A40C24" w:rsidRPr="005B73F0">
        <w:rPr>
          <w:rFonts w:ascii="Arial" w:hAnsi="Arial" w:cs="Arial"/>
        </w:rPr>
        <w:t>STATA 1</w:t>
      </w:r>
      <w:r w:rsidR="0061149E">
        <w:rPr>
          <w:rFonts w:ascii="Arial" w:hAnsi="Arial" w:cs="Arial"/>
        </w:rPr>
        <w:t>6</w:t>
      </w:r>
      <w:r w:rsidRPr="005B73F0">
        <w:rPr>
          <w:rFonts w:ascii="Arial" w:hAnsi="Arial" w:cs="Arial"/>
        </w:rPr>
        <w:t xml:space="preserve"> en español.</w:t>
      </w:r>
    </w:p>
    <w:p w14:paraId="52421153" w14:textId="6A5B8885" w:rsidR="007B02A8" w:rsidRPr="005B73F0" w:rsidRDefault="00887874" w:rsidP="002E3957">
      <w:pPr>
        <w:pStyle w:val="Prrafodelista"/>
        <w:numPr>
          <w:ilvl w:val="1"/>
          <w:numId w:val="1"/>
        </w:numPr>
        <w:spacing w:after="240" w:line="360" w:lineRule="auto"/>
        <w:contextualSpacing w:val="0"/>
        <w:jc w:val="both"/>
        <w:outlineLvl w:val="1"/>
        <w:rPr>
          <w:rFonts w:ascii="Arial" w:hAnsi="Arial" w:cs="Arial"/>
          <w:b/>
        </w:rPr>
      </w:pPr>
      <w:bookmarkStart w:id="112" w:name="_Toc55753964"/>
      <w:r>
        <w:rPr>
          <w:rFonts w:ascii="Arial" w:hAnsi="Arial" w:cs="Arial"/>
          <w:b/>
        </w:rPr>
        <w:t>Materiales</w:t>
      </w:r>
      <w:r w:rsidR="007B02A8" w:rsidRPr="005B73F0">
        <w:rPr>
          <w:rFonts w:ascii="Arial" w:hAnsi="Arial" w:cs="Arial"/>
          <w:b/>
        </w:rPr>
        <w:t xml:space="preserve"> y/o Instrumentos</w:t>
      </w:r>
      <w:bookmarkEnd w:id="112"/>
    </w:p>
    <w:p w14:paraId="6D32D40E" w14:textId="5728D252" w:rsidR="00E6697D" w:rsidRDefault="00D8470B" w:rsidP="002E3957">
      <w:pPr>
        <w:pStyle w:val="Prrafodelista"/>
        <w:spacing w:after="240" w:line="360" w:lineRule="auto"/>
        <w:ind w:left="792"/>
        <w:contextualSpacing w:val="0"/>
        <w:jc w:val="both"/>
        <w:rPr>
          <w:rFonts w:ascii="Arial" w:hAnsi="Arial" w:cs="Arial"/>
        </w:rPr>
      </w:pPr>
      <w:r w:rsidRPr="005B73F0">
        <w:rPr>
          <w:rFonts w:ascii="Arial" w:hAnsi="Arial" w:cs="Arial"/>
        </w:rPr>
        <w:t xml:space="preserve">Para el presente trabajo de investigación se utilizará la técnica </w:t>
      </w:r>
      <w:r w:rsidR="00C94C54" w:rsidRPr="005B73F0">
        <w:rPr>
          <w:rFonts w:ascii="Arial" w:hAnsi="Arial" w:cs="Arial"/>
        </w:rPr>
        <w:t>“</w:t>
      </w:r>
      <w:r w:rsidR="00C525FD" w:rsidRPr="005B73F0">
        <w:rPr>
          <w:rFonts w:ascii="Arial" w:hAnsi="Arial" w:cs="Arial"/>
        </w:rPr>
        <w:t xml:space="preserve">Ficha de </w:t>
      </w:r>
      <w:r w:rsidRPr="005B73F0">
        <w:rPr>
          <w:rFonts w:ascii="Arial" w:hAnsi="Arial" w:cs="Arial"/>
        </w:rPr>
        <w:t>Evaluación</w:t>
      </w:r>
      <w:r w:rsidR="00C94C54" w:rsidRPr="005B73F0">
        <w:rPr>
          <w:rFonts w:ascii="Arial" w:hAnsi="Arial" w:cs="Arial"/>
        </w:rPr>
        <w:t>”</w:t>
      </w:r>
      <w:r w:rsidRPr="005B73F0">
        <w:rPr>
          <w:rFonts w:ascii="Arial" w:hAnsi="Arial" w:cs="Arial"/>
        </w:rPr>
        <w:t xml:space="preserve"> del instrumento </w:t>
      </w:r>
      <w:r w:rsidR="00C94C54" w:rsidRPr="005B73F0">
        <w:rPr>
          <w:rFonts w:ascii="Arial" w:hAnsi="Arial" w:cs="Arial"/>
        </w:rPr>
        <w:t>“</w:t>
      </w:r>
      <w:r w:rsidRPr="005B73F0">
        <w:rPr>
          <w:rFonts w:ascii="Arial" w:hAnsi="Arial" w:cs="Arial"/>
        </w:rPr>
        <w:t>Prueba de Comprobación</w:t>
      </w:r>
      <w:r w:rsidR="00C94C54" w:rsidRPr="005B73F0">
        <w:rPr>
          <w:rFonts w:ascii="Arial" w:hAnsi="Arial" w:cs="Arial"/>
        </w:rPr>
        <w:t>”</w:t>
      </w:r>
      <w:r w:rsidR="00A86F2B" w:rsidRPr="005B73F0">
        <w:rPr>
          <w:rFonts w:ascii="Arial" w:hAnsi="Arial" w:cs="Arial"/>
        </w:rPr>
        <w:t>.</w:t>
      </w:r>
      <w:r w:rsidR="00705407">
        <w:rPr>
          <w:rFonts w:ascii="Arial" w:hAnsi="Arial" w:cs="Arial"/>
        </w:rPr>
        <w:t xml:space="preserve"> Est</w:t>
      </w:r>
      <w:r w:rsidR="008D2DEC">
        <w:rPr>
          <w:rFonts w:ascii="Arial" w:hAnsi="Arial" w:cs="Arial"/>
        </w:rPr>
        <w:t>a técnica e</w:t>
      </w:r>
      <w:r w:rsidR="00705407">
        <w:rPr>
          <w:rFonts w:ascii="Arial" w:hAnsi="Arial" w:cs="Arial"/>
        </w:rPr>
        <w:t xml:space="preserve"> instrumentos servirá para medir la variable “Identificación humana para el control de acceso”</w:t>
      </w:r>
      <w:r w:rsidR="0012467B">
        <w:rPr>
          <w:rFonts w:ascii="Arial" w:hAnsi="Arial" w:cs="Arial"/>
        </w:rPr>
        <w:t xml:space="preserve"> en el proceso pre – post test de evaluación</w:t>
      </w:r>
      <w:r w:rsidR="00410C5E">
        <w:rPr>
          <w:rFonts w:ascii="Arial" w:hAnsi="Arial" w:cs="Arial"/>
        </w:rPr>
        <w:t>.</w:t>
      </w:r>
      <w:r w:rsidR="00EC6F24">
        <w:rPr>
          <w:rFonts w:ascii="Arial" w:hAnsi="Arial" w:cs="Arial"/>
        </w:rPr>
        <w:t xml:space="preserve"> La “</w:t>
      </w:r>
      <w:r w:rsidR="00AD6A3C">
        <w:rPr>
          <w:rFonts w:ascii="Arial" w:hAnsi="Arial" w:cs="Arial"/>
        </w:rPr>
        <w:t>Matriz de Validación de Instrumentos</w:t>
      </w:r>
      <w:r w:rsidR="00EC6F24">
        <w:rPr>
          <w:rFonts w:ascii="Arial" w:hAnsi="Arial" w:cs="Arial"/>
        </w:rPr>
        <w:t>” se encuentra en el ANEXO 02.</w:t>
      </w:r>
    </w:p>
    <w:p w14:paraId="51FE1545" w14:textId="16CCD62D" w:rsidR="007B02A8" w:rsidRPr="005B73F0" w:rsidRDefault="007B02A8" w:rsidP="002E3957">
      <w:pPr>
        <w:pStyle w:val="Prrafodelista"/>
        <w:numPr>
          <w:ilvl w:val="1"/>
          <w:numId w:val="1"/>
        </w:numPr>
        <w:spacing w:after="240" w:line="360" w:lineRule="auto"/>
        <w:contextualSpacing w:val="0"/>
        <w:jc w:val="both"/>
        <w:outlineLvl w:val="1"/>
        <w:rPr>
          <w:rFonts w:ascii="Arial" w:hAnsi="Arial" w:cs="Arial"/>
          <w:b/>
        </w:rPr>
      </w:pPr>
      <w:bookmarkStart w:id="113" w:name="_Toc55753965"/>
      <w:r w:rsidRPr="005B73F0">
        <w:rPr>
          <w:rFonts w:ascii="Arial" w:hAnsi="Arial" w:cs="Arial"/>
          <w:b/>
        </w:rPr>
        <w:t>Población y/o Muestra de Estudio</w:t>
      </w:r>
      <w:bookmarkEnd w:id="113"/>
    </w:p>
    <w:p w14:paraId="7677C47F" w14:textId="61036E11" w:rsidR="00181CB6" w:rsidRPr="005B73F0" w:rsidRDefault="00434A7A" w:rsidP="00E730CE">
      <w:pPr>
        <w:spacing w:after="240" w:line="360" w:lineRule="auto"/>
        <w:ind w:left="792"/>
        <w:jc w:val="both"/>
        <w:rPr>
          <w:rFonts w:ascii="Arial" w:hAnsi="Arial" w:cs="Arial"/>
        </w:rPr>
      </w:pPr>
      <w:r w:rsidRPr="005B73F0">
        <w:rPr>
          <w:rFonts w:ascii="Arial" w:hAnsi="Arial" w:cs="Arial"/>
        </w:rPr>
        <w:t>La población y muestra de</w:t>
      </w:r>
      <w:r w:rsidR="00E730CE">
        <w:rPr>
          <w:rFonts w:ascii="Arial" w:hAnsi="Arial" w:cs="Arial"/>
        </w:rPr>
        <w:t xml:space="preserve">l área de Tesorería del Gobierno Regional de Tacna, </w:t>
      </w:r>
      <w:r w:rsidR="00243720">
        <w:rPr>
          <w:rFonts w:ascii="Arial" w:hAnsi="Arial" w:cs="Arial"/>
        </w:rPr>
        <w:t>se describe a continuación</w:t>
      </w:r>
      <w:r w:rsidRPr="005B73F0">
        <w:rPr>
          <w:rFonts w:ascii="Arial" w:hAnsi="Arial" w:cs="Arial"/>
        </w:rPr>
        <w:t>:</w:t>
      </w:r>
    </w:p>
    <w:p w14:paraId="62F463FD" w14:textId="25855AF3" w:rsidR="00181CB6" w:rsidRPr="005B73F0" w:rsidRDefault="00181CB6" w:rsidP="002E3957">
      <w:pPr>
        <w:pStyle w:val="Prrafodelista"/>
        <w:spacing w:after="240" w:line="360" w:lineRule="auto"/>
        <w:ind w:firstLine="696"/>
        <w:contextualSpacing w:val="0"/>
        <w:jc w:val="both"/>
        <w:rPr>
          <w:rFonts w:ascii="Arial" w:hAnsi="Arial" w:cs="Arial"/>
        </w:rPr>
      </w:pPr>
      <w:r w:rsidRPr="005B73F0">
        <w:rPr>
          <w:rFonts w:ascii="Arial" w:hAnsi="Arial" w:cs="Arial"/>
          <w:b/>
        </w:rPr>
        <w:t>Población:</w:t>
      </w:r>
      <w:r w:rsidRPr="005B73F0">
        <w:rPr>
          <w:rFonts w:ascii="Arial" w:hAnsi="Arial" w:cs="Arial"/>
        </w:rPr>
        <w:t xml:space="preserve"> </w:t>
      </w:r>
      <w:r w:rsidR="00E730CE">
        <w:rPr>
          <w:rFonts w:ascii="Arial" w:hAnsi="Arial" w:cs="Arial"/>
        </w:rPr>
        <w:t>15 personas</w:t>
      </w:r>
    </w:p>
    <w:p w14:paraId="54ACC949" w14:textId="4E752BBC" w:rsidR="00181CB6" w:rsidRDefault="00181CB6" w:rsidP="002E3957">
      <w:pPr>
        <w:pStyle w:val="Prrafodelista"/>
        <w:spacing w:after="240" w:line="360" w:lineRule="auto"/>
        <w:ind w:firstLine="696"/>
        <w:contextualSpacing w:val="0"/>
        <w:jc w:val="both"/>
        <w:rPr>
          <w:rFonts w:ascii="Arial" w:hAnsi="Arial" w:cs="Arial"/>
        </w:rPr>
      </w:pPr>
      <w:r w:rsidRPr="005B73F0">
        <w:rPr>
          <w:rFonts w:ascii="Arial" w:hAnsi="Arial" w:cs="Arial"/>
          <w:b/>
        </w:rPr>
        <w:lastRenderedPageBreak/>
        <w:t>Muestra:</w:t>
      </w:r>
      <w:r w:rsidRPr="005B73F0">
        <w:rPr>
          <w:rFonts w:ascii="Arial" w:hAnsi="Arial" w:cs="Arial"/>
        </w:rPr>
        <w:t xml:space="preserve"> </w:t>
      </w:r>
      <w:r w:rsidR="00E730CE">
        <w:rPr>
          <w:rFonts w:ascii="Arial" w:hAnsi="Arial" w:cs="Arial"/>
        </w:rPr>
        <w:t>15 personas</w:t>
      </w:r>
    </w:p>
    <w:p w14:paraId="001B9794" w14:textId="77777777" w:rsidR="0059128E" w:rsidRPr="005B73F0" w:rsidRDefault="0059128E" w:rsidP="002E3957">
      <w:pPr>
        <w:pStyle w:val="Prrafodelista"/>
        <w:spacing w:after="240" w:line="360" w:lineRule="auto"/>
        <w:ind w:firstLine="696"/>
        <w:contextualSpacing w:val="0"/>
        <w:jc w:val="both"/>
        <w:rPr>
          <w:rFonts w:ascii="Arial" w:hAnsi="Arial" w:cs="Arial"/>
        </w:rPr>
      </w:pPr>
    </w:p>
    <w:p w14:paraId="3AA45E0F" w14:textId="3EE876F5" w:rsidR="00C36F34" w:rsidRDefault="00813DEE" w:rsidP="00813DEE">
      <w:pPr>
        <w:spacing w:after="240" w:line="360" w:lineRule="auto"/>
        <w:jc w:val="both"/>
        <w:rPr>
          <w:rFonts w:ascii="Arial" w:hAnsi="Arial" w:cs="Arial"/>
        </w:rPr>
      </w:pPr>
      <w:bookmarkStart w:id="114" w:name="_Toc55753574"/>
      <w:r w:rsidRPr="00813DEE">
        <w:rPr>
          <w:rFonts w:ascii="Arial" w:hAnsi="Arial" w:cs="Arial"/>
        </w:rPr>
        <w:t xml:space="preserve">Tabla </w:t>
      </w:r>
      <w:r w:rsidRPr="00813DEE">
        <w:rPr>
          <w:rFonts w:ascii="Arial" w:hAnsi="Arial" w:cs="Arial"/>
        </w:rPr>
        <w:fldChar w:fldCharType="begin"/>
      </w:r>
      <w:r w:rsidRPr="00813DEE">
        <w:rPr>
          <w:rFonts w:ascii="Arial" w:hAnsi="Arial" w:cs="Arial"/>
        </w:rPr>
        <w:instrText xml:space="preserve"> SEQ Tabla \* ARABIC </w:instrText>
      </w:r>
      <w:r w:rsidRPr="00813DEE">
        <w:rPr>
          <w:rFonts w:ascii="Arial" w:hAnsi="Arial" w:cs="Arial"/>
        </w:rPr>
        <w:fldChar w:fldCharType="separate"/>
      </w:r>
      <w:r w:rsidR="00622C81">
        <w:rPr>
          <w:rFonts w:ascii="Arial" w:hAnsi="Arial" w:cs="Arial"/>
          <w:noProof/>
        </w:rPr>
        <w:t>5</w:t>
      </w:r>
      <w:r w:rsidRPr="00813DEE">
        <w:rPr>
          <w:rFonts w:ascii="Arial" w:hAnsi="Arial" w:cs="Arial"/>
        </w:rPr>
        <w:fldChar w:fldCharType="end"/>
      </w:r>
      <w:r w:rsidRPr="00813DEE">
        <w:rPr>
          <w:rFonts w:ascii="Arial" w:hAnsi="Arial" w:cs="Arial"/>
        </w:rPr>
        <w:t xml:space="preserve">. Población </w:t>
      </w:r>
      <w:r w:rsidR="0059128E">
        <w:rPr>
          <w:rFonts w:ascii="Arial" w:hAnsi="Arial" w:cs="Arial"/>
        </w:rPr>
        <w:t>del área de Tesorería del Gobierno Regional de Tacna.</w:t>
      </w:r>
      <w:bookmarkEnd w:id="114"/>
    </w:p>
    <w:tbl>
      <w:tblPr>
        <w:tblStyle w:val="Tablanormal2"/>
        <w:tblW w:w="0" w:type="auto"/>
        <w:tblLook w:val="04A0" w:firstRow="1" w:lastRow="0" w:firstColumn="1" w:lastColumn="0" w:noHBand="0" w:noVBand="1"/>
      </w:tblPr>
      <w:tblGrid>
        <w:gridCol w:w="2736"/>
        <w:gridCol w:w="2737"/>
        <w:gridCol w:w="2737"/>
      </w:tblGrid>
      <w:tr w:rsidR="0059128E" w14:paraId="7E55225C" w14:textId="77777777" w:rsidTr="005912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A5C2A13" w14:textId="6060A16A" w:rsidR="0059128E" w:rsidRPr="0059128E" w:rsidRDefault="0059128E" w:rsidP="0059128E">
            <w:pPr>
              <w:spacing w:after="240" w:line="360" w:lineRule="auto"/>
              <w:jc w:val="center"/>
              <w:rPr>
                <w:rFonts w:ascii="Arial" w:hAnsi="Arial" w:cs="Arial"/>
                <w:b w:val="0"/>
                <w:bCs w:val="0"/>
              </w:rPr>
            </w:pPr>
            <w:r w:rsidRPr="0059128E">
              <w:rPr>
                <w:rFonts w:ascii="Arial" w:hAnsi="Arial" w:cs="Arial"/>
                <w:b w:val="0"/>
                <w:bCs w:val="0"/>
              </w:rPr>
              <w:t>POBLACIÓN</w:t>
            </w:r>
          </w:p>
        </w:tc>
        <w:tc>
          <w:tcPr>
            <w:tcW w:w="2737" w:type="dxa"/>
          </w:tcPr>
          <w:p w14:paraId="1CC70FF1" w14:textId="359756BE" w:rsidR="0059128E" w:rsidRPr="0059128E" w:rsidRDefault="0059128E" w:rsidP="0059128E">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9128E">
              <w:rPr>
                <w:rFonts w:ascii="Arial" w:hAnsi="Arial" w:cs="Arial"/>
                <w:b w:val="0"/>
                <w:bCs w:val="0"/>
              </w:rPr>
              <w:t>TOTAL</w:t>
            </w:r>
          </w:p>
        </w:tc>
        <w:tc>
          <w:tcPr>
            <w:tcW w:w="2737" w:type="dxa"/>
          </w:tcPr>
          <w:p w14:paraId="1BBB5FC1" w14:textId="34BA7670" w:rsidR="0059128E" w:rsidRPr="0059128E" w:rsidRDefault="0059128E" w:rsidP="0059128E">
            <w:pPr>
              <w:spacing w:after="24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59128E">
              <w:rPr>
                <w:rFonts w:ascii="Arial" w:hAnsi="Arial" w:cs="Arial"/>
                <w:b w:val="0"/>
                <w:bCs w:val="0"/>
              </w:rPr>
              <w:t>PORCENTAJE</w:t>
            </w:r>
          </w:p>
        </w:tc>
      </w:tr>
      <w:tr w:rsidR="0059128E" w14:paraId="258430C3" w14:textId="77777777" w:rsidTr="00591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3142CEB" w14:textId="7005B700" w:rsidR="0059128E" w:rsidRPr="0059128E" w:rsidRDefault="0059128E" w:rsidP="0059128E">
            <w:pPr>
              <w:spacing w:after="240" w:line="360" w:lineRule="auto"/>
              <w:jc w:val="center"/>
              <w:rPr>
                <w:rFonts w:ascii="Arial" w:hAnsi="Arial" w:cs="Arial"/>
                <w:b w:val="0"/>
                <w:bCs w:val="0"/>
              </w:rPr>
            </w:pPr>
            <w:r w:rsidRPr="0059128E">
              <w:rPr>
                <w:rFonts w:ascii="Arial" w:hAnsi="Arial" w:cs="Arial"/>
                <w:b w:val="0"/>
                <w:bCs w:val="0"/>
              </w:rPr>
              <w:t>Área de Tesorería del Gobierno Regional de Tacna</w:t>
            </w:r>
          </w:p>
        </w:tc>
        <w:tc>
          <w:tcPr>
            <w:tcW w:w="2737" w:type="dxa"/>
          </w:tcPr>
          <w:p w14:paraId="580BF2D6" w14:textId="11E6D155" w:rsidR="0059128E" w:rsidRPr="0059128E" w:rsidRDefault="0059128E" w:rsidP="0059128E">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9128E">
              <w:rPr>
                <w:rFonts w:ascii="Arial" w:hAnsi="Arial" w:cs="Arial"/>
              </w:rPr>
              <w:t>15</w:t>
            </w:r>
          </w:p>
        </w:tc>
        <w:tc>
          <w:tcPr>
            <w:tcW w:w="2737" w:type="dxa"/>
          </w:tcPr>
          <w:p w14:paraId="5D6FCFCF" w14:textId="092F8BA2" w:rsidR="0059128E" w:rsidRPr="0059128E" w:rsidRDefault="0059128E" w:rsidP="0059128E">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59128E">
              <w:rPr>
                <w:rFonts w:ascii="Arial" w:hAnsi="Arial" w:cs="Arial"/>
              </w:rPr>
              <w:t>100%</w:t>
            </w:r>
          </w:p>
        </w:tc>
      </w:tr>
    </w:tbl>
    <w:p w14:paraId="13DC7811" w14:textId="77777777" w:rsidR="0059128E" w:rsidRPr="00813DEE" w:rsidRDefault="0059128E" w:rsidP="00813DEE">
      <w:pPr>
        <w:spacing w:after="240" w:line="360" w:lineRule="auto"/>
        <w:jc w:val="both"/>
        <w:rPr>
          <w:rFonts w:ascii="Arial" w:hAnsi="Arial" w:cs="Arial"/>
        </w:rPr>
      </w:pPr>
    </w:p>
    <w:p w14:paraId="43A199C2" w14:textId="46E7DAEB" w:rsidR="00016683" w:rsidRPr="005B73F0" w:rsidRDefault="00A1250C" w:rsidP="002E3957">
      <w:pPr>
        <w:spacing w:after="240" w:line="360" w:lineRule="auto"/>
        <w:jc w:val="both"/>
        <w:rPr>
          <w:rFonts w:ascii="Arial" w:hAnsi="Arial" w:cs="Arial"/>
        </w:rPr>
      </w:pPr>
      <w:r>
        <w:rPr>
          <w:rFonts w:ascii="Arial" w:hAnsi="Arial" w:cs="Arial"/>
        </w:rPr>
        <w:t>Nota</w:t>
      </w:r>
      <w:r w:rsidR="00016683" w:rsidRPr="005B73F0">
        <w:rPr>
          <w:rFonts w:ascii="Arial" w:hAnsi="Arial" w:cs="Arial"/>
        </w:rPr>
        <w:t>:</w:t>
      </w:r>
      <w:r w:rsidR="0059128E">
        <w:rPr>
          <w:rFonts w:ascii="Arial" w:hAnsi="Arial" w:cs="Arial"/>
        </w:rPr>
        <w:t xml:space="preserve"> Adaptado del archivo de estructura orgánica del Gobierno Regional de Tacna.</w:t>
      </w:r>
    </w:p>
    <w:p w14:paraId="2887EC5E" w14:textId="331D3830" w:rsidR="00937CBD" w:rsidRPr="005B73F0" w:rsidRDefault="00937CBD" w:rsidP="002E3957">
      <w:pPr>
        <w:spacing w:after="240" w:line="360" w:lineRule="auto"/>
        <w:jc w:val="both"/>
        <w:rPr>
          <w:rFonts w:ascii="Arial" w:hAnsi="Arial" w:cs="Arial"/>
          <w:b/>
        </w:rPr>
      </w:pPr>
    </w:p>
    <w:p w14:paraId="4B5C5C77" w14:textId="52306DA4" w:rsidR="00AB2DB9" w:rsidRDefault="00AB2DB9" w:rsidP="00AB2DB9">
      <w:pPr>
        <w:spacing w:after="240" w:line="360" w:lineRule="auto"/>
        <w:jc w:val="both"/>
        <w:rPr>
          <w:rFonts w:ascii="Arial" w:hAnsi="Arial" w:cs="Arial"/>
        </w:rPr>
      </w:pPr>
      <w:bookmarkStart w:id="115" w:name="_Toc55753575"/>
      <w:r w:rsidRPr="00AB2DB9">
        <w:rPr>
          <w:rFonts w:ascii="Arial" w:hAnsi="Arial" w:cs="Arial"/>
        </w:rPr>
        <w:t xml:space="preserve">Tabla </w:t>
      </w:r>
      <w:r w:rsidRPr="00AB2DB9">
        <w:rPr>
          <w:rFonts w:ascii="Arial" w:hAnsi="Arial" w:cs="Arial"/>
        </w:rPr>
        <w:fldChar w:fldCharType="begin"/>
      </w:r>
      <w:r w:rsidRPr="00AB2DB9">
        <w:rPr>
          <w:rFonts w:ascii="Arial" w:hAnsi="Arial" w:cs="Arial"/>
        </w:rPr>
        <w:instrText xml:space="preserve"> SEQ Tabla \* ARABIC </w:instrText>
      </w:r>
      <w:r w:rsidRPr="00AB2DB9">
        <w:rPr>
          <w:rFonts w:ascii="Arial" w:hAnsi="Arial" w:cs="Arial"/>
        </w:rPr>
        <w:fldChar w:fldCharType="separate"/>
      </w:r>
      <w:r w:rsidR="00622C81">
        <w:rPr>
          <w:rFonts w:ascii="Arial" w:hAnsi="Arial" w:cs="Arial"/>
          <w:noProof/>
        </w:rPr>
        <w:t>6</w:t>
      </w:r>
      <w:r w:rsidRPr="00AB2DB9">
        <w:rPr>
          <w:rFonts w:ascii="Arial" w:hAnsi="Arial" w:cs="Arial"/>
        </w:rPr>
        <w:fldChar w:fldCharType="end"/>
      </w:r>
      <w:r w:rsidRPr="00AB2DB9">
        <w:rPr>
          <w:rFonts w:ascii="Arial" w:hAnsi="Arial" w:cs="Arial"/>
        </w:rPr>
        <w:t xml:space="preserve">. Población y </w:t>
      </w:r>
      <w:r w:rsidR="00654EAD">
        <w:rPr>
          <w:rFonts w:ascii="Arial" w:hAnsi="Arial" w:cs="Arial"/>
        </w:rPr>
        <w:t>m</w:t>
      </w:r>
      <w:r w:rsidRPr="00AB2DB9">
        <w:rPr>
          <w:rFonts w:ascii="Arial" w:hAnsi="Arial" w:cs="Arial"/>
        </w:rPr>
        <w:t xml:space="preserve">uestra </w:t>
      </w:r>
      <w:r w:rsidR="0059128E">
        <w:rPr>
          <w:rFonts w:ascii="Arial" w:hAnsi="Arial" w:cs="Arial"/>
        </w:rPr>
        <w:t>del área de Tesorería del Gobierno Regional de Tacna.</w:t>
      </w:r>
      <w:bookmarkEnd w:id="115"/>
    </w:p>
    <w:tbl>
      <w:tblPr>
        <w:tblStyle w:val="Tablanormal2"/>
        <w:tblW w:w="0" w:type="auto"/>
        <w:tblLook w:val="04A0" w:firstRow="1" w:lastRow="0" w:firstColumn="1" w:lastColumn="0" w:noHBand="0" w:noVBand="1"/>
      </w:tblPr>
      <w:tblGrid>
        <w:gridCol w:w="4105"/>
        <w:gridCol w:w="4105"/>
      </w:tblGrid>
      <w:tr w:rsidR="0059128E" w14:paraId="03BDA41B" w14:textId="77777777" w:rsidTr="00941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0" w:type="dxa"/>
            <w:gridSpan w:val="2"/>
          </w:tcPr>
          <w:p w14:paraId="31938763" w14:textId="0438A741" w:rsidR="0059128E" w:rsidRPr="0059128E" w:rsidRDefault="0059128E" w:rsidP="0059128E">
            <w:pPr>
              <w:spacing w:after="240" w:line="360" w:lineRule="auto"/>
              <w:jc w:val="center"/>
              <w:rPr>
                <w:rFonts w:ascii="Arial" w:hAnsi="Arial" w:cs="Arial"/>
                <w:b w:val="0"/>
                <w:bCs w:val="0"/>
              </w:rPr>
            </w:pPr>
            <w:r w:rsidRPr="0059128E">
              <w:rPr>
                <w:rFonts w:ascii="Arial" w:hAnsi="Arial" w:cs="Arial"/>
                <w:b w:val="0"/>
                <w:bCs w:val="0"/>
              </w:rPr>
              <w:t>PRECISIÓN DE LA ESTIMACIÓN</w:t>
            </w:r>
          </w:p>
        </w:tc>
      </w:tr>
      <w:tr w:rsidR="0059128E" w14:paraId="5B49E42F" w14:textId="77777777" w:rsidTr="00941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0" w:type="dxa"/>
            <w:gridSpan w:val="2"/>
          </w:tcPr>
          <w:p w14:paraId="3910F9BF" w14:textId="61276130" w:rsidR="0059128E" w:rsidRPr="0059128E" w:rsidRDefault="0059128E" w:rsidP="0059128E">
            <w:pPr>
              <w:spacing w:after="240" w:line="360" w:lineRule="auto"/>
              <w:jc w:val="center"/>
              <w:rPr>
                <w:rFonts w:ascii="Arial" w:hAnsi="Arial" w:cs="Arial"/>
                <w:b w:val="0"/>
                <w:bCs w:val="0"/>
              </w:rPr>
            </w:pPr>
            <w:r w:rsidRPr="0059128E">
              <w:rPr>
                <w:rFonts w:ascii="Arial" w:hAnsi="Arial" w:cs="Arial"/>
                <w:b w:val="0"/>
                <w:bCs w:val="0"/>
              </w:rPr>
              <w:t>Confianza del 95% y Margen de Error del 5%</w:t>
            </w:r>
          </w:p>
        </w:tc>
      </w:tr>
      <w:tr w:rsidR="0059128E" w14:paraId="38983790" w14:textId="77777777" w:rsidTr="0059128E">
        <w:tc>
          <w:tcPr>
            <w:cnfStyle w:val="001000000000" w:firstRow="0" w:lastRow="0" w:firstColumn="1" w:lastColumn="0" w:oddVBand="0" w:evenVBand="0" w:oddHBand="0" w:evenHBand="0" w:firstRowFirstColumn="0" w:firstRowLastColumn="0" w:lastRowFirstColumn="0" w:lastRowLastColumn="0"/>
            <w:tcW w:w="4105" w:type="dxa"/>
          </w:tcPr>
          <w:p w14:paraId="3CC3CA13" w14:textId="3EC84F9F" w:rsidR="0059128E" w:rsidRPr="0059128E" w:rsidRDefault="0059128E" w:rsidP="0059128E">
            <w:pPr>
              <w:spacing w:after="240" w:line="360" w:lineRule="auto"/>
              <w:jc w:val="center"/>
              <w:rPr>
                <w:rFonts w:ascii="Arial" w:hAnsi="Arial" w:cs="Arial"/>
                <w:b w:val="0"/>
                <w:bCs w:val="0"/>
              </w:rPr>
            </w:pPr>
            <w:r w:rsidRPr="0059128E">
              <w:rPr>
                <w:rFonts w:ascii="Arial" w:hAnsi="Arial" w:cs="Arial"/>
                <w:b w:val="0"/>
                <w:bCs w:val="0"/>
              </w:rPr>
              <w:t>N</w:t>
            </w:r>
          </w:p>
        </w:tc>
        <w:tc>
          <w:tcPr>
            <w:tcW w:w="4105" w:type="dxa"/>
          </w:tcPr>
          <w:p w14:paraId="3E2BFD11" w14:textId="70429F90" w:rsidR="0059128E" w:rsidRPr="0059128E" w:rsidRDefault="0059128E" w:rsidP="0059128E">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9128E">
              <w:rPr>
                <w:rFonts w:ascii="Arial" w:hAnsi="Arial" w:cs="Arial"/>
              </w:rPr>
              <w:t>n</w:t>
            </w:r>
          </w:p>
        </w:tc>
      </w:tr>
      <w:tr w:rsidR="0059128E" w14:paraId="36DFD737" w14:textId="77777777" w:rsidTr="00591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4298669B" w14:textId="471D9493" w:rsidR="0059128E" w:rsidRPr="0059128E" w:rsidRDefault="009F7BD6" w:rsidP="0059128E">
            <w:pPr>
              <w:spacing w:after="240" w:line="360" w:lineRule="auto"/>
              <w:jc w:val="center"/>
              <w:rPr>
                <w:rFonts w:ascii="Arial" w:hAnsi="Arial" w:cs="Arial"/>
                <w:b w:val="0"/>
                <w:bCs w:val="0"/>
              </w:rPr>
            </w:pPr>
            <w:r>
              <w:rPr>
                <w:rFonts w:ascii="Arial" w:hAnsi="Arial" w:cs="Arial"/>
                <w:b w:val="0"/>
                <w:bCs w:val="0"/>
              </w:rPr>
              <w:t>15</w:t>
            </w:r>
          </w:p>
        </w:tc>
        <w:tc>
          <w:tcPr>
            <w:tcW w:w="4105" w:type="dxa"/>
          </w:tcPr>
          <w:p w14:paraId="6BA5133C" w14:textId="05399088" w:rsidR="0059128E" w:rsidRPr="0059128E" w:rsidRDefault="009F7BD6" w:rsidP="0059128E">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w:t>
            </w:r>
          </w:p>
        </w:tc>
      </w:tr>
    </w:tbl>
    <w:p w14:paraId="19A8FBD7" w14:textId="77777777" w:rsidR="0059128E" w:rsidRPr="00AB2DB9" w:rsidRDefault="0059128E" w:rsidP="00AB2DB9">
      <w:pPr>
        <w:spacing w:after="240" w:line="360" w:lineRule="auto"/>
        <w:jc w:val="both"/>
        <w:rPr>
          <w:rFonts w:ascii="Arial" w:hAnsi="Arial" w:cs="Arial"/>
        </w:rPr>
      </w:pPr>
    </w:p>
    <w:p w14:paraId="06119709" w14:textId="2E3E79A4" w:rsidR="0081451B" w:rsidRDefault="00A1250C" w:rsidP="002E3957">
      <w:pPr>
        <w:spacing w:after="240" w:line="360" w:lineRule="auto"/>
        <w:jc w:val="both"/>
        <w:rPr>
          <w:rFonts w:ascii="Arial" w:hAnsi="Arial" w:cs="Arial"/>
        </w:rPr>
      </w:pPr>
      <w:r>
        <w:rPr>
          <w:rFonts w:ascii="Arial" w:hAnsi="Arial" w:cs="Arial"/>
        </w:rPr>
        <w:t>Nota</w:t>
      </w:r>
      <w:r w:rsidR="0081451B" w:rsidRPr="005B73F0">
        <w:rPr>
          <w:rFonts w:ascii="Arial" w:hAnsi="Arial" w:cs="Arial"/>
        </w:rPr>
        <w:t>:</w:t>
      </w:r>
      <w:r w:rsidR="009F7BD6">
        <w:rPr>
          <w:rFonts w:ascii="Arial" w:hAnsi="Arial" w:cs="Arial"/>
        </w:rPr>
        <w:t xml:space="preserve"> Elaboración propia.</w:t>
      </w:r>
    </w:p>
    <w:p w14:paraId="2DCD5DC6" w14:textId="77777777" w:rsidR="009F7BD6" w:rsidRPr="005B73F0" w:rsidRDefault="009F7BD6" w:rsidP="002E3957">
      <w:pPr>
        <w:spacing w:after="240" w:line="360" w:lineRule="auto"/>
        <w:jc w:val="both"/>
        <w:rPr>
          <w:rFonts w:ascii="Arial" w:hAnsi="Arial" w:cs="Arial"/>
        </w:rPr>
      </w:pPr>
    </w:p>
    <w:p w14:paraId="2AE2821D" w14:textId="275E63FB" w:rsidR="00772675" w:rsidRPr="005B73F0" w:rsidRDefault="00967238" w:rsidP="002E3957">
      <w:pPr>
        <w:pStyle w:val="Prrafodelista"/>
        <w:numPr>
          <w:ilvl w:val="1"/>
          <w:numId w:val="1"/>
        </w:numPr>
        <w:spacing w:after="240" w:line="360" w:lineRule="auto"/>
        <w:contextualSpacing w:val="0"/>
        <w:jc w:val="both"/>
        <w:outlineLvl w:val="1"/>
        <w:rPr>
          <w:rFonts w:ascii="Arial" w:hAnsi="Arial" w:cs="Arial"/>
          <w:b/>
        </w:rPr>
      </w:pPr>
      <w:bookmarkStart w:id="116" w:name="_Toc55753966"/>
      <w:r>
        <w:rPr>
          <w:rFonts w:ascii="Arial" w:hAnsi="Arial" w:cs="Arial"/>
          <w:b/>
        </w:rPr>
        <w:t>Tratamiento de Datos y Análisis Estadístico</w:t>
      </w:r>
      <w:bookmarkEnd w:id="116"/>
    </w:p>
    <w:p w14:paraId="4EA66B1A" w14:textId="796C1BE2" w:rsidR="00EB608B" w:rsidRPr="005B73F0" w:rsidRDefault="00C035F3" w:rsidP="002E3957">
      <w:pPr>
        <w:spacing w:after="240" w:line="360" w:lineRule="auto"/>
        <w:ind w:left="792"/>
        <w:jc w:val="both"/>
        <w:rPr>
          <w:rFonts w:ascii="Arial" w:hAnsi="Arial" w:cs="Arial"/>
        </w:rPr>
      </w:pPr>
      <w:r>
        <w:rPr>
          <w:rFonts w:ascii="Arial" w:hAnsi="Arial" w:cs="Arial"/>
        </w:rPr>
        <w:t>Para</w:t>
      </w:r>
      <w:r w:rsidR="00242D68" w:rsidRPr="005B73F0">
        <w:rPr>
          <w:rFonts w:ascii="Arial" w:hAnsi="Arial" w:cs="Arial"/>
        </w:rPr>
        <w:t xml:space="preserve"> </w:t>
      </w:r>
      <w:r>
        <w:rPr>
          <w:rFonts w:ascii="Arial" w:hAnsi="Arial" w:cs="Arial"/>
        </w:rPr>
        <w:t>el</w:t>
      </w:r>
      <w:r w:rsidR="00242D68" w:rsidRPr="005B73F0">
        <w:rPr>
          <w:rFonts w:ascii="Arial" w:hAnsi="Arial" w:cs="Arial"/>
        </w:rPr>
        <w:t xml:space="preserve"> presente trabajo de investigación se utilizará </w:t>
      </w:r>
      <w:r w:rsidR="00D55843" w:rsidRPr="005B73F0">
        <w:rPr>
          <w:rFonts w:ascii="Arial" w:hAnsi="Arial" w:cs="Arial"/>
        </w:rPr>
        <w:t xml:space="preserve">la prueba estadística </w:t>
      </w:r>
      <w:r w:rsidR="00FE7EFE">
        <w:rPr>
          <w:rFonts w:ascii="Arial" w:hAnsi="Arial" w:cs="Arial"/>
        </w:rPr>
        <w:t>“</w:t>
      </w:r>
      <w:r w:rsidR="00D55843" w:rsidRPr="005B73F0">
        <w:rPr>
          <w:rFonts w:ascii="Arial" w:hAnsi="Arial" w:cs="Arial"/>
        </w:rPr>
        <w:t>Contraste de Hipótesis</w:t>
      </w:r>
      <w:r w:rsidR="00FE7EFE">
        <w:rPr>
          <w:rFonts w:ascii="Arial" w:hAnsi="Arial" w:cs="Arial"/>
        </w:rPr>
        <w:t>”</w:t>
      </w:r>
      <w:r w:rsidR="00A214B3" w:rsidRPr="005B73F0">
        <w:rPr>
          <w:rFonts w:ascii="Arial" w:hAnsi="Arial" w:cs="Arial"/>
        </w:rPr>
        <w:t xml:space="preserve"> mediante </w:t>
      </w:r>
      <w:r w:rsidR="00FE7EFE">
        <w:rPr>
          <w:rFonts w:ascii="Arial" w:hAnsi="Arial" w:cs="Arial"/>
        </w:rPr>
        <w:t>“</w:t>
      </w:r>
      <w:r w:rsidR="00A214B3" w:rsidRPr="005B73F0">
        <w:rPr>
          <w:rFonts w:ascii="Arial" w:hAnsi="Arial" w:cs="Arial"/>
        </w:rPr>
        <w:t>Prueba T</w:t>
      </w:r>
      <w:r w:rsidR="001B05E6">
        <w:rPr>
          <w:rFonts w:ascii="Arial" w:hAnsi="Arial" w:cs="Arial"/>
        </w:rPr>
        <w:t xml:space="preserve"> de Student</w:t>
      </w:r>
      <w:r w:rsidR="00FE7EFE">
        <w:rPr>
          <w:rFonts w:ascii="Arial" w:hAnsi="Arial" w:cs="Arial"/>
        </w:rPr>
        <w:t>”</w:t>
      </w:r>
      <w:r w:rsidR="00A214B3" w:rsidRPr="005B73F0">
        <w:rPr>
          <w:rFonts w:ascii="Arial" w:hAnsi="Arial" w:cs="Arial"/>
        </w:rPr>
        <w:t xml:space="preserve"> de muestras relacionadas.</w:t>
      </w:r>
    </w:p>
    <w:p w14:paraId="6A8B7FFB" w14:textId="1DC38495" w:rsidR="00B929E0" w:rsidRPr="005B73F0" w:rsidRDefault="00B929E0" w:rsidP="00A40C24">
      <w:pPr>
        <w:spacing w:after="240" w:line="360" w:lineRule="auto"/>
        <w:ind w:left="792"/>
        <w:rPr>
          <w:rFonts w:ascii="Arial" w:hAnsi="Arial" w:cs="Arial"/>
        </w:rPr>
      </w:pPr>
    </w:p>
    <w:p w14:paraId="688573A6" w14:textId="77777777" w:rsidR="00A43930" w:rsidRDefault="00A43930" w:rsidP="00A40C24">
      <w:pPr>
        <w:spacing w:after="240" w:line="360" w:lineRule="auto"/>
        <w:ind w:left="792"/>
        <w:rPr>
          <w:rFonts w:ascii="Arial" w:hAnsi="Arial" w:cs="Arial"/>
        </w:rPr>
        <w:sectPr w:rsidR="00A43930" w:rsidSect="00CB6233">
          <w:pgSz w:w="11906" w:h="16838"/>
          <w:pgMar w:top="1418" w:right="1418" w:bottom="1418" w:left="2268" w:header="709" w:footer="709" w:gutter="0"/>
          <w:cols w:space="708"/>
          <w:docGrid w:linePitch="360"/>
        </w:sectPr>
      </w:pPr>
    </w:p>
    <w:p w14:paraId="2624441E" w14:textId="3E5821A8" w:rsidR="001B4CEB" w:rsidRPr="001B4CEB" w:rsidRDefault="001B4CEB" w:rsidP="002518C6">
      <w:pPr>
        <w:pStyle w:val="Prrafodelista"/>
        <w:numPr>
          <w:ilvl w:val="0"/>
          <w:numId w:val="1"/>
        </w:numPr>
        <w:spacing w:after="240" w:line="360" w:lineRule="auto"/>
        <w:contextualSpacing w:val="0"/>
        <w:outlineLvl w:val="0"/>
        <w:rPr>
          <w:rFonts w:ascii="Arial" w:hAnsi="Arial" w:cs="Arial"/>
          <w:b/>
        </w:rPr>
      </w:pPr>
      <w:bookmarkStart w:id="117" w:name="_Toc55753967"/>
      <w:r>
        <w:rPr>
          <w:rFonts w:ascii="Arial" w:hAnsi="Arial" w:cs="Arial"/>
          <w:b/>
        </w:rPr>
        <w:lastRenderedPageBreak/>
        <w:t>ASPECTOS ADMINISTRATIVOS</w:t>
      </w:r>
      <w:bookmarkEnd w:id="117"/>
    </w:p>
    <w:p w14:paraId="475F42A8" w14:textId="39214365" w:rsidR="001E61BA" w:rsidRDefault="001B4CEB" w:rsidP="002518C6">
      <w:pPr>
        <w:pStyle w:val="Prrafodelista"/>
        <w:numPr>
          <w:ilvl w:val="1"/>
          <w:numId w:val="1"/>
        </w:numPr>
        <w:spacing w:after="240" w:line="360" w:lineRule="auto"/>
        <w:contextualSpacing w:val="0"/>
        <w:outlineLvl w:val="1"/>
        <w:rPr>
          <w:rFonts w:ascii="Arial" w:hAnsi="Arial" w:cs="Arial"/>
          <w:b/>
        </w:rPr>
      </w:pPr>
      <w:bookmarkStart w:id="118" w:name="_Toc55753968"/>
      <w:r>
        <w:rPr>
          <w:rFonts w:ascii="Arial" w:hAnsi="Arial" w:cs="Arial"/>
          <w:b/>
        </w:rPr>
        <w:t>Cronograma de Actividades</w:t>
      </w:r>
      <w:bookmarkEnd w:id="118"/>
    </w:p>
    <w:p w14:paraId="23FF35C7" w14:textId="73AE9241" w:rsidR="00941702" w:rsidRPr="00D1565B" w:rsidRDefault="00941702" w:rsidP="00941702">
      <w:pPr>
        <w:spacing w:after="240" w:line="360" w:lineRule="auto"/>
        <w:jc w:val="both"/>
        <w:rPr>
          <w:rFonts w:ascii="Arial" w:hAnsi="Arial" w:cs="Arial"/>
        </w:rPr>
      </w:pPr>
      <w:bookmarkStart w:id="119" w:name="_Toc55753576"/>
      <w:r w:rsidRPr="00D1565B">
        <w:rPr>
          <w:rFonts w:ascii="Arial" w:hAnsi="Arial" w:cs="Arial"/>
        </w:rPr>
        <w:t xml:space="preserve">Tabla </w:t>
      </w:r>
      <w:r w:rsidRPr="00D1565B">
        <w:rPr>
          <w:rFonts w:ascii="Arial" w:hAnsi="Arial" w:cs="Arial"/>
        </w:rPr>
        <w:fldChar w:fldCharType="begin"/>
      </w:r>
      <w:r w:rsidRPr="00D1565B">
        <w:rPr>
          <w:rFonts w:ascii="Arial" w:hAnsi="Arial" w:cs="Arial"/>
        </w:rPr>
        <w:instrText xml:space="preserve"> SEQ Tabla \* ARABIC </w:instrText>
      </w:r>
      <w:r w:rsidRPr="00D1565B">
        <w:rPr>
          <w:rFonts w:ascii="Arial" w:hAnsi="Arial" w:cs="Arial"/>
        </w:rPr>
        <w:fldChar w:fldCharType="separate"/>
      </w:r>
      <w:r w:rsidR="00622C81">
        <w:rPr>
          <w:rFonts w:ascii="Arial" w:hAnsi="Arial" w:cs="Arial"/>
          <w:noProof/>
        </w:rPr>
        <w:t>7</w:t>
      </w:r>
      <w:r w:rsidRPr="00D1565B">
        <w:rPr>
          <w:rFonts w:ascii="Arial" w:hAnsi="Arial" w:cs="Arial"/>
        </w:rPr>
        <w:fldChar w:fldCharType="end"/>
      </w:r>
      <w:r w:rsidRPr="00D1565B">
        <w:rPr>
          <w:rFonts w:ascii="Arial" w:hAnsi="Arial" w:cs="Arial"/>
        </w:rPr>
        <w:t xml:space="preserve">. </w:t>
      </w:r>
      <w:r>
        <w:rPr>
          <w:rFonts w:ascii="Arial" w:hAnsi="Arial" w:cs="Arial"/>
        </w:rPr>
        <w:t>Cronograma de actividades</w:t>
      </w:r>
      <w:bookmarkEnd w:id="119"/>
      <w:r w:rsidR="006731E0">
        <w:rPr>
          <w:rFonts w:ascii="Arial" w:hAnsi="Arial" w:cs="Arial"/>
        </w:rPr>
        <w:t>.</w:t>
      </w:r>
    </w:p>
    <w:tbl>
      <w:tblPr>
        <w:tblStyle w:val="Tablanormal2"/>
        <w:tblW w:w="13892" w:type="dxa"/>
        <w:tblLayout w:type="fixed"/>
        <w:tblLook w:val="04A0" w:firstRow="1" w:lastRow="0" w:firstColumn="1" w:lastColumn="0" w:noHBand="0" w:noVBand="1"/>
      </w:tblPr>
      <w:tblGrid>
        <w:gridCol w:w="6237"/>
        <w:gridCol w:w="1276"/>
        <w:gridCol w:w="1276"/>
        <w:gridCol w:w="1276"/>
        <w:gridCol w:w="1275"/>
        <w:gridCol w:w="1276"/>
        <w:gridCol w:w="1276"/>
      </w:tblGrid>
      <w:tr w:rsidR="00C46F5C" w14:paraId="1A83D665" w14:textId="36DE48FF" w:rsidTr="00C46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4D0D12AD" w14:textId="09C16842" w:rsidR="00C46F5C" w:rsidRPr="00A43930" w:rsidRDefault="00C46F5C" w:rsidP="00A43930">
            <w:pPr>
              <w:spacing w:line="360" w:lineRule="auto"/>
              <w:jc w:val="center"/>
              <w:rPr>
                <w:rFonts w:ascii="Arial" w:hAnsi="Arial" w:cs="Arial"/>
                <w:b w:val="0"/>
                <w:bCs w:val="0"/>
              </w:rPr>
            </w:pPr>
            <w:r w:rsidRPr="00A43930">
              <w:rPr>
                <w:rFonts w:ascii="Arial" w:hAnsi="Arial" w:cs="Arial"/>
                <w:b w:val="0"/>
                <w:bCs w:val="0"/>
              </w:rPr>
              <w:t>Actividad</w:t>
            </w:r>
          </w:p>
        </w:tc>
        <w:tc>
          <w:tcPr>
            <w:tcW w:w="1276" w:type="dxa"/>
          </w:tcPr>
          <w:p w14:paraId="503EFE4D" w14:textId="6788B375" w:rsidR="00C46F5C" w:rsidRPr="00A43930" w:rsidRDefault="00C46F5C" w:rsidP="00A4393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Diciembr</w:t>
            </w:r>
            <w:r w:rsidR="00135316">
              <w:rPr>
                <w:rFonts w:ascii="Arial" w:hAnsi="Arial" w:cs="Arial"/>
                <w:b w:val="0"/>
                <w:bCs w:val="0"/>
              </w:rPr>
              <w:t xml:space="preserve">e </w:t>
            </w:r>
            <w:r w:rsidR="00654EAD">
              <w:rPr>
                <w:rFonts w:ascii="Arial" w:hAnsi="Arial" w:cs="Arial"/>
                <w:b w:val="0"/>
                <w:bCs w:val="0"/>
              </w:rPr>
              <w:t>2020</w:t>
            </w:r>
          </w:p>
        </w:tc>
        <w:tc>
          <w:tcPr>
            <w:tcW w:w="1276" w:type="dxa"/>
          </w:tcPr>
          <w:p w14:paraId="793FB1D4" w14:textId="02D52E4E" w:rsidR="00C46F5C" w:rsidRDefault="00C46F5C" w:rsidP="00A4393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Enero</w:t>
            </w:r>
            <w:r w:rsidR="00135316">
              <w:rPr>
                <w:rFonts w:ascii="Arial" w:hAnsi="Arial" w:cs="Arial"/>
                <w:b w:val="0"/>
                <w:bCs w:val="0"/>
              </w:rPr>
              <w:t xml:space="preserve"> </w:t>
            </w:r>
            <w:r w:rsidR="00654EAD">
              <w:rPr>
                <w:rFonts w:ascii="Arial" w:hAnsi="Arial" w:cs="Arial"/>
                <w:b w:val="0"/>
                <w:bCs w:val="0"/>
              </w:rPr>
              <w:t>2021</w:t>
            </w:r>
          </w:p>
        </w:tc>
        <w:tc>
          <w:tcPr>
            <w:tcW w:w="1276" w:type="dxa"/>
          </w:tcPr>
          <w:p w14:paraId="2ABC7F38" w14:textId="2107F35C" w:rsidR="00C46F5C" w:rsidRDefault="00C46F5C" w:rsidP="00A4393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Febrero</w:t>
            </w:r>
            <w:r w:rsidR="00135316">
              <w:rPr>
                <w:rFonts w:ascii="Arial" w:hAnsi="Arial" w:cs="Arial"/>
                <w:b w:val="0"/>
                <w:bCs w:val="0"/>
              </w:rPr>
              <w:t xml:space="preserve"> </w:t>
            </w:r>
            <w:r w:rsidR="00654EAD">
              <w:rPr>
                <w:rFonts w:ascii="Arial" w:hAnsi="Arial" w:cs="Arial"/>
                <w:b w:val="0"/>
                <w:bCs w:val="0"/>
              </w:rPr>
              <w:t>2021</w:t>
            </w:r>
          </w:p>
        </w:tc>
        <w:tc>
          <w:tcPr>
            <w:tcW w:w="1275" w:type="dxa"/>
          </w:tcPr>
          <w:p w14:paraId="121E9731" w14:textId="79E210F3" w:rsidR="00C46F5C" w:rsidRDefault="00C46F5C" w:rsidP="00A4393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Marzo</w:t>
            </w:r>
            <w:r w:rsidR="00135316">
              <w:rPr>
                <w:rFonts w:ascii="Arial" w:hAnsi="Arial" w:cs="Arial"/>
                <w:b w:val="0"/>
                <w:bCs w:val="0"/>
              </w:rPr>
              <w:t xml:space="preserve"> </w:t>
            </w:r>
            <w:r w:rsidR="00654EAD">
              <w:rPr>
                <w:rFonts w:ascii="Arial" w:hAnsi="Arial" w:cs="Arial"/>
                <w:b w:val="0"/>
                <w:bCs w:val="0"/>
              </w:rPr>
              <w:t>2021</w:t>
            </w:r>
          </w:p>
        </w:tc>
        <w:tc>
          <w:tcPr>
            <w:tcW w:w="1276" w:type="dxa"/>
          </w:tcPr>
          <w:p w14:paraId="680CE19C" w14:textId="677EA165" w:rsidR="00C46F5C" w:rsidRDefault="00C46F5C" w:rsidP="00A4393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Abril</w:t>
            </w:r>
            <w:r w:rsidR="00135316">
              <w:rPr>
                <w:rFonts w:ascii="Arial" w:hAnsi="Arial" w:cs="Arial"/>
                <w:b w:val="0"/>
                <w:bCs w:val="0"/>
              </w:rPr>
              <w:t xml:space="preserve"> </w:t>
            </w:r>
            <w:r w:rsidR="00654EAD">
              <w:rPr>
                <w:rFonts w:ascii="Arial" w:hAnsi="Arial" w:cs="Arial"/>
                <w:b w:val="0"/>
                <w:bCs w:val="0"/>
              </w:rPr>
              <w:t>2021</w:t>
            </w:r>
          </w:p>
        </w:tc>
        <w:tc>
          <w:tcPr>
            <w:tcW w:w="1276" w:type="dxa"/>
          </w:tcPr>
          <w:p w14:paraId="151E118C" w14:textId="3B0E5F6C" w:rsidR="00C46F5C" w:rsidRDefault="00C46F5C" w:rsidP="00A4393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Pr>
                <w:rFonts w:ascii="Arial" w:hAnsi="Arial" w:cs="Arial"/>
                <w:b w:val="0"/>
                <w:bCs w:val="0"/>
              </w:rPr>
              <w:t>Mayo</w:t>
            </w:r>
            <w:r w:rsidR="00135316">
              <w:rPr>
                <w:rFonts w:ascii="Arial" w:hAnsi="Arial" w:cs="Arial"/>
                <w:b w:val="0"/>
                <w:bCs w:val="0"/>
              </w:rPr>
              <w:t xml:space="preserve"> </w:t>
            </w:r>
            <w:r w:rsidR="00654EAD">
              <w:rPr>
                <w:rFonts w:ascii="Arial" w:hAnsi="Arial" w:cs="Arial"/>
                <w:b w:val="0"/>
                <w:bCs w:val="0"/>
              </w:rPr>
              <w:t>2021</w:t>
            </w:r>
          </w:p>
        </w:tc>
      </w:tr>
      <w:tr w:rsidR="00C46F5C" w14:paraId="77BE3CF7" w14:textId="77E5BB8F" w:rsidTr="00C46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236D4867" w14:textId="69315886"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Elaboración y validación de instrumentos</w:t>
            </w:r>
          </w:p>
        </w:tc>
        <w:tc>
          <w:tcPr>
            <w:tcW w:w="1276" w:type="dxa"/>
          </w:tcPr>
          <w:p w14:paraId="5B3A8467" w14:textId="73256467" w:rsidR="00C46F5C" w:rsidRDefault="008C3978"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1276" w:type="dxa"/>
          </w:tcPr>
          <w:p w14:paraId="6756FF50"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0E3B825C"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5" w:type="dxa"/>
          </w:tcPr>
          <w:p w14:paraId="66AB9EFE"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7054F240"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6D3279D3"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46F5C" w14:paraId="48E98D45" w14:textId="55FB770D" w:rsidTr="00C46F5C">
        <w:tc>
          <w:tcPr>
            <w:cnfStyle w:val="001000000000" w:firstRow="0" w:lastRow="0" w:firstColumn="1" w:lastColumn="0" w:oddVBand="0" w:evenVBand="0" w:oddHBand="0" w:evenHBand="0" w:firstRowFirstColumn="0" w:firstRowLastColumn="0" w:lastRowFirstColumn="0" w:lastRowLastColumn="0"/>
            <w:tcW w:w="6237" w:type="dxa"/>
          </w:tcPr>
          <w:p w14:paraId="5835C059" w14:textId="7161A6E9"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Recolección de datos antes del desarrollo de la propuesta</w:t>
            </w:r>
          </w:p>
        </w:tc>
        <w:tc>
          <w:tcPr>
            <w:tcW w:w="1276" w:type="dxa"/>
          </w:tcPr>
          <w:p w14:paraId="07B61925" w14:textId="7C89ABDD" w:rsidR="00C46F5C" w:rsidRDefault="008C3978"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c>
          <w:tcPr>
            <w:tcW w:w="1276" w:type="dxa"/>
          </w:tcPr>
          <w:p w14:paraId="448FA1CD"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7A4B79D9"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5" w:type="dxa"/>
          </w:tcPr>
          <w:p w14:paraId="41B08C2B"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44EDC751"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5E8E242B"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C46F5C" w14:paraId="7AD96B9C" w14:textId="1793E8C4" w:rsidTr="00C46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3820EC10" w14:textId="0206C2F3" w:rsidR="00C46F5C" w:rsidRPr="00A43930" w:rsidRDefault="00D95D8F" w:rsidP="008C3978">
            <w:pPr>
              <w:spacing w:line="360" w:lineRule="auto"/>
              <w:jc w:val="both"/>
              <w:rPr>
                <w:rFonts w:ascii="Arial" w:hAnsi="Arial" w:cs="Arial"/>
                <w:b w:val="0"/>
                <w:bCs w:val="0"/>
              </w:rPr>
            </w:pPr>
            <w:r>
              <w:rPr>
                <w:rFonts w:ascii="Arial" w:hAnsi="Arial" w:cs="Arial"/>
                <w:b w:val="0"/>
                <w:bCs w:val="0"/>
              </w:rPr>
              <w:t>Desarrollo de la propuesta</w:t>
            </w:r>
          </w:p>
        </w:tc>
        <w:tc>
          <w:tcPr>
            <w:tcW w:w="1276" w:type="dxa"/>
          </w:tcPr>
          <w:p w14:paraId="261C52FB" w14:textId="48934594" w:rsidR="00C46F5C" w:rsidRDefault="008C3978"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1276" w:type="dxa"/>
          </w:tcPr>
          <w:p w14:paraId="6FC25BA7" w14:textId="5871A491" w:rsidR="00C46F5C" w:rsidRDefault="00D95D8F"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1276" w:type="dxa"/>
          </w:tcPr>
          <w:p w14:paraId="3DCD60F8" w14:textId="1AC322AD" w:rsidR="00C46F5C" w:rsidRDefault="00D95D8F"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1275" w:type="dxa"/>
          </w:tcPr>
          <w:p w14:paraId="2BC6FC5A" w14:textId="4B1602B7" w:rsidR="00C46F5C" w:rsidRDefault="00D95D8F"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1276" w:type="dxa"/>
          </w:tcPr>
          <w:p w14:paraId="4D99FBC3" w14:textId="26730557" w:rsidR="00C46F5C" w:rsidRDefault="00D95D8F"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1276" w:type="dxa"/>
          </w:tcPr>
          <w:p w14:paraId="5C33F837"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C46F5C" w14:paraId="306208C1" w14:textId="221BEDD8" w:rsidTr="00C46F5C">
        <w:tc>
          <w:tcPr>
            <w:cnfStyle w:val="001000000000" w:firstRow="0" w:lastRow="0" w:firstColumn="1" w:lastColumn="0" w:oddVBand="0" w:evenVBand="0" w:oddHBand="0" w:evenHBand="0" w:firstRowFirstColumn="0" w:firstRowLastColumn="0" w:lastRowFirstColumn="0" w:lastRowLastColumn="0"/>
            <w:tcW w:w="6237" w:type="dxa"/>
          </w:tcPr>
          <w:p w14:paraId="7DBB77D7" w14:textId="0E053FAE"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Despliegue de la propuesta en la entidad investigada</w:t>
            </w:r>
          </w:p>
        </w:tc>
        <w:tc>
          <w:tcPr>
            <w:tcW w:w="1276" w:type="dxa"/>
          </w:tcPr>
          <w:p w14:paraId="19D004CA"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48CAD915"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45F51CB4"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5" w:type="dxa"/>
          </w:tcPr>
          <w:p w14:paraId="6899D390"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67655669"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7903948D" w14:textId="643B8720" w:rsidR="00C46F5C" w:rsidRDefault="008C3978"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r>
      <w:tr w:rsidR="00C46F5C" w14:paraId="5DE3E32D" w14:textId="659D24D5" w:rsidTr="00C46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3BF6AF3A" w14:textId="1D564D16"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Uso de la propuesta por parte de la entidad investigada</w:t>
            </w:r>
          </w:p>
        </w:tc>
        <w:tc>
          <w:tcPr>
            <w:tcW w:w="1276" w:type="dxa"/>
          </w:tcPr>
          <w:p w14:paraId="68A94D97"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2113A7D4"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2A5A1C75"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5" w:type="dxa"/>
          </w:tcPr>
          <w:p w14:paraId="347B880D"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6183D9DF"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1CAA2AB1" w14:textId="5ABBBBDA" w:rsidR="00C46F5C" w:rsidRDefault="008C3978"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r>
      <w:tr w:rsidR="00C46F5C" w14:paraId="6590F52C" w14:textId="49EA8FBA" w:rsidTr="00C46F5C">
        <w:tc>
          <w:tcPr>
            <w:cnfStyle w:val="001000000000" w:firstRow="0" w:lastRow="0" w:firstColumn="1" w:lastColumn="0" w:oddVBand="0" w:evenVBand="0" w:oddHBand="0" w:evenHBand="0" w:firstRowFirstColumn="0" w:firstRowLastColumn="0" w:lastRowFirstColumn="0" w:lastRowLastColumn="0"/>
            <w:tcW w:w="6237" w:type="dxa"/>
          </w:tcPr>
          <w:p w14:paraId="0A8F199B" w14:textId="653F92D7"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Recolección de datos después del desarrollo de la propuesta</w:t>
            </w:r>
          </w:p>
        </w:tc>
        <w:tc>
          <w:tcPr>
            <w:tcW w:w="1276" w:type="dxa"/>
          </w:tcPr>
          <w:p w14:paraId="6369685D"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28A800BF"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230D384A"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5" w:type="dxa"/>
          </w:tcPr>
          <w:p w14:paraId="02BA43C8"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2CDEF78B"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4790C405" w14:textId="6F22833E" w:rsidR="00C46F5C" w:rsidRDefault="008C3978"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r>
      <w:tr w:rsidR="00C46F5C" w14:paraId="7A654531" w14:textId="6BF5547A" w:rsidTr="00C46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051A9871" w14:textId="1BD39D73"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Tratamiento de los datos coleccionados</w:t>
            </w:r>
          </w:p>
        </w:tc>
        <w:tc>
          <w:tcPr>
            <w:tcW w:w="1276" w:type="dxa"/>
          </w:tcPr>
          <w:p w14:paraId="66DF20A7"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149FDC46"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0D79324F"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5" w:type="dxa"/>
          </w:tcPr>
          <w:p w14:paraId="72D8E324"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13F1584F"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4121D817" w14:textId="1A11D4B1" w:rsidR="00C46F5C" w:rsidRDefault="008C3978"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r>
      <w:tr w:rsidR="00C46F5C" w14:paraId="3989A45C" w14:textId="24955342" w:rsidTr="00C46F5C">
        <w:tc>
          <w:tcPr>
            <w:cnfStyle w:val="001000000000" w:firstRow="0" w:lastRow="0" w:firstColumn="1" w:lastColumn="0" w:oddVBand="0" w:evenVBand="0" w:oddHBand="0" w:evenHBand="0" w:firstRowFirstColumn="0" w:firstRowLastColumn="0" w:lastRowFirstColumn="0" w:lastRowLastColumn="0"/>
            <w:tcW w:w="6237" w:type="dxa"/>
          </w:tcPr>
          <w:p w14:paraId="1A1C6961" w14:textId="33EFA266"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Análisis de resultados y contrastación de hipótesis</w:t>
            </w:r>
          </w:p>
        </w:tc>
        <w:tc>
          <w:tcPr>
            <w:tcW w:w="1276" w:type="dxa"/>
          </w:tcPr>
          <w:p w14:paraId="53C7CD1D"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3D38F2A3"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74130DF0"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5" w:type="dxa"/>
          </w:tcPr>
          <w:p w14:paraId="5371F5AA"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1745E622"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251B8F46" w14:textId="391944D2" w:rsidR="00C46F5C" w:rsidRDefault="008C3978"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r>
      <w:tr w:rsidR="00C46F5C" w14:paraId="7C761E58" w14:textId="3624A18E" w:rsidTr="00C46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6427ACC2" w14:textId="79A86FA4"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Formulación de conclusiones y recomendaciones</w:t>
            </w:r>
          </w:p>
        </w:tc>
        <w:tc>
          <w:tcPr>
            <w:tcW w:w="1276" w:type="dxa"/>
          </w:tcPr>
          <w:p w14:paraId="738C1C73"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29A0A1FA"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26C781F5"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5" w:type="dxa"/>
          </w:tcPr>
          <w:p w14:paraId="1C824350"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12D4B4D4"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152AF0D2" w14:textId="197200D0" w:rsidR="00C46F5C" w:rsidRDefault="008C3978"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r>
      <w:tr w:rsidR="00C46F5C" w14:paraId="44AA5A93" w14:textId="3586DC12" w:rsidTr="00C46F5C">
        <w:tc>
          <w:tcPr>
            <w:cnfStyle w:val="001000000000" w:firstRow="0" w:lastRow="0" w:firstColumn="1" w:lastColumn="0" w:oddVBand="0" w:evenVBand="0" w:oddHBand="0" w:evenHBand="0" w:firstRowFirstColumn="0" w:firstRowLastColumn="0" w:lastRowFirstColumn="0" w:lastRowLastColumn="0"/>
            <w:tcW w:w="6237" w:type="dxa"/>
          </w:tcPr>
          <w:p w14:paraId="5A770469" w14:textId="633A8E0E"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Redacción del informe final de investigación</w:t>
            </w:r>
          </w:p>
        </w:tc>
        <w:tc>
          <w:tcPr>
            <w:tcW w:w="1276" w:type="dxa"/>
          </w:tcPr>
          <w:p w14:paraId="185D2914"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564360DB"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4FF1D15C"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5" w:type="dxa"/>
          </w:tcPr>
          <w:p w14:paraId="2A94CCAC"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3333117B" w14:textId="77777777" w:rsidR="00C46F5C" w:rsidRDefault="00C46F5C"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76" w:type="dxa"/>
          </w:tcPr>
          <w:p w14:paraId="6AB4DD6A" w14:textId="4595DAD8" w:rsidR="00C46F5C" w:rsidRDefault="008C3978" w:rsidP="00A43930">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r>
      <w:tr w:rsidR="00C46F5C" w14:paraId="1190A35E" w14:textId="782026B2" w:rsidTr="00C46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7" w:type="dxa"/>
          </w:tcPr>
          <w:p w14:paraId="69829720" w14:textId="21873D69" w:rsidR="00C46F5C" w:rsidRPr="00A43930" w:rsidRDefault="00C46F5C" w:rsidP="008C3978">
            <w:pPr>
              <w:spacing w:line="360" w:lineRule="auto"/>
              <w:jc w:val="both"/>
              <w:rPr>
                <w:rFonts w:ascii="Arial" w:hAnsi="Arial" w:cs="Arial"/>
                <w:b w:val="0"/>
                <w:bCs w:val="0"/>
              </w:rPr>
            </w:pPr>
            <w:r w:rsidRPr="00A43930">
              <w:rPr>
                <w:rFonts w:ascii="Arial" w:hAnsi="Arial" w:cs="Arial"/>
                <w:b w:val="0"/>
                <w:bCs w:val="0"/>
              </w:rPr>
              <w:t>Presentación del informe final de investigación</w:t>
            </w:r>
          </w:p>
        </w:tc>
        <w:tc>
          <w:tcPr>
            <w:tcW w:w="1276" w:type="dxa"/>
          </w:tcPr>
          <w:p w14:paraId="7C701FB7"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5A32015B"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2567B1C3"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5" w:type="dxa"/>
          </w:tcPr>
          <w:p w14:paraId="3115308B"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2C4CCFF6" w14:textId="77777777" w:rsidR="00C46F5C" w:rsidRDefault="00C46F5C"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276" w:type="dxa"/>
          </w:tcPr>
          <w:p w14:paraId="700F1A47" w14:textId="20F95B8D" w:rsidR="00C46F5C" w:rsidRDefault="008C3978" w:rsidP="00A4393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r>
    </w:tbl>
    <w:p w14:paraId="4179E986" w14:textId="77777777" w:rsidR="00A43930" w:rsidRDefault="00A43930" w:rsidP="00941702">
      <w:pPr>
        <w:spacing w:line="360" w:lineRule="auto"/>
        <w:rPr>
          <w:rFonts w:ascii="Arial" w:hAnsi="Arial" w:cs="Arial"/>
        </w:rPr>
      </w:pPr>
    </w:p>
    <w:p w14:paraId="7D00A14D" w14:textId="77777777" w:rsidR="00831142" w:rsidRPr="005B73F0" w:rsidRDefault="00831142" w:rsidP="00831142">
      <w:pPr>
        <w:spacing w:after="240" w:line="360" w:lineRule="auto"/>
        <w:jc w:val="both"/>
        <w:rPr>
          <w:rFonts w:ascii="Arial" w:hAnsi="Arial" w:cs="Arial"/>
        </w:rPr>
      </w:pPr>
      <w:r>
        <w:rPr>
          <w:rFonts w:ascii="Arial" w:hAnsi="Arial" w:cs="Arial"/>
        </w:rPr>
        <w:t>Nota</w:t>
      </w:r>
      <w:r w:rsidRPr="005B73F0">
        <w:rPr>
          <w:rFonts w:ascii="Arial" w:hAnsi="Arial" w:cs="Arial"/>
        </w:rPr>
        <w:t>:</w:t>
      </w:r>
      <w:r>
        <w:rPr>
          <w:rFonts w:ascii="Arial" w:hAnsi="Arial" w:cs="Arial"/>
        </w:rPr>
        <w:t xml:space="preserve"> Elaboración propia.</w:t>
      </w:r>
    </w:p>
    <w:p w14:paraId="077B0B5D" w14:textId="31B9D700" w:rsidR="00831142" w:rsidRPr="00831142" w:rsidRDefault="00831142" w:rsidP="00831142">
      <w:pPr>
        <w:rPr>
          <w:rFonts w:ascii="Arial" w:hAnsi="Arial" w:cs="Arial"/>
        </w:rPr>
        <w:sectPr w:rsidR="00831142" w:rsidRPr="00831142" w:rsidSect="00A43930">
          <w:pgSz w:w="16838" w:h="11906" w:orient="landscape"/>
          <w:pgMar w:top="2268" w:right="1418" w:bottom="1418" w:left="1418" w:header="709" w:footer="709" w:gutter="0"/>
          <w:cols w:space="708"/>
          <w:docGrid w:linePitch="360"/>
        </w:sectPr>
      </w:pPr>
    </w:p>
    <w:p w14:paraId="181204E6" w14:textId="7EB08375" w:rsidR="001B4CEB" w:rsidRDefault="001B4CEB" w:rsidP="002518C6">
      <w:pPr>
        <w:pStyle w:val="Prrafodelista"/>
        <w:numPr>
          <w:ilvl w:val="1"/>
          <w:numId w:val="1"/>
        </w:numPr>
        <w:spacing w:after="240" w:line="360" w:lineRule="auto"/>
        <w:contextualSpacing w:val="0"/>
        <w:outlineLvl w:val="1"/>
        <w:rPr>
          <w:rFonts w:ascii="Arial" w:hAnsi="Arial" w:cs="Arial"/>
          <w:b/>
        </w:rPr>
      </w:pPr>
      <w:bookmarkStart w:id="120" w:name="_Toc55753969"/>
      <w:r>
        <w:rPr>
          <w:rFonts w:ascii="Arial" w:hAnsi="Arial" w:cs="Arial"/>
          <w:b/>
        </w:rPr>
        <w:lastRenderedPageBreak/>
        <w:t>Recursos Humanos</w:t>
      </w:r>
      <w:bookmarkEnd w:id="120"/>
    </w:p>
    <w:p w14:paraId="54B02DA4" w14:textId="15C8F456" w:rsidR="00157690" w:rsidRDefault="002518C6" w:rsidP="00180C03">
      <w:pPr>
        <w:pStyle w:val="Prrafodelista"/>
        <w:numPr>
          <w:ilvl w:val="0"/>
          <w:numId w:val="37"/>
        </w:numPr>
        <w:spacing w:line="360" w:lineRule="auto"/>
        <w:ind w:left="1134"/>
        <w:contextualSpacing w:val="0"/>
        <w:rPr>
          <w:rFonts w:ascii="Arial" w:hAnsi="Arial" w:cs="Arial"/>
        </w:rPr>
      </w:pPr>
      <w:r>
        <w:rPr>
          <w:rFonts w:ascii="Arial" w:hAnsi="Arial" w:cs="Arial"/>
        </w:rPr>
        <w:t>Investigador</w:t>
      </w:r>
    </w:p>
    <w:p w14:paraId="59524F19" w14:textId="2730376E" w:rsidR="002518C6" w:rsidRDefault="002518C6" w:rsidP="002518C6">
      <w:pPr>
        <w:pStyle w:val="Prrafodelista"/>
        <w:spacing w:line="360" w:lineRule="auto"/>
        <w:ind w:left="1134"/>
        <w:contextualSpacing w:val="0"/>
        <w:rPr>
          <w:rFonts w:ascii="Arial" w:hAnsi="Arial" w:cs="Arial"/>
        </w:rPr>
      </w:pPr>
      <w:r>
        <w:rPr>
          <w:rFonts w:ascii="Arial" w:hAnsi="Arial" w:cs="Arial"/>
        </w:rPr>
        <w:t>MAMANI BEDREGAL, LUIS EDUARDO</w:t>
      </w:r>
    </w:p>
    <w:p w14:paraId="342D57C5" w14:textId="7FCB476E" w:rsidR="002518C6" w:rsidRDefault="002518C6" w:rsidP="002518C6">
      <w:pPr>
        <w:pStyle w:val="Prrafodelista"/>
        <w:spacing w:line="360" w:lineRule="auto"/>
        <w:ind w:left="1134"/>
        <w:contextualSpacing w:val="0"/>
        <w:rPr>
          <w:rFonts w:ascii="Arial" w:hAnsi="Arial" w:cs="Arial"/>
        </w:rPr>
      </w:pPr>
      <w:r>
        <w:rPr>
          <w:rFonts w:ascii="Arial" w:hAnsi="Arial" w:cs="Arial"/>
        </w:rPr>
        <w:t>Investigador y ejecutor del trabajo de investigación</w:t>
      </w:r>
    </w:p>
    <w:p w14:paraId="205AAA07" w14:textId="34804A50" w:rsidR="00234C47" w:rsidRDefault="00234C47" w:rsidP="002518C6">
      <w:pPr>
        <w:pStyle w:val="Prrafodelista"/>
        <w:spacing w:line="360" w:lineRule="auto"/>
        <w:ind w:left="1134"/>
        <w:contextualSpacing w:val="0"/>
        <w:rPr>
          <w:rFonts w:ascii="Arial" w:hAnsi="Arial" w:cs="Arial"/>
        </w:rPr>
      </w:pPr>
      <w:r>
        <w:rPr>
          <w:rFonts w:ascii="Arial" w:hAnsi="Arial" w:cs="Arial"/>
        </w:rPr>
        <w:t>bedregale@gmail.com</w:t>
      </w:r>
    </w:p>
    <w:p w14:paraId="3ED7019A" w14:textId="09F89DE2" w:rsidR="002518C6" w:rsidRDefault="002518C6" w:rsidP="00180C03">
      <w:pPr>
        <w:pStyle w:val="Prrafodelista"/>
        <w:numPr>
          <w:ilvl w:val="0"/>
          <w:numId w:val="37"/>
        </w:numPr>
        <w:spacing w:line="360" w:lineRule="auto"/>
        <w:ind w:left="1134"/>
        <w:contextualSpacing w:val="0"/>
        <w:rPr>
          <w:rFonts w:ascii="Arial" w:hAnsi="Arial" w:cs="Arial"/>
        </w:rPr>
      </w:pPr>
      <w:r>
        <w:rPr>
          <w:rFonts w:ascii="Arial" w:hAnsi="Arial" w:cs="Arial"/>
        </w:rPr>
        <w:t>Asesor</w:t>
      </w:r>
    </w:p>
    <w:p w14:paraId="4ABD78C6" w14:textId="3FC6B988" w:rsidR="002518C6" w:rsidRDefault="00A318E9" w:rsidP="002518C6">
      <w:pPr>
        <w:pStyle w:val="Prrafodelista"/>
        <w:spacing w:line="360" w:lineRule="auto"/>
        <w:ind w:left="1134"/>
        <w:contextualSpacing w:val="0"/>
        <w:rPr>
          <w:rFonts w:ascii="Arial" w:hAnsi="Arial" w:cs="Arial"/>
        </w:rPr>
      </w:pPr>
      <w:r>
        <w:rPr>
          <w:rFonts w:ascii="Arial" w:hAnsi="Arial" w:cs="Arial"/>
        </w:rPr>
        <w:t>Por definir</w:t>
      </w:r>
    </w:p>
    <w:p w14:paraId="1B3749CE" w14:textId="77777777" w:rsidR="00B63B80" w:rsidRPr="002518C6" w:rsidRDefault="00B63B80" w:rsidP="002518C6">
      <w:pPr>
        <w:pStyle w:val="Prrafodelista"/>
        <w:spacing w:line="360" w:lineRule="auto"/>
        <w:ind w:left="1134"/>
        <w:contextualSpacing w:val="0"/>
        <w:rPr>
          <w:rFonts w:ascii="Arial" w:hAnsi="Arial" w:cs="Arial"/>
        </w:rPr>
      </w:pPr>
    </w:p>
    <w:p w14:paraId="267DBE28" w14:textId="05D3DC73" w:rsidR="002E29EC" w:rsidRDefault="001B4CEB" w:rsidP="002518C6">
      <w:pPr>
        <w:pStyle w:val="Prrafodelista"/>
        <w:numPr>
          <w:ilvl w:val="1"/>
          <w:numId w:val="1"/>
        </w:numPr>
        <w:spacing w:after="240" w:line="360" w:lineRule="auto"/>
        <w:contextualSpacing w:val="0"/>
        <w:outlineLvl w:val="1"/>
        <w:rPr>
          <w:rFonts w:ascii="Arial" w:hAnsi="Arial" w:cs="Arial"/>
          <w:b/>
        </w:rPr>
      </w:pPr>
      <w:bookmarkStart w:id="121" w:name="_Toc55753970"/>
      <w:r>
        <w:rPr>
          <w:rFonts w:ascii="Arial" w:hAnsi="Arial" w:cs="Arial"/>
          <w:b/>
        </w:rPr>
        <w:t>Fuentes de Financiamiento y Presupuesto</w:t>
      </w:r>
      <w:bookmarkEnd w:id="121"/>
    </w:p>
    <w:p w14:paraId="2BBCE286" w14:textId="78A3B241" w:rsidR="00157690" w:rsidRDefault="00BF20DA" w:rsidP="002518C6">
      <w:pPr>
        <w:spacing w:line="360" w:lineRule="auto"/>
        <w:ind w:left="792"/>
        <w:rPr>
          <w:rFonts w:ascii="Arial" w:hAnsi="Arial" w:cs="Arial"/>
        </w:rPr>
      </w:pPr>
      <w:r>
        <w:rPr>
          <w:rFonts w:ascii="Arial" w:hAnsi="Arial" w:cs="Arial"/>
        </w:rPr>
        <w:t>El presente trabajo de investigación será autofinanciado por el tesista.</w:t>
      </w:r>
    </w:p>
    <w:p w14:paraId="2E8DE598" w14:textId="7683741C" w:rsidR="00D1565B" w:rsidRPr="00D1565B" w:rsidRDefault="00D1565B" w:rsidP="00D1565B">
      <w:pPr>
        <w:spacing w:after="240" w:line="360" w:lineRule="auto"/>
        <w:jc w:val="both"/>
        <w:rPr>
          <w:rFonts w:ascii="Arial" w:hAnsi="Arial" w:cs="Arial"/>
        </w:rPr>
      </w:pPr>
      <w:bookmarkStart w:id="122" w:name="_Toc55753577"/>
      <w:r w:rsidRPr="00D1565B">
        <w:rPr>
          <w:rFonts w:ascii="Arial" w:hAnsi="Arial" w:cs="Arial"/>
        </w:rPr>
        <w:t xml:space="preserve">Tabla </w:t>
      </w:r>
      <w:r w:rsidRPr="00D1565B">
        <w:rPr>
          <w:rFonts w:ascii="Arial" w:hAnsi="Arial" w:cs="Arial"/>
        </w:rPr>
        <w:fldChar w:fldCharType="begin"/>
      </w:r>
      <w:r w:rsidRPr="00D1565B">
        <w:rPr>
          <w:rFonts w:ascii="Arial" w:hAnsi="Arial" w:cs="Arial"/>
        </w:rPr>
        <w:instrText xml:space="preserve"> SEQ Tabla \* ARABIC </w:instrText>
      </w:r>
      <w:r w:rsidRPr="00D1565B">
        <w:rPr>
          <w:rFonts w:ascii="Arial" w:hAnsi="Arial" w:cs="Arial"/>
        </w:rPr>
        <w:fldChar w:fldCharType="separate"/>
      </w:r>
      <w:r w:rsidR="00622C81">
        <w:rPr>
          <w:rFonts w:ascii="Arial" w:hAnsi="Arial" w:cs="Arial"/>
          <w:noProof/>
        </w:rPr>
        <w:t>8</w:t>
      </w:r>
      <w:r w:rsidRPr="00D1565B">
        <w:rPr>
          <w:rFonts w:ascii="Arial" w:hAnsi="Arial" w:cs="Arial"/>
        </w:rPr>
        <w:fldChar w:fldCharType="end"/>
      </w:r>
      <w:r w:rsidRPr="00D1565B">
        <w:rPr>
          <w:rFonts w:ascii="Arial" w:hAnsi="Arial" w:cs="Arial"/>
        </w:rPr>
        <w:t xml:space="preserve">. </w:t>
      </w:r>
      <w:r w:rsidR="003C3E4A">
        <w:rPr>
          <w:rFonts w:ascii="Arial" w:hAnsi="Arial" w:cs="Arial"/>
        </w:rPr>
        <w:t>Presupuesto</w:t>
      </w:r>
      <w:r w:rsidRPr="00D1565B">
        <w:rPr>
          <w:rFonts w:ascii="Arial" w:hAnsi="Arial" w:cs="Arial"/>
        </w:rPr>
        <w:t xml:space="preserve"> </w:t>
      </w:r>
      <w:r w:rsidR="003C3E4A">
        <w:rPr>
          <w:rFonts w:ascii="Arial" w:hAnsi="Arial" w:cs="Arial"/>
        </w:rPr>
        <w:t>de</w:t>
      </w:r>
      <w:r w:rsidRPr="00D1565B">
        <w:rPr>
          <w:rFonts w:ascii="Arial" w:hAnsi="Arial" w:cs="Arial"/>
        </w:rPr>
        <w:t>l trabajo de investigación</w:t>
      </w:r>
      <w:bookmarkEnd w:id="122"/>
      <w:r w:rsidR="006731E0">
        <w:rPr>
          <w:rFonts w:ascii="Arial" w:hAnsi="Arial" w:cs="Arial"/>
        </w:rPr>
        <w:t>.</w:t>
      </w:r>
    </w:p>
    <w:tbl>
      <w:tblPr>
        <w:tblStyle w:val="Tablanormal2"/>
        <w:tblW w:w="8222" w:type="dxa"/>
        <w:tblLook w:val="04A0" w:firstRow="1" w:lastRow="0" w:firstColumn="1" w:lastColumn="0" w:noHBand="0" w:noVBand="1"/>
      </w:tblPr>
      <w:tblGrid>
        <w:gridCol w:w="1024"/>
        <w:gridCol w:w="2095"/>
        <w:gridCol w:w="3827"/>
        <w:gridCol w:w="1276"/>
      </w:tblGrid>
      <w:tr w:rsidR="007479F4" w14:paraId="6D176486" w14:textId="77777777" w:rsidTr="00FB5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0E2B1AFC" w14:textId="77777777" w:rsidR="007479F4" w:rsidRPr="00D45128" w:rsidRDefault="007479F4" w:rsidP="00D45128">
            <w:pPr>
              <w:pStyle w:val="Prrafodelista"/>
              <w:spacing w:line="360" w:lineRule="auto"/>
              <w:ind w:left="0"/>
              <w:contextualSpacing w:val="0"/>
              <w:jc w:val="center"/>
              <w:rPr>
                <w:rFonts w:ascii="Arial" w:hAnsi="Arial" w:cs="Arial"/>
                <w:b w:val="0"/>
              </w:rPr>
            </w:pPr>
            <w:r w:rsidRPr="00D45128">
              <w:rPr>
                <w:rFonts w:ascii="Arial" w:hAnsi="Arial" w:cs="Arial"/>
                <w:b w:val="0"/>
              </w:rPr>
              <w:t>Tipo</w:t>
            </w:r>
          </w:p>
        </w:tc>
        <w:tc>
          <w:tcPr>
            <w:tcW w:w="2095" w:type="dxa"/>
          </w:tcPr>
          <w:p w14:paraId="26B6ED12" w14:textId="77777777" w:rsidR="007479F4" w:rsidRPr="00D45128" w:rsidRDefault="007479F4" w:rsidP="00D45128">
            <w:pPr>
              <w:pStyle w:val="Prrafodelista"/>
              <w:spacing w:line="360"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D45128">
              <w:rPr>
                <w:rFonts w:ascii="Arial" w:hAnsi="Arial" w:cs="Arial"/>
                <w:b w:val="0"/>
              </w:rPr>
              <w:t>Recurso</w:t>
            </w:r>
          </w:p>
        </w:tc>
        <w:tc>
          <w:tcPr>
            <w:tcW w:w="3827" w:type="dxa"/>
          </w:tcPr>
          <w:p w14:paraId="52B195DE" w14:textId="025D3D10" w:rsidR="007479F4" w:rsidRPr="00D45128" w:rsidRDefault="007479F4" w:rsidP="00D45128">
            <w:pPr>
              <w:pStyle w:val="Prrafodelista"/>
              <w:spacing w:line="360"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D45128">
              <w:rPr>
                <w:rFonts w:ascii="Arial" w:hAnsi="Arial" w:cs="Arial"/>
                <w:b w:val="0"/>
              </w:rPr>
              <w:t>Descripción</w:t>
            </w:r>
          </w:p>
        </w:tc>
        <w:tc>
          <w:tcPr>
            <w:tcW w:w="1276" w:type="dxa"/>
          </w:tcPr>
          <w:p w14:paraId="07D763AC" w14:textId="7E4865B4" w:rsidR="007479F4" w:rsidRPr="00D45128" w:rsidRDefault="007479F4" w:rsidP="00D45128">
            <w:pPr>
              <w:pStyle w:val="Prrafodelista"/>
              <w:spacing w:line="360" w:lineRule="auto"/>
              <w:ind w:left="0"/>
              <w:contextualSpacing w:val="0"/>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D45128">
              <w:rPr>
                <w:rFonts w:ascii="Arial" w:hAnsi="Arial" w:cs="Arial"/>
                <w:b w:val="0"/>
              </w:rPr>
              <w:t>Costo (S/.)</w:t>
            </w:r>
          </w:p>
        </w:tc>
      </w:tr>
      <w:tr w:rsidR="00D45128" w14:paraId="54FB3105"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restart"/>
            <w:vAlign w:val="center"/>
          </w:tcPr>
          <w:p w14:paraId="35784B80" w14:textId="77777777" w:rsidR="00D45128" w:rsidRPr="00D45128" w:rsidRDefault="00D45128" w:rsidP="00D45128">
            <w:pPr>
              <w:pStyle w:val="Prrafodelista"/>
              <w:spacing w:line="360" w:lineRule="auto"/>
              <w:ind w:left="0"/>
              <w:contextualSpacing w:val="0"/>
              <w:jc w:val="center"/>
              <w:rPr>
                <w:rFonts w:ascii="Arial" w:hAnsi="Arial" w:cs="Arial"/>
                <w:b w:val="0"/>
              </w:rPr>
            </w:pPr>
            <w:r w:rsidRPr="00D45128">
              <w:rPr>
                <w:rFonts w:ascii="Arial" w:hAnsi="Arial" w:cs="Arial"/>
                <w:b w:val="0"/>
              </w:rPr>
              <w:t>Material</w:t>
            </w:r>
          </w:p>
        </w:tc>
        <w:tc>
          <w:tcPr>
            <w:tcW w:w="2095" w:type="dxa"/>
            <w:vAlign w:val="center"/>
          </w:tcPr>
          <w:p w14:paraId="62F54E88" w14:textId="3D7E83EB"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Hojas blancas</w:t>
            </w:r>
          </w:p>
        </w:tc>
        <w:tc>
          <w:tcPr>
            <w:tcW w:w="3827" w:type="dxa"/>
            <w:vAlign w:val="center"/>
          </w:tcPr>
          <w:p w14:paraId="77D299DC" w14:textId="3C26E305" w:rsidR="00D45128" w:rsidRDefault="00CE1F40"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i</w:t>
            </w:r>
            <w:r w:rsidR="00D45128">
              <w:rPr>
                <w:rFonts w:ascii="Arial" w:hAnsi="Arial" w:cs="Arial"/>
              </w:rPr>
              <w:t>mpresiones o elaboración de prototipos.</w:t>
            </w:r>
          </w:p>
        </w:tc>
        <w:tc>
          <w:tcPr>
            <w:tcW w:w="1276" w:type="dxa"/>
            <w:vAlign w:val="center"/>
          </w:tcPr>
          <w:p w14:paraId="0206ABD8" w14:textId="58459EF4" w:rsidR="00D45128" w:rsidRDefault="00955151"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18.00</w:t>
            </w:r>
          </w:p>
        </w:tc>
      </w:tr>
      <w:tr w:rsidR="00D45128" w14:paraId="62887C2D"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1D9E3280"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590421C7" w14:textId="0F89161D"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Plumones</w:t>
            </w:r>
          </w:p>
        </w:tc>
        <w:tc>
          <w:tcPr>
            <w:tcW w:w="3827" w:type="dxa"/>
            <w:vAlign w:val="center"/>
          </w:tcPr>
          <w:p w14:paraId="0E90C1DD" w14:textId="3C1FE23D" w:rsidR="00D45128" w:rsidRDefault="00CE1F40"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Para realizar </w:t>
            </w:r>
            <w:r w:rsidR="00D45128">
              <w:rPr>
                <w:rFonts w:ascii="Arial" w:hAnsi="Arial" w:cs="Arial"/>
              </w:rPr>
              <w:t>diagramas en pizarra acrílica.</w:t>
            </w:r>
          </w:p>
        </w:tc>
        <w:tc>
          <w:tcPr>
            <w:tcW w:w="1276" w:type="dxa"/>
            <w:vAlign w:val="center"/>
          </w:tcPr>
          <w:p w14:paraId="1369F27E" w14:textId="792E6F62" w:rsidR="00D45128" w:rsidRDefault="00955151"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5.00</w:t>
            </w:r>
          </w:p>
        </w:tc>
      </w:tr>
      <w:tr w:rsidR="00D45128" w14:paraId="1A307B87"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2910B13A"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006BC09C" w14:textId="695FB06E"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Pizarra acrílica</w:t>
            </w:r>
          </w:p>
        </w:tc>
        <w:tc>
          <w:tcPr>
            <w:tcW w:w="3827" w:type="dxa"/>
            <w:vAlign w:val="center"/>
          </w:tcPr>
          <w:p w14:paraId="40C8DF89" w14:textId="4955B0F3" w:rsidR="00D45128" w:rsidRDefault="00CE1F40"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los diagramas y demás notas.</w:t>
            </w:r>
          </w:p>
        </w:tc>
        <w:tc>
          <w:tcPr>
            <w:tcW w:w="1276" w:type="dxa"/>
            <w:vAlign w:val="center"/>
          </w:tcPr>
          <w:p w14:paraId="784C178D" w14:textId="6B93F5C9" w:rsidR="00D45128" w:rsidRDefault="00955151"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50.00</w:t>
            </w:r>
          </w:p>
        </w:tc>
      </w:tr>
      <w:tr w:rsidR="00D45128" w14:paraId="11FC69D6"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50FFB4E5"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CCBA0A3" w14:textId="69506A97" w:rsidR="00D45128" w:rsidRDefault="00AB291C"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Computadora de escritorio</w:t>
            </w:r>
          </w:p>
        </w:tc>
        <w:tc>
          <w:tcPr>
            <w:tcW w:w="3827" w:type="dxa"/>
            <w:vAlign w:val="center"/>
          </w:tcPr>
          <w:p w14:paraId="2ADE7930" w14:textId="095C2EB1" w:rsidR="00D45128" w:rsidRDefault="00CE1F40"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Para el desarrollo d</w:t>
            </w:r>
            <w:r w:rsidR="00D45128">
              <w:rPr>
                <w:rFonts w:ascii="Arial" w:hAnsi="Arial" w:cs="Arial"/>
              </w:rPr>
              <w:t>el trabajo de investigación.</w:t>
            </w:r>
          </w:p>
        </w:tc>
        <w:tc>
          <w:tcPr>
            <w:tcW w:w="1276" w:type="dxa"/>
            <w:vAlign w:val="center"/>
          </w:tcPr>
          <w:p w14:paraId="188DC648" w14:textId="050C6064" w:rsidR="00D45128" w:rsidRDefault="00F27FC5"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r w:rsidR="009D43AC">
              <w:rPr>
                <w:rFonts w:ascii="Arial" w:hAnsi="Arial" w:cs="Arial"/>
              </w:rPr>
              <w:t>,</w:t>
            </w:r>
            <w:r>
              <w:rPr>
                <w:rFonts w:ascii="Arial" w:hAnsi="Arial" w:cs="Arial"/>
              </w:rPr>
              <w:t>2</w:t>
            </w:r>
            <w:r w:rsidR="009D43AC">
              <w:rPr>
                <w:rFonts w:ascii="Arial" w:hAnsi="Arial" w:cs="Arial"/>
              </w:rPr>
              <w:t>00.00</w:t>
            </w:r>
          </w:p>
        </w:tc>
      </w:tr>
      <w:tr w:rsidR="00D45128" w14:paraId="7E25275B"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1B74FAA1"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1BFBBB1" w14:textId="4E6F7848"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Impresora</w:t>
            </w:r>
          </w:p>
        </w:tc>
        <w:tc>
          <w:tcPr>
            <w:tcW w:w="3827" w:type="dxa"/>
            <w:vAlign w:val="center"/>
          </w:tcPr>
          <w:p w14:paraId="639060E5" w14:textId="1E05E654" w:rsidR="00D45128" w:rsidRDefault="00CE1F40"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la impresión</w:t>
            </w:r>
            <w:r w:rsidR="00D45128">
              <w:rPr>
                <w:rFonts w:ascii="Arial" w:hAnsi="Arial" w:cs="Arial"/>
              </w:rPr>
              <w:t xml:space="preserve"> </w:t>
            </w:r>
            <w:r>
              <w:rPr>
                <w:rFonts w:ascii="Arial" w:hAnsi="Arial" w:cs="Arial"/>
              </w:rPr>
              <w:t>d</w:t>
            </w:r>
            <w:r w:rsidR="00D45128">
              <w:rPr>
                <w:rFonts w:ascii="Arial" w:hAnsi="Arial" w:cs="Arial"/>
              </w:rPr>
              <w:t>el trabajo de investigaci</w:t>
            </w:r>
            <w:r w:rsidR="00BA7DD3">
              <w:rPr>
                <w:rFonts w:ascii="Arial" w:hAnsi="Arial" w:cs="Arial"/>
              </w:rPr>
              <w:t>ón u</w:t>
            </w:r>
            <w:r w:rsidR="00D45128">
              <w:rPr>
                <w:rFonts w:ascii="Arial" w:hAnsi="Arial" w:cs="Arial"/>
              </w:rPr>
              <w:t xml:space="preserve"> otros.</w:t>
            </w:r>
          </w:p>
        </w:tc>
        <w:tc>
          <w:tcPr>
            <w:tcW w:w="1276" w:type="dxa"/>
            <w:vAlign w:val="center"/>
          </w:tcPr>
          <w:p w14:paraId="639C4C3A" w14:textId="296963C7" w:rsidR="00D45128" w:rsidRDefault="00AB291C"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280.00</w:t>
            </w:r>
          </w:p>
        </w:tc>
      </w:tr>
      <w:tr w:rsidR="00D45128" w14:paraId="0A12EE7B"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2AFA63FF"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62DAEEE6" w14:textId="3FAEA63B" w:rsidR="00D45128" w:rsidRPr="00ED68B7" w:rsidRDefault="00ED68B7"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ED68B7">
              <w:rPr>
                <w:rFonts w:ascii="Arial" w:hAnsi="Arial" w:cs="Arial"/>
                <w:lang w:val="en-US"/>
              </w:rPr>
              <w:t xml:space="preserve">Kit </w:t>
            </w:r>
            <w:r w:rsidR="008C5465" w:rsidRPr="00ED68B7">
              <w:rPr>
                <w:rFonts w:ascii="Arial" w:hAnsi="Arial" w:cs="Arial"/>
                <w:lang w:val="en-US"/>
              </w:rPr>
              <w:t xml:space="preserve">Raspberry Pi </w:t>
            </w:r>
            <w:r w:rsidR="000C10D5" w:rsidRPr="00ED68B7">
              <w:rPr>
                <w:rFonts w:ascii="Arial" w:hAnsi="Arial" w:cs="Arial"/>
                <w:lang w:val="en-US"/>
              </w:rPr>
              <w:t>v</w:t>
            </w:r>
            <w:r w:rsidR="008C5465" w:rsidRPr="00ED68B7">
              <w:rPr>
                <w:rFonts w:ascii="Arial" w:hAnsi="Arial" w:cs="Arial"/>
                <w:lang w:val="en-US"/>
              </w:rPr>
              <w:t>4</w:t>
            </w:r>
          </w:p>
        </w:tc>
        <w:tc>
          <w:tcPr>
            <w:tcW w:w="3827" w:type="dxa"/>
            <w:vAlign w:val="center"/>
          </w:tcPr>
          <w:p w14:paraId="040BCF6A" w14:textId="45771974" w:rsidR="00D45128" w:rsidRDefault="00ED68B7"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ED68B7">
              <w:rPr>
                <w:rFonts w:ascii="Arial" w:hAnsi="Arial" w:cs="Arial"/>
              </w:rPr>
              <w:t>Kit</w:t>
            </w:r>
            <w:r>
              <w:rPr>
                <w:rFonts w:ascii="Arial" w:hAnsi="Arial" w:cs="Arial"/>
              </w:rPr>
              <w:t xml:space="preserve"> Raspberry </w:t>
            </w:r>
            <w:r w:rsidR="00BA7DD3">
              <w:rPr>
                <w:rFonts w:ascii="Arial" w:hAnsi="Arial" w:cs="Arial"/>
              </w:rPr>
              <w:t>para construir el lector del sistema biométrico</w:t>
            </w:r>
            <w:r>
              <w:rPr>
                <w:rFonts w:ascii="Arial" w:hAnsi="Arial" w:cs="Arial"/>
              </w:rPr>
              <w:t>, y el capturador de las imágenes de iris para entrenamiento.</w:t>
            </w:r>
          </w:p>
        </w:tc>
        <w:tc>
          <w:tcPr>
            <w:tcW w:w="1276" w:type="dxa"/>
            <w:vAlign w:val="center"/>
          </w:tcPr>
          <w:p w14:paraId="5420D186" w14:textId="0A4C6EFE" w:rsidR="00D45128" w:rsidRDefault="00ED68B7"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730</w:t>
            </w:r>
            <w:r w:rsidR="00004C93">
              <w:rPr>
                <w:rFonts w:ascii="Arial" w:hAnsi="Arial" w:cs="Arial"/>
              </w:rPr>
              <w:t>.00</w:t>
            </w:r>
          </w:p>
        </w:tc>
      </w:tr>
      <w:tr w:rsidR="00D45128" w14:paraId="642D6005"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7263C98A"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9379A28" w14:textId="69A1FC50"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Sensores electrónicos para el módulo </w:t>
            </w:r>
            <w:r w:rsidR="000C10D5">
              <w:rPr>
                <w:rFonts w:ascii="Arial" w:hAnsi="Arial" w:cs="Arial"/>
              </w:rPr>
              <w:t>Raspberry Pi v4</w:t>
            </w:r>
          </w:p>
        </w:tc>
        <w:tc>
          <w:tcPr>
            <w:tcW w:w="3827" w:type="dxa"/>
            <w:vAlign w:val="center"/>
          </w:tcPr>
          <w:p w14:paraId="6521E771" w14:textId="55C3E75D" w:rsidR="00D45128" w:rsidRDefault="00BA7DD3"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Sensor</w:t>
            </w:r>
            <w:r w:rsidR="00C47515">
              <w:rPr>
                <w:rFonts w:ascii="Arial" w:hAnsi="Arial" w:cs="Arial"/>
              </w:rPr>
              <w:t>es</w:t>
            </w:r>
            <w:r>
              <w:rPr>
                <w:rFonts w:ascii="Arial" w:hAnsi="Arial" w:cs="Arial"/>
              </w:rPr>
              <w:t xml:space="preserve"> de </w:t>
            </w:r>
            <w:r w:rsidR="00CE1F40">
              <w:rPr>
                <w:rFonts w:ascii="Arial" w:hAnsi="Arial" w:cs="Arial"/>
              </w:rPr>
              <w:t>proximidad</w:t>
            </w:r>
          </w:p>
        </w:tc>
        <w:tc>
          <w:tcPr>
            <w:tcW w:w="1276" w:type="dxa"/>
            <w:vAlign w:val="center"/>
          </w:tcPr>
          <w:p w14:paraId="2A60F1EA" w14:textId="37F7E245" w:rsidR="00D45128" w:rsidRDefault="00ED68B7"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20</w:t>
            </w:r>
            <w:r w:rsidR="00004C93">
              <w:rPr>
                <w:rFonts w:ascii="Arial" w:hAnsi="Arial" w:cs="Arial"/>
              </w:rPr>
              <w:t>.00</w:t>
            </w:r>
          </w:p>
        </w:tc>
      </w:tr>
      <w:tr w:rsidR="00D45128" w14:paraId="319A5B52"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3BC97AA1"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3B725206" w14:textId="2704D32D"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Módulo de cámaras para el módulo </w:t>
            </w:r>
            <w:r w:rsidR="00913DE4">
              <w:rPr>
                <w:rFonts w:ascii="Arial" w:hAnsi="Arial" w:cs="Arial"/>
              </w:rPr>
              <w:t>Raspberry Pi v4</w:t>
            </w:r>
          </w:p>
        </w:tc>
        <w:tc>
          <w:tcPr>
            <w:tcW w:w="3827" w:type="dxa"/>
            <w:vAlign w:val="center"/>
          </w:tcPr>
          <w:p w14:paraId="2BC17A5C" w14:textId="2796B67B" w:rsidR="00D45128" w:rsidRDefault="00D11DCD"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Conjunto de cámaras para el proceso de adquisición de la imagen del iris de la persona.</w:t>
            </w:r>
          </w:p>
        </w:tc>
        <w:tc>
          <w:tcPr>
            <w:tcW w:w="1276" w:type="dxa"/>
            <w:vAlign w:val="center"/>
          </w:tcPr>
          <w:p w14:paraId="1EEE28A7" w14:textId="58E0C976" w:rsidR="00D45128" w:rsidRDefault="00F27FC5"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730</w:t>
            </w:r>
            <w:r w:rsidR="00C247FA">
              <w:rPr>
                <w:rFonts w:ascii="Arial" w:hAnsi="Arial" w:cs="Arial"/>
              </w:rPr>
              <w:t>.00</w:t>
            </w:r>
          </w:p>
        </w:tc>
      </w:tr>
      <w:tr w:rsidR="00752FD2" w14:paraId="6075D721"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01FB0537" w14:textId="77777777" w:rsidR="00752FD2" w:rsidRPr="00D45128" w:rsidRDefault="00752FD2" w:rsidP="00D45128">
            <w:pPr>
              <w:pStyle w:val="Prrafodelista"/>
              <w:spacing w:line="360" w:lineRule="auto"/>
              <w:ind w:left="0"/>
              <w:contextualSpacing w:val="0"/>
              <w:jc w:val="center"/>
              <w:rPr>
                <w:rFonts w:ascii="Arial" w:hAnsi="Arial" w:cs="Arial"/>
                <w:b w:val="0"/>
              </w:rPr>
            </w:pPr>
          </w:p>
        </w:tc>
        <w:tc>
          <w:tcPr>
            <w:tcW w:w="2095" w:type="dxa"/>
            <w:vAlign w:val="center"/>
          </w:tcPr>
          <w:p w14:paraId="1603B63F" w14:textId="3F09CD21" w:rsidR="00752FD2" w:rsidRDefault="00752FD2"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Servomotores</w:t>
            </w:r>
          </w:p>
        </w:tc>
        <w:tc>
          <w:tcPr>
            <w:tcW w:w="3827" w:type="dxa"/>
            <w:vAlign w:val="center"/>
          </w:tcPr>
          <w:p w14:paraId="27734943" w14:textId="3F2B2042" w:rsidR="00752FD2" w:rsidRDefault="00752FD2"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Motores para </w:t>
            </w:r>
            <w:r w:rsidR="00B62BC8">
              <w:rPr>
                <w:rFonts w:ascii="Arial" w:hAnsi="Arial" w:cs="Arial"/>
              </w:rPr>
              <w:t>los movimientos</w:t>
            </w:r>
            <w:r>
              <w:rPr>
                <w:rFonts w:ascii="Arial" w:hAnsi="Arial" w:cs="Arial"/>
              </w:rPr>
              <w:t xml:space="preserve"> del módulo de cámaras.</w:t>
            </w:r>
          </w:p>
        </w:tc>
        <w:tc>
          <w:tcPr>
            <w:tcW w:w="1276" w:type="dxa"/>
            <w:vAlign w:val="center"/>
          </w:tcPr>
          <w:p w14:paraId="0CCE4691" w14:textId="1F603E5F" w:rsidR="00752FD2" w:rsidRDefault="00ED68B7"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35</w:t>
            </w:r>
            <w:r w:rsidR="006F491A">
              <w:rPr>
                <w:rFonts w:ascii="Arial" w:hAnsi="Arial" w:cs="Arial"/>
              </w:rPr>
              <w:t>.00</w:t>
            </w:r>
          </w:p>
        </w:tc>
      </w:tr>
      <w:tr w:rsidR="00D45128" w14:paraId="52DED08B"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03052077"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6BB3810" w14:textId="5E0F2733"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Componentes electrónicos para el módulo </w:t>
            </w:r>
            <w:r w:rsidR="0051157D">
              <w:rPr>
                <w:rFonts w:ascii="Arial" w:hAnsi="Arial" w:cs="Arial"/>
              </w:rPr>
              <w:t>Raspberry Pi v4</w:t>
            </w:r>
          </w:p>
        </w:tc>
        <w:tc>
          <w:tcPr>
            <w:tcW w:w="3827" w:type="dxa"/>
            <w:vAlign w:val="center"/>
          </w:tcPr>
          <w:p w14:paraId="0762BEEC" w14:textId="1B874CA0" w:rsidR="00D45128" w:rsidRDefault="006F491A" w:rsidP="00061567">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Protoboard</w:t>
            </w:r>
            <w:proofErr w:type="spellEnd"/>
            <w:r>
              <w:rPr>
                <w:rFonts w:ascii="Arial" w:hAnsi="Arial" w:cs="Arial"/>
              </w:rPr>
              <w:t>, c</w:t>
            </w:r>
            <w:r w:rsidR="00D11DCD">
              <w:rPr>
                <w:rFonts w:ascii="Arial" w:hAnsi="Arial" w:cs="Arial"/>
              </w:rPr>
              <w:t>onectores para pines, transistores, r</w:t>
            </w:r>
            <w:r w:rsidR="00061567">
              <w:rPr>
                <w:rFonts w:ascii="Arial" w:hAnsi="Arial" w:cs="Arial"/>
              </w:rPr>
              <w:t xml:space="preserve">esistores, condensadores, </w:t>
            </w:r>
            <w:proofErr w:type="spellStart"/>
            <w:r w:rsidR="00061567">
              <w:rPr>
                <w:rFonts w:ascii="Arial" w:hAnsi="Arial" w:cs="Arial"/>
              </w:rPr>
              <w:t>LEDs</w:t>
            </w:r>
            <w:proofErr w:type="spellEnd"/>
            <w:r w:rsidR="00F53E6F">
              <w:rPr>
                <w:rFonts w:ascii="Arial" w:hAnsi="Arial" w:cs="Arial"/>
              </w:rPr>
              <w:t xml:space="preserve">, cargadores </w:t>
            </w:r>
            <w:r w:rsidR="00032190">
              <w:rPr>
                <w:rFonts w:ascii="Arial" w:hAnsi="Arial" w:cs="Arial"/>
              </w:rPr>
              <w:t>eléctricos</w:t>
            </w:r>
            <w:r>
              <w:rPr>
                <w:rFonts w:ascii="Arial" w:hAnsi="Arial" w:cs="Arial"/>
              </w:rPr>
              <w:t>, altavoces.</w:t>
            </w:r>
          </w:p>
        </w:tc>
        <w:tc>
          <w:tcPr>
            <w:tcW w:w="1276" w:type="dxa"/>
            <w:vAlign w:val="center"/>
          </w:tcPr>
          <w:p w14:paraId="10602101" w14:textId="641537D4" w:rsidR="00D45128" w:rsidRDefault="00061567"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200.00</w:t>
            </w:r>
          </w:p>
        </w:tc>
      </w:tr>
      <w:tr w:rsidR="00D45128" w14:paraId="4E18B00C"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63490100"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02B8368B" w14:textId="1D64F2C1"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Electroimán</w:t>
            </w:r>
          </w:p>
        </w:tc>
        <w:tc>
          <w:tcPr>
            <w:tcW w:w="3827" w:type="dxa"/>
            <w:vAlign w:val="center"/>
          </w:tcPr>
          <w:p w14:paraId="7011284B" w14:textId="59B9970D" w:rsidR="00D45128" w:rsidRDefault="005E61BF"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el control de las puertas</w:t>
            </w:r>
            <w:r w:rsidR="005A6818">
              <w:rPr>
                <w:rFonts w:ascii="Arial" w:hAnsi="Arial" w:cs="Arial"/>
              </w:rPr>
              <w:t xml:space="preserve"> (600 libras)</w:t>
            </w:r>
            <w:r>
              <w:rPr>
                <w:rFonts w:ascii="Arial" w:hAnsi="Arial" w:cs="Arial"/>
              </w:rPr>
              <w:t>.</w:t>
            </w:r>
          </w:p>
        </w:tc>
        <w:tc>
          <w:tcPr>
            <w:tcW w:w="1276" w:type="dxa"/>
            <w:vAlign w:val="center"/>
          </w:tcPr>
          <w:p w14:paraId="08A21BFF" w14:textId="140E1327" w:rsidR="00D45128" w:rsidRDefault="00ED68B7"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005A6818">
              <w:rPr>
                <w:rFonts w:ascii="Arial" w:hAnsi="Arial" w:cs="Arial"/>
              </w:rPr>
              <w:t>6</w:t>
            </w:r>
            <w:r>
              <w:rPr>
                <w:rFonts w:ascii="Arial" w:hAnsi="Arial" w:cs="Arial"/>
              </w:rPr>
              <w:t>0.00</w:t>
            </w:r>
          </w:p>
        </w:tc>
      </w:tr>
      <w:tr w:rsidR="00ED68B7" w14:paraId="3202C0BC"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2BBF17BE" w14:textId="77777777" w:rsidR="00ED68B7" w:rsidRPr="00D45128" w:rsidRDefault="00ED68B7" w:rsidP="00D45128">
            <w:pPr>
              <w:pStyle w:val="Prrafodelista"/>
              <w:spacing w:line="360" w:lineRule="auto"/>
              <w:ind w:left="0"/>
              <w:contextualSpacing w:val="0"/>
              <w:jc w:val="center"/>
              <w:rPr>
                <w:rFonts w:ascii="Arial" w:hAnsi="Arial" w:cs="Arial"/>
                <w:b w:val="0"/>
              </w:rPr>
            </w:pPr>
          </w:p>
        </w:tc>
        <w:tc>
          <w:tcPr>
            <w:tcW w:w="2095" w:type="dxa"/>
            <w:vAlign w:val="center"/>
          </w:tcPr>
          <w:p w14:paraId="5CFE9330" w14:textId="365F023F" w:rsidR="00ED68B7" w:rsidRDefault="005A681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Complementos del electroimán</w:t>
            </w:r>
          </w:p>
        </w:tc>
        <w:tc>
          <w:tcPr>
            <w:tcW w:w="3827" w:type="dxa"/>
            <w:vAlign w:val="center"/>
          </w:tcPr>
          <w:p w14:paraId="2D617700" w14:textId="24A2E543" w:rsidR="00ED68B7" w:rsidRDefault="00ED68B7"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Soporte L y Z</w:t>
            </w:r>
            <w:r w:rsidR="005A6818">
              <w:rPr>
                <w:rFonts w:ascii="Arial" w:hAnsi="Arial" w:cs="Arial"/>
              </w:rPr>
              <w:t>, y botón de apertura.</w:t>
            </w:r>
          </w:p>
        </w:tc>
        <w:tc>
          <w:tcPr>
            <w:tcW w:w="1276" w:type="dxa"/>
            <w:vAlign w:val="center"/>
          </w:tcPr>
          <w:p w14:paraId="0F1EF752" w14:textId="33232E51" w:rsidR="00ED68B7" w:rsidRDefault="005A6818"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180.00</w:t>
            </w:r>
          </w:p>
        </w:tc>
      </w:tr>
      <w:tr w:rsidR="00D45128" w14:paraId="5682E7BC"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211A0897"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EC83DAD" w14:textId="7B8F4B73"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Cables de red UTP</w:t>
            </w:r>
          </w:p>
        </w:tc>
        <w:tc>
          <w:tcPr>
            <w:tcW w:w="3827" w:type="dxa"/>
            <w:vAlign w:val="center"/>
          </w:tcPr>
          <w:p w14:paraId="62F31839" w14:textId="2FB89DA7" w:rsidR="00D45128" w:rsidRDefault="005E61BF"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las conexiones con la red de la empresa.</w:t>
            </w:r>
          </w:p>
        </w:tc>
        <w:tc>
          <w:tcPr>
            <w:tcW w:w="1276" w:type="dxa"/>
            <w:vAlign w:val="center"/>
          </w:tcPr>
          <w:p w14:paraId="30A574E9" w14:textId="40074291" w:rsidR="00D45128" w:rsidRDefault="00A4316B"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30.00</w:t>
            </w:r>
          </w:p>
        </w:tc>
      </w:tr>
      <w:tr w:rsidR="00A4316B" w14:paraId="79AB853E"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3845B01B" w14:textId="77777777" w:rsidR="00A4316B" w:rsidRPr="00D45128" w:rsidRDefault="00A4316B" w:rsidP="00D45128">
            <w:pPr>
              <w:pStyle w:val="Prrafodelista"/>
              <w:spacing w:line="360" w:lineRule="auto"/>
              <w:ind w:left="0"/>
              <w:contextualSpacing w:val="0"/>
              <w:jc w:val="center"/>
              <w:rPr>
                <w:rFonts w:ascii="Arial" w:hAnsi="Arial" w:cs="Arial"/>
                <w:b w:val="0"/>
              </w:rPr>
            </w:pPr>
          </w:p>
        </w:tc>
        <w:tc>
          <w:tcPr>
            <w:tcW w:w="2095" w:type="dxa"/>
            <w:vAlign w:val="center"/>
          </w:tcPr>
          <w:p w14:paraId="6481E083" w14:textId="7E72E493" w:rsidR="00A4316B" w:rsidRDefault="00A4316B"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Conectores de red UTP</w:t>
            </w:r>
          </w:p>
        </w:tc>
        <w:tc>
          <w:tcPr>
            <w:tcW w:w="3827" w:type="dxa"/>
            <w:vAlign w:val="center"/>
          </w:tcPr>
          <w:p w14:paraId="658EE039" w14:textId="193A8F03" w:rsidR="00A4316B" w:rsidRDefault="00A4316B"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Para los cables de red UTP.</w:t>
            </w:r>
          </w:p>
        </w:tc>
        <w:tc>
          <w:tcPr>
            <w:tcW w:w="1276" w:type="dxa"/>
            <w:vAlign w:val="center"/>
          </w:tcPr>
          <w:p w14:paraId="353CD45B" w14:textId="744902D6" w:rsidR="00A4316B" w:rsidRDefault="00A4316B"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18.00</w:t>
            </w:r>
          </w:p>
        </w:tc>
      </w:tr>
      <w:tr w:rsidR="00D45128" w14:paraId="77E77B99"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5F0FB9C8"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9571DE5" w14:textId="12B4266B"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Multímetro</w:t>
            </w:r>
          </w:p>
        </w:tc>
        <w:tc>
          <w:tcPr>
            <w:tcW w:w="3827" w:type="dxa"/>
            <w:vAlign w:val="center"/>
          </w:tcPr>
          <w:p w14:paraId="1E22DE24" w14:textId="233B35C0" w:rsidR="00D45128" w:rsidRDefault="00110854"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verificar las cargas eléctricas del módulo electrónico.</w:t>
            </w:r>
          </w:p>
        </w:tc>
        <w:tc>
          <w:tcPr>
            <w:tcW w:w="1276" w:type="dxa"/>
            <w:vAlign w:val="center"/>
          </w:tcPr>
          <w:p w14:paraId="2E8D2594" w14:textId="20416DC6" w:rsidR="00D45128" w:rsidRDefault="00A4316B"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120.00</w:t>
            </w:r>
          </w:p>
        </w:tc>
      </w:tr>
      <w:tr w:rsidR="00D45128" w14:paraId="66215804"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4876BD6F"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0E4E1A4D" w14:textId="628C3A1C"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Imprevistos</w:t>
            </w:r>
          </w:p>
        </w:tc>
        <w:tc>
          <w:tcPr>
            <w:tcW w:w="3827" w:type="dxa"/>
            <w:vAlign w:val="center"/>
          </w:tcPr>
          <w:p w14:paraId="6553C0AE" w14:textId="25E3663A" w:rsidR="00D45128" w:rsidRDefault="00110854"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Para imprevistos no detallados en el presupuesto.</w:t>
            </w:r>
          </w:p>
        </w:tc>
        <w:tc>
          <w:tcPr>
            <w:tcW w:w="1276" w:type="dxa"/>
            <w:vAlign w:val="center"/>
          </w:tcPr>
          <w:p w14:paraId="5913C2B4" w14:textId="69922867" w:rsidR="00D45128" w:rsidRDefault="00A4316B"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100.00</w:t>
            </w:r>
          </w:p>
        </w:tc>
      </w:tr>
      <w:tr w:rsidR="00D45128" w14:paraId="36B8AEF1"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restart"/>
            <w:vAlign w:val="center"/>
          </w:tcPr>
          <w:p w14:paraId="302FBB7E" w14:textId="4016EB68" w:rsidR="00D45128" w:rsidRPr="00D45128" w:rsidRDefault="00D45128" w:rsidP="00D45128">
            <w:pPr>
              <w:pStyle w:val="Prrafodelista"/>
              <w:spacing w:line="360" w:lineRule="auto"/>
              <w:ind w:left="0"/>
              <w:contextualSpacing w:val="0"/>
              <w:jc w:val="center"/>
              <w:rPr>
                <w:rFonts w:ascii="Arial" w:hAnsi="Arial" w:cs="Arial"/>
                <w:b w:val="0"/>
              </w:rPr>
            </w:pPr>
            <w:r w:rsidRPr="00D45128">
              <w:rPr>
                <w:rFonts w:ascii="Arial" w:hAnsi="Arial" w:cs="Arial"/>
                <w:b w:val="0"/>
              </w:rPr>
              <w:t>Servicio</w:t>
            </w:r>
          </w:p>
        </w:tc>
        <w:tc>
          <w:tcPr>
            <w:tcW w:w="2095" w:type="dxa"/>
            <w:vAlign w:val="center"/>
          </w:tcPr>
          <w:p w14:paraId="32389EDA" w14:textId="52EC7319"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Internet</w:t>
            </w:r>
          </w:p>
        </w:tc>
        <w:tc>
          <w:tcPr>
            <w:tcW w:w="3827" w:type="dxa"/>
            <w:vAlign w:val="center"/>
          </w:tcPr>
          <w:p w14:paraId="4132CF03" w14:textId="532F229E" w:rsidR="00D45128" w:rsidRDefault="00207AAB"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Búsqueda de información y manuales.</w:t>
            </w:r>
          </w:p>
        </w:tc>
        <w:tc>
          <w:tcPr>
            <w:tcW w:w="1276" w:type="dxa"/>
            <w:vAlign w:val="center"/>
          </w:tcPr>
          <w:p w14:paraId="0C2D08D6" w14:textId="2F25C2AB" w:rsidR="00D45128" w:rsidRDefault="00182558"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48</w:t>
            </w:r>
            <w:r w:rsidR="00A4316B">
              <w:rPr>
                <w:rFonts w:ascii="Arial" w:hAnsi="Arial" w:cs="Arial"/>
              </w:rPr>
              <w:t>0.00</w:t>
            </w:r>
          </w:p>
        </w:tc>
      </w:tr>
      <w:tr w:rsidR="00D45128" w14:paraId="7942EE55"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46086AF3"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4BFBC451" w14:textId="1EB832A0"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Electricidad</w:t>
            </w:r>
          </w:p>
        </w:tc>
        <w:tc>
          <w:tcPr>
            <w:tcW w:w="3827" w:type="dxa"/>
            <w:vAlign w:val="center"/>
          </w:tcPr>
          <w:p w14:paraId="14A741AD" w14:textId="5CAAC8F6" w:rsidR="00D45128" w:rsidRDefault="00207AAB"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Fuente eléctrica.</w:t>
            </w:r>
          </w:p>
        </w:tc>
        <w:tc>
          <w:tcPr>
            <w:tcW w:w="1276" w:type="dxa"/>
            <w:vAlign w:val="center"/>
          </w:tcPr>
          <w:p w14:paraId="68720551" w14:textId="511CA3A2" w:rsidR="00D45128" w:rsidRDefault="00182558"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66</w:t>
            </w:r>
            <w:r w:rsidR="00A4316B">
              <w:rPr>
                <w:rFonts w:ascii="Arial" w:hAnsi="Arial" w:cs="Arial"/>
              </w:rPr>
              <w:t>0.00</w:t>
            </w:r>
          </w:p>
        </w:tc>
      </w:tr>
      <w:tr w:rsidR="00D45128" w14:paraId="4E7715B8"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485BAB2D"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FC2C738" w14:textId="0B3F61F8"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Movilidad local</w:t>
            </w:r>
          </w:p>
        </w:tc>
        <w:tc>
          <w:tcPr>
            <w:tcW w:w="3827" w:type="dxa"/>
            <w:vAlign w:val="center"/>
          </w:tcPr>
          <w:p w14:paraId="6E61A26E" w14:textId="421E6755" w:rsidR="00D45128" w:rsidRDefault="00207AAB"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el transporte de diversas actividades relacionadas con el trabajo de investigación.</w:t>
            </w:r>
          </w:p>
        </w:tc>
        <w:tc>
          <w:tcPr>
            <w:tcW w:w="1276" w:type="dxa"/>
            <w:vAlign w:val="center"/>
          </w:tcPr>
          <w:p w14:paraId="72735B00" w14:textId="3188ECD8" w:rsidR="00D45128" w:rsidRDefault="00A4316B"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250.00</w:t>
            </w:r>
          </w:p>
        </w:tc>
      </w:tr>
      <w:tr w:rsidR="00D45128" w14:paraId="471D5EFC"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4E24335D"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5DD36275" w14:textId="2DB96443"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Alimentación</w:t>
            </w:r>
          </w:p>
        </w:tc>
        <w:tc>
          <w:tcPr>
            <w:tcW w:w="3827" w:type="dxa"/>
            <w:vAlign w:val="center"/>
          </w:tcPr>
          <w:p w14:paraId="1174FD05" w14:textId="48B19D09" w:rsidR="00D45128" w:rsidRDefault="00207AAB"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Alimentación básica.</w:t>
            </w:r>
          </w:p>
        </w:tc>
        <w:tc>
          <w:tcPr>
            <w:tcW w:w="1276" w:type="dxa"/>
            <w:vAlign w:val="center"/>
          </w:tcPr>
          <w:p w14:paraId="501B6C7A" w14:textId="5375A2A1" w:rsidR="00D45128" w:rsidRDefault="00182558"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500</w:t>
            </w:r>
            <w:r w:rsidR="00A4316B">
              <w:rPr>
                <w:rFonts w:ascii="Arial" w:hAnsi="Arial" w:cs="Arial"/>
              </w:rPr>
              <w:t>.00</w:t>
            </w:r>
          </w:p>
        </w:tc>
      </w:tr>
      <w:tr w:rsidR="00182558" w14:paraId="71B44ECE"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7F7339C0" w14:textId="77777777" w:rsidR="00182558" w:rsidRPr="00D45128" w:rsidRDefault="00182558" w:rsidP="00D45128">
            <w:pPr>
              <w:pStyle w:val="Prrafodelista"/>
              <w:spacing w:line="360" w:lineRule="auto"/>
              <w:ind w:left="0"/>
              <w:contextualSpacing w:val="0"/>
              <w:jc w:val="center"/>
              <w:rPr>
                <w:rFonts w:ascii="Arial" w:hAnsi="Arial" w:cs="Arial"/>
                <w:b w:val="0"/>
              </w:rPr>
            </w:pPr>
          </w:p>
        </w:tc>
        <w:tc>
          <w:tcPr>
            <w:tcW w:w="2095" w:type="dxa"/>
            <w:vAlign w:val="center"/>
          </w:tcPr>
          <w:p w14:paraId="027B7124" w14:textId="06C2C87A" w:rsidR="00182558" w:rsidRDefault="0018255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Prestación de servicios</w:t>
            </w:r>
          </w:p>
        </w:tc>
        <w:tc>
          <w:tcPr>
            <w:tcW w:w="3827" w:type="dxa"/>
            <w:vAlign w:val="center"/>
          </w:tcPr>
          <w:p w14:paraId="54B02541" w14:textId="5C31A492" w:rsidR="00182558" w:rsidRDefault="00182558"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Prestación de servicios del equipo investigador.</w:t>
            </w:r>
          </w:p>
        </w:tc>
        <w:tc>
          <w:tcPr>
            <w:tcW w:w="1276" w:type="dxa"/>
            <w:vAlign w:val="center"/>
          </w:tcPr>
          <w:p w14:paraId="04920AC8" w14:textId="6199A32F" w:rsidR="00182558" w:rsidRDefault="00182558"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3,300.00</w:t>
            </w:r>
          </w:p>
        </w:tc>
      </w:tr>
      <w:tr w:rsidR="00D45128" w14:paraId="7B1634BF"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13B4143A"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7E78ADF0" w14:textId="1C2ADC54"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Teléfono</w:t>
            </w:r>
          </w:p>
        </w:tc>
        <w:tc>
          <w:tcPr>
            <w:tcW w:w="3827" w:type="dxa"/>
            <w:vAlign w:val="center"/>
          </w:tcPr>
          <w:p w14:paraId="76B5CB37" w14:textId="1481C13D" w:rsidR="00D45128" w:rsidRDefault="00207AAB"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Comunicación con las personas involucradas en el trabajo de investigación.</w:t>
            </w:r>
          </w:p>
        </w:tc>
        <w:tc>
          <w:tcPr>
            <w:tcW w:w="1276" w:type="dxa"/>
            <w:vAlign w:val="center"/>
          </w:tcPr>
          <w:p w14:paraId="37420713" w14:textId="34676C83" w:rsidR="00D45128" w:rsidRDefault="00C20CDF"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100.00</w:t>
            </w:r>
          </w:p>
        </w:tc>
      </w:tr>
      <w:tr w:rsidR="00D45128" w14:paraId="5103C70F"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51BF1041"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29DF758A" w14:textId="3D99B91D" w:rsidR="00D45128" w:rsidRDefault="00D45128" w:rsidP="00D661BA">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Empastes</w:t>
            </w:r>
          </w:p>
        </w:tc>
        <w:tc>
          <w:tcPr>
            <w:tcW w:w="3827" w:type="dxa"/>
            <w:vAlign w:val="center"/>
          </w:tcPr>
          <w:p w14:paraId="7CAD067F" w14:textId="0C918565" w:rsidR="00D45128" w:rsidRDefault="001E46DD" w:rsidP="00D661BA">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empastar el trabajo de investigación.</w:t>
            </w:r>
          </w:p>
        </w:tc>
        <w:tc>
          <w:tcPr>
            <w:tcW w:w="1276" w:type="dxa"/>
            <w:vAlign w:val="center"/>
          </w:tcPr>
          <w:p w14:paraId="14DF2E66" w14:textId="0445275C" w:rsidR="00D45128" w:rsidRDefault="00C20CDF" w:rsidP="00D661BA">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100.00</w:t>
            </w:r>
          </w:p>
        </w:tc>
      </w:tr>
      <w:tr w:rsidR="00D45128" w14:paraId="62354D3B"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vAlign w:val="center"/>
          </w:tcPr>
          <w:p w14:paraId="67C0E2AF" w14:textId="77777777" w:rsidR="00D45128" w:rsidRPr="00D45128" w:rsidRDefault="00D45128" w:rsidP="00D45128">
            <w:pPr>
              <w:pStyle w:val="Prrafodelista"/>
              <w:spacing w:line="360" w:lineRule="auto"/>
              <w:ind w:left="0"/>
              <w:contextualSpacing w:val="0"/>
              <w:jc w:val="center"/>
              <w:rPr>
                <w:rFonts w:ascii="Arial" w:hAnsi="Arial" w:cs="Arial"/>
                <w:b w:val="0"/>
              </w:rPr>
            </w:pPr>
          </w:p>
        </w:tc>
        <w:tc>
          <w:tcPr>
            <w:tcW w:w="2095" w:type="dxa"/>
            <w:vAlign w:val="center"/>
          </w:tcPr>
          <w:p w14:paraId="6DC538CD" w14:textId="6E1F62C6" w:rsidR="00D45128" w:rsidRDefault="00D45128" w:rsidP="00D661BA">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Imprevistos</w:t>
            </w:r>
          </w:p>
        </w:tc>
        <w:tc>
          <w:tcPr>
            <w:tcW w:w="3827" w:type="dxa"/>
            <w:vAlign w:val="center"/>
          </w:tcPr>
          <w:p w14:paraId="4220F986" w14:textId="1E501750" w:rsidR="00D45128" w:rsidRDefault="001E46DD" w:rsidP="00D661BA">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Para imprevistos no detallados en el presupuesto.</w:t>
            </w:r>
          </w:p>
        </w:tc>
        <w:tc>
          <w:tcPr>
            <w:tcW w:w="1276" w:type="dxa"/>
            <w:vAlign w:val="center"/>
          </w:tcPr>
          <w:p w14:paraId="061156A3" w14:textId="66804EE4" w:rsidR="00D45128" w:rsidRDefault="00C20CDF" w:rsidP="00D661BA">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100.00</w:t>
            </w:r>
          </w:p>
        </w:tc>
      </w:tr>
      <w:tr w:rsidR="008F05C3" w14:paraId="7FB0FB98"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val="restart"/>
            <w:vAlign w:val="center"/>
          </w:tcPr>
          <w:p w14:paraId="28B65303" w14:textId="40AF9B2C" w:rsidR="008F05C3" w:rsidRPr="00D45128" w:rsidRDefault="008F05C3" w:rsidP="008F05C3">
            <w:pPr>
              <w:pStyle w:val="Prrafodelista"/>
              <w:spacing w:line="360" w:lineRule="auto"/>
              <w:ind w:left="0"/>
              <w:contextualSpacing w:val="0"/>
              <w:jc w:val="center"/>
              <w:rPr>
                <w:rFonts w:ascii="Arial" w:hAnsi="Arial" w:cs="Arial"/>
                <w:b w:val="0"/>
              </w:rPr>
            </w:pPr>
            <w:r w:rsidRPr="00D45128">
              <w:rPr>
                <w:rFonts w:ascii="Arial" w:hAnsi="Arial" w:cs="Arial"/>
                <w:b w:val="0"/>
              </w:rPr>
              <w:t>Licencia</w:t>
            </w:r>
          </w:p>
        </w:tc>
        <w:tc>
          <w:tcPr>
            <w:tcW w:w="2095" w:type="dxa"/>
            <w:vAlign w:val="center"/>
          </w:tcPr>
          <w:p w14:paraId="759B5AFA" w14:textId="4D5961C1" w:rsidR="008F05C3" w:rsidRDefault="008F05C3" w:rsidP="008F05C3">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Windows 10 Professional</w:t>
            </w:r>
          </w:p>
        </w:tc>
        <w:tc>
          <w:tcPr>
            <w:tcW w:w="3827" w:type="dxa"/>
            <w:vAlign w:val="center"/>
          </w:tcPr>
          <w:p w14:paraId="63FE0E32" w14:textId="45FB3E91" w:rsidR="008F05C3" w:rsidRDefault="008F05C3" w:rsidP="008F05C3">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Sistema operativo donde se realizará el trabajo de investigación.</w:t>
            </w:r>
          </w:p>
        </w:tc>
        <w:tc>
          <w:tcPr>
            <w:tcW w:w="1276" w:type="dxa"/>
            <w:vAlign w:val="center"/>
          </w:tcPr>
          <w:p w14:paraId="24738B3A" w14:textId="4B4FF900" w:rsidR="008F05C3" w:rsidRDefault="008F05C3" w:rsidP="008F05C3">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450.00</w:t>
            </w:r>
          </w:p>
        </w:tc>
      </w:tr>
      <w:tr w:rsidR="008F05C3" w14:paraId="3969C838" w14:textId="77777777" w:rsidTr="00FB57A2">
        <w:tc>
          <w:tcPr>
            <w:cnfStyle w:val="001000000000" w:firstRow="0" w:lastRow="0" w:firstColumn="1" w:lastColumn="0" w:oddVBand="0" w:evenVBand="0" w:oddHBand="0" w:evenHBand="0" w:firstRowFirstColumn="0" w:firstRowLastColumn="0" w:lastRowFirstColumn="0" w:lastRowLastColumn="0"/>
            <w:tcW w:w="1024" w:type="dxa"/>
            <w:vMerge/>
          </w:tcPr>
          <w:p w14:paraId="387D8F45" w14:textId="77777777" w:rsidR="008F05C3" w:rsidRPr="00D45128" w:rsidRDefault="008F05C3" w:rsidP="008F05C3">
            <w:pPr>
              <w:pStyle w:val="Prrafodelista"/>
              <w:spacing w:line="360" w:lineRule="auto"/>
              <w:ind w:left="0"/>
              <w:contextualSpacing w:val="0"/>
              <w:jc w:val="center"/>
              <w:rPr>
                <w:rFonts w:ascii="Arial" w:hAnsi="Arial" w:cs="Arial"/>
                <w:b w:val="0"/>
              </w:rPr>
            </w:pPr>
          </w:p>
        </w:tc>
        <w:tc>
          <w:tcPr>
            <w:tcW w:w="2095" w:type="dxa"/>
            <w:vAlign w:val="center"/>
          </w:tcPr>
          <w:p w14:paraId="43EE1B70" w14:textId="65304E11" w:rsidR="008F05C3" w:rsidRDefault="008F05C3" w:rsidP="008F05C3">
            <w:pPr>
              <w:pStyle w:val="Prrafodelista"/>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Microsoft Office 2019</w:t>
            </w:r>
          </w:p>
        </w:tc>
        <w:tc>
          <w:tcPr>
            <w:tcW w:w="3827" w:type="dxa"/>
            <w:vAlign w:val="center"/>
          </w:tcPr>
          <w:p w14:paraId="209F7B92" w14:textId="0C2C3F00" w:rsidR="008F05C3" w:rsidRDefault="008F05C3" w:rsidP="008F05C3">
            <w:pPr>
              <w:pStyle w:val="Prrafodelista"/>
              <w:spacing w:line="360" w:lineRule="auto"/>
              <w:ind w:left="0"/>
              <w:contextualSpacing w:val="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Para la documentación u otros.</w:t>
            </w:r>
          </w:p>
        </w:tc>
        <w:tc>
          <w:tcPr>
            <w:tcW w:w="1276" w:type="dxa"/>
            <w:vAlign w:val="center"/>
          </w:tcPr>
          <w:p w14:paraId="21544863" w14:textId="0DAAFFAF" w:rsidR="008F05C3" w:rsidRDefault="008F05C3" w:rsidP="008F05C3">
            <w:pPr>
              <w:pStyle w:val="Prrafodelista"/>
              <w:spacing w:line="360" w:lineRule="auto"/>
              <w:ind w:left="0"/>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150.00</w:t>
            </w:r>
          </w:p>
        </w:tc>
      </w:tr>
      <w:tr w:rsidR="008F05C3" w14:paraId="64631483" w14:textId="77777777" w:rsidTr="00FB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vMerge/>
          </w:tcPr>
          <w:p w14:paraId="31991C70" w14:textId="77777777" w:rsidR="008F05C3" w:rsidRPr="00D45128" w:rsidRDefault="008F05C3" w:rsidP="008F05C3">
            <w:pPr>
              <w:pStyle w:val="Prrafodelista"/>
              <w:spacing w:line="360" w:lineRule="auto"/>
              <w:ind w:left="0"/>
              <w:contextualSpacing w:val="0"/>
              <w:jc w:val="center"/>
              <w:rPr>
                <w:rFonts w:ascii="Arial" w:hAnsi="Arial" w:cs="Arial"/>
                <w:b w:val="0"/>
              </w:rPr>
            </w:pPr>
          </w:p>
        </w:tc>
        <w:tc>
          <w:tcPr>
            <w:tcW w:w="2095" w:type="dxa"/>
            <w:vAlign w:val="center"/>
          </w:tcPr>
          <w:p w14:paraId="59E4C5C2" w14:textId="55D68984" w:rsidR="008F05C3" w:rsidRDefault="008F05C3" w:rsidP="008F05C3">
            <w:pPr>
              <w:pStyle w:val="Prrafodelista"/>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Imprevistos</w:t>
            </w:r>
          </w:p>
        </w:tc>
        <w:tc>
          <w:tcPr>
            <w:tcW w:w="3827" w:type="dxa"/>
            <w:vAlign w:val="center"/>
          </w:tcPr>
          <w:p w14:paraId="388391D9" w14:textId="4D6E2C53" w:rsidR="008F05C3" w:rsidRDefault="008F05C3" w:rsidP="008F05C3">
            <w:pPr>
              <w:pStyle w:val="Prrafodelista"/>
              <w:spacing w:line="360" w:lineRule="auto"/>
              <w:ind w:left="0"/>
              <w:contextualSpacing w:val="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Para imprevistos no detallados en el presupuesto.</w:t>
            </w:r>
          </w:p>
        </w:tc>
        <w:tc>
          <w:tcPr>
            <w:tcW w:w="1276" w:type="dxa"/>
            <w:vAlign w:val="center"/>
          </w:tcPr>
          <w:p w14:paraId="2A7EFAAA" w14:textId="28B6A426" w:rsidR="008F05C3" w:rsidRDefault="008F05C3" w:rsidP="008F05C3">
            <w:pPr>
              <w:pStyle w:val="Prrafodelista"/>
              <w:spacing w:line="360" w:lineRule="auto"/>
              <w:ind w:left="0"/>
              <w:contextualSpacing w:val="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100.00</w:t>
            </w:r>
          </w:p>
        </w:tc>
      </w:tr>
      <w:tr w:rsidR="008A03E2" w14:paraId="5C3D3284" w14:textId="77777777" w:rsidTr="00093930">
        <w:tc>
          <w:tcPr>
            <w:cnfStyle w:val="001000000000" w:firstRow="0" w:lastRow="0" w:firstColumn="1" w:lastColumn="0" w:oddVBand="0" w:evenVBand="0" w:oddHBand="0" w:evenHBand="0" w:firstRowFirstColumn="0" w:firstRowLastColumn="0" w:lastRowFirstColumn="0" w:lastRowLastColumn="0"/>
            <w:tcW w:w="6946" w:type="dxa"/>
            <w:gridSpan w:val="3"/>
            <w:vAlign w:val="center"/>
          </w:tcPr>
          <w:p w14:paraId="6A094DDC" w14:textId="26CF7FDE" w:rsidR="008A03E2" w:rsidRPr="008A03E2" w:rsidRDefault="008A03E2" w:rsidP="00093930">
            <w:pPr>
              <w:pStyle w:val="Prrafodelista"/>
              <w:spacing w:line="360" w:lineRule="auto"/>
              <w:ind w:left="708" w:hanging="708"/>
              <w:contextualSpacing w:val="0"/>
              <w:jc w:val="right"/>
              <w:rPr>
                <w:rFonts w:ascii="Arial" w:hAnsi="Arial" w:cs="Arial"/>
                <w:b w:val="0"/>
              </w:rPr>
            </w:pPr>
            <w:r w:rsidRPr="008A03E2">
              <w:rPr>
                <w:rFonts w:ascii="Arial" w:hAnsi="Arial" w:cs="Arial"/>
                <w:b w:val="0"/>
              </w:rPr>
              <w:t>TOTAL</w:t>
            </w:r>
            <w:r>
              <w:rPr>
                <w:rFonts w:ascii="Arial" w:hAnsi="Arial" w:cs="Arial"/>
                <w:b w:val="0"/>
              </w:rPr>
              <w:t xml:space="preserve"> (S/.)</w:t>
            </w:r>
          </w:p>
        </w:tc>
        <w:tc>
          <w:tcPr>
            <w:tcW w:w="1276" w:type="dxa"/>
            <w:vAlign w:val="center"/>
          </w:tcPr>
          <w:p w14:paraId="01FCD9D3" w14:textId="586D318A" w:rsidR="008A03E2" w:rsidRDefault="00F27FC5" w:rsidP="00093930">
            <w:pPr>
              <w:pStyle w:val="Prrafodelista"/>
              <w:spacing w:line="360" w:lineRule="auto"/>
              <w:ind w:left="708" w:hanging="708"/>
              <w:contextualSpacing w:val="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w:t>
            </w:r>
            <w:r w:rsidR="005A6818">
              <w:rPr>
                <w:rFonts w:ascii="Arial" w:hAnsi="Arial" w:cs="Arial"/>
              </w:rPr>
              <w:t>,</w:t>
            </w:r>
            <w:r>
              <w:rPr>
                <w:rFonts w:ascii="Arial" w:hAnsi="Arial" w:cs="Arial"/>
              </w:rPr>
              <w:t>066</w:t>
            </w:r>
            <w:r w:rsidR="005A6818">
              <w:rPr>
                <w:rFonts w:ascii="Arial" w:hAnsi="Arial" w:cs="Arial"/>
              </w:rPr>
              <w:t>.00</w:t>
            </w:r>
          </w:p>
        </w:tc>
      </w:tr>
    </w:tbl>
    <w:p w14:paraId="0618FCE4" w14:textId="549347B7" w:rsidR="009731BD" w:rsidRDefault="009731BD" w:rsidP="00ED65B2">
      <w:pPr>
        <w:spacing w:line="360" w:lineRule="auto"/>
        <w:rPr>
          <w:rFonts w:ascii="Arial" w:hAnsi="Arial" w:cs="Arial"/>
        </w:rPr>
      </w:pPr>
    </w:p>
    <w:p w14:paraId="64918EB4" w14:textId="120F6374" w:rsidR="00ED65B2" w:rsidRPr="005B73F0" w:rsidRDefault="00ED65B2" w:rsidP="00ED65B2">
      <w:pPr>
        <w:spacing w:after="240" w:line="360" w:lineRule="auto"/>
        <w:jc w:val="both"/>
        <w:rPr>
          <w:rFonts w:ascii="Arial" w:hAnsi="Arial" w:cs="Arial"/>
        </w:rPr>
      </w:pPr>
      <w:r>
        <w:rPr>
          <w:rFonts w:ascii="Arial" w:hAnsi="Arial" w:cs="Arial"/>
        </w:rPr>
        <w:t>Nota</w:t>
      </w:r>
      <w:r w:rsidRPr="005B73F0">
        <w:rPr>
          <w:rFonts w:ascii="Arial" w:hAnsi="Arial" w:cs="Arial"/>
        </w:rPr>
        <w:t>:</w:t>
      </w:r>
      <w:r>
        <w:rPr>
          <w:rFonts w:ascii="Arial" w:hAnsi="Arial" w:cs="Arial"/>
        </w:rPr>
        <w:t xml:space="preserve"> Elaboración propia.</w:t>
      </w:r>
    </w:p>
    <w:p w14:paraId="31330CD3" w14:textId="77777777" w:rsidR="00ED65B2" w:rsidRDefault="00ED65B2" w:rsidP="00ED65B2">
      <w:pPr>
        <w:spacing w:line="360" w:lineRule="auto"/>
        <w:rPr>
          <w:rFonts w:ascii="Arial" w:hAnsi="Arial" w:cs="Arial"/>
        </w:rPr>
      </w:pPr>
    </w:p>
    <w:p w14:paraId="2990643F" w14:textId="2A38866E" w:rsidR="00526412" w:rsidRDefault="00526412" w:rsidP="002518C6">
      <w:pPr>
        <w:spacing w:line="360" w:lineRule="auto"/>
        <w:ind w:left="792"/>
        <w:rPr>
          <w:rFonts w:ascii="Arial" w:hAnsi="Arial" w:cs="Arial"/>
        </w:rPr>
      </w:pPr>
    </w:p>
    <w:p w14:paraId="5589FDA8" w14:textId="5C8EB819" w:rsidR="00526412" w:rsidRDefault="00526412" w:rsidP="002518C6">
      <w:pPr>
        <w:spacing w:line="360" w:lineRule="auto"/>
        <w:ind w:left="792"/>
        <w:rPr>
          <w:rFonts w:ascii="Arial" w:hAnsi="Arial" w:cs="Arial"/>
        </w:rPr>
      </w:pPr>
    </w:p>
    <w:p w14:paraId="6A39703F" w14:textId="043A5683" w:rsidR="00526412" w:rsidRDefault="00526412" w:rsidP="002518C6">
      <w:pPr>
        <w:spacing w:line="360" w:lineRule="auto"/>
        <w:ind w:left="792"/>
        <w:rPr>
          <w:rFonts w:ascii="Arial" w:hAnsi="Arial" w:cs="Arial"/>
        </w:rPr>
      </w:pPr>
    </w:p>
    <w:p w14:paraId="4D159071" w14:textId="37ACB3FF" w:rsidR="00526412" w:rsidRDefault="00526412" w:rsidP="002518C6">
      <w:pPr>
        <w:spacing w:line="360" w:lineRule="auto"/>
        <w:ind w:left="792"/>
        <w:rPr>
          <w:rFonts w:ascii="Arial" w:hAnsi="Arial" w:cs="Arial"/>
        </w:rPr>
      </w:pPr>
    </w:p>
    <w:p w14:paraId="77820D22" w14:textId="7D5E44A5" w:rsidR="00526412" w:rsidRDefault="00526412" w:rsidP="002518C6">
      <w:pPr>
        <w:spacing w:line="360" w:lineRule="auto"/>
        <w:ind w:left="792"/>
        <w:rPr>
          <w:rFonts w:ascii="Arial" w:hAnsi="Arial" w:cs="Arial"/>
        </w:rPr>
      </w:pPr>
    </w:p>
    <w:p w14:paraId="247C768A" w14:textId="7FE83FF0" w:rsidR="00526412" w:rsidRDefault="00526412" w:rsidP="002518C6">
      <w:pPr>
        <w:spacing w:line="360" w:lineRule="auto"/>
        <w:ind w:left="792"/>
        <w:rPr>
          <w:rFonts w:ascii="Arial" w:hAnsi="Arial" w:cs="Arial"/>
        </w:rPr>
      </w:pPr>
    </w:p>
    <w:p w14:paraId="0BE9C8A3" w14:textId="189091B3" w:rsidR="00526412" w:rsidRDefault="00526412" w:rsidP="002518C6">
      <w:pPr>
        <w:spacing w:line="360" w:lineRule="auto"/>
        <w:ind w:left="792"/>
        <w:rPr>
          <w:rFonts w:ascii="Arial" w:hAnsi="Arial" w:cs="Arial"/>
        </w:rPr>
      </w:pPr>
    </w:p>
    <w:p w14:paraId="7D323DFD" w14:textId="71A0C4E1" w:rsidR="00526412" w:rsidRDefault="00526412" w:rsidP="002518C6">
      <w:pPr>
        <w:spacing w:line="360" w:lineRule="auto"/>
        <w:ind w:left="792"/>
        <w:rPr>
          <w:rFonts w:ascii="Arial" w:hAnsi="Arial" w:cs="Arial"/>
        </w:rPr>
      </w:pPr>
    </w:p>
    <w:p w14:paraId="3FADD683" w14:textId="32DDF08E" w:rsidR="00526412" w:rsidRDefault="00526412" w:rsidP="002518C6">
      <w:pPr>
        <w:spacing w:line="360" w:lineRule="auto"/>
        <w:ind w:left="792"/>
        <w:rPr>
          <w:rFonts w:ascii="Arial" w:hAnsi="Arial" w:cs="Arial"/>
        </w:rPr>
      </w:pPr>
    </w:p>
    <w:p w14:paraId="07623CD3" w14:textId="08F0AB85" w:rsidR="00CA0383" w:rsidRDefault="00CA0383" w:rsidP="002518C6">
      <w:pPr>
        <w:spacing w:line="360" w:lineRule="auto"/>
        <w:ind w:left="792"/>
        <w:rPr>
          <w:rFonts w:ascii="Arial" w:hAnsi="Arial" w:cs="Arial"/>
        </w:rPr>
      </w:pPr>
    </w:p>
    <w:p w14:paraId="13F0B99A" w14:textId="150D1837" w:rsidR="00220038" w:rsidRDefault="00220038" w:rsidP="002518C6">
      <w:pPr>
        <w:spacing w:line="360" w:lineRule="auto"/>
        <w:ind w:left="792"/>
        <w:rPr>
          <w:rFonts w:ascii="Arial" w:hAnsi="Arial" w:cs="Arial"/>
        </w:rPr>
      </w:pPr>
    </w:p>
    <w:p w14:paraId="3266A0F4" w14:textId="12CAF74D" w:rsidR="00220038" w:rsidRDefault="00220038" w:rsidP="002518C6">
      <w:pPr>
        <w:spacing w:line="360" w:lineRule="auto"/>
        <w:ind w:left="792"/>
        <w:rPr>
          <w:rFonts w:ascii="Arial" w:hAnsi="Arial" w:cs="Arial"/>
        </w:rPr>
      </w:pPr>
    </w:p>
    <w:p w14:paraId="0F7E04D1" w14:textId="708B701C" w:rsidR="00FC2E18" w:rsidRDefault="00FC2E18" w:rsidP="002518C6">
      <w:pPr>
        <w:spacing w:line="360" w:lineRule="auto"/>
        <w:ind w:left="792"/>
        <w:rPr>
          <w:rFonts w:ascii="Arial" w:hAnsi="Arial" w:cs="Arial"/>
        </w:rPr>
      </w:pPr>
    </w:p>
    <w:p w14:paraId="3058C621" w14:textId="58B59F74" w:rsidR="00FC2E18" w:rsidRDefault="00FC2E18" w:rsidP="002518C6">
      <w:pPr>
        <w:spacing w:line="360" w:lineRule="auto"/>
        <w:ind w:left="792"/>
        <w:rPr>
          <w:rFonts w:ascii="Arial" w:hAnsi="Arial" w:cs="Arial"/>
        </w:rPr>
      </w:pPr>
    </w:p>
    <w:p w14:paraId="4AB2F936" w14:textId="77777777" w:rsidR="00FC2E18" w:rsidRDefault="00FC2E18" w:rsidP="002518C6">
      <w:pPr>
        <w:spacing w:line="360" w:lineRule="auto"/>
        <w:ind w:left="792"/>
        <w:rPr>
          <w:rFonts w:ascii="Arial" w:hAnsi="Arial" w:cs="Arial"/>
        </w:rPr>
      </w:pPr>
    </w:p>
    <w:p w14:paraId="7BE7ED8F" w14:textId="2299DF19" w:rsidR="00955151" w:rsidRDefault="00955151" w:rsidP="002518C6">
      <w:pPr>
        <w:spacing w:line="360" w:lineRule="auto"/>
        <w:ind w:left="792"/>
        <w:rPr>
          <w:rFonts w:ascii="Arial" w:hAnsi="Arial" w:cs="Arial"/>
        </w:rPr>
      </w:pPr>
    </w:p>
    <w:p w14:paraId="5699F895" w14:textId="33E5347B" w:rsidR="00F8084B" w:rsidRPr="005B73F0" w:rsidRDefault="00F8084B" w:rsidP="005C013E">
      <w:pPr>
        <w:pStyle w:val="Prrafodelista"/>
        <w:numPr>
          <w:ilvl w:val="0"/>
          <w:numId w:val="1"/>
        </w:numPr>
        <w:spacing w:after="240" w:line="360" w:lineRule="auto"/>
        <w:contextualSpacing w:val="0"/>
        <w:outlineLvl w:val="0"/>
        <w:rPr>
          <w:rFonts w:ascii="Arial" w:hAnsi="Arial" w:cs="Arial"/>
          <w:b/>
        </w:rPr>
      </w:pPr>
      <w:bookmarkStart w:id="123" w:name="_Toc55753971"/>
      <w:r w:rsidRPr="005B73F0">
        <w:rPr>
          <w:rFonts w:ascii="Arial" w:hAnsi="Arial" w:cs="Arial"/>
          <w:b/>
        </w:rPr>
        <w:lastRenderedPageBreak/>
        <w:t>REFERENCIAS BIBLIÓGRAFICAS</w:t>
      </w:r>
      <w:bookmarkEnd w:id="123"/>
    </w:p>
    <w:p w14:paraId="5836AAD1" w14:textId="64FAA4CC" w:rsidR="00235DB5" w:rsidRPr="00235DB5" w:rsidRDefault="00772BB2" w:rsidP="00235DB5">
      <w:pPr>
        <w:widowControl w:val="0"/>
        <w:autoSpaceDE w:val="0"/>
        <w:autoSpaceDN w:val="0"/>
        <w:adjustRightInd w:val="0"/>
        <w:spacing w:after="240" w:line="360" w:lineRule="auto"/>
        <w:ind w:left="480" w:hanging="480"/>
        <w:rPr>
          <w:rFonts w:ascii="Arial" w:hAnsi="Arial" w:cs="Arial"/>
          <w:noProof/>
          <w:szCs w:val="24"/>
        </w:rPr>
      </w:pPr>
      <w:r>
        <w:rPr>
          <w:rFonts w:ascii="Arial" w:hAnsi="Arial" w:cs="Arial"/>
          <w:lang w:val="en-US"/>
        </w:rPr>
        <w:fldChar w:fldCharType="begin" w:fldLock="1"/>
      </w:r>
      <w:r>
        <w:rPr>
          <w:rFonts w:ascii="Arial" w:hAnsi="Arial" w:cs="Arial"/>
          <w:lang w:val="en-US"/>
        </w:rPr>
        <w:instrText xml:space="preserve">ADDIN Mendeley Bibliography CSL_BIBLIOGRAPHY </w:instrText>
      </w:r>
      <w:r>
        <w:rPr>
          <w:rFonts w:ascii="Arial" w:hAnsi="Arial" w:cs="Arial"/>
          <w:lang w:val="en-US"/>
        </w:rPr>
        <w:fldChar w:fldCharType="separate"/>
      </w:r>
      <w:r w:rsidR="00235DB5" w:rsidRPr="00235DB5">
        <w:rPr>
          <w:rFonts w:ascii="Arial" w:hAnsi="Arial" w:cs="Arial"/>
          <w:noProof/>
          <w:szCs w:val="24"/>
        </w:rPr>
        <w:t xml:space="preserve">Aggarwal, C. C. (2018). </w:t>
      </w:r>
      <w:r w:rsidR="00235DB5" w:rsidRPr="00235DB5">
        <w:rPr>
          <w:rFonts w:ascii="Arial" w:hAnsi="Arial" w:cs="Arial"/>
          <w:i/>
          <w:iCs/>
          <w:noProof/>
          <w:szCs w:val="24"/>
        </w:rPr>
        <w:t>Neural Networks and Deep Learning</w:t>
      </w:r>
      <w:r w:rsidR="00235DB5" w:rsidRPr="00235DB5">
        <w:rPr>
          <w:rFonts w:ascii="Arial" w:hAnsi="Arial" w:cs="Arial"/>
          <w:noProof/>
          <w:szCs w:val="24"/>
        </w:rPr>
        <w:t xml:space="preserve"> (1st ed.). Springer, Cham. https://doi.org/10.1007/978-3-319-94463-0</w:t>
      </w:r>
    </w:p>
    <w:p w14:paraId="44440AD6"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Al-Owaid, A., Alarfaj, M., Al-Qahtani, A., &amp; Al-Arfaj, K. (2019). Congenital Microcoria in a Saudi Family. </w:t>
      </w:r>
      <w:r w:rsidRPr="00235DB5">
        <w:rPr>
          <w:rFonts w:ascii="Arial" w:hAnsi="Arial" w:cs="Arial"/>
          <w:i/>
          <w:iCs/>
          <w:noProof/>
          <w:szCs w:val="24"/>
        </w:rPr>
        <w:t>Ophthalmic Genetics</w:t>
      </w:r>
      <w:r w:rsidRPr="00235DB5">
        <w:rPr>
          <w:rFonts w:ascii="Arial" w:hAnsi="Arial" w:cs="Arial"/>
          <w:noProof/>
          <w:szCs w:val="24"/>
        </w:rPr>
        <w:t xml:space="preserve">, </w:t>
      </w:r>
      <w:r w:rsidRPr="00235DB5">
        <w:rPr>
          <w:rFonts w:ascii="Arial" w:hAnsi="Arial" w:cs="Arial"/>
          <w:i/>
          <w:iCs/>
          <w:noProof/>
          <w:szCs w:val="24"/>
        </w:rPr>
        <w:t>40</w:t>
      </w:r>
      <w:r w:rsidRPr="00235DB5">
        <w:rPr>
          <w:rFonts w:ascii="Arial" w:hAnsi="Arial" w:cs="Arial"/>
          <w:noProof/>
          <w:szCs w:val="24"/>
        </w:rPr>
        <w:t>(6), 578–580. https://doi.org/10.1080/13816810.2019.1692360</w:t>
      </w:r>
    </w:p>
    <w:p w14:paraId="016097B3"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Alom, M. Z., Taha, T. M., Yakopcic, C., Westberg, S., Sidike, P., Nasrin, M. S., Hasan, M., Van Essen, B. C., Awwal, A. A. S., &amp; Asari, V. K. (2019). A State-of-the-Art Survey on Deep Learning Theory and Architectures. </w:t>
      </w:r>
      <w:r w:rsidRPr="00235DB5">
        <w:rPr>
          <w:rFonts w:ascii="Arial" w:hAnsi="Arial" w:cs="Arial"/>
          <w:i/>
          <w:iCs/>
          <w:noProof/>
          <w:szCs w:val="24"/>
        </w:rPr>
        <w:t>Electronics</w:t>
      </w:r>
      <w:r w:rsidRPr="00235DB5">
        <w:rPr>
          <w:rFonts w:ascii="Arial" w:hAnsi="Arial" w:cs="Arial"/>
          <w:noProof/>
          <w:szCs w:val="24"/>
        </w:rPr>
        <w:t xml:space="preserve">, </w:t>
      </w:r>
      <w:r w:rsidRPr="00235DB5">
        <w:rPr>
          <w:rFonts w:ascii="Arial" w:hAnsi="Arial" w:cs="Arial"/>
          <w:i/>
          <w:iCs/>
          <w:noProof/>
          <w:szCs w:val="24"/>
        </w:rPr>
        <w:t>8</w:t>
      </w:r>
      <w:r w:rsidRPr="00235DB5">
        <w:rPr>
          <w:rFonts w:ascii="Arial" w:hAnsi="Arial" w:cs="Arial"/>
          <w:noProof/>
          <w:szCs w:val="24"/>
        </w:rPr>
        <w:t>(3). https://doi.org/10.3390/electronics8030292</w:t>
      </w:r>
    </w:p>
    <w:p w14:paraId="71A86D5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Alpaydin, E. (2020). </w:t>
      </w:r>
      <w:r w:rsidRPr="00235DB5">
        <w:rPr>
          <w:rFonts w:ascii="Arial" w:hAnsi="Arial" w:cs="Arial"/>
          <w:i/>
          <w:iCs/>
          <w:noProof/>
          <w:szCs w:val="24"/>
        </w:rPr>
        <w:t>Introduction to Machine Learning</w:t>
      </w:r>
      <w:r w:rsidRPr="00235DB5">
        <w:rPr>
          <w:rFonts w:ascii="Arial" w:hAnsi="Arial" w:cs="Arial"/>
          <w:noProof/>
          <w:szCs w:val="24"/>
        </w:rPr>
        <w:t xml:space="preserve"> (4th ed.). The MIT Press.</w:t>
      </w:r>
    </w:p>
    <w:p w14:paraId="65778F1A"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Alsaadi, I. M. (2015). Physiological Biometric Authentication Systems, Advantages, Disadvantages And Future Development: A Review. </w:t>
      </w:r>
      <w:r w:rsidRPr="00235DB5">
        <w:rPr>
          <w:rFonts w:ascii="Arial" w:hAnsi="Arial" w:cs="Arial"/>
          <w:i/>
          <w:iCs/>
          <w:noProof/>
          <w:szCs w:val="24"/>
        </w:rPr>
        <w:t>International Journal of Scientific &amp; Technology Research</w:t>
      </w:r>
      <w:r w:rsidRPr="00235DB5">
        <w:rPr>
          <w:rFonts w:ascii="Arial" w:hAnsi="Arial" w:cs="Arial"/>
          <w:noProof/>
          <w:szCs w:val="24"/>
        </w:rPr>
        <w:t xml:space="preserve">, </w:t>
      </w:r>
      <w:r w:rsidRPr="00235DB5">
        <w:rPr>
          <w:rFonts w:ascii="Arial" w:hAnsi="Arial" w:cs="Arial"/>
          <w:i/>
          <w:iCs/>
          <w:noProof/>
          <w:szCs w:val="24"/>
        </w:rPr>
        <w:t>4</w:t>
      </w:r>
      <w:r w:rsidRPr="00235DB5">
        <w:rPr>
          <w:rFonts w:ascii="Arial" w:hAnsi="Arial" w:cs="Arial"/>
          <w:noProof/>
          <w:szCs w:val="24"/>
        </w:rPr>
        <w:t>(12), 285–289. https://www.ijstr.org/final-print/dec2015/Physiological-Biometric-Authentication-Systems-Advantages-Disadvantages-And-Future-Development-A-Review.pdf</w:t>
      </w:r>
    </w:p>
    <w:p w14:paraId="36B9BE6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Balas, V. E., Roy, S. S., Sharma, D., &amp; Samui, P. (2019). </w:t>
      </w:r>
      <w:r w:rsidRPr="00235DB5">
        <w:rPr>
          <w:rFonts w:ascii="Arial" w:hAnsi="Arial" w:cs="Arial"/>
          <w:i/>
          <w:iCs/>
          <w:noProof/>
          <w:szCs w:val="24"/>
        </w:rPr>
        <w:t>Handbook of Deep Learning Applications</w:t>
      </w:r>
      <w:r w:rsidRPr="00235DB5">
        <w:rPr>
          <w:rFonts w:ascii="Arial" w:hAnsi="Arial" w:cs="Arial"/>
          <w:noProof/>
          <w:szCs w:val="24"/>
        </w:rPr>
        <w:t xml:space="preserve"> (1st ed.). Springer, Cham. https://doi.org/10.1007/978-3-030-11479-4</w:t>
      </w:r>
    </w:p>
    <w:p w14:paraId="0ECB173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Barrett, M. P. (2018). Framework for Improving Critical Infrastructure Cybersecurity, Version 1.1. In </w:t>
      </w:r>
      <w:r w:rsidRPr="00235DB5">
        <w:rPr>
          <w:rFonts w:ascii="Arial" w:hAnsi="Arial" w:cs="Arial"/>
          <w:i/>
          <w:iCs/>
          <w:noProof/>
          <w:szCs w:val="24"/>
        </w:rPr>
        <w:t>Proceedings of the Annual ISA Analysis Division Symposium</w:t>
      </w:r>
      <w:r w:rsidRPr="00235DB5">
        <w:rPr>
          <w:rFonts w:ascii="Arial" w:hAnsi="Arial" w:cs="Arial"/>
          <w:noProof/>
          <w:szCs w:val="24"/>
        </w:rPr>
        <w:t xml:space="preserve"> (Vol. 535). https://doi.org/10.6028/NIST.CSWP.04162018</w:t>
      </w:r>
    </w:p>
    <w:p w14:paraId="20476F7B"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Bochkovskiy, A., Wang, C.-Y., &amp; Liao, H.-Y. M. (2020). </w:t>
      </w:r>
      <w:r w:rsidRPr="00235DB5">
        <w:rPr>
          <w:rFonts w:ascii="Arial" w:hAnsi="Arial" w:cs="Arial"/>
          <w:i/>
          <w:iCs/>
          <w:noProof/>
          <w:szCs w:val="24"/>
        </w:rPr>
        <w:t>YOLOv4: Optimal Speed and Accuracy of Object Detection</w:t>
      </w:r>
      <w:r w:rsidRPr="00235DB5">
        <w:rPr>
          <w:rFonts w:ascii="Arial" w:hAnsi="Arial" w:cs="Arial"/>
          <w:noProof/>
          <w:szCs w:val="24"/>
        </w:rPr>
        <w:t>. https://arxiv.org/abs/2004.10934</w:t>
      </w:r>
    </w:p>
    <w:p w14:paraId="6F8C7FDF"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Bowyer, K. W., &amp; Burge, M. J. (2016). Handbook of Iris Recognition. In </w:t>
      </w:r>
      <w:r w:rsidRPr="00235DB5">
        <w:rPr>
          <w:rFonts w:ascii="Arial" w:hAnsi="Arial" w:cs="Arial"/>
          <w:i/>
          <w:iCs/>
          <w:noProof/>
          <w:szCs w:val="24"/>
        </w:rPr>
        <w:t>Handbook of Iris Recognition</w:t>
      </w:r>
      <w:r w:rsidRPr="00235DB5">
        <w:rPr>
          <w:rFonts w:ascii="Arial" w:hAnsi="Arial" w:cs="Arial"/>
          <w:noProof/>
          <w:szCs w:val="24"/>
        </w:rPr>
        <w:t xml:space="preserve"> (2nd ed.). Springer, London. https://doi.org/10.1007/978-1-4471-6784-6</w:t>
      </w:r>
    </w:p>
    <w:p w14:paraId="7C128512"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Bravo Pareja, J. J. (2019). </w:t>
      </w:r>
      <w:r w:rsidRPr="00235DB5">
        <w:rPr>
          <w:rFonts w:ascii="Arial" w:hAnsi="Arial" w:cs="Arial"/>
          <w:i/>
          <w:iCs/>
          <w:noProof/>
          <w:szCs w:val="24"/>
        </w:rPr>
        <w:t>Diseño e Implementación de un Sistema de Control de Acceso a los Campus de la Universidad Tecnológica del Perú - UTP</w:t>
      </w:r>
      <w:r w:rsidRPr="00235DB5">
        <w:rPr>
          <w:rFonts w:ascii="Arial" w:hAnsi="Arial" w:cs="Arial"/>
          <w:noProof/>
          <w:szCs w:val="24"/>
        </w:rPr>
        <w:t xml:space="preserve"> [Universidad Tecnológica del Perú]. </w:t>
      </w:r>
      <w:r w:rsidRPr="00235DB5">
        <w:rPr>
          <w:rFonts w:ascii="Arial" w:hAnsi="Arial" w:cs="Arial"/>
          <w:noProof/>
          <w:szCs w:val="24"/>
        </w:rPr>
        <w:lastRenderedPageBreak/>
        <w:t>http://repositorio.utp.edu.pe/handle/UTP/2717</w:t>
      </w:r>
    </w:p>
    <w:p w14:paraId="6D87F581"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Brooks, J. (2019). </w:t>
      </w:r>
      <w:r w:rsidRPr="00235DB5">
        <w:rPr>
          <w:rFonts w:ascii="Arial" w:hAnsi="Arial" w:cs="Arial"/>
          <w:i/>
          <w:iCs/>
          <w:noProof/>
          <w:szCs w:val="24"/>
        </w:rPr>
        <w:t>COCO Annotator</w:t>
      </w:r>
      <w:r w:rsidRPr="00235DB5">
        <w:rPr>
          <w:rFonts w:ascii="Arial" w:hAnsi="Arial" w:cs="Arial"/>
          <w:noProof/>
          <w:szCs w:val="24"/>
        </w:rPr>
        <w:t>. https://github.com/jsbroks/coco-annotator</w:t>
      </w:r>
    </w:p>
    <w:p w14:paraId="13E23A58"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Brown, D. (2010). </w:t>
      </w:r>
      <w:r w:rsidRPr="00235DB5">
        <w:rPr>
          <w:rFonts w:ascii="Arial" w:hAnsi="Arial" w:cs="Arial"/>
          <w:i/>
          <w:iCs/>
          <w:noProof/>
          <w:szCs w:val="24"/>
        </w:rPr>
        <w:t>Asuntos de la Visión para las Personas con el Síndrome de CHARGE</w:t>
      </w:r>
      <w:r w:rsidRPr="00235DB5">
        <w:rPr>
          <w:rFonts w:ascii="Arial" w:hAnsi="Arial" w:cs="Arial"/>
          <w:noProof/>
          <w:szCs w:val="24"/>
        </w:rPr>
        <w:t>.</w:t>
      </w:r>
    </w:p>
    <w:p w14:paraId="68E50BC5"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Buitrago, F., &amp; Romero, C. (2018). </w:t>
      </w:r>
      <w:r w:rsidRPr="00235DB5">
        <w:rPr>
          <w:rFonts w:ascii="Arial" w:hAnsi="Arial" w:cs="Arial"/>
          <w:i/>
          <w:iCs/>
          <w:noProof/>
          <w:szCs w:val="24"/>
        </w:rPr>
        <w:t>Biometría</w:t>
      </w:r>
      <w:r w:rsidRPr="00235DB5">
        <w:rPr>
          <w:rFonts w:ascii="Arial" w:hAnsi="Arial" w:cs="Arial"/>
          <w:noProof/>
          <w:szCs w:val="24"/>
        </w:rPr>
        <w:t>. https://www.fintechgracion.com/wp-content/uploads/Biometria_Libro.pdf</w:t>
      </w:r>
    </w:p>
    <w:p w14:paraId="3601818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Caballero Romero, A. (2009). </w:t>
      </w:r>
      <w:r w:rsidRPr="00235DB5">
        <w:rPr>
          <w:rFonts w:ascii="Arial" w:hAnsi="Arial" w:cs="Arial"/>
          <w:i/>
          <w:iCs/>
          <w:noProof/>
          <w:szCs w:val="24"/>
        </w:rPr>
        <w:t>Innovaciones en las Guías Metodológicas para los Planes y Tesis de Maestría y Doctorado</w:t>
      </w:r>
      <w:r w:rsidRPr="00235DB5">
        <w:rPr>
          <w:rFonts w:ascii="Arial" w:hAnsi="Arial" w:cs="Arial"/>
          <w:noProof/>
          <w:szCs w:val="24"/>
        </w:rPr>
        <w:t xml:space="preserve"> (2nd ed.). Instituto Metodológico ALEN CARO.</w:t>
      </w:r>
    </w:p>
    <w:p w14:paraId="72D3B0C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Camargo Cerón, A. M., Rojas López, R. F., &amp; Serrano Camacho, J. C. (2003). Xantogranuloma Juvenil. Presentación de un Caso Clínico y Revisión del Tema. </w:t>
      </w:r>
      <w:r w:rsidRPr="00235DB5">
        <w:rPr>
          <w:rFonts w:ascii="Arial" w:hAnsi="Arial" w:cs="Arial"/>
          <w:i/>
          <w:iCs/>
          <w:noProof/>
          <w:szCs w:val="24"/>
        </w:rPr>
        <w:t>MedUNAB</w:t>
      </w:r>
      <w:r w:rsidRPr="00235DB5">
        <w:rPr>
          <w:rFonts w:ascii="Arial" w:hAnsi="Arial" w:cs="Arial"/>
          <w:noProof/>
          <w:szCs w:val="24"/>
        </w:rPr>
        <w:t xml:space="preserve">, </w:t>
      </w:r>
      <w:r w:rsidRPr="00235DB5">
        <w:rPr>
          <w:rFonts w:ascii="Arial" w:hAnsi="Arial" w:cs="Arial"/>
          <w:i/>
          <w:iCs/>
          <w:noProof/>
          <w:szCs w:val="24"/>
        </w:rPr>
        <w:t>6</w:t>
      </w:r>
      <w:r w:rsidRPr="00235DB5">
        <w:rPr>
          <w:rFonts w:ascii="Arial" w:hAnsi="Arial" w:cs="Arial"/>
          <w:noProof/>
          <w:szCs w:val="24"/>
        </w:rPr>
        <w:t>(18), 155–159.</w:t>
      </w:r>
    </w:p>
    <w:p w14:paraId="3E327340"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Carrasco Díaz, S. (2005). </w:t>
      </w:r>
      <w:r w:rsidRPr="00235DB5">
        <w:rPr>
          <w:rFonts w:ascii="Arial" w:hAnsi="Arial" w:cs="Arial"/>
          <w:i/>
          <w:iCs/>
          <w:noProof/>
          <w:szCs w:val="24"/>
        </w:rPr>
        <w:t>Metodología de la Investigación Científica</w:t>
      </w:r>
      <w:r w:rsidRPr="00235DB5">
        <w:rPr>
          <w:rFonts w:ascii="Arial" w:hAnsi="Arial" w:cs="Arial"/>
          <w:noProof/>
          <w:szCs w:val="24"/>
        </w:rPr>
        <w:t xml:space="preserve"> (1st ed.). Editorial San Marcos.</w:t>
      </w:r>
    </w:p>
    <w:p w14:paraId="307C42E1"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Dargan, S., Kumar, M., Ayyagari, M. R., &amp; Kumar, G. (2019). A Survey of Deep Learning and Its Applications: A New Paradigm to Machine Learning. </w:t>
      </w:r>
      <w:r w:rsidRPr="00235DB5">
        <w:rPr>
          <w:rFonts w:ascii="Arial" w:hAnsi="Arial" w:cs="Arial"/>
          <w:i/>
          <w:iCs/>
          <w:noProof/>
          <w:szCs w:val="24"/>
        </w:rPr>
        <w:t>Archives of Computational Methods in Engineering</w:t>
      </w:r>
      <w:r w:rsidRPr="00235DB5">
        <w:rPr>
          <w:rFonts w:ascii="Arial" w:hAnsi="Arial" w:cs="Arial"/>
          <w:noProof/>
          <w:szCs w:val="24"/>
        </w:rPr>
        <w:t>. https://doi.org/10.1007/s11831-019-09344-w</w:t>
      </w:r>
    </w:p>
    <w:p w14:paraId="2A1E8968"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Daugman, J. (2004). Recognising Persons by Their Iris Patterns. In S. Z. Li, J. Lai, T. Tan, G. Feng, &amp; Y. Wang (Eds.), </w:t>
      </w:r>
      <w:r w:rsidRPr="00235DB5">
        <w:rPr>
          <w:rFonts w:ascii="Arial" w:hAnsi="Arial" w:cs="Arial"/>
          <w:i/>
          <w:iCs/>
          <w:noProof/>
          <w:szCs w:val="24"/>
        </w:rPr>
        <w:t>Advances in Biometric Person Authentication</w:t>
      </w:r>
      <w:r w:rsidRPr="00235DB5">
        <w:rPr>
          <w:rFonts w:ascii="Arial" w:hAnsi="Arial" w:cs="Arial"/>
          <w:noProof/>
          <w:szCs w:val="24"/>
        </w:rPr>
        <w:t xml:space="preserve"> (pp. 5–25). Springer, Berlin, Heidelberg. https://doi.org/10.1007/978-3-540-30548-4_4</w:t>
      </w:r>
    </w:p>
    <w:p w14:paraId="708A222F"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Daugman, J. (2007). New Methods in Iris Recognition. </w:t>
      </w:r>
      <w:r w:rsidRPr="00235DB5">
        <w:rPr>
          <w:rFonts w:ascii="Arial" w:hAnsi="Arial" w:cs="Arial"/>
          <w:i/>
          <w:iCs/>
          <w:noProof/>
          <w:szCs w:val="24"/>
        </w:rPr>
        <w:t>IEEE Transactions on Systems, Man, and Cybernetics, Part B (Cybernetics)</w:t>
      </w:r>
      <w:r w:rsidRPr="00235DB5">
        <w:rPr>
          <w:rFonts w:ascii="Arial" w:hAnsi="Arial" w:cs="Arial"/>
          <w:noProof/>
          <w:szCs w:val="24"/>
        </w:rPr>
        <w:t xml:space="preserve">, </w:t>
      </w:r>
      <w:r w:rsidRPr="00235DB5">
        <w:rPr>
          <w:rFonts w:ascii="Arial" w:hAnsi="Arial" w:cs="Arial"/>
          <w:i/>
          <w:iCs/>
          <w:noProof/>
          <w:szCs w:val="24"/>
        </w:rPr>
        <w:t>37</w:t>
      </w:r>
      <w:r w:rsidRPr="00235DB5">
        <w:rPr>
          <w:rFonts w:ascii="Arial" w:hAnsi="Arial" w:cs="Arial"/>
          <w:noProof/>
          <w:szCs w:val="24"/>
        </w:rPr>
        <w:t>(5), 1167–1175. https://doi.org/10.1109/TSMCB.2007.903540</w:t>
      </w:r>
    </w:p>
    <w:p w14:paraId="7E4E693F"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DSSecurity. (2020). </w:t>
      </w:r>
      <w:r w:rsidRPr="00235DB5">
        <w:rPr>
          <w:rFonts w:ascii="Arial" w:hAnsi="Arial" w:cs="Arial"/>
          <w:i/>
          <w:iCs/>
          <w:noProof/>
          <w:szCs w:val="24"/>
        </w:rPr>
        <w:t>Access Control Trends to Keep Up With In 2020 - DS Security</w:t>
      </w:r>
      <w:r w:rsidRPr="00235DB5">
        <w:rPr>
          <w:rFonts w:ascii="Arial" w:hAnsi="Arial" w:cs="Arial"/>
          <w:noProof/>
          <w:szCs w:val="24"/>
        </w:rPr>
        <w:t>. https://www.dssecurity.co.uk/access-control-trends-to-keep-up-with-in-2020/</w:t>
      </w:r>
    </w:p>
    <w:p w14:paraId="21287F9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Ferreruela, R. (2007). La Visión y el Ojo. </w:t>
      </w:r>
      <w:r w:rsidRPr="00235DB5">
        <w:rPr>
          <w:rFonts w:ascii="Arial" w:hAnsi="Arial" w:cs="Arial"/>
          <w:i/>
          <w:iCs/>
          <w:noProof/>
          <w:szCs w:val="24"/>
        </w:rPr>
        <w:t>Apunts: Educación Física y Deportes</w:t>
      </w:r>
      <w:r w:rsidRPr="00235DB5">
        <w:rPr>
          <w:rFonts w:ascii="Arial" w:hAnsi="Arial" w:cs="Arial"/>
          <w:noProof/>
          <w:szCs w:val="24"/>
        </w:rPr>
        <w:t>, 8–14.</w:t>
      </w:r>
    </w:p>
    <w:p w14:paraId="29B468E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lastRenderedPageBreak/>
        <w:t xml:space="preserve">Gálvez Quiroz, F. M. (2000). Oftalmología Pediátrica. In </w:t>
      </w:r>
      <w:r w:rsidRPr="00235DB5">
        <w:rPr>
          <w:rFonts w:ascii="Arial" w:hAnsi="Arial" w:cs="Arial"/>
          <w:i/>
          <w:iCs/>
          <w:noProof/>
          <w:szCs w:val="24"/>
        </w:rPr>
        <w:t>Cirugía: IV Oftalmología</w:t>
      </w:r>
      <w:r w:rsidRPr="00235DB5">
        <w:rPr>
          <w:rFonts w:ascii="Arial" w:hAnsi="Arial" w:cs="Arial"/>
          <w:noProof/>
          <w:szCs w:val="24"/>
        </w:rPr>
        <w:t xml:space="preserve"> (1st ed., pp. 187–201). Universidad Nacional Mayor de San Marcos.</w:t>
      </w:r>
    </w:p>
    <w:p w14:paraId="0929289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García González, M. (2011). Enfermedades Sistémicas con Manifestaciones Oculares: Detección Precoz en Atención Primaria. </w:t>
      </w:r>
      <w:r w:rsidRPr="00235DB5">
        <w:rPr>
          <w:rFonts w:ascii="Arial" w:hAnsi="Arial" w:cs="Arial"/>
          <w:i/>
          <w:iCs/>
          <w:noProof/>
          <w:szCs w:val="24"/>
        </w:rPr>
        <w:t>Canarias Pediátrica</w:t>
      </w:r>
      <w:r w:rsidRPr="00235DB5">
        <w:rPr>
          <w:rFonts w:ascii="Arial" w:hAnsi="Arial" w:cs="Arial"/>
          <w:noProof/>
          <w:szCs w:val="24"/>
        </w:rPr>
        <w:t xml:space="preserve">, </w:t>
      </w:r>
      <w:r w:rsidRPr="00235DB5">
        <w:rPr>
          <w:rFonts w:ascii="Arial" w:hAnsi="Arial" w:cs="Arial"/>
          <w:i/>
          <w:iCs/>
          <w:noProof/>
          <w:szCs w:val="24"/>
        </w:rPr>
        <w:t>35</w:t>
      </w:r>
      <w:r w:rsidRPr="00235DB5">
        <w:rPr>
          <w:rFonts w:ascii="Arial" w:hAnsi="Arial" w:cs="Arial"/>
          <w:noProof/>
          <w:szCs w:val="24"/>
        </w:rPr>
        <w:t>(2), 135–137.</w:t>
      </w:r>
    </w:p>
    <w:p w14:paraId="0B078F1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Garfias Tito, A. (2018). </w:t>
      </w:r>
      <w:r w:rsidRPr="00235DB5">
        <w:rPr>
          <w:rFonts w:ascii="Arial" w:hAnsi="Arial" w:cs="Arial"/>
          <w:i/>
          <w:iCs/>
          <w:noProof/>
          <w:szCs w:val="24"/>
        </w:rPr>
        <w:t>Implementación de un Sistema Biométrico por Reconocimiento de Iris para el Registro y Control de Asistencia de los Internos en los Talleres del Establecimiento Penitenciario Ancón II</w:t>
      </w:r>
      <w:r w:rsidRPr="00235DB5">
        <w:rPr>
          <w:rFonts w:ascii="Arial" w:hAnsi="Arial" w:cs="Arial"/>
          <w:noProof/>
          <w:szCs w:val="24"/>
        </w:rPr>
        <w:t xml:space="preserve"> [Universidad Nacional José María Arguedas]. https://alicia.concytec.gob.pe/vufind/Record/UNAJ_1209e595987ede111e6d1ddd71582941</w:t>
      </w:r>
    </w:p>
    <w:p w14:paraId="3C0A05FB"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Geneser, F., Brüel, A., Christensen, E. I., Tranum-Jensen, J., &amp; Qvortrup, K. (2015). </w:t>
      </w:r>
      <w:r w:rsidRPr="00235DB5">
        <w:rPr>
          <w:rFonts w:ascii="Arial" w:hAnsi="Arial" w:cs="Arial"/>
          <w:i/>
          <w:iCs/>
          <w:noProof/>
          <w:szCs w:val="24"/>
        </w:rPr>
        <w:t>Geneser Histología</w:t>
      </w:r>
      <w:r w:rsidRPr="00235DB5">
        <w:rPr>
          <w:rFonts w:ascii="Arial" w:hAnsi="Arial" w:cs="Arial"/>
          <w:noProof/>
          <w:szCs w:val="24"/>
        </w:rPr>
        <w:t xml:space="preserve"> (4th ed.). Editorial Médica Paramericana.</w:t>
      </w:r>
    </w:p>
    <w:p w14:paraId="67943BBB"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Gladstone, R. M. (1969). Development and Significance of Heterochromia of the Iris. </w:t>
      </w:r>
      <w:r w:rsidRPr="00235DB5">
        <w:rPr>
          <w:rFonts w:ascii="Arial" w:hAnsi="Arial" w:cs="Arial"/>
          <w:i/>
          <w:iCs/>
          <w:noProof/>
          <w:szCs w:val="24"/>
        </w:rPr>
        <w:t>Archives of Neurology</w:t>
      </w:r>
      <w:r w:rsidRPr="00235DB5">
        <w:rPr>
          <w:rFonts w:ascii="Arial" w:hAnsi="Arial" w:cs="Arial"/>
          <w:noProof/>
          <w:szCs w:val="24"/>
        </w:rPr>
        <w:t xml:space="preserve">, </w:t>
      </w:r>
      <w:r w:rsidRPr="00235DB5">
        <w:rPr>
          <w:rFonts w:ascii="Arial" w:hAnsi="Arial" w:cs="Arial"/>
          <w:i/>
          <w:iCs/>
          <w:noProof/>
          <w:szCs w:val="24"/>
        </w:rPr>
        <w:t>21</w:t>
      </w:r>
      <w:r w:rsidRPr="00235DB5">
        <w:rPr>
          <w:rFonts w:ascii="Arial" w:hAnsi="Arial" w:cs="Arial"/>
          <w:noProof/>
          <w:szCs w:val="24"/>
        </w:rPr>
        <w:t>(2), 184–191. https://doi.org/10.1001/archneur.1969.00480140084008</w:t>
      </w:r>
    </w:p>
    <w:p w14:paraId="3CC47510"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Gregory, Peter H., &amp; Simon, M. A. (2008). </w:t>
      </w:r>
      <w:r w:rsidRPr="00235DB5">
        <w:rPr>
          <w:rFonts w:ascii="Arial" w:hAnsi="Arial" w:cs="Arial"/>
          <w:i/>
          <w:iCs/>
          <w:noProof/>
          <w:szCs w:val="24"/>
        </w:rPr>
        <w:t>Biometrics for Dummies</w:t>
      </w:r>
      <w:r w:rsidRPr="00235DB5">
        <w:rPr>
          <w:rFonts w:ascii="Arial" w:hAnsi="Arial" w:cs="Arial"/>
          <w:noProof/>
          <w:szCs w:val="24"/>
        </w:rPr>
        <w:t xml:space="preserve"> (1st ed.). Wiley Publishing, Inc., Indianapolis, Indiana.</w:t>
      </w:r>
    </w:p>
    <w:p w14:paraId="57CBB18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Gregory, Peter Hart. (2011). </w:t>
      </w:r>
      <w:r w:rsidRPr="00235DB5">
        <w:rPr>
          <w:rFonts w:ascii="Arial" w:hAnsi="Arial" w:cs="Arial"/>
          <w:i/>
          <w:iCs/>
          <w:noProof/>
          <w:szCs w:val="24"/>
        </w:rPr>
        <w:t>Advanced Physical Access Control For Dummies</w:t>
      </w:r>
      <w:r w:rsidRPr="00235DB5">
        <w:rPr>
          <w:rFonts w:ascii="Arial" w:hAnsi="Arial" w:cs="Arial"/>
          <w:noProof/>
          <w:szCs w:val="24"/>
        </w:rPr>
        <w:t xml:space="preserve"> (HID Global). John Wiley &amp; Sons, Inc., Hoboken, New Jersey.</w:t>
      </w:r>
    </w:p>
    <w:p w14:paraId="3C65F27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Gulyaev, P., &amp; Filchenkov, A. (2020). Detection of Shocking Images as One-Class Classification Using Convolutional and Siamese Neural Networks. In L. Iliadis, P. P. Angelov, C. Jayne, &amp; E. Pimenidis (Eds.), </w:t>
      </w:r>
      <w:r w:rsidRPr="00235DB5">
        <w:rPr>
          <w:rFonts w:ascii="Arial" w:hAnsi="Arial" w:cs="Arial"/>
          <w:i/>
          <w:iCs/>
          <w:noProof/>
          <w:szCs w:val="24"/>
        </w:rPr>
        <w:t>Proceedings of the 21st EANN (Engineering Applications of Neural Networks) 2020 Conference</w:t>
      </w:r>
      <w:r w:rsidRPr="00235DB5">
        <w:rPr>
          <w:rFonts w:ascii="Arial" w:hAnsi="Arial" w:cs="Arial"/>
          <w:noProof/>
          <w:szCs w:val="24"/>
        </w:rPr>
        <w:t xml:space="preserve"> (Vol. 2, pp. 240–250). Springer International Publishing. https://doi.org/https://doi.org/10.1007/978-3-030-48791-1_18</w:t>
      </w:r>
    </w:p>
    <w:p w14:paraId="2E138D15"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Halfacree, G. (2019). </w:t>
      </w:r>
      <w:r w:rsidRPr="00235DB5">
        <w:rPr>
          <w:rFonts w:ascii="Arial" w:hAnsi="Arial" w:cs="Arial"/>
          <w:i/>
          <w:iCs/>
          <w:noProof/>
          <w:szCs w:val="24"/>
        </w:rPr>
        <w:t>The Official Raspberry Pi Beginner’s Guide: How to Use your New Computer</w:t>
      </w:r>
      <w:r w:rsidRPr="00235DB5">
        <w:rPr>
          <w:rFonts w:ascii="Arial" w:hAnsi="Arial" w:cs="Arial"/>
          <w:noProof/>
          <w:szCs w:val="24"/>
        </w:rPr>
        <w:t xml:space="preserve"> (3rd ed.). Raspberry Pi Trading Ltd, Maurice Wilkes Building, St. John’s Innovation Park, Cowley Road, Cambridge, CB4 0DS.</w:t>
      </w:r>
    </w:p>
    <w:p w14:paraId="3F182DE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Harakannanavar, S. S., Prashanth, C. R., Kanabur, V., Puranikmath, V. I., &amp; Raja, K. B. (2019). An Extensive Study of Issues , Challenges and Achievements in </w:t>
      </w:r>
      <w:r w:rsidRPr="00235DB5">
        <w:rPr>
          <w:rFonts w:ascii="Arial" w:hAnsi="Arial" w:cs="Arial"/>
          <w:noProof/>
          <w:szCs w:val="24"/>
        </w:rPr>
        <w:lastRenderedPageBreak/>
        <w:t xml:space="preserve">Iris Recognition An Extensive Study of Issues , Challenges and Achievements in Iris Recognition. </w:t>
      </w:r>
      <w:r w:rsidRPr="00235DB5">
        <w:rPr>
          <w:rFonts w:ascii="Arial" w:hAnsi="Arial" w:cs="Arial"/>
          <w:i/>
          <w:iCs/>
          <w:noProof/>
          <w:szCs w:val="24"/>
        </w:rPr>
        <w:t>Asian Journal of Electrical Sciences</w:t>
      </w:r>
      <w:r w:rsidRPr="00235DB5">
        <w:rPr>
          <w:rFonts w:ascii="Arial" w:hAnsi="Arial" w:cs="Arial"/>
          <w:noProof/>
          <w:szCs w:val="24"/>
        </w:rPr>
        <w:t xml:space="preserve">, </w:t>
      </w:r>
      <w:r w:rsidRPr="00235DB5">
        <w:rPr>
          <w:rFonts w:ascii="Arial" w:hAnsi="Arial" w:cs="Arial"/>
          <w:i/>
          <w:iCs/>
          <w:noProof/>
          <w:szCs w:val="24"/>
        </w:rPr>
        <w:t>8</w:t>
      </w:r>
      <w:r w:rsidRPr="00235DB5">
        <w:rPr>
          <w:rFonts w:ascii="Arial" w:hAnsi="Arial" w:cs="Arial"/>
          <w:noProof/>
          <w:szCs w:val="24"/>
        </w:rPr>
        <w:t>(1), 25–35.</w:t>
      </w:r>
    </w:p>
    <w:p w14:paraId="1DA5D781"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Hernández-García, R., Barrientos, R. J., Rojas, C., &amp; Mora, M. (2019). Individuals Identification Based on Palm Vein Matching Under a Parallel Environment. </w:t>
      </w:r>
      <w:r w:rsidRPr="00235DB5">
        <w:rPr>
          <w:rFonts w:ascii="Arial" w:hAnsi="Arial" w:cs="Arial"/>
          <w:i/>
          <w:iCs/>
          <w:noProof/>
          <w:szCs w:val="24"/>
        </w:rPr>
        <w:t>Applied Sciences (Switzerland)</w:t>
      </w:r>
      <w:r w:rsidRPr="00235DB5">
        <w:rPr>
          <w:rFonts w:ascii="Arial" w:hAnsi="Arial" w:cs="Arial"/>
          <w:noProof/>
          <w:szCs w:val="24"/>
        </w:rPr>
        <w:t xml:space="preserve">, </w:t>
      </w:r>
      <w:r w:rsidRPr="00235DB5">
        <w:rPr>
          <w:rFonts w:ascii="Arial" w:hAnsi="Arial" w:cs="Arial"/>
          <w:i/>
          <w:iCs/>
          <w:noProof/>
          <w:szCs w:val="24"/>
        </w:rPr>
        <w:t>9</w:t>
      </w:r>
      <w:r w:rsidRPr="00235DB5">
        <w:rPr>
          <w:rFonts w:ascii="Arial" w:hAnsi="Arial" w:cs="Arial"/>
          <w:noProof/>
          <w:szCs w:val="24"/>
        </w:rPr>
        <w:t>(14). https://doi.org/10.3390/app9142805</w:t>
      </w:r>
    </w:p>
    <w:p w14:paraId="7E492881"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Hingorani, M., Hanson, I., &amp; Van Heyningen, V. (2012). Aniridia. </w:t>
      </w:r>
      <w:r w:rsidRPr="00235DB5">
        <w:rPr>
          <w:rFonts w:ascii="Arial" w:hAnsi="Arial" w:cs="Arial"/>
          <w:i/>
          <w:iCs/>
          <w:noProof/>
          <w:szCs w:val="24"/>
        </w:rPr>
        <w:t>European Journal of Human Genetics</w:t>
      </w:r>
      <w:r w:rsidRPr="00235DB5">
        <w:rPr>
          <w:rFonts w:ascii="Arial" w:hAnsi="Arial" w:cs="Arial"/>
          <w:noProof/>
          <w:szCs w:val="24"/>
        </w:rPr>
        <w:t xml:space="preserve">, </w:t>
      </w:r>
      <w:r w:rsidRPr="00235DB5">
        <w:rPr>
          <w:rFonts w:ascii="Arial" w:hAnsi="Arial" w:cs="Arial"/>
          <w:i/>
          <w:iCs/>
          <w:noProof/>
          <w:szCs w:val="24"/>
        </w:rPr>
        <w:t>20</w:t>
      </w:r>
      <w:r w:rsidRPr="00235DB5">
        <w:rPr>
          <w:rFonts w:ascii="Arial" w:hAnsi="Arial" w:cs="Arial"/>
          <w:noProof/>
          <w:szCs w:val="24"/>
        </w:rPr>
        <w:t>(10), 1011–1017. https://doi.org/10.1038/ejhg.2012.100</w:t>
      </w:r>
    </w:p>
    <w:p w14:paraId="57A3E95A"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Hurwitz, J., &amp; Kirsch, D. (2018). </w:t>
      </w:r>
      <w:r w:rsidRPr="00235DB5">
        <w:rPr>
          <w:rFonts w:ascii="Arial" w:hAnsi="Arial" w:cs="Arial"/>
          <w:i/>
          <w:iCs/>
          <w:noProof/>
          <w:szCs w:val="24"/>
        </w:rPr>
        <w:t>Machine Learning for Dummies</w:t>
      </w:r>
      <w:r w:rsidRPr="00235DB5">
        <w:rPr>
          <w:rFonts w:ascii="Arial" w:hAnsi="Arial" w:cs="Arial"/>
          <w:noProof/>
          <w:szCs w:val="24"/>
        </w:rPr>
        <w:t xml:space="preserve"> (IBM Limite). John Wiley &amp; Sons, Inc.</w:t>
      </w:r>
    </w:p>
    <w:p w14:paraId="463C11B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ISO/IEC 25000. (2014). </w:t>
      </w:r>
      <w:r w:rsidRPr="00235DB5">
        <w:rPr>
          <w:rFonts w:ascii="Arial" w:hAnsi="Arial" w:cs="Arial"/>
          <w:i/>
          <w:iCs/>
          <w:noProof/>
          <w:szCs w:val="24"/>
        </w:rPr>
        <w:t>Systems and software engineering - Systems and software Quality Requirements and Evaluation (SQuaRE) - Guide to SQuaRE</w:t>
      </w:r>
      <w:r w:rsidRPr="00235DB5">
        <w:rPr>
          <w:rFonts w:ascii="Arial" w:hAnsi="Arial" w:cs="Arial"/>
          <w:noProof/>
          <w:szCs w:val="24"/>
        </w:rPr>
        <w:t>.</w:t>
      </w:r>
    </w:p>
    <w:p w14:paraId="0980622A"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Jaidi, F. (2017). Advanced Access Control to Information Systems: Requirements, Compliance and Future Directives. In J. Sen (Ed.), </w:t>
      </w:r>
      <w:r w:rsidRPr="00235DB5">
        <w:rPr>
          <w:rFonts w:ascii="Arial" w:hAnsi="Arial" w:cs="Arial"/>
          <w:i/>
          <w:iCs/>
          <w:noProof/>
          <w:szCs w:val="24"/>
        </w:rPr>
        <w:t>Advances in Security in Computing and Communications</w:t>
      </w:r>
      <w:r w:rsidRPr="00235DB5">
        <w:rPr>
          <w:rFonts w:ascii="Arial" w:hAnsi="Arial" w:cs="Arial"/>
          <w:noProof/>
          <w:szCs w:val="24"/>
        </w:rPr>
        <w:t xml:space="preserve"> (1st ed., pp. 83–99). InTech Open Publishers, Croatia. https://doi.org/10.5772/intechopen.69329</w:t>
      </w:r>
    </w:p>
    <w:p w14:paraId="1D42A01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Keung, Y. H. (2014). Information Security Controls. </w:t>
      </w:r>
      <w:r w:rsidRPr="00235DB5">
        <w:rPr>
          <w:rFonts w:ascii="Arial" w:hAnsi="Arial" w:cs="Arial"/>
          <w:i/>
          <w:iCs/>
          <w:noProof/>
          <w:szCs w:val="24"/>
        </w:rPr>
        <w:t>Advances in Robotics &amp; Automation</w:t>
      </w:r>
      <w:r w:rsidRPr="00235DB5">
        <w:rPr>
          <w:rFonts w:ascii="Arial" w:hAnsi="Arial" w:cs="Arial"/>
          <w:noProof/>
          <w:szCs w:val="24"/>
        </w:rPr>
        <w:t xml:space="preserve">, </w:t>
      </w:r>
      <w:r w:rsidRPr="00235DB5">
        <w:rPr>
          <w:rFonts w:ascii="Arial" w:hAnsi="Arial" w:cs="Arial"/>
          <w:i/>
          <w:iCs/>
          <w:noProof/>
          <w:szCs w:val="24"/>
        </w:rPr>
        <w:t>3</w:t>
      </w:r>
      <w:r w:rsidRPr="00235DB5">
        <w:rPr>
          <w:rFonts w:ascii="Arial" w:hAnsi="Arial" w:cs="Arial"/>
          <w:noProof/>
          <w:szCs w:val="24"/>
        </w:rPr>
        <w:t>(2). https://doi.org/10.4172/2168-9695.1000e118</w:t>
      </w:r>
    </w:p>
    <w:p w14:paraId="2003E94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Khanam, R., Haseen, Z., Rahman, N., &amp; Singh, J. (2019). Performance Analysis of Iris Recognition System. In L. C. Jain, V. E. Balas, &amp; P. Johri (Eds.), </w:t>
      </w:r>
      <w:r w:rsidRPr="00235DB5">
        <w:rPr>
          <w:rFonts w:ascii="Arial" w:hAnsi="Arial" w:cs="Arial"/>
          <w:i/>
          <w:iCs/>
          <w:noProof/>
          <w:szCs w:val="24"/>
        </w:rPr>
        <w:t>Data and Communication Networks</w:t>
      </w:r>
      <w:r w:rsidRPr="00235DB5">
        <w:rPr>
          <w:rFonts w:ascii="Arial" w:hAnsi="Arial" w:cs="Arial"/>
          <w:noProof/>
          <w:szCs w:val="24"/>
        </w:rPr>
        <w:t xml:space="preserve"> (1st ed., Vol. 847, pp. 159–171). Springer Singapore. https://doi.org/10.1007/978-981-13-2254-9_14</w:t>
      </w:r>
    </w:p>
    <w:p w14:paraId="5119CDC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Koong, C.-S., Yang, T.-I., &amp; Tseng, C.-C. (2014). A User Authentication Scheme Using Physiological and Behavioral Biometrics for Multitouch Devices. </w:t>
      </w:r>
      <w:r w:rsidRPr="00235DB5">
        <w:rPr>
          <w:rFonts w:ascii="Arial" w:hAnsi="Arial" w:cs="Arial"/>
          <w:i/>
          <w:iCs/>
          <w:noProof/>
          <w:szCs w:val="24"/>
        </w:rPr>
        <w:t>The Scientific World Journal</w:t>
      </w:r>
      <w:r w:rsidRPr="00235DB5">
        <w:rPr>
          <w:rFonts w:ascii="Arial" w:hAnsi="Arial" w:cs="Arial"/>
          <w:noProof/>
          <w:szCs w:val="24"/>
        </w:rPr>
        <w:t xml:space="preserve">, </w:t>
      </w:r>
      <w:r w:rsidRPr="00235DB5">
        <w:rPr>
          <w:rFonts w:ascii="Arial" w:hAnsi="Arial" w:cs="Arial"/>
          <w:i/>
          <w:iCs/>
          <w:noProof/>
          <w:szCs w:val="24"/>
        </w:rPr>
        <w:t>2014</w:t>
      </w:r>
      <w:r w:rsidRPr="00235DB5">
        <w:rPr>
          <w:rFonts w:ascii="Arial" w:hAnsi="Arial" w:cs="Arial"/>
          <w:noProof/>
          <w:szCs w:val="24"/>
        </w:rPr>
        <w:t>. https://doi.org/10.1155/2014/781234</w:t>
      </w:r>
    </w:p>
    <w:p w14:paraId="65F7CB2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Li, S. Z., &amp; Jain, A. K. (2015). </w:t>
      </w:r>
      <w:r w:rsidRPr="00235DB5">
        <w:rPr>
          <w:rFonts w:ascii="Arial" w:hAnsi="Arial" w:cs="Arial"/>
          <w:i/>
          <w:iCs/>
          <w:noProof/>
          <w:szCs w:val="24"/>
        </w:rPr>
        <w:t>Encyclopedia of Biometrics</w:t>
      </w:r>
      <w:r w:rsidRPr="00235DB5">
        <w:rPr>
          <w:rFonts w:ascii="Arial" w:hAnsi="Arial" w:cs="Arial"/>
          <w:noProof/>
          <w:szCs w:val="24"/>
        </w:rPr>
        <w:t xml:space="preserve"> (2nd ed.). Springer, Boston, MA. https://doi.org/10.1007/978-1-4899-7488-4</w:t>
      </w:r>
    </w:p>
    <w:p w14:paraId="6E39165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Li, Y. H., Huang, P. J., &amp; Juan, Y. (2019). An Efficient and Robust Iris Segmentation Algorithm Using Deep Learning. </w:t>
      </w:r>
      <w:r w:rsidRPr="00235DB5">
        <w:rPr>
          <w:rFonts w:ascii="Arial" w:hAnsi="Arial" w:cs="Arial"/>
          <w:i/>
          <w:iCs/>
          <w:noProof/>
          <w:szCs w:val="24"/>
        </w:rPr>
        <w:t>Mobile Information Systems</w:t>
      </w:r>
      <w:r w:rsidRPr="00235DB5">
        <w:rPr>
          <w:rFonts w:ascii="Arial" w:hAnsi="Arial" w:cs="Arial"/>
          <w:noProof/>
          <w:szCs w:val="24"/>
        </w:rPr>
        <w:t>. https://doi.org/10.1155/2019/4568929</w:t>
      </w:r>
    </w:p>
    <w:p w14:paraId="1F1B07E3"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Lozej, J., Stepec, D., Struc, V., &amp; Peer, P. (2019). Influence of Segmentation on </w:t>
      </w:r>
      <w:r w:rsidRPr="00235DB5">
        <w:rPr>
          <w:rFonts w:ascii="Arial" w:hAnsi="Arial" w:cs="Arial"/>
          <w:noProof/>
          <w:szCs w:val="24"/>
        </w:rPr>
        <w:lastRenderedPageBreak/>
        <w:t xml:space="preserve">Deep Iris Recognition Performance. </w:t>
      </w:r>
      <w:r w:rsidRPr="00235DB5">
        <w:rPr>
          <w:rFonts w:ascii="Arial" w:hAnsi="Arial" w:cs="Arial"/>
          <w:i/>
          <w:iCs/>
          <w:noProof/>
          <w:szCs w:val="24"/>
        </w:rPr>
        <w:t>2019 7th International Workshop on Biometrics and Forensics, IWBF 2019</w:t>
      </w:r>
      <w:r w:rsidRPr="00235DB5">
        <w:rPr>
          <w:rFonts w:ascii="Arial" w:hAnsi="Arial" w:cs="Arial"/>
          <w:noProof/>
          <w:szCs w:val="24"/>
        </w:rPr>
        <w:t>, 1–6. https://doi.org/10.1109/IWBF.2019.8739225</w:t>
      </w:r>
    </w:p>
    <w:p w14:paraId="6B0A41B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Mahfouz, A., Mahmoud, T. M., &amp; Eldin, A. S. (2017). A Survey on Behavioral Biometric Authentication on Smartphones. </w:t>
      </w:r>
      <w:r w:rsidRPr="00235DB5">
        <w:rPr>
          <w:rFonts w:ascii="Arial" w:hAnsi="Arial" w:cs="Arial"/>
          <w:i/>
          <w:iCs/>
          <w:noProof/>
          <w:szCs w:val="24"/>
        </w:rPr>
        <w:t>Journal of Information Security and Applications</w:t>
      </w:r>
      <w:r w:rsidRPr="00235DB5">
        <w:rPr>
          <w:rFonts w:ascii="Arial" w:hAnsi="Arial" w:cs="Arial"/>
          <w:noProof/>
          <w:szCs w:val="24"/>
        </w:rPr>
        <w:t xml:space="preserve">, </w:t>
      </w:r>
      <w:r w:rsidRPr="00235DB5">
        <w:rPr>
          <w:rFonts w:ascii="Arial" w:hAnsi="Arial" w:cs="Arial"/>
          <w:i/>
          <w:iCs/>
          <w:noProof/>
          <w:szCs w:val="24"/>
        </w:rPr>
        <w:t>37</w:t>
      </w:r>
      <w:r w:rsidRPr="00235DB5">
        <w:rPr>
          <w:rFonts w:ascii="Arial" w:hAnsi="Arial" w:cs="Arial"/>
          <w:noProof/>
          <w:szCs w:val="24"/>
        </w:rPr>
        <w:t>, 28–37. https://doi.org/10.1016/j.jisa.2017.10.002</w:t>
      </w:r>
    </w:p>
    <w:p w14:paraId="0388EB4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Martín-Begué, N., Noval Martín, S., Barrio Barrio, J., &amp; Galdós Iztueta, M. (2019). Protocolos en Neuro-Oftalmología Pediátrica. </w:t>
      </w:r>
      <w:r w:rsidRPr="00235DB5">
        <w:rPr>
          <w:rFonts w:ascii="Arial" w:hAnsi="Arial" w:cs="Arial"/>
          <w:i/>
          <w:iCs/>
          <w:noProof/>
          <w:szCs w:val="24"/>
        </w:rPr>
        <w:t>Revista Acta Estrabológica</w:t>
      </w:r>
      <w:r w:rsidRPr="00235DB5">
        <w:rPr>
          <w:rFonts w:ascii="Arial" w:hAnsi="Arial" w:cs="Arial"/>
          <w:noProof/>
          <w:szCs w:val="24"/>
        </w:rPr>
        <w:t xml:space="preserve">, </w:t>
      </w:r>
      <w:r w:rsidRPr="00235DB5">
        <w:rPr>
          <w:rFonts w:ascii="Arial" w:hAnsi="Arial" w:cs="Arial"/>
          <w:i/>
          <w:iCs/>
          <w:noProof/>
          <w:szCs w:val="24"/>
        </w:rPr>
        <w:t>XLVIII</w:t>
      </w:r>
      <w:r w:rsidRPr="00235DB5">
        <w:rPr>
          <w:rFonts w:ascii="Arial" w:hAnsi="Arial" w:cs="Arial"/>
          <w:noProof/>
          <w:szCs w:val="24"/>
        </w:rPr>
        <w:t>(2), 165–180.</w:t>
      </w:r>
    </w:p>
    <w:p w14:paraId="36B76AFF"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Martínez Estrada, V., García Salazar, V., &amp; Navarrete Franco, G. (2002). Xantogranuloma Juvenil. Reporte de un Caso. </w:t>
      </w:r>
      <w:r w:rsidRPr="00235DB5">
        <w:rPr>
          <w:rFonts w:ascii="Arial" w:hAnsi="Arial" w:cs="Arial"/>
          <w:i/>
          <w:iCs/>
          <w:noProof/>
          <w:szCs w:val="24"/>
        </w:rPr>
        <w:t>Revista Del Centro Dermatológico Pascua</w:t>
      </w:r>
      <w:r w:rsidRPr="00235DB5">
        <w:rPr>
          <w:rFonts w:ascii="Arial" w:hAnsi="Arial" w:cs="Arial"/>
          <w:noProof/>
          <w:szCs w:val="24"/>
        </w:rPr>
        <w:t xml:space="preserve">, </w:t>
      </w:r>
      <w:r w:rsidRPr="00235DB5">
        <w:rPr>
          <w:rFonts w:ascii="Arial" w:hAnsi="Arial" w:cs="Arial"/>
          <w:i/>
          <w:iCs/>
          <w:noProof/>
          <w:szCs w:val="24"/>
        </w:rPr>
        <w:t>11</w:t>
      </w:r>
      <w:r w:rsidRPr="00235DB5">
        <w:rPr>
          <w:rFonts w:ascii="Arial" w:hAnsi="Arial" w:cs="Arial"/>
          <w:noProof/>
          <w:szCs w:val="24"/>
        </w:rPr>
        <w:t>(1), 22–26.</w:t>
      </w:r>
    </w:p>
    <w:p w14:paraId="35908EC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Matilla Rodero, M. (2003). </w:t>
      </w:r>
      <w:r w:rsidRPr="00235DB5">
        <w:rPr>
          <w:rFonts w:ascii="Arial" w:hAnsi="Arial" w:cs="Arial"/>
          <w:i/>
          <w:iCs/>
          <w:noProof/>
          <w:szCs w:val="24"/>
        </w:rPr>
        <w:t>Caracterización Patobiológica del Melanoma Uveal</w:t>
      </w:r>
      <w:r w:rsidRPr="00235DB5">
        <w:rPr>
          <w:rFonts w:ascii="Arial" w:hAnsi="Arial" w:cs="Arial"/>
          <w:noProof/>
          <w:szCs w:val="24"/>
        </w:rPr>
        <w:t xml:space="preserve"> [Universidad de Málaga]. https://riuma.uma.es/xmlui/bitstream/handle/10630/2601/16700685.pdf</w:t>
      </w:r>
    </w:p>
    <w:p w14:paraId="05C34A55"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Montaña Duque, D. F. (2017). </w:t>
      </w:r>
      <w:r w:rsidRPr="00235DB5">
        <w:rPr>
          <w:rFonts w:ascii="Arial" w:hAnsi="Arial" w:cs="Arial"/>
          <w:i/>
          <w:iCs/>
          <w:noProof/>
          <w:szCs w:val="24"/>
        </w:rPr>
        <w:t>Sistema de Identificación mediante Huella Digital para el Control de Accesos a la Universidad Libre Sede Bosque Popular simulado en un entorno web</w:t>
      </w:r>
      <w:r w:rsidRPr="00235DB5">
        <w:rPr>
          <w:rFonts w:ascii="Arial" w:hAnsi="Arial" w:cs="Arial"/>
          <w:noProof/>
          <w:szCs w:val="24"/>
        </w:rPr>
        <w:t xml:space="preserve"> [Universidad Libre Sede Bosque Popular]. https://repository.unilibre.edu.co/bitstream/handle/10901/10557/Proyecto de grado Daniel Felipe Montaña Duque.pdf?sequence=1&amp;isAllowed=y</w:t>
      </w:r>
    </w:p>
    <w:p w14:paraId="30075C06"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Moore, J. (2020). </w:t>
      </w:r>
      <w:r w:rsidRPr="00235DB5">
        <w:rPr>
          <w:rFonts w:ascii="Arial" w:hAnsi="Arial" w:cs="Arial"/>
          <w:i/>
          <w:iCs/>
          <w:noProof/>
          <w:szCs w:val="24"/>
        </w:rPr>
        <w:t>Physical Security Trends for 2020</w:t>
      </w:r>
      <w:r w:rsidRPr="00235DB5">
        <w:rPr>
          <w:rFonts w:ascii="Arial" w:hAnsi="Arial" w:cs="Arial"/>
          <w:noProof/>
          <w:szCs w:val="24"/>
        </w:rPr>
        <w:t>. https://www.ifsecglobal.com/physical-security/physical-security-trends-for-2020/</w:t>
      </w:r>
    </w:p>
    <w:p w14:paraId="25620E0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Moreno Londoño, M. V., Takane Imay, M., González González, M. C., Koga Nakamura, W., Estrada Reyes, C. E., &amp; Islas de la Vega, G. (2014). Nódulos de Lisch y Ultrabiomicroscopia. </w:t>
      </w:r>
      <w:r w:rsidRPr="00235DB5">
        <w:rPr>
          <w:rFonts w:ascii="Arial" w:hAnsi="Arial" w:cs="Arial"/>
          <w:i/>
          <w:iCs/>
          <w:noProof/>
          <w:szCs w:val="24"/>
        </w:rPr>
        <w:t>Revista Mexicana de Oftalmologia</w:t>
      </w:r>
      <w:r w:rsidRPr="00235DB5">
        <w:rPr>
          <w:rFonts w:ascii="Arial" w:hAnsi="Arial" w:cs="Arial"/>
          <w:noProof/>
          <w:szCs w:val="24"/>
        </w:rPr>
        <w:t xml:space="preserve">, </w:t>
      </w:r>
      <w:r w:rsidRPr="00235DB5">
        <w:rPr>
          <w:rFonts w:ascii="Arial" w:hAnsi="Arial" w:cs="Arial"/>
          <w:i/>
          <w:iCs/>
          <w:noProof/>
          <w:szCs w:val="24"/>
        </w:rPr>
        <w:t>88</w:t>
      </w:r>
      <w:r w:rsidRPr="00235DB5">
        <w:rPr>
          <w:rFonts w:ascii="Arial" w:hAnsi="Arial" w:cs="Arial"/>
          <w:noProof/>
          <w:szCs w:val="24"/>
        </w:rPr>
        <w:t>(4), 189–193. https://doi.org/10.1016/j.mexoft.2014.05.004</w:t>
      </w:r>
    </w:p>
    <w:p w14:paraId="3DC1C138"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NubeColectiva. (2020). </w:t>
      </w:r>
      <w:r w:rsidRPr="00235DB5">
        <w:rPr>
          <w:rFonts w:ascii="Arial" w:hAnsi="Arial" w:cs="Arial"/>
          <w:i/>
          <w:iCs/>
          <w:noProof/>
          <w:szCs w:val="24"/>
        </w:rPr>
        <w:t>Tendencias que se darán en Machine Learning este 2020 | Blog Nube Colectiva</w:t>
      </w:r>
      <w:r w:rsidRPr="00235DB5">
        <w:rPr>
          <w:rFonts w:ascii="Arial" w:hAnsi="Arial" w:cs="Arial"/>
          <w:noProof/>
          <w:szCs w:val="24"/>
        </w:rPr>
        <w:t>. https://blog.nubecolectiva.com/tendencias-que-se-daran-en-machine-learning-este-2020/</w:t>
      </w:r>
    </w:p>
    <w:p w14:paraId="4D1E5989"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O’ Mahony, N., Campbell, S., Carvalho, A., Krpalkova, L., Velasco Hernandez, G., Harapanahalli, S., Riordan, D., &amp; Walsh, J. (2019). One-Shot Learning for </w:t>
      </w:r>
      <w:r w:rsidRPr="00235DB5">
        <w:rPr>
          <w:rFonts w:ascii="Arial" w:hAnsi="Arial" w:cs="Arial"/>
          <w:noProof/>
          <w:szCs w:val="24"/>
        </w:rPr>
        <w:lastRenderedPageBreak/>
        <w:t xml:space="preserve">Custom Identification Tasks; A Review. </w:t>
      </w:r>
      <w:r w:rsidRPr="00235DB5">
        <w:rPr>
          <w:rFonts w:ascii="Arial" w:hAnsi="Arial" w:cs="Arial"/>
          <w:i/>
          <w:iCs/>
          <w:noProof/>
          <w:szCs w:val="24"/>
        </w:rPr>
        <w:t>Procedia Manufacturing</w:t>
      </w:r>
      <w:r w:rsidRPr="00235DB5">
        <w:rPr>
          <w:rFonts w:ascii="Arial" w:hAnsi="Arial" w:cs="Arial"/>
          <w:noProof/>
          <w:szCs w:val="24"/>
        </w:rPr>
        <w:t xml:space="preserve">, </w:t>
      </w:r>
      <w:r w:rsidRPr="00235DB5">
        <w:rPr>
          <w:rFonts w:ascii="Arial" w:hAnsi="Arial" w:cs="Arial"/>
          <w:i/>
          <w:iCs/>
          <w:noProof/>
          <w:szCs w:val="24"/>
        </w:rPr>
        <w:t>38</w:t>
      </w:r>
      <w:r w:rsidRPr="00235DB5">
        <w:rPr>
          <w:rFonts w:ascii="Arial" w:hAnsi="Arial" w:cs="Arial"/>
          <w:noProof/>
          <w:szCs w:val="24"/>
        </w:rPr>
        <w:t>(2019), 186–193. https://doi.org/10.1016/j.promfg.2020.01.025</w:t>
      </w:r>
    </w:p>
    <w:p w14:paraId="205DAE98"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Oh, J., Lee, U., &amp; Lee, K. (2019). Usability Evaluation Model for Biometric System Considering Privacy Concern Based on MCDM Model. </w:t>
      </w:r>
      <w:r w:rsidRPr="00235DB5">
        <w:rPr>
          <w:rFonts w:ascii="Arial" w:hAnsi="Arial" w:cs="Arial"/>
          <w:i/>
          <w:iCs/>
          <w:noProof/>
          <w:szCs w:val="24"/>
        </w:rPr>
        <w:t>Security and Communication Networks</w:t>
      </w:r>
      <w:r w:rsidRPr="00235DB5">
        <w:rPr>
          <w:rFonts w:ascii="Arial" w:hAnsi="Arial" w:cs="Arial"/>
          <w:noProof/>
          <w:szCs w:val="24"/>
        </w:rPr>
        <w:t xml:space="preserve">, </w:t>
      </w:r>
      <w:r w:rsidRPr="00235DB5">
        <w:rPr>
          <w:rFonts w:ascii="Arial" w:hAnsi="Arial" w:cs="Arial"/>
          <w:i/>
          <w:iCs/>
          <w:noProof/>
          <w:szCs w:val="24"/>
        </w:rPr>
        <w:t>2019</w:t>
      </w:r>
      <w:r w:rsidRPr="00235DB5">
        <w:rPr>
          <w:rFonts w:ascii="Arial" w:hAnsi="Arial" w:cs="Arial"/>
          <w:noProof/>
          <w:szCs w:val="24"/>
        </w:rPr>
        <w:t>. https://doi.org/10.1155/2019/8715264</w:t>
      </w:r>
    </w:p>
    <w:p w14:paraId="44FFBE2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Oloyede, M. O., &amp; Hancke, G. P. (2016). Unimodal and Multimodal Biometric Sensing Systems: A Review. </w:t>
      </w:r>
      <w:r w:rsidRPr="00235DB5">
        <w:rPr>
          <w:rFonts w:ascii="Arial" w:hAnsi="Arial" w:cs="Arial"/>
          <w:i/>
          <w:iCs/>
          <w:noProof/>
          <w:szCs w:val="24"/>
        </w:rPr>
        <w:t>IEEE Access</w:t>
      </w:r>
      <w:r w:rsidRPr="00235DB5">
        <w:rPr>
          <w:rFonts w:ascii="Arial" w:hAnsi="Arial" w:cs="Arial"/>
          <w:noProof/>
          <w:szCs w:val="24"/>
        </w:rPr>
        <w:t xml:space="preserve">, </w:t>
      </w:r>
      <w:r w:rsidRPr="00235DB5">
        <w:rPr>
          <w:rFonts w:ascii="Arial" w:hAnsi="Arial" w:cs="Arial"/>
          <w:i/>
          <w:iCs/>
          <w:noProof/>
          <w:szCs w:val="24"/>
        </w:rPr>
        <w:t>4</w:t>
      </w:r>
      <w:r w:rsidRPr="00235DB5">
        <w:rPr>
          <w:rFonts w:ascii="Arial" w:hAnsi="Arial" w:cs="Arial"/>
          <w:noProof/>
          <w:szCs w:val="24"/>
        </w:rPr>
        <w:t>, 7532–7555. https://doi.org/10.1109/ACCESS.2016.2614720</w:t>
      </w:r>
    </w:p>
    <w:p w14:paraId="222FD70F"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Oostdijk, M., van Velzen, A., van Dijk, J., &amp; Terpstra, A. (2016). State-of-the-Art in Biometrics for Multi-Factor Authentication in a Federative Context. In </w:t>
      </w:r>
      <w:r w:rsidRPr="00235DB5">
        <w:rPr>
          <w:rFonts w:ascii="Arial" w:hAnsi="Arial" w:cs="Arial"/>
          <w:i/>
          <w:iCs/>
          <w:noProof/>
          <w:szCs w:val="24"/>
        </w:rPr>
        <w:t>TNC16 Conference</w:t>
      </w:r>
      <w:r w:rsidRPr="00235DB5">
        <w:rPr>
          <w:rFonts w:ascii="Arial" w:hAnsi="Arial" w:cs="Arial"/>
          <w:noProof/>
          <w:szCs w:val="24"/>
        </w:rPr>
        <w:t>. https://www.surf.nl/files/2019-03/201605-biometrics-english.pdf</w:t>
      </w:r>
    </w:p>
    <w:p w14:paraId="205A26F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Peltier, T. R. (2013). </w:t>
      </w:r>
      <w:r w:rsidRPr="00235DB5">
        <w:rPr>
          <w:rFonts w:ascii="Arial" w:hAnsi="Arial" w:cs="Arial"/>
          <w:i/>
          <w:iCs/>
          <w:noProof/>
          <w:szCs w:val="24"/>
        </w:rPr>
        <w:t>Information Security Fundamentals</w:t>
      </w:r>
      <w:r w:rsidRPr="00235DB5">
        <w:rPr>
          <w:rFonts w:ascii="Arial" w:hAnsi="Arial" w:cs="Arial"/>
          <w:noProof/>
          <w:szCs w:val="24"/>
        </w:rPr>
        <w:t xml:space="preserve"> (2nd ed.). Auerbach Publications. https://doi.org/10.1201/b15573</w:t>
      </w:r>
    </w:p>
    <w:p w14:paraId="3D952393"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Pérez Lescano, H. V. (2018). </w:t>
      </w:r>
      <w:r w:rsidRPr="00235DB5">
        <w:rPr>
          <w:rFonts w:ascii="Arial" w:hAnsi="Arial" w:cs="Arial"/>
          <w:i/>
          <w:iCs/>
          <w:noProof/>
          <w:szCs w:val="24"/>
        </w:rPr>
        <w:t>Sistema de Control de Acceso por Reconocimiento de Iris para el ingreso de personal a la empresa electroservicios Querubín de la ciudad de Puyo</w:t>
      </w:r>
      <w:r w:rsidRPr="00235DB5">
        <w:rPr>
          <w:rFonts w:ascii="Arial" w:hAnsi="Arial" w:cs="Arial"/>
          <w:noProof/>
          <w:szCs w:val="24"/>
        </w:rPr>
        <w:t xml:space="preserve"> [Universidad Técnica de Ambato]. http://repositorio.uta.edu.ec/jspui/bitstream/123456789/28577/1/Tesis_ t1465ec.pdf</w:t>
      </w:r>
    </w:p>
    <w:p w14:paraId="1D829C71"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Platzi. (2020). </w:t>
      </w:r>
      <w:r w:rsidRPr="00235DB5">
        <w:rPr>
          <w:rFonts w:ascii="Arial" w:hAnsi="Arial" w:cs="Arial"/>
          <w:i/>
          <w:iCs/>
          <w:noProof/>
          <w:szCs w:val="24"/>
        </w:rPr>
        <w:t>Tendencias de la inteligencia artificial para 2020</w:t>
      </w:r>
      <w:r w:rsidRPr="00235DB5">
        <w:rPr>
          <w:rFonts w:ascii="Arial" w:hAnsi="Arial" w:cs="Arial"/>
          <w:noProof/>
          <w:szCs w:val="24"/>
        </w:rPr>
        <w:t>. https://platzi.com/blog/tendencias-de-la-inteligencia-artificial-para-2020/</w:t>
      </w:r>
    </w:p>
    <w:p w14:paraId="36B84CF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Proenca, H., &amp; Neves, J. C. (2019). Segmentation-Less and Non-Holistic Deep-Learning Frameworks for Iris Recognition. </w:t>
      </w:r>
      <w:r w:rsidRPr="00235DB5">
        <w:rPr>
          <w:rFonts w:ascii="Arial" w:hAnsi="Arial" w:cs="Arial"/>
          <w:i/>
          <w:iCs/>
          <w:noProof/>
          <w:szCs w:val="24"/>
        </w:rPr>
        <w:t>The IEEE Conference on Computer Vision and Pattern Recognition (CVPR)</w:t>
      </w:r>
      <w:r w:rsidRPr="00235DB5">
        <w:rPr>
          <w:rFonts w:ascii="Arial" w:hAnsi="Arial" w:cs="Arial"/>
          <w:noProof/>
          <w:szCs w:val="24"/>
        </w:rPr>
        <w:t>. http://openaccess.thecvf.com/content_CVPRW_2019/html/Biometrics/Proenca_Segmentation-Less_and_Non-Holistic_Deep-Learning_Frameworks_for_Iris_Recognition_CVPRW_2019_paper.html</w:t>
      </w:r>
    </w:p>
    <w:p w14:paraId="576D056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Quiles Blanco, L. (2020). </w:t>
      </w:r>
      <w:r w:rsidRPr="00235DB5">
        <w:rPr>
          <w:rFonts w:ascii="Arial" w:hAnsi="Arial" w:cs="Arial"/>
          <w:i/>
          <w:iCs/>
          <w:noProof/>
          <w:szCs w:val="24"/>
        </w:rPr>
        <w:t>10 tendencias de IA para el 2020 – Nemix – Artificial Intelligence</w:t>
      </w:r>
      <w:r w:rsidRPr="00235DB5">
        <w:rPr>
          <w:rFonts w:ascii="Arial" w:hAnsi="Arial" w:cs="Arial"/>
          <w:noProof/>
          <w:szCs w:val="24"/>
        </w:rPr>
        <w:t>. https://www.nemix.es/ai/10-tendencias-de-ia-para-el-2020/</w:t>
      </w:r>
    </w:p>
    <w:p w14:paraId="0C76302B"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Ramprasad, V., Sripriya, S., George, R., Nancarrow, D., Saxena, S., Hemamalini, A., Kumar, D., Vijaya, L., &amp; Kumaramanicakvel, G. (2005). Genetic Homogeneity for Inherited Congenital Microcoria Loci in an Asian Indian </w:t>
      </w:r>
      <w:r w:rsidRPr="00235DB5">
        <w:rPr>
          <w:rFonts w:ascii="Arial" w:hAnsi="Arial" w:cs="Arial"/>
          <w:noProof/>
          <w:szCs w:val="24"/>
        </w:rPr>
        <w:lastRenderedPageBreak/>
        <w:t xml:space="preserve">Pedigree. </w:t>
      </w:r>
      <w:r w:rsidRPr="00235DB5">
        <w:rPr>
          <w:rFonts w:ascii="Arial" w:hAnsi="Arial" w:cs="Arial"/>
          <w:i/>
          <w:iCs/>
          <w:noProof/>
          <w:szCs w:val="24"/>
        </w:rPr>
        <w:t>Molecular Vision</w:t>
      </w:r>
      <w:r w:rsidRPr="00235DB5">
        <w:rPr>
          <w:rFonts w:ascii="Arial" w:hAnsi="Arial" w:cs="Arial"/>
          <w:noProof/>
          <w:szCs w:val="24"/>
        </w:rPr>
        <w:t xml:space="preserve">, </w:t>
      </w:r>
      <w:r w:rsidRPr="00235DB5">
        <w:rPr>
          <w:rFonts w:ascii="Arial" w:hAnsi="Arial" w:cs="Arial"/>
          <w:i/>
          <w:iCs/>
          <w:noProof/>
          <w:szCs w:val="24"/>
        </w:rPr>
        <w:t>11</w:t>
      </w:r>
      <w:r w:rsidRPr="00235DB5">
        <w:rPr>
          <w:rFonts w:ascii="Arial" w:hAnsi="Arial" w:cs="Arial"/>
          <w:noProof/>
          <w:szCs w:val="24"/>
        </w:rPr>
        <w:t>, 934–940. http://www.molvis.org/molvis/v11/a112/</w:t>
      </w:r>
    </w:p>
    <w:p w14:paraId="2D22A7FB"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Ravin, J. G. (2016). Iris Recognition Technology (or, Musings While Going through Airport Security). </w:t>
      </w:r>
      <w:r w:rsidRPr="00235DB5">
        <w:rPr>
          <w:rFonts w:ascii="Arial" w:hAnsi="Arial" w:cs="Arial"/>
          <w:i/>
          <w:iCs/>
          <w:noProof/>
          <w:szCs w:val="24"/>
        </w:rPr>
        <w:t>American Academy of Ophthalmology</w:t>
      </w:r>
      <w:r w:rsidRPr="00235DB5">
        <w:rPr>
          <w:rFonts w:ascii="Arial" w:hAnsi="Arial" w:cs="Arial"/>
          <w:noProof/>
          <w:szCs w:val="24"/>
        </w:rPr>
        <w:t xml:space="preserve">, </w:t>
      </w:r>
      <w:r w:rsidRPr="00235DB5">
        <w:rPr>
          <w:rFonts w:ascii="Arial" w:hAnsi="Arial" w:cs="Arial"/>
          <w:i/>
          <w:iCs/>
          <w:noProof/>
          <w:szCs w:val="24"/>
        </w:rPr>
        <w:t>123</w:t>
      </w:r>
      <w:r w:rsidRPr="00235DB5">
        <w:rPr>
          <w:rFonts w:ascii="Arial" w:hAnsi="Arial" w:cs="Arial"/>
          <w:noProof/>
          <w:szCs w:val="24"/>
        </w:rPr>
        <w:t>(10), 2054–2055. https://doi.org/10.1016/j.ophtha.2016.07.021</w:t>
      </w:r>
    </w:p>
    <w:p w14:paraId="2593112A"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Ren, M., Wang, C., Wang, Y., Sun, Z., &amp; Tan, T. (2019). Alignment Free and Distortion Robust Iris Recognition. </w:t>
      </w:r>
      <w:r w:rsidRPr="00235DB5">
        <w:rPr>
          <w:rFonts w:ascii="Arial" w:hAnsi="Arial" w:cs="Arial"/>
          <w:i/>
          <w:iCs/>
          <w:noProof/>
          <w:szCs w:val="24"/>
        </w:rPr>
        <w:t>2019 International Conference on Biometrics (ICB)</w:t>
      </w:r>
      <w:r w:rsidRPr="00235DB5">
        <w:rPr>
          <w:rFonts w:ascii="Arial" w:hAnsi="Arial" w:cs="Arial"/>
          <w:noProof/>
          <w:szCs w:val="24"/>
        </w:rPr>
        <w:t>, 1–7. https://doi.org/10.1109/icb45273.2019.8987369</w:t>
      </w:r>
    </w:p>
    <w:p w14:paraId="16064EF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Rodríguez Carracedo, G., Pintor, J., &amp; Peral, A. (2007). Aniridia Congénita. </w:t>
      </w:r>
      <w:r w:rsidRPr="00235DB5">
        <w:rPr>
          <w:rFonts w:ascii="Arial" w:hAnsi="Arial" w:cs="Arial"/>
          <w:i/>
          <w:iCs/>
          <w:noProof/>
          <w:szCs w:val="24"/>
        </w:rPr>
        <w:t>Gaceta Óptica: Órgano Oficial Del Colegio Nacional de Ópticos-Optometristas de España</w:t>
      </w:r>
      <w:r w:rsidRPr="00235DB5">
        <w:rPr>
          <w:rFonts w:ascii="Arial" w:hAnsi="Arial" w:cs="Arial"/>
          <w:noProof/>
          <w:szCs w:val="24"/>
        </w:rPr>
        <w:t xml:space="preserve">, </w:t>
      </w:r>
      <w:r w:rsidRPr="00235DB5">
        <w:rPr>
          <w:rFonts w:ascii="Arial" w:hAnsi="Arial" w:cs="Arial"/>
          <w:i/>
          <w:iCs/>
          <w:noProof/>
          <w:szCs w:val="24"/>
        </w:rPr>
        <w:t>420</w:t>
      </w:r>
      <w:r w:rsidRPr="00235DB5">
        <w:rPr>
          <w:rFonts w:ascii="Arial" w:hAnsi="Arial" w:cs="Arial"/>
          <w:noProof/>
          <w:szCs w:val="24"/>
        </w:rPr>
        <w:t>, 10–14.</w:t>
      </w:r>
    </w:p>
    <w:p w14:paraId="0B0FA030"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Ross, A., Banerjee, S., Chen, C., Chowdhury, A., Mirjalili, V., Sharma, R., Swearingen, T., &amp; Yadav, S. (2019). Some Research Problems in Biometrics: The Future Beckons. </w:t>
      </w:r>
      <w:r w:rsidRPr="00235DB5">
        <w:rPr>
          <w:rFonts w:ascii="Arial" w:hAnsi="Arial" w:cs="Arial"/>
          <w:i/>
          <w:iCs/>
          <w:noProof/>
          <w:szCs w:val="24"/>
        </w:rPr>
        <w:t>2019 International Conference on Biometrics (ICB)</w:t>
      </w:r>
      <w:r w:rsidRPr="00235DB5">
        <w:rPr>
          <w:rFonts w:ascii="Arial" w:hAnsi="Arial" w:cs="Arial"/>
          <w:noProof/>
          <w:szCs w:val="24"/>
        </w:rPr>
        <w:t>, 1–8. https://doi.org/10.1109/icb45273.2019.8987307</w:t>
      </w:r>
    </w:p>
    <w:p w14:paraId="71811818"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Sabhanayagam, T., Prasanna Venkatesan, V., &amp; Senthamaraikannan, K. (2018). A Comprehensive Survey on Various Biometric Systems. </w:t>
      </w:r>
      <w:r w:rsidRPr="00235DB5">
        <w:rPr>
          <w:rFonts w:ascii="Arial" w:hAnsi="Arial" w:cs="Arial"/>
          <w:i/>
          <w:iCs/>
          <w:noProof/>
          <w:szCs w:val="24"/>
        </w:rPr>
        <w:t>International Journal of Applied Engineering Research</w:t>
      </w:r>
      <w:r w:rsidRPr="00235DB5">
        <w:rPr>
          <w:rFonts w:ascii="Arial" w:hAnsi="Arial" w:cs="Arial"/>
          <w:noProof/>
          <w:szCs w:val="24"/>
        </w:rPr>
        <w:t xml:space="preserve">, </w:t>
      </w:r>
      <w:r w:rsidRPr="00235DB5">
        <w:rPr>
          <w:rFonts w:ascii="Arial" w:hAnsi="Arial" w:cs="Arial"/>
          <w:i/>
          <w:iCs/>
          <w:noProof/>
          <w:szCs w:val="24"/>
        </w:rPr>
        <w:t>13</w:t>
      </w:r>
      <w:r w:rsidRPr="00235DB5">
        <w:rPr>
          <w:rFonts w:ascii="Arial" w:hAnsi="Arial" w:cs="Arial"/>
          <w:noProof/>
          <w:szCs w:val="24"/>
        </w:rPr>
        <w:t>(5), 2276–2297.</w:t>
      </w:r>
    </w:p>
    <w:p w14:paraId="00863594"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Sakib, S., Ahmed, N., Jawad Kabir, A., &amp; Ahmed, H. (2018). </w:t>
      </w:r>
      <w:r w:rsidRPr="00235DB5">
        <w:rPr>
          <w:rFonts w:ascii="Arial" w:hAnsi="Arial" w:cs="Arial"/>
          <w:i/>
          <w:iCs/>
          <w:noProof/>
          <w:szCs w:val="24"/>
        </w:rPr>
        <w:t>An Overview of Convolutional Neural Network: Its Architecture and Applications</w:t>
      </w:r>
      <w:r w:rsidRPr="00235DB5">
        <w:rPr>
          <w:rFonts w:ascii="Arial" w:hAnsi="Arial" w:cs="Arial"/>
          <w:noProof/>
          <w:szCs w:val="24"/>
        </w:rPr>
        <w:t xml:space="preserve">. </w:t>
      </w:r>
      <w:r w:rsidRPr="00235DB5">
        <w:rPr>
          <w:rFonts w:ascii="Arial" w:hAnsi="Arial" w:cs="Arial"/>
          <w:i/>
          <w:iCs/>
          <w:noProof/>
          <w:szCs w:val="24"/>
        </w:rPr>
        <w:t>November</w:t>
      </w:r>
      <w:r w:rsidRPr="00235DB5">
        <w:rPr>
          <w:rFonts w:ascii="Arial" w:hAnsi="Arial" w:cs="Arial"/>
          <w:noProof/>
          <w:szCs w:val="24"/>
        </w:rPr>
        <w:t>. https://doi.org/10.20944/preprints201811.0546.v1</w:t>
      </w:r>
    </w:p>
    <w:p w14:paraId="37C20EC3"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Salas San Juan, O., Brooks Rodríguez, M., &amp; Acosta Elizastigui, T. (2013). Síndromes Neurocutáneos Identificables por el Médico General Integral Mediante Examen Físico. </w:t>
      </w:r>
      <w:r w:rsidRPr="00235DB5">
        <w:rPr>
          <w:rFonts w:ascii="Arial" w:hAnsi="Arial" w:cs="Arial"/>
          <w:i/>
          <w:iCs/>
          <w:noProof/>
          <w:szCs w:val="24"/>
        </w:rPr>
        <w:t>Revista Cubana de Medicina General Integral</w:t>
      </w:r>
      <w:r w:rsidRPr="00235DB5">
        <w:rPr>
          <w:rFonts w:ascii="Arial" w:hAnsi="Arial" w:cs="Arial"/>
          <w:noProof/>
          <w:szCs w:val="24"/>
        </w:rPr>
        <w:t xml:space="preserve">, </w:t>
      </w:r>
      <w:r w:rsidRPr="00235DB5">
        <w:rPr>
          <w:rFonts w:ascii="Arial" w:hAnsi="Arial" w:cs="Arial"/>
          <w:i/>
          <w:iCs/>
          <w:noProof/>
          <w:szCs w:val="24"/>
        </w:rPr>
        <w:t>29</w:t>
      </w:r>
      <w:r w:rsidRPr="00235DB5">
        <w:rPr>
          <w:rFonts w:ascii="Arial" w:hAnsi="Arial" w:cs="Arial"/>
          <w:noProof/>
          <w:szCs w:val="24"/>
        </w:rPr>
        <w:t>(3), 325–335.</w:t>
      </w:r>
    </w:p>
    <w:p w14:paraId="2ABD17D3"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Samarati, P., &amp; de Vimercati, S. C. (2001). Access Control: Policies, Models, and Mechanisms. In R. Focardi &amp; R. Gorrieri (Eds.), </w:t>
      </w:r>
      <w:r w:rsidRPr="00235DB5">
        <w:rPr>
          <w:rFonts w:ascii="Arial" w:hAnsi="Arial" w:cs="Arial"/>
          <w:i/>
          <w:iCs/>
          <w:noProof/>
          <w:szCs w:val="24"/>
        </w:rPr>
        <w:t>Foundations of Security Analysis and Design</w:t>
      </w:r>
      <w:r w:rsidRPr="00235DB5">
        <w:rPr>
          <w:rFonts w:ascii="Arial" w:hAnsi="Arial" w:cs="Arial"/>
          <w:noProof/>
          <w:szCs w:val="24"/>
        </w:rPr>
        <w:t xml:space="preserve"> (pp. 137–196). Springer, Berlin, Heidelberg. https://doi.org/10.1007/3-540-45608-2_3</w:t>
      </w:r>
    </w:p>
    <w:p w14:paraId="3347B572"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Sampedro Pérez, C., Rodriguez-Vazquez, J., Rodríguez Ramos, A., Carrio, A., &amp; Campoy, P. (2019). Deep Learning-Based System for Automatic Recognition </w:t>
      </w:r>
      <w:r w:rsidRPr="00235DB5">
        <w:rPr>
          <w:rFonts w:ascii="Arial" w:hAnsi="Arial" w:cs="Arial"/>
          <w:noProof/>
          <w:szCs w:val="24"/>
        </w:rPr>
        <w:lastRenderedPageBreak/>
        <w:t xml:space="preserve">and Diagnosis of Electrical Insulator Strings. </w:t>
      </w:r>
      <w:r w:rsidRPr="00235DB5">
        <w:rPr>
          <w:rFonts w:ascii="Arial" w:hAnsi="Arial" w:cs="Arial"/>
          <w:i/>
          <w:iCs/>
          <w:noProof/>
          <w:szCs w:val="24"/>
        </w:rPr>
        <w:t>IEEE Access</w:t>
      </w:r>
      <w:r w:rsidRPr="00235DB5">
        <w:rPr>
          <w:rFonts w:ascii="Arial" w:hAnsi="Arial" w:cs="Arial"/>
          <w:noProof/>
          <w:szCs w:val="24"/>
        </w:rPr>
        <w:t xml:space="preserve">, </w:t>
      </w:r>
      <w:r w:rsidRPr="00235DB5">
        <w:rPr>
          <w:rFonts w:ascii="Arial" w:hAnsi="Arial" w:cs="Arial"/>
          <w:i/>
          <w:iCs/>
          <w:noProof/>
          <w:szCs w:val="24"/>
        </w:rPr>
        <w:t>7</w:t>
      </w:r>
      <w:r w:rsidRPr="00235DB5">
        <w:rPr>
          <w:rFonts w:ascii="Arial" w:hAnsi="Arial" w:cs="Arial"/>
          <w:noProof/>
          <w:szCs w:val="24"/>
        </w:rPr>
        <w:t>, 101283–101308. https://doi.org/10.1109/ACCESS.2019.2931144</w:t>
      </w:r>
    </w:p>
    <w:p w14:paraId="6108AE4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San Martín Guillén, E. M. (2019). </w:t>
      </w:r>
      <w:r w:rsidRPr="00235DB5">
        <w:rPr>
          <w:rFonts w:ascii="Arial" w:hAnsi="Arial" w:cs="Arial"/>
          <w:i/>
          <w:iCs/>
          <w:noProof/>
          <w:szCs w:val="24"/>
        </w:rPr>
        <w:t>Diseño e Implementación de un Sistema de Control de Acceso por Biometría</w:t>
      </w:r>
      <w:r w:rsidRPr="00235DB5">
        <w:rPr>
          <w:rFonts w:ascii="Arial" w:hAnsi="Arial" w:cs="Arial"/>
          <w:noProof/>
          <w:szCs w:val="24"/>
        </w:rPr>
        <w:t xml:space="preserve"> [Universidad Tecnológica del Perú]. http://repositorio.utp.edu.pe/handle/UTP/2648</w:t>
      </w:r>
    </w:p>
    <w:p w14:paraId="2513C2A6"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Sánchez Carlessi, H., &amp; Reyes Meza, C. (2006). </w:t>
      </w:r>
      <w:r w:rsidRPr="00235DB5">
        <w:rPr>
          <w:rFonts w:ascii="Arial" w:hAnsi="Arial" w:cs="Arial"/>
          <w:i/>
          <w:iCs/>
          <w:noProof/>
          <w:szCs w:val="24"/>
        </w:rPr>
        <w:t>Metodología y Diseños en la Investigación Científica</w:t>
      </w:r>
      <w:r w:rsidRPr="00235DB5">
        <w:rPr>
          <w:rFonts w:ascii="Arial" w:hAnsi="Arial" w:cs="Arial"/>
          <w:noProof/>
          <w:szCs w:val="24"/>
        </w:rPr>
        <w:t xml:space="preserve"> (4th ed.). Visión Universitaria, Lima, Perú.</w:t>
      </w:r>
    </w:p>
    <w:p w14:paraId="021F2BC1"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Sánchez Reíllo, R. (2000). El Iris Ocular como parámetro para la Identificación Biométrica. </w:t>
      </w:r>
      <w:r w:rsidRPr="00235DB5">
        <w:rPr>
          <w:rFonts w:ascii="Arial" w:hAnsi="Arial" w:cs="Arial"/>
          <w:i/>
          <w:iCs/>
          <w:noProof/>
          <w:szCs w:val="24"/>
        </w:rPr>
        <w:t>Ágora Sic</w:t>
      </w:r>
      <w:r w:rsidRPr="00235DB5">
        <w:rPr>
          <w:rFonts w:ascii="Arial" w:hAnsi="Arial" w:cs="Arial"/>
          <w:noProof/>
          <w:szCs w:val="24"/>
        </w:rPr>
        <w:t xml:space="preserve">, </w:t>
      </w:r>
      <w:r w:rsidRPr="00235DB5">
        <w:rPr>
          <w:rFonts w:ascii="Arial" w:hAnsi="Arial" w:cs="Arial"/>
          <w:i/>
          <w:iCs/>
          <w:noProof/>
          <w:szCs w:val="24"/>
        </w:rPr>
        <w:t>21</w:t>
      </w:r>
      <w:r w:rsidRPr="00235DB5">
        <w:rPr>
          <w:rFonts w:ascii="Arial" w:hAnsi="Arial" w:cs="Arial"/>
          <w:noProof/>
          <w:szCs w:val="24"/>
        </w:rPr>
        <w:t>. http://www.revistasic.com/revista41/pdf_41/SIC_41_agora.PDF</w:t>
      </w:r>
    </w:p>
    <w:p w14:paraId="00DE4F9A"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Shrestha, A., &amp; Mahmood, A. (2019). Review of Deep Learning Algorithms and Architectures. </w:t>
      </w:r>
      <w:r w:rsidRPr="00235DB5">
        <w:rPr>
          <w:rFonts w:ascii="Arial" w:hAnsi="Arial" w:cs="Arial"/>
          <w:i/>
          <w:iCs/>
          <w:noProof/>
          <w:szCs w:val="24"/>
        </w:rPr>
        <w:t>IEEE Access</w:t>
      </w:r>
      <w:r w:rsidRPr="00235DB5">
        <w:rPr>
          <w:rFonts w:ascii="Arial" w:hAnsi="Arial" w:cs="Arial"/>
          <w:noProof/>
          <w:szCs w:val="24"/>
        </w:rPr>
        <w:t xml:space="preserve">, </w:t>
      </w:r>
      <w:r w:rsidRPr="00235DB5">
        <w:rPr>
          <w:rFonts w:ascii="Arial" w:hAnsi="Arial" w:cs="Arial"/>
          <w:i/>
          <w:iCs/>
          <w:noProof/>
          <w:szCs w:val="24"/>
        </w:rPr>
        <w:t>7</w:t>
      </w:r>
      <w:r w:rsidRPr="00235DB5">
        <w:rPr>
          <w:rFonts w:ascii="Arial" w:hAnsi="Arial" w:cs="Arial"/>
          <w:noProof/>
          <w:szCs w:val="24"/>
        </w:rPr>
        <w:t>, 53040–53065. https://doi.org/10.1109/ACCESS.2019.2912200</w:t>
      </w:r>
    </w:p>
    <w:p w14:paraId="6BA07B2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Sinha, G. R. (2019). Advances in Biometrics. Modern Methods and Implementation Strategies. In </w:t>
      </w:r>
      <w:r w:rsidRPr="00235DB5">
        <w:rPr>
          <w:rFonts w:ascii="Arial" w:hAnsi="Arial" w:cs="Arial"/>
          <w:i/>
          <w:iCs/>
          <w:noProof/>
          <w:szCs w:val="24"/>
        </w:rPr>
        <w:t>Advances in Biometrics</w:t>
      </w:r>
      <w:r w:rsidRPr="00235DB5">
        <w:rPr>
          <w:rFonts w:ascii="Arial" w:hAnsi="Arial" w:cs="Arial"/>
          <w:noProof/>
          <w:szCs w:val="24"/>
        </w:rPr>
        <w:t xml:space="preserve"> (1st ed.). Springer, Cham. https://doi.org/10.1007/978-3-030-30436-2</w:t>
      </w:r>
    </w:p>
    <w:p w14:paraId="06A2289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Speroni Aguirre, F. (2016). </w:t>
      </w:r>
      <w:r w:rsidRPr="00235DB5">
        <w:rPr>
          <w:rFonts w:ascii="Arial" w:hAnsi="Arial" w:cs="Arial"/>
          <w:i/>
          <w:iCs/>
          <w:noProof/>
          <w:szCs w:val="24"/>
        </w:rPr>
        <w:t>Diccionario de Anatomía e Histología</w:t>
      </w:r>
      <w:r w:rsidRPr="00235DB5">
        <w:rPr>
          <w:rFonts w:ascii="Arial" w:hAnsi="Arial" w:cs="Arial"/>
          <w:noProof/>
          <w:szCs w:val="24"/>
        </w:rPr>
        <w:t xml:space="preserve"> (1st ed.). Editorial de la Universidad Nacional de la Plata. https://libros.unlp.edu.ar/index.php/unlp/catalog/book/650</w:t>
      </w:r>
    </w:p>
    <w:p w14:paraId="15FCC968"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Tann, H., Zhao, H., &amp; Reda, S. (2019). A resource-efficient embedded iris recognition system Using Fully Convolutional Networks. </w:t>
      </w:r>
      <w:r w:rsidRPr="00235DB5">
        <w:rPr>
          <w:rFonts w:ascii="Arial" w:hAnsi="Arial" w:cs="Arial"/>
          <w:i/>
          <w:iCs/>
          <w:noProof/>
          <w:szCs w:val="24"/>
        </w:rPr>
        <w:t>ACM Journal on Emerging Technologies in Computing Systems</w:t>
      </w:r>
      <w:r w:rsidRPr="00235DB5">
        <w:rPr>
          <w:rFonts w:ascii="Arial" w:hAnsi="Arial" w:cs="Arial"/>
          <w:noProof/>
          <w:szCs w:val="24"/>
        </w:rPr>
        <w:t xml:space="preserve">, </w:t>
      </w:r>
      <w:r w:rsidRPr="00235DB5">
        <w:rPr>
          <w:rFonts w:ascii="Arial" w:hAnsi="Arial" w:cs="Arial"/>
          <w:i/>
          <w:iCs/>
          <w:noProof/>
          <w:szCs w:val="24"/>
        </w:rPr>
        <w:t>16</w:t>
      </w:r>
      <w:r w:rsidRPr="00235DB5">
        <w:rPr>
          <w:rFonts w:ascii="Arial" w:hAnsi="Arial" w:cs="Arial"/>
          <w:noProof/>
          <w:szCs w:val="24"/>
        </w:rPr>
        <w:t>(1). https://doi.org/10.1145/3357796</w:t>
      </w:r>
    </w:p>
    <w:p w14:paraId="1DC7615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Tensor. (2020). </w:t>
      </w:r>
      <w:r w:rsidRPr="00235DB5">
        <w:rPr>
          <w:rFonts w:ascii="Arial" w:hAnsi="Arial" w:cs="Arial"/>
          <w:i/>
          <w:iCs/>
          <w:noProof/>
          <w:szCs w:val="24"/>
        </w:rPr>
        <w:t>Top Trends in Access Control for 2020 | Tensor plc</w:t>
      </w:r>
      <w:r w:rsidRPr="00235DB5">
        <w:rPr>
          <w:rFonts w:ascii="Arial" w:hAnsi="Arial" w:cs="Arial"/>
          <w:noProof/>
          <w:szCs w:val="24"/>
        </w:rPr>
        <w:t>. https://www.tensor.co.uk/news/top-trends-in-access-control-for-2020/</w:t>
      </w:r>
    </w:p>
    <w:p w14:paraId="04EF0AA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Toulemont, P. J., Urvoy, M., Coscas, G., Lecallonnec, A., &amp; Cuvilliers, A. F. (1995). Association of Congenital Microcoria with Myopia and Glaucoma: A Study of 23 Patients with Congenital Microcoria. </w:t>
      </w:r>
      <w:r w:rsidRPr="00235DB5">
        <w:rPr>
          <w:rFonts w:ascii="Arial" w:hAnsi="Arial" w:cs="Arial"/>
          <w:i/>
          <w:iCs/>
          <w:noProof/>
          <w:szCs w:val="24"/>
        </w:rPr>
        <w:t>Ophthalmology</w:t>
      </w:r>
      <w:r w:rsidRPr="00235DB5">
        <w:rPr>
          <w:rFonts w:ascii="Arial" w:hAnsi="Arial" w:cs="Arial"/>
          <w:noProof/>
          <w:szCs w:val="24"/>
        </w:rPr>
        <w:t xml:space="preserve">, </w:t>
      </w:r>
      <w:r w:rsidRPr="00235DB5">
        <w:rPr>
          <w:rFonts w:ascii="Arial" w:hAnsi="Arial" w:cs="Arial"/>
          <w:i/>
          <w:iCs/>
          <w:noProof/>
          <w:szCs w:val="24"/>
        </w:rPr>
        <w:t>102</w:t>
      </w:r>
      <w:r w:rsidRPr="00235DB5">
        <w:rPr>
          <w:rFonts w:ascii="Arial" w:hAnsi="Arial" w:cs="Arial"/>
          <w:noProof/>
          <w:szCs w:val="24"/>
        </w:rPr>
        <w:t>(2), 193–198. https://doi.org/10.1016/S0161-6420(95)31036-6</w:t>
      </w:r>
    </w:p>
    <w:p w14:paraId="617932D0"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Traipe, L. (2017). </w:t>
      </w:r>
      <w:r w:rsidRPr="00235DB5">
        <w:rPr>
          <w:rFonts w:ascii="Arial" w:hAnsi="Arial" w:cs="Arial"/>
          <w:i/>
          <w:iCs/>
          <w:noProof/>
          <w:szCs w:val="24"/>
        </w:rPr>
        <w:t>Fisiología Ocular</w:t>
      </w:r>
      <w:r w:rsidRPr="00235DB5">
        <w:rPr>
          <w:rFonts w:ascii="Arial" w:hAnsi="Arial" w:cs="Arial"/>
          <w:noProof/>
          <w:szCs w:val="24"/>
        </w:rPr>
        <w:t xml:space="preserve">. </w:t>
      </w:r>
      <w:r w:rsidRPr="00235DB5">
        <w:rPr>
          <w:rFonts w:ascii="Arial" w:hAnsi="Arial" w:cs="Arial"/>
          <w:noProof/>
          <w:szCs w:val="24"/>
        </w:rPr>
        <w:lastRenderedPageBreak/>
        <w:t>https://www.oftalandes.cl/assets/uploads/2017/07/fisiologia_ocular_-_dr-_traipe.pdf</w:t>
      </w:r>
    </w:p>
    <w:p w14:paraId="019F3699"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Tzutalin. (2015). </w:t>
      </w:r>
      <w:r w:rsidRPr="00235DB5">
        <w:rPr>
          <w:rFonts w:ascii="Arial" w:hAnsi="Arial" w:cs="Arial"/>
          <w:i/>
          <w:iCs/>
          <w:noProof/>
          <w:szCs w:val="24"/>
        </w:rPr>
        <w:t>LabelImg</w:t>
      </w:r>
      <w:r w:rsidRPr="00235DB5">
        <w:rPr>
          <w:rFonts w:ascii="Arial" w:hAnsi="Arial" w:cs="Arial"/>
          <w:noProof/>
          <w:szCs w:val="24"/>
        </w:rPr>
        <w:t>. Git code. https://github.com/tzutalin/labelImg</w:t>
      </w:r>
    </w:p>
    <w:p w14:paraId="53FE47AC"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Vargas Vimos, X. A. (2016). </w:t>
      </w:r>
      <w:r w:rsidRPr="00235DB5">
        <w:rPr>
          <w:rFonts w:ascii="Arial" w:hAnsi="Arial" w:cs="Arial"/>
          <w:i/>
          <w:iCs/>
          <w:noProof/>
          <w:szCs w:val="24"/>
        </w:rPr>
        <w:t>Diseño de un Prototipo de Control de Acceso del Personal mediante Reconocimiento Facial en 3D para Empresas Públicas o Privadas</w:t>
      </w:r>
      <w:r w:rsidRPr="00235DB5">
        <w:rPr>
          <w:rFonts w:ascii="Arial" w:hAnsi="Arial" w:cs="Arial"/>
          <w:noProof/>
          <w:szCs w:val="24"/>
        </w:rPr>
        <w:t xml:space="preserve"> [Escuela Superior Politécnica de Chimborazo]. http://dspace.espoch.edu.ec/handle/123456789/6034</w:t>
      </w:r>
    </w:p>
    <w:p w14:paraId="5D108540"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Whitman, M. E., &amp; Mattord, H. J. (2014). </w:t>
      </w:r>
      <w:r w:rsidRPr="00235DB5">
        <w:rPr>
          <w:rFonts w:ascii="Arial" w:hAnsi="Arial" w:cs="Arial"/>
          <w:i/>
          <w:iCs/>
          <w:noProof/>
          <w:szCs w:val="24"/>
        </w:rPr>
        <w:t>Management of Information Security</w:t>
      </w:r>
      <w:r w:rsidRPr="00235DB5">
        <w:rPr>
          <w:rFonts w:ascii="Arial" w:hAnsi="Arial" w:cs="Arial"/>
          <w:noProof/>
          <w:szCs w:val="24"/>
        </w:rPr>
        <w:t xml:space="preserve"> (4th ed.). Cengage Learning.</w:t>
      </w:r>
    </w:p>
    <w:p w14:paraId="5DD4BF8A"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Whitman, M. E., &amp; Mattord, H. J. (2018). </w:t>
      </w:r>
      <w:r w:rsidRPr="00235DB5">
        <w:rPr>
          <w:rFonts w:ascii="Arial" w:hAnsi="Arial" w:cs="Arial"/>
          <w:i/>
          <w:iCs/>
          <w:noProof/>
          <w:szCs w:val="24"/>
        </w:rPr>
        <w:t>Management of Information Security</w:t>
      </w:r>
      <w:r w:rsidRPr="00235DB5">
        <w:rPr>
          <w:rFonts w:ascii="Arial" w:hAnsi="Arial" w:cs="Arial"/>
          <w:noProof/>
          <w:szCs w:val="24"/>
        </w:rPr>
        <w:t xml:space="preserve"> (6th ed.). Cengage Learning.</w:t>
      </w:r>
    </w:p>
    <w:p w14:paraId="45C5026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Wu, Y., Kirillov, A., Massa, F., Lo, W.-Y., &amp; Girshick, R. (2019). </w:t>
      </w:r>
      <w:r w:rsidRPr="00235DB5">
        <w:rPr>
          <w:rFonts w:ascii="Arial" w:hAnsi="Arial" w:cs="Arial"/>
          <w:i/>
          <w:iCs/>
          <w:noProof/>
          <w:szCs w:val="24"/>
        </w:rPr>
        <w:t>Detectron2</w:t>
      </w:r>
      <w:r w:rsidRPr="00235DB5">
        <w:rPr>
          <w:rFonts w:ascii="Arial" w:hAnsi="Arial" w:cs="Arial"/>
          <w:noProof/>
          <w:szCs w:val="24"/>
        </w:rPr>
        <w:t>. https://github.com/facebookresearch/detectron2</w:t>
      </w:r>
    </w:p>
    <w:p w14:paraId="31FADBA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Yamashita, R., Nishio, M., Do, R. K. G., &amp; Togashi, K. (2018). Convolutional Neural Networks: An Overview and Application in Radiology. </w:t>
      </w:r>
      <w:r w:rsidRPr="00235DB5">
        <w:rPr>
          <w:rFonts w:ascii="Arial" w:hAnsi="Arial" w:cs="Arial"/>
          <w:i/>
          <w:iCs/>
          <w:noProof/>
          <w:szCs w:val="24"/>
        </w:rPr>
        <w:t>Insights into Imaging</w:t>
      </w:r>
      <w:r w:rsidRPr="00235DB5">
        <w:rPr>
          <w:rFonts w:ascii="Arial" w:hAnsi="Arial" w:cs="Arial"/>
          <w:noProof/>
          <w:szCs w:val="24"/>
        </w:rPr>
        <w:t xml:space="preserve">, </w:t>
      </w:r>
      <w:r w:rsidRPr="00235DB5">
        <w:rPr>
          <w:rFonts w:ascii="Arial" w:hAnsi="Arial" w:cs="Arial"/>
          <w:i/>
          <w:iCs/>
          <w:noProof/>
          <w:szCs w:val="24"/>
        </w:rPr>
        <w:t>9</w:t>
      </w:r>
      <w:r w:rsidRPr="00235DB5">
        <w:rPr>
          <w:rFonts w:ascii="Arial" w:hAnsi="Arial" w:cs="Arial"/>
          <w:noProof/>
          <w:szCs w:val="24"/>
        </w:rPr>
        <w:t>, 611–629. https://doi.org/10.1007/s13244-018-0639-9</w:t>
      </w:r>
    </w:p>
    <w:p w14:paraId="7FC95727"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Zhang, A., Lipton, Z. C., Li, M., &amp; Smola, A. J. (2020). </w:t>
      </w:r>
      <w:r w:rsidRPr="00235DB5">
        <w:rPr>
          <w:rFonts w:ascii="Arial" w:hAnsi="Arial" w:cs="Arial"/>
          <w:i/>
          <w:iCs/>
          <w:noProof/>
          <w:szCs w:val="24"/>
        </w:rPr>
        <w:t>Dive into Deep Learning</w:t>
      </w:r>
      <w:r w:rsidRPr="00235DB5">
        <w:rPr>
          <w:rFonts w:ascii="Arial" w:hAnsi="Arial" w:cs="Arial"/>
          <w:noProof/>
          <w:szCs w:val="24"/>
        </w:rPr>
        <w:t>. https://d2l.ai/</w:t>
      </w:r>
    </w:p>
    <w:p w14:paraId="6A2169ED"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szCs w:val="24"/>
        </w:rPr>
      </w:pPr>
      <w:r w:rsidRPr="00235DB5">
        <w:rPr>
          <w:rFonts w:ascii="Arial" w:hAnsi="Arial" w:cs="Arial"/>
          <w:noProof/>
          <w:szCs w:val="24"/>
        </w:rPr>
        <w:t xml:space="preserve">Zhang, D., Lu, G., &amp; Zhang, L. (2018). </w:t>
      </w:r>
      <w:r w:rsidRPr="00235DB5">
        <w:rPr>
          <w:rFonts w:ascii="Arial" w:hAnsi="Arial" w:cs="Arial"/>
          <w:i/>
          <w:iCs/>
          <w:noProof/>
          <w:szCs w:val="24"/>
        </w:rPr>
        <w:t>Advanced Biometrics</w:t>
      </w:r>
      <w:r w:rsidRPr="00235DB5">
        <w:rPr>
          <w:rFonts w:ascii="Arial" w:hAnsi="Arial" w:cs="Arial"/>
          <w:noProof/>
          <w:szCs w:val="24"/>
        </w:rPr>
        <w:t xml:space="preserve"> (1st ed.). Springer, Cham. https://doi.org/10.1007/978-3-319-61545-5</w:t>
      </w:r>
    </w:p>
    <w:p w14:paraId="1EE9A58E" w14:textId="77777777" w:rsidR="00235DB5" w:rsidRPr="00235DB5" w:rsidRDefault="00235DB5" w:rsidP="00235DB5">
      <w:pPr>
        <w:widowControl w:val="0"/>
        <w:autoSpaceDE w:val="0"/>
        <w:autoSpaceDN w:val="0"/>
        <w:adjustRightInd w:val="0"/>
        <w:spacing w:after="240" w:line="360" w:lineRule="auto"/>
        <w:ind w:left="480" w:hanging="480"/>
        <w:rPr>
          <w:rFonts w:ascii="Arial" w:hAnsi="Arial" w:cs="Arial"/>
          <w:noProof/>
        </w:rPr>
      </w:pPr>
      <w:r w:rsidRPr="00235DB5">
        <w:rPr>
          <w:rFonts w:ascii="Arial" w:hAnsi="Arial" w:cs="Arial"/>
          <w:noProof/>
          <w:szCs w:val="24"/>
        </w:rPr>
        <w:t xml:space="preserve">Zheng, S., Rahmat, R. W. O. K., Khalid, F., &amp; Nasharuddin, N. A. (2019). </w:t>
      </w:r>
      <w:r w:rsidRPr="00235DB5">
        <w:rPr>
          <w:rFonts w:ascii="Arial" w:hAnsi="Arial" w:cs="Arial"/>
          <w:i/>
          <w:iCs/>
          <w:noProof/>
          <w:szCs w:val="24"/>
        </w:rPr>
        <w:t>A Robust Iris Authentication System on GPU-Based Edge Devices using Multi-Modalities Learning Model</w:t>
      </w:r>
      <w:r w:rsidRPr="00235DB5">
        <w:rPr>
          <w:rFonts w:ascii="Arial" w:hAnsi="Arial" w:cs="Arial"/>
          <w:noProof/>
          <w:szCs w:val="24"/>
        </w:rPr>
        <w:t>. http://arxiv.org/abs/1912.00756</w:t>
      </w:r>
    </w:p>
    <w:p w14:paraId="31B81A44" w14:textId="38983138" w:rsidR="003703B8" w:rsidRDefault="00772BB2" w:rsidP="006F0F42">
      <w:pPr>
        <w:widowControl w:val="0"/>
        <w:autoSpaceDE w:val="0"/>
        <w:autoSpaceDN w:val="0"/>
        <w:adjustRightInd w:val="0"/>
        <w:spacing w:after="240" w:line="360" w:lineRule="auto"/>
        <w:ind w:left="480" w:hanging="480"/>
        <w:rPr>
          <w:rFonts w:ascii="Arial" w:hAnsi="Arial" w:cs="Arial"/>
          <w:lang w:val="en-US"/>
        </w:rPr>
      </w:pPr>
      <w:r>
        <w:rPr>
          <w:rFonts w:ascii="Arial" w:hAnsi="Arial" w:cs="Arial"/>
          <w:lang w:val="en-US"/>
        </w:rPr>
        <w:fldChar w:fldCharType="end"/>
      </w:r>
    </w:p>
    <w:p w14:paraId="5408AD55" w14:textId="1CB8EA67" w:rsidR="00831142" w:rsidRDefault="00831142" w:rsidP="006F0F42">
      <w:pPr>
        <w:widowControl w:val="0"/>
        <w:autoSpaceDE w:val="0"/>
        <w:autoSpaceDN w:val="0"/>
        <w:adjustRightInd w:val="0"/>
        <w:spacing w:after="240" w:line="360" w:lineRule="auto"/>
        <w:ind w:left="480" w:hanging="480"/>
        <w:rPr>
          <w:rFonts w:ascii="Arial" w:hAnsi="Arial" w:cs="Arial"/>
          <w:lang w:val="en-US"/>
        </w:rPr>
      </w:pPr>
    </w:p>
    <w:p w14:paraId="7D052B42" w14:textId="77777777" w:rsidR="00831142" w:rsidRDefault="00831142" w:rsidP="006F0F42">
      <w:pPr>
        <w:widowControl w:val="0"/>
        <w:autoSpaceDE w:val="0"/>
        <w:autoSpaceDN w:val="0"/>
        <w:adjustRightInd w:val="0"/>
        <w:spacing w:after="240" w:line="360" w:lineRule="auto"/>
        <w:ind w:left="480" w:hanging="480"/>
        <w:rPr>
          <w:rFonts w:ascii="Arial" w:hAnsi="Arial" w:cs="Arial"/>
          <w:lang w:val="en-US"/>
        </w:rPr>
      </w:pPr>
    </w:p>
    <w:p w14:paraId="446B1C33" w14:textId="182D3C90" w:rsidR="004C7E68" w:rsidRDefault="004C7E68" w:rsidP="006F0F42">
      <w:pPr>
        <w:widowControl w:val="0"/>
        <w:autoSpaceDE w:val="0"/>
        <w:autoSpaceDN w:val="0"/>
        <w:adjustRightInd w:val="0"/>
        <w:spacing w:after="240" w:line="360" w:lineRule="auto"/>
        <w:ind w:left="480" w:hanging="480"/>
        <w:rPr>
          <w:rFonts w:ascii="Arial" w:hAnsi="Arial" w:cs="Arial"/>
          <w:lang w:val="en-US"/>
        </w:rPr>
      </w:pPr>
    </w:p>
    <w:p w14:paraId="1A791BBC" w14:textId="1717A40B" w:rsidR="004C7E68" w:rsidRDefault="004C7E68" w:rsidP="006F0F42">
      <w:pPr>
        <w:widowControl w:val="0"/>
        <w:autoSpaceDE w:val="0"/>
        <w:autoSpaceDN w:val="0"/>
        <w:adjustRightInd w:val="0"/>
        <w:spacing w:after="240" w:line="360" w:lineRule="auto"/>
        <w:ind w:left="480" w:hanging="480"/>
        <w:rPr>
          <w:rFonts w:ascii="Arial" w:hAnsi="Arial" w:cs="Arial"/>
          <w:lang w:val="en-US"/>
        </w:rPr>
      </w:pPr>
    </w:p>
    <w:p w14:paraId="3D9E2E60" w14:textId="77777777" w:rsidR="00831142" w:rsidRDefault="008640DC" w:rsidP="00D95D8F">
      <w:pPr>
        <w:pStyle w:val="Prrafodelista"/>
        <w:numPr>
          <w:ilvl w:val="0"/>
          <w:numId w:val="1"/>
        </w:numPr>
        <w:spacing w:line="276" w:lineRule="auto"/>
        <w:outlineLvl w:val="0"/>
        <w:rPr>
          <w:rFonts w:ascii="Arial" w:hAnsi="Arial" w:cs="Arial"/>
          <w:b/>
        </w:rPr>
        <w:sectPr w:rsidR="00831142" w:rsidSect="00831142">
          <w:pgSz w:w="11906" w:h="16838"/>
          <w:pgMar w:top="1418" w:right="1418" w:bottom="1418" w:left="2268" w:header="709" w:footer="709" w:gutter="0"/>
          <w:cols w:space="708"/>
          <w:docGrid w:linePitch="360"/>
        </w:sectPr>
      </w:pPr>
      <w:bookmarkStart w:id="124" w:name="_Toc55753972"/>
      <w:r w:rsidRPr="005B73F0">
        <w:rPr>
          <w:rFonts w:ascii="Arial" w:hAnsi="Arial" w:cs="Arial"/>
          <w:b/>
        </w:rPr>
        <w:lastRenderedPageBreak/>
        <w:t>ANEXO</w:t>
      </w:r>
      <w:r w:rsidR="00552EAB">
        <w:rPr>
          <w:rFonts w:ascii="Arial" w:hAnsi="Arial" w:cs="Arial"/>
          <w:b/>
        </w:rPr>
        <w:t>S</w:t>
      </w:r>
      <w:bookmarkEnd w:id="124"/>
    </w:p>
    <w:p w14:paraId="30C82393" w14:textId="4D4F3F1A" w:rsidR="00224084" w:rsidRPr="00486622" w:rsidRDefault="008640DC" w:rsidP="0049778F">
      <w:pPr>
        <w:pStyle w:val="Ttulo2"/>
        <w:numPr>
          <w:ilvl w:val="0"/>
          <w:numId w:val="0"/>
        </w:numPr>
        <w:spacing w:line="360" w:lineRule="auto"/>
        <w:jc w:val="center"/>
        <w:rPr>
          <w:rFonts w:ascii="Arial" w:hAnsi="Arial" w:cs="Arial"/>
          <w:b/>
          <w:color w:val="auto"/>
          <w:sz w:val="22"/>
          <w:szCs w:val="22"/>
        </w:rPr>
      </w:pPr>
      <w:bookmarkStart w:id="125" w:name="_Toc55753973"/>
      <w:r w:rsidRPr="005B73F0">
        <w:rPr>
          <w:rFonts w:ascii="Arial" w:hAnsi="Arial" w:cs="Arial"/>
          <w:b/>
          <w:color w:val="auto"/>
          <w:sz w:val="22"/>
          <w:szCs w:val="22"/>
        </w:rPr>
        <w:lastRenderedPageBreak/>
        <w:t>A</w:t>
      </w:r>
      <w:r w:rsidR="00005528" w:rsidRPr="005B73F0">
        <w:rPr>
          <w:rFonts w:ascii="Arial" w:hAnsi="Arial" w:cs="Arial"/>
          <w:b/>
          <w:color w:val="auto"/>
          <w:sz w:val="22"/>
          <w:szCs w:val="22"/>
        </w:rPr>
        <w:t>NEXO 01</w:t>
      </w:r>
      <w:bookmarkEnd w:id="125"/>
    </w:p>
    <w:p w14:paraId="06715CC8" w14:textId="062D5BE7" w:rsidR="00005528" w:rsidRPr="0049778F" w:rsidRDefault="00005528" w:rsidP="0049778F">
      <w:pPr>
        <w:spacing w:line="360" w:lineRule="auto"/>
        <w:jc w:val="center"/>
        <w:rPr>
          <w:rFonts w:ascii="Arial" w:hAnsi="Arial" w:cs="Arial"/>
          <w:b/>
          <w:sz w:val="16"/>
          <w:szCs w:val="16"/>
        </w:rPr>
      </w:pPr>
      <w:r w:rsidRPr="0049778F">
        <w:rPr>
          <w:rFonts w:ascii="Arial" w:hAnsi="Arial" w:cs="Arial"/>
          <w:b/>
          <w:sz w:val="16"/>
          <w:szCs w:val="16"/>
        </w:rPr>
        <w:t>“</w:t>
      </w:r>
      <w:r w:rsidR="00F31DC6" w:rsidRPr="0049778F">
        <w:rPr>
          <w:rFonts w:ascii="Arial" w:hAnsi="Arial" w:cs="Arial"/>
          <w:b/>
          <w:sz w:val="16"/>
          <w:szCs w:val="16"/>
        </w:rPr>
        <w:t xml:space="preserve">Uso de Sistema de Reconocimiento de Iris basado en Deep Learning para la Identificación Humana en el Control de Acceso </w:t>
      </w:r>
      <w:r w:rsidR="00513727">
        <w:rPr>
          <w:rFonts w:ascii="Arial" w:hAnsi="Arial" w:cs="Arial"/>
          <w:b/>
          <w:sz w:val="16"/>
          <w:szCs w:val="16"/>
        </w:rPr>
        <w:t>al</w:t>
      </w:r>
      <w:r w:rsidR="00816097">
        <w:rPr>
          <w:rFonts w:ascii="Arial" w:hAnsi="Arial" w:cs="Arial"/>
          <w:b/>
          <w:sz w:val="16"/>
          <w:szCs w:val="16"/>
        </w:rPr>
        <w:t xml:space="preserve"> área de Tesorería del Gobierno Regional de Tacna</w:t>
      </w:r>
      <w:r w:rsidR="00EB19FC">
        <w:rPr>
          <w:rFonts w:ascii="Arial" w:hAnsi="Arial" w:cs="Arial"/>
          <w:b/>
          <w:sz w:val="16"/>
          <w:szCs w:val="16"/>
        </w:rPr>
        <w:t xml:space="preserve"> - </w:t>
      </w:r>
      <w:r w:rsidR="00816097">
        <w:rPr>
          <w:rFonts w:ascii="Arial" w:hAnsi="Arial" w:cs="Arial"/>
          <w:b/>
          <w:sz w:val="16"/>
          <w:szCs w:val="16"/>
        </w:rPr>
        <w:t>Tacna</w:t>
      </w:r>
      <w:r w:rsidR="00F31DC6" w:rsidRPr="0049778F">
        <w:rPr>
          <w:rFonts w:ascii="Arial" w:hAnsi="Arial" w:cs="Arial"/>
          <w:b/>
          <w:sz w:val="16"/>
          <w:szCs w:val="16"/>
        </w:rPr>
        <w:t xml:space="preserve"> 2020</w:t>
      </w:r>
      <w:r w:rsidRPr="0049778F">
        <w:rPr>
          <w:rFonts w:ascii="Arial" w:hAnsi="Arial" w:cs="Arial"/>
          <w:b/>
          <w:sz w:val="16"/>
          <w:szCs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654"/>
        <w:gridCol w:w="1181"/>
        <w:gridCol w:w="3119"/>
        <w:gridCol w:w="1276"/>
        <w:gridCol w:w="3366"/>
      </w:tblGrid>
      <w:tr w:rsidR="00AB12EE" w:rsidRPr="002D4ED3" w14:paraId="0DE73DFD" w14:textId="77777777" w:rsidTr="00A007A1">
        <w:tc>
          <w:tcPr>
            <w:tcW w:w="2830" w:type="dxa"/>
          </w:tcPr>
          <w:p w14:paraId="355AA741"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PROBLEMAS</w:t>
            </w:r>
          </w:p>
        </w:tc>
        <w:tc>
          <w:tcPr>
            <w:tcW w:w="2835" w:type="dxa"/>
            <w:gridSpan w:val="2"/>
          </w:tcPr>
          <w:p w14:paraId="71CF38EF"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OBJETIVOS</w:t>
            </w:r>
          </w:p>
        </w:tc>
        <w:tc>
          <w:tcPr>
            <w:tcW w:w="3119" w:type="dxa"/>
          </w:tcPr>
          <w:p w14:paraId="35C81E3D"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HIPÓTESIS</w:t>
            </w:r>
          </w:p>
        </w:tc>
        <w:tc>
          <w:tcPr>
            <w:tcW w:w="4642" w:type="dxa"/>
            <w:gridSpan w:val="2"/>
          </w:tcPr>
          <w:p w14:paraId="593CD5E9"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VARIABLES</w:t>
            </w:r>
          </w:p>
        </w:tc>
      </w:tr>
      <w:tr w:rsidR="00AB12EE" w:rsidRPr="002D4ED3" w14:paraId="6CC82F35" w14:textId="77777777" w:rsidTr="00A007A1">
        <w:tc>
          <w:tcPr>
            <w:tcW w:w="2830" w:type="dxa"/>
          </w:tcPr>
          <w:p w14:paraId="7B41CD6D"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Problema General</w:t>
            </w:r>
          </w:p>
        </w:tc>
        <w:tc>
          <w:tcPr>
            <w:tcW w:w="2835" w:type="dxa"/>
            <w:gridSpan w:val="2"/>
          </w:tcPr>
          <w:p w14:paraId="2672C97B"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Objetivo General</w:t>
            </w:r>
          </w:p>
        </w:tc>
        <w:tc>
          <w:tcPr>
            <w:tcW w:w="3119" w:type="dxa"/>
          </w:tcPr>
          <w:p w14:paraId="1CA84954" w14:textId="77777777" w:rsidR="00005528" w:rsidRPr="002D4ED3" w:rsidRDefault="00005528" w:rsidP="0092547A">
            <w:pPr>
              <w:spacing w:line="276" w:lineRule="auto"/>
              <w:jc w:val="center"/>
              <w:rPr>
                <w:rFonts w:ascii="Arial" w:hAnsi="Arial" w:cs="Arial"/>
                <w:b/>
                <w:sz w:val="12"/>
                <w:szCs w:val="12"/>
              </w:rPr>
            </w:pPr>
            <w:r w:rsidRPr="002D4ED3">
              <w:rPr>
                <w:rFonts w:ascii="Arial" w:hAnsi="Arial" w:cs="Arial"/>
                <w:b/>
                <w:sz w:val="12"/>
                <w:szCs w:val="12"/>
              </w:rPr>
              <w:t>Hipótesis General</w:t>
            </w:r>
          </w:p>
        </w:tc>
        <w:tc>
          <w:tcPr>
            <w:tcW w:w="4642" w:type="dxa"/>
            <w:gridSpan w:val="2"/>
          </w:tcPr>
          <w:p w14:paraId="7F11E697" w14:textId="77777777" w:rsidR="00005528" w:rsidRPr="002D4ED3" w:rsidRDefault="00005528" w:rsidP="0092547A">
            <w:pPr>
              <w:spacing w:line="276" w:lineRule="auto"/>
              <w:jc w:val="both"/>
              <w:rPr>
                <w:rFonts w:ascii="Arial" w:hAnsi="Arial" w:cs="Arial"/>
                <w:b/>
                <w:sz w:val="12"/>
                <w:szCs w:val="12"/>
              </w:rPr>
            </w:pPr>
            <w:r w:rsidRPr="002D4ED3">
              <w:rPr>
                <w:rFonts w:ascii="Arial" w:hAnsi="Arial" w:cs="Arial"/>
                <w:b/>
                <w:sz w:val="12"/>
                <w:szCs w:val="12"/>
              </w:rPr>
              <w:t xml:space="preserve">Variable Independiente: </w:t>
            </w:r>
            <w:r w:rsidR="00F974E5" w:rsidRPr="002D4ED3">
              <w:rPr>
                <w:rFonts w:ascii="Arial" w:hAnsi="Arial" w:cs="Arial"/>
                <w:sz w:val="12"/>
                <w:szCs w:val="12"/>
              </w:rPr>
              <w:t xml:space="preserve">Sistema de </w:t>
            </w:r>
            <w:r w:rsidRPr="002D4ED3">
              <w:rPr>
                <w:rFonts w:ascii="Arial" w:hAnsi="Arial" w:cs="Arial"/>
                <w:sz w:val="12"/>
                <w:szCs w:val="12"/>
              </w:rPr>
              <w:t>Reconocimiento de Iris</w:t>
            </w:r>
          </w:p>
        </w:tc>
      </w:tr>
      <w:tr w:rsidR="00797928" w:rsidRPr="002D4ED3" w14:paraId="1D976B4C" w14:textId="77777777" w:rsidTr="00A007A1">
        <w:trPr>
          <w:trHeight w:val="120"/>
        </w:trPr>
        <w:tc>
          <w:tcPr>
            <w:tcW w:w="2830" w:type="dxa"/>
            <w:vMerge w:val="restart"/>
          </w:tcPr>
          <w:p w14:paraId="56C7E3F0" w14:textId="3886126E" w:rsidR="00797928" w:rsidRPr="002D4ED3" w:rsidRDefault="00797928" w:rsidP="0092547A">
            <w:pPr>
              <w:spacing w:line="276" w:lineRule="auto"/>
              <w:jc w:val="both"/>
              <w:rPr>
                <w:rFonts w:ascii="Arial" w:hAnsi="Arial" w:cs="Arial"/>
                <w:b/>
                <w:sz w:val="12"/>
                <w:szCs w:val="12"/>
              </w:rPr>
            </w:pPr>
            <w:r w:rsidRPr="002D4ED3">
              <w:rPr>
                <w:rFonts w:ascii="Arial" w:hAnsi="Arial" w:cs="Arial"/>
                <w:b/>
                <w:sz w:val="12"/>
                <w:szCs w:val="12"/>
              </w:rPr>
              <w:t>¿</w:t>
            </w:r>
            <w:r w:rsidR="00EB19FC">
              <w:rPr>
                <w:rFonts w:ascii="Arial" w:hAnsi="Arial" w:cs="Arial"/>
                <w:b/>
                <w:sz w:val="12"/>
                <w:szCs w:val="12"/>
              </w:rPr>
              <w:t>Cómo es el nivel de seguridad para el proceso de identificación humana en el control de acceso al área de Tesorería del Gobierno Regional de Tacna con la implementación de un Sistema de Reconocimiento de Iris basado en Deep Learning – Tacna 2020</w:t>
            </w:r>
            <w:r w:rsidRPr="002D4ED3">
              <w:rPr>
                <w:rFonts w:ascii="Arial" w:hAnsi="Arial" w:cs="Arial"/>
                <w:b/>
                <w:sz w:val="12"/>
                <w:szCs w:val="12"/>
              </w:rPr>
              <w:t>?</w:t>
            </w:r>
          </w:p>
        </w:tc>
        <w:tc>
          <w:tcPr>
            <w:tcW w:w="2835" w:type="dxa"/>
            <w:gridSpan w:val="2"/>
            <w:vMerge w:val="restart"/>
          </w:tcPr>
          <w:p w14:paraId="4D804661" w14:textId="23DF6914" w:rsidR="00797928" w:rsidRPr="002D4ED3" w:rsidRDefault="00797928" w:rsidP="0092547A">
            <w:pPr>
              <w:spacing w:line="276" w:lineRule="auto"/>
              <w:jc w:val="both"/>
              <w:rPr>
                <w:rFonts w:ascii="Arial" w:hAnsi="Arial" w:cs="Arial"/>
                <w:b/>
                <w:sz w:val="12"/>
                <w:szCs w:val="12"/>
              </w:rPr>
            </w:pPr>
            <w:r w:rsidRPr="002D4ED3">
              <w:rPr>
                <w:rFonts w:ascii="Arial" w:hAnsi="Arial" w:cs="Arial"/>
                <w:b/>
                <w:sz w:val="12"/>
                <w:szCs w:val="12"/>
              </w:rPr>
              <w:t xml:space="preserve">Determinar el nivel de seguridad para el proceso de identificación humana en el control de acceso </w:t>
            </w:r>
            <w:r>
              <w:rPr>
                <w:rFonts w:ascii="Arial" w:hAnsi="Arial" w:cs="Arial"/>
                <w:b/>
                <w:sz w:val="12"/>
                <w:szCs w:val="12"/>
              </w:rPr>
              <w:t>al área de Tesorería del Gobierno Regional de Tacna</w:t>
            </w:r>
            <w:r w:rsidR="001C2738">
              <w:rPr>
                <w:rFonts w:ascii="Arial" w:hAnsi="Arial" w:cs="Arial"/>
                <w:b/>
                <w:sz w:val="12"/>
                <w:szCs w:val="12"/>
              </w:rPr>
              <w:t xml:space="preserve"> con la implementación de un Sistema de Reconocimiento de Iris basado en Deep Learning – Tacna 2020</w:t>
            </w:r>
            <w:r w:rsidRPr="002D4ED3">
              <w:rPr>
                <w:rFonts w:ascii="Arial" w:hAnsi="Arial" w:cs="Arial"/>
                <w:b/>
                <w:sz w:val="12"/>
                <w:szCs w:val="12"/>
              </w:rPr>
              <w:t>.</w:t>
            </w:r>
          </w:p>
        </w:tc>
        <w:tc>
          <w:tcPr>
            <w:tcW w:w="3119" w:type="dxa"/>
            <w:vMerge w:val="restart"/>
          </w:tcPr>
          <w:p w14:paraId="4D18C90F" w14:textId="40DF01B4" w:rsidR="00797928" w:rsidRPr="002D4ED3" w:rsidRDefault="007A6C67" w:rsidP="00794774">
            <w:pPr>
              <w:jc w:val="both"/>
              <w:rPr>
                <w:rFonts w:ascii="Arial" w:hAnsi="Arial" w:cs="Arial"/>
                <w:b/>
                <w:sz w:val="12"/>
                <w:szCs w:val="12"/>
              </w:rPr>
            </w:pPr>
            <w:r>
              <w:rPr>
                <w:rFonts w:ascii="Arial" w:hAnsi="Arial" w:cs="Arial"/>
                <w:b/>
                <w:sz w:val="12"/>
                <w:szCs w:val="12"/>
              </w:rPr>
              <w:t>El Sistema de Reconocimiento de Iris basado en Deep Learning mejora significativamente el nivel de seguridad para el proceso de identificación humana en el control de acceso al área de Tesorería del Gobierno Regional de Tacna – Tacna 2020</w:t>
            </w:r>
            <w:r w:rsidR="00797928" w:rsidRPr="002D4ED3">
              <w:rPr>
                <w:rFonts w:ascii="Arial" w:hAnsi="Arial" w:cs="Arial"/>
                <w:b/>
                <w:sz w:val="12"/>
                <w:szCs w:val="12"/>
              </w:rPr>
              <w:t>.</w:t>
            </w:r>
          </w:p>
        </w:tc>
        <w:tc>
          <w:tcPr>
            <w:tcW w:w="1276" w:type="dxa"/>
          </w:tcPr>
          <w:p w14:paraId="4AE62BC6" w14:textId="77777777" w:rsidR="00797928" w:rsidRPr="002D4ED3" w:rsidRDefault="00797928" w:rsidP="0092547A">
            <w:pPr>
              <w:spacing w:line="276" w:lineRule="auto"/>
              <w:jc w:val="center"/>
              <w:rPr>
                <w:rFonts w:ascii="Arial" w:hAnsi="Arial" w:cs="Arial"/>
                <w:b/>
                <w:sz w:val="12"/>
                <w:szCs w:val="12"/>
              </w:rPr>
            </w:pPr>
            <w:r w:rsidRPr="002D4ED3">
              <w:rPr>
                <w:rFonts w:ascii="Arial" w:hAnsi="Arial" w:cs="Arial"/>
                <w:b/>
                <w:sz w:val="12"/>
                <w:szCs w:val="12"/>
              </w:rPr>
              <w:t>Dimensiones</w:t>
            </w:r>
          </w:p>
        </w:tc>
        <w:tc>
          <w:tcPr>
            <w:tcW w:w="3366" w:type="dxa"/>
          </w:tcPr>
          <w:p w14:paraId="7B2A3746" w14:textId="77777777" w:rsidR="00797928" w:rsidRPr="002D4ED3" w:rsidRDefault="00797928" w:rsidP="0092547A">
            <w:pPr>
              <w:spacing w:line="276" w:lineRule="auto"/>
              <w:jc w:val="center"/>
              <w:rPr>
                <w:rFonts w:ascii="Arial" w:hAnsi="Arial" w:cs="Arial"/>
                <w:b/>
                <w:sz w:val="12"/>
                <w:szCs w:val="12"/>
              </w:rPr>
            </w:pPr>
            <w:r w:rsidRPr="002D4ED3">
              <w:rPr>
                <w:rFonts w:ascii="Arial" w:hAnsi="Arial" w:cs="Arial"/>
                <w:b/>
                <w:sz w:val="12"/>
                <w:szCs w:val="12"/>
              </w:rPr>
              <w:t>Indicadores</w:t>
            </w:r>
          </w:p>
        </w:tc>
      </w:tr>
      <w:tr w:rsidR="00797928" w:rsidRPr="002D4ED3" w14:paraId="1D8767EB" w14:textId="77777777" w:rsidTr="00A007A1">
        <w:trPr>
          <w:trHeight w:val="831"/>
        </w:trPr>
        <w:tc>
          <w:tcPr>
            <w:tcW w:w="2830" w:type="dxa"/>
            <w:vMerge/>
          </w:tcPr>
          <w:p w14:paraId="4ECFED01" w14:textId="11DBF01C" w:rsidR="00797928" w:rsidRPr="002D4ED3" w:rsidRDefault="00797928" w:rsidP="0092547A">
            <w:pPr>
              <w:spacing w:line="276" w:lineRule="auto"/>
              <w:jc w:val="both"/>
              <w:rPr>
                <w:rFonts w:ascii="Arial" w:hAnsi="Arial" w:cs="Arial"/>
                <w:b/>
                <w:sz w:val="12"/>
                <w:szCs w:val="12"/>
              </w:rPr>
            </w:pPr>
          </w:p>
        </w:tc>
        <w:tc>
          <w:tcPr>
            <w:tcW w:w="2835" w:type="dxa"/>
            <w:gridSpan w:val="2"/>
            <w:vMerge/>
          </w:tcPr>
          <w:p w14:paraId="40E03738" w14:textId="7CBFC4C0" w:rsidR="00797928" w:rsidRPr="002D4ED3" w:rsidRDefault="00797928" w:rsidP="0092547A">
            <w:pPr>
              <w:spacing w:line="276" w:lineRule="auto"/>
              <w:jc w:val="both"/>
              <w:rPr>
                <w:rFonts w:ascii="Arial" w:hAnsi="Arial" w:cs="Arial"/>
                <w:b/>
                <w:sz w:val="12"/>
                <w:szCs w:val="12"/>
              </w:rPr>
            </w:pPr>
          </w:p>
        </w:tc>
        <w:tc>
          <w:tcPr>
            <w:tcW w:w="3119" w:type="dxa"/>
            <w:vMerge/>
          </w:tcPr>
          <w:p w14:paraId="0E91774D" w14:textId="196C1895" w:rsidR="00797928" w:rsidRPr="002D4ED3" w:rsidRDefault="00797928" w:rsidP="00794774">
            <w:pPr>
              <w:jc w:val="both"/>
              <w:rPr>
                <w:rFonts w:ascii="Arial" w:hAnsi="Arial" w:cs="Arial"/>
                <w:b/>
                <w:sz w:val="12"/>
                <w:szCs w:val="12"/>
              </w:rPr>
            </w:pPr>
          </w:p>
        </w:tc>
        <w:tc>
          <w:tcPr>
            <w:tcW w:w="1276" w:type="dxa"/>
            <w:vMerge w:val="restart"/>
          </w:tcPr>
          <w:p w14:paraId="7D9A7AC5" w14:textId="0CB68A8C" w:rsidR="00797928" w:rsidRPr="002D4ED3" w:rsidRDefault="00797928" w:rsidP="00026863">
            <w:pPr>
              <w:spacing w:line="276" w:lineRule="auto"/>
              <w:jc w:val="center"/>
              <w:rPr>
                <w:rFonts w:ascii="Arial" w:hAnsi="Arial" w:cs="Arial"/>
                <w:b/>
                <w:sz w:val="12"/>
                <w:szCs w:val="12"/>
              </w:rPr>
            </w:pPr>
            <w:r w:rsidRPr="002D4ED3">
              <w:rPr>
                <w:rFonts w:ascii="Arial" w:hAnsi="Arial" w:cs="Arial"/>
                <w:sz w:val="12"/>
                <w:szCs w:val="12"/>
              </w:rPr>
              <w:t>Fiabilidad</w:t>
            </w:r>
          </w:p>
        </w:tc>
        <w:tc>
          <w:tcPr>
            <w:tcW w:w="3366" w:type="dxa"/>
            <w:vMerge w:val="restart"/>
          </w:tcPr>
          <w:p w14:paraId="2A64C171" w14:textId="0FCDC50E" w:rsidR="00797928" w:rsidRPr="002D4ED3" w:rsidRDefault="00797928" w:rsidP="00FD6AAA">
            <w:pPr>
              <w:pStyle w:val="Prrafodelista"/>
              <w:numPr>
                <w:ilvl w:val="0"/>
                <w:numId w:val="4"/>
              </w:numPr>
              <w:spacing w:line="276" w:lineRule="auto"/>
              <w:ind w:left="172" w:hanging="219"/>
              <w:jc w:val="both"/>
              <w:rPr>
                <w:rFonts w:ascii="Arial" w:hAnsi="Arial" w:cs="Arial"/>
                <w:sz w:val="12"/>
                <w:szCs w:val="12"/>
              </w:rPr>
            </w:pPr>
            <w:r w:rsidRPr="002D4ED3">
              <w:rPr>
                <w:rFonts w:ascii="Arial" w:hAnsi="Arial" w:cs="Arial"/>
                <w:sz w:val="12"/>
                <w:szCs w:val="12"/>
              </w:rPr>
              <w:t>I1: Disponibilidad del sistema</w:t>
            </w:r>
          </w:p>
          <w:p w14:paraId="765DD8D9" w14:textId="27E7FAE2" w:rsidR="00797928" w:rsidRPr="002D4ED3" w:rsidRDefault="00797928" w:rsidP="00FD6AAA">
            <w:pPr>
              <w:pStyle w:val="Prrafodelista"/>
              <w:numPr>
                <w:ilvl w:val="0"/>
                <w:numId w:val="4"/>
              </w:numPr>
              <w:spacing w:line="276" w:lineRule="auto"/>
              <w:ind w:left="172" w:hanging="219"/>
              <w:jc w:val="both"/>
              <w:rPr>
                <w:rFonts w:ascii="Arial" w:hAnsi="Arial" w:cs="Arial"/>
                <w:sz w:val="12"/>
                <w:szCs w:val="12"/>
              </w:rPr>
            </w:pPr>
            <w:r w:rsidRPr="002D4ED3">
              <w:rPr>
                <w:rFonts w:ascii="Arial" w:hAnsi="Arial" w:cs="Arial"/>
                <w:sz w:val="12"/>
                <w:szCs w:val="12"/>
              </w:rPr>
              <w:t>I2: Recuperabilidad del sistema</w:t>
            </w:r>
          </w:p>
          <w:p w14:paraId="09550402" w14:textId="5E03B68B" w:rsidR="00797928" w:rsidRPr="002D4ED3" w:rsidRDefault="00797928" w:rsidP="00FD6AAA">
            <w:pPr>
              <w:pStyle w:val="Prrafodelista"/>
              <w:numPr>
                <w:ilvl w:val="0"/>
                <w:numId w:val="4"/>
              </w:numPr>
              <w:spacing w:line="276" w:lineRule="auto"/>
              <w:ind w:left="172" w:hanging="219"/>
              <w:jc w:val="both"/>
              <w:rPr>
                <w:rFonts w:ascii="Arial" w:hAnsi="Arial" w:cs="Arial"/>
                <w:b/>
                <w:sz w:val="12"/>
                <w:szCs w:val="12"/>
              </w:rPr>
            </w:pPr>
            <w:r w:rsidRPr="002D4ED3">
              <w:rPr>
                <w:rFonts w:ascii="Arial" w:hAnsi="Arial" w:cs="Arial"/>
                <w:sz w:val="12"/>
                <w:szCs w:val="12"/>
              </w:rPr>
              <w:t>I3: Tolerancia a fallas</w:t>
            </w:r>
          </w:p>
        </w:tc>
      </w:tr>
      <w:tr w:rsidR="00AB12EE" w:rsidRPr="002D4ED3" w14:paraId="157CD846" w14:textId="77777777" w:rsidTr="00A007A1">
        <w:trPr>
          <w:trHeight w:val="64"/>
        </w:trPr>
        <w:tc>
          <w:tcPr>
            <w:tcW w:w="2830" w:type="dxa"/>
          </w:tcPr>
          <w:p w14:paraId="6EAA55C5" w14:textId="77777777" w:rsidR="00917803" w:rsidRPr="002D4ED3" w:rsidRDefault="00917803" w:rsidP="0092547A">
            <w:pPr>
              <w:spacing w:line="276" w:lineRule="auto"/>
              <w:jc w:val="center"/>
              <w:rPr>
                <w:rFonts w:ascii="Arial" w:hAnsi="Arial" w:cs="Arial"/>
                <w:b/>
                <w:sz w:val="12"/>
                <w:szCs w:val="12"/>
              </w:rPr>
            </w:pPr>
            <w:r w:rsidRPr="002D4ED3">
              <w:rPr>
                <w:rFonts w:ascii="Arial" w:hAnsi="Arial" w:cs="Arial"/>
                <w:b/>
                <w:sz w:val="12"/>
                <w:szCs w:val="12"/>
              </w:rPr>
              <w:t>Problemas Específicos</w:t>
            </w:r>
          </w:p>
        </w:tc>
        <w:tc>
          <w:tcPr>
            <w:tcW w:w="2835" w:type="dxa"/>
            <w:gridSpan w:val="2"/>
          </w:tcPr>
          <w:p w14:paraId="17A957A3" w14:textId="77777777" w:rsidR="00917803" w:rsidRPr="002D4ED3" w:rsidRDefault="00917803" w:rsidP="0092547A">
            <w:pPr>
              <w:spacing w:line="276" w:lineRule="auto"/>
              <w:jc w:val="center"/>
              <w:rPr>
                <w:rFonts w:ascii="Arial" w:hAnsi="Arial" w:cs="Arial"/>
                <w:b/>
                <w:sz w:val="12"/>
                <w:szCs w:val="12"/>
              </w:rPr>
            </w:pPr>
            <w:r w:rsidRPr="002D4ED3">
              <w:rPr>
                <w:rFonts w:ascii="Arial" w:hAnsi="Arial" w:cs="Arial"/>
                <w:b/>
                <w:sz w:val="12"/>
                <w:szCs w:val="12"/>
              </w:rPr>
              <w:t>Objetivos Específicos</w:t>
            </w:r>
          </w:p>
        </w:tc>
        <w:tc>
          <w:tcPr>
            <w:tcW w:w="3119" w:type="dxa"/>
          </w:tcPr>
          <w:p w14:paraId="5693BF70" w14:textId="77777777" w:rsidR="00917803" w:rsidRPr="002D4ED3" w:rsidRDefault="00A65277" w:rsidP="00A65277">
            <w:pPr>
              <w:spacing w:line="276" w:lineRule="auto"/>
              <w:jc w:val="center"/>
              <w:rPr>
                <w:rFonts w:ascii="Arial" w:hAnsi="Arial" w:cs="Arial"/>
                <w:b/>
                <w:sz w:val="12"/>
                <w:szCs w:val="12"/>
              </w:rPr>
            </w:pPr>
            <w:r w:rsidRPr="002D4ED3">
              <w:rPr>
                <w:rFonts w:ascii="Arial" w:hAnsi="Arial" w:cs="Arial"/>
                <w:b/>
                <w:sz w:val="12"/>
                <w:szCs w:val="12"/>
              </w:rPr>
              <w:t>Hipótesis Específicos</w:t>
            </w:r>
          </w:p>
        </w:tc>
        <w:tc>
          <w:tcPr>
            <w:tcW w:w="1276" w:type="dxa"/>
            <w:vMerge/>
          </w:tcPr>
          <w:p w14:paraId="7D240081" w14:textId="77777777" w:rsidR="00917803" w:rsidRPr="002D4ED3" w:rsidRDefault="00917803" w:rsidP="00026863">
            <w:pPr>
              <w:pStyle w:val="Prrafodelista"/>
              <w:numPr>
                <w:ilvl w:val="0"/>
                <w:numId w:val="4"/>
              </w:numPr>
              <w:spacing w:line="276" w:lineRule="auto"/>
              <w:ind w:left="575"/>
              <w:jc w:val="center"/>
              <w:rPr>
                <w:rFonts w:ascii="Arial" w:hAnsi="Arial" w:cs="Arial"/>
                <w:sz w:val="12"/>
                <w:szCs w:val="12"/>
              </w:rPr>
            </w:pPr>
          </w:p>
        </w:tc>
        <w:tc>
          <w:tcPr>
            <w:tcW w:w="3366" w:type="dxa"/>
            <w:vMerge/>
          </w:tcPr>
          <w:p w14:paraId="69344661" w14:textId="77777777" w:rsidR="00917803" w:rsidRPr="002D4ED3" w:rsidRDefault="00917803" w:rsidP="00FF769F">
            <w:pPr>
              <w:pStyle w:val="Prrafodelista"/>
              <w:numPr>
                <w:ilvl w:val="0"/>
                <w:numId w:val="4"/>
              </w:numPr>
              <w:spacing w:line="276" w:lineRule="auto"/>
              <w:jc w:val="both"/>
              <w:rPr>
                <w:rFonts w:ascii="Arial" w:hAnsi="Arial" w:cs="Arial"/>
                <w:sz w:val="12"/>
                <w:szCs w:val="12"/>
              </w:rPr>
            </w:pPr>
          </w:p>
        </w:tc>
      </w:tr>
      <w:tr w:rsidR="002654C4" w:rsidRPr="002D4ED3" w14:paraId="11DF8ECE" w14:textId="77777777" w:rsidTr="00A007A1">
        <w:tc>
          <w:tcPr>
            <w:tcW w:w="2830" w:type="dxa"/>
            <w:vMerge w:val="restart"/>
          </w:tcPr>
          <w:p w14:paraId="4FAD5DD0" w14:textId="7430A95E" w:rsidR="002654C4" w:rsidRPr="002D4ED3" w:rsidRDefault="002654C4" w:rsidP="00180C03">
            <w:pPr>
              <w:pStyle w:val="Prrafodelista"/>
              <w:numPr>
                <w:ilvl w:val="0"/>
                <w:numId w:val="38"/>
              </w:numPr>
              <w:spacing w:line="276" w:lineRule="auto"/>
              <w:ind w:left="170" w:hanging="215"/>
              <w:contextualSpacing w:val="0"/>
              <w:jc w:val="both"/>
              <w:rPr>
                <w:rFonts w:ascii="Arial" w:hAnsi="Arial" w:cs="Arial"/>
                <w:sz w:val="12"/>
                <w:szCs w:val="12"/>
              </w:rPr>
            </w:pPr>
            <w:r w:rsidRPr="002D4ED3">
              <w:rPr>
                <w:rFonts w:ascii="Arial" w:hAnsi="Arial" w:cs="Arial"/>
                <w:sz w:val="12"/>
                <w:szCs w:val="12"/>
              </w:rPr>
              <w:t>¿</w:t>
            </w:r>
            <w:r w:rsidR="00B83E0B">
              <w:rPr>
                <w:rFonts w:ascii="Arial" w:hAnsi="Arial" w:cs="Arial"/>
                <w:sz w:val="12"/>
                <w:szCs w:val="12"/>
              </w:rPr>
              <w:t>Cómo es el nivel de seguridad en la identificación del personal durante el control de acceso al área de Tesorería del Gobierno Regional de Tacna con la implementación de un Sistema de Reconocimiento de Iris basado en Deep Learning</w:t>
            </w:r>
            <w:r w:rsidRPr="002D4ED3">
              <w:rPr>
                <w:rFonts w:ascii="Arial" w:hAnsi="Arial" w:cs="Arial"/>
                <w:sz w:val="12"/>
                <w:szCs w:val="12"/>
              </w:rPr>
              <w:t>?</w:t>
            </w:r>
          </w:p>
          <w:p w14:paraId="43EDD5F6" w14:textId="63E2CC19" w:rsidR="002654C4" w:rsidRPr="002D4ED3" w:rsidRDefault="002654C4" w:rsidP="00180C03">
            <w:pPr>
              <w:pStyle w:val="Prrafodelista"/>
              <w:numPr>
                <w:ilvl w:val="0"/>
                <w:numId w:val="38"/>
              </w:numPr>
              <w:spacing w:line="276" w:lineRule="auto"/>
              <w:ind w:left="170" w:hanging="215"/>
              <w:contextualSpacing w:val="0"/>
              <w:jc w:val="both"/>
              <w:rPr>
                <w:rFonts w:ascii="Arial" w:hAnsi="Arial" w:cs="Arial"/>
                <w:sz w:val="12"/>
                <w:szCs w:val="12"/>
              </w:rPr>
            </w:pPr>
            <w:r w:rsidRPr="002D4ED3">
              <w:rPr>
                <w:rFonts w:ascii="Arial" w:hAnsi="Arial" w:cs="Arial"/>
                <w:sz w:val="12"/>
                <w:szCs w:val="12"/>
              </w:rPr>
              <w:t>¿</w:t>
            </w:r>
            <w:r w:rsidR="00B83E0B">
              <w:rPr>
                <w:rFonts w:ascii="Arial" w:hAnsi="Arial" w:cs="Arial"/>
                <w:sz w:val="12"/>
                <w:szCs w:val="12"/>
              </w:rPr>
              <w:t>Cómo es el nivel de seguridad en la autenticación del personal identificado durante el control de acceso al área de Tesorería del Gobierno Regional de Tacna con la implementación de un Sistema de Reconocimiento de Iris basado en Deep Learning</w:t>
            </w:r>
            <w:r w:rsidRPr="002D4ED3">
              <w:rPr>
                <w:rFonts w:ascii="Arial" w:hAnsi="Arial" w:cs="Arial"/>
                <w:sz w:val="12"/>
                <w:szCs w:val="12"/>
              </w:rPr>
              <w:t>?</w:t>
            </w:r>
          </w:p>
          <w:p w14:paraId="40964317" w14:textId="7F4AD769" w:rsidR="002654C4" w:rsidRPr="002D4ED3" w:rsidRDefault="002654C4" w:rsidP="00180C03">
            <w:pPr>
              <w:pStyle w:val="Prrafodelista"/>
              <w:numPr>
                <w:ilvl w:val="0"/>
                <w:numId w:val="38"/>
              </w:numPr>
              <w:spacing w:line="276" w:lineRule="auto"/>
              <w:ind w:left="170" w:hanging="215"/>
              <w:contextualSpacing w:val="0"/>
              <w:jc w:val="both"/>
              <w:rPr>
                <w:rFonts w:ascii="Arial" w:hAnsi="Arial" w:cs="Arial"/>
                <w:sz w:val="12"/>
                <w:szCs w:val="12"/>
              </w:rPr>
            </w:pPr>
            <w:r w:rsidRPr="002D4ED3">
              <w:rPr>
                <w:rFonts w:ascii="Arial" w:hAnsi="Arial" w:cs="Arial"/>
                <w:sz w:val="12"/>
                <w:szCs w:val="12"/>
              </w:rPr>
              <w:t>¿</w:t>
            </w:r>
            <w:r w:rsidR="00B83E0B">
              <w:rPr>
                <w:rFonts w:ascii="Arial" w:hAnsi="Arial" w:cs="Arial"/>
                <w:sz w:val="12"/>
                <w:szCs w:val="12"/>
              </w:rPr>
              <w:t>Cómo es el nivel de seguridad en la autorización del acceso del personal autenticado durante el control de acceso al área de Tesorería del Gobierno Regional de Tacna con la implementación de un Sistema de Reconocimiento de Iris basado en Deep Learning</w:t>
            </w:r>
            <w:r w:rsidRPr="002D4ED3">
              <w:rPr>
                <w:rFonts w:ascii="Arial" w:hAnsi="Arial" w:cs="Arial"/>
                <w:sz w:val="12"/>
                <w:szCs w:val="12"/>
              </w:rPr>
              <w:t>?</w:t>
            </w:r>
          </w:p>
          <w:p w14:paraId="0C370FE8" w14:textId="796E0685" w:rsidR="002654C4" w:rsidRPr="002D4ED3" w:rsidRDefault="002654C4" w:rsidP="00180C03">
            <w:pPr>
              <w:pStyle w:val="Prrafodelista"/>
              <w:numPr>
                <w:ilvl w:val="0"/>
                <w:numId w:val="38"/>
              </w:numPr>
              <w:spacing w:line="276" w:lineRule="auto"/>
              <w:ind w:left="170" w:hanging="215"/>
              <w:contextualSpacing w:val="0"/>
              <w:jc w:val="both"/>
              <w:rPr>
                <w:rFonts w:ascii="Arial" w:hAnsi="Arial" w:cs="Arial"/>
                <w:sz w:val="12"/>
                <w:szCs w:val="12"/>
              </w:rPr>
            </w:pPr>
            <w:r w:rsidRPr="002D4ED3">
              <w:rPr>
                <w:rFonts w:ascii="Arial" w:hAnsi="Arial" w:cs="Arial"/>
                <w:sz w:val="12"/>
                <w:szCs w:val="12"/>
              </w:rPr>
              <w:t>¿</w:t>
            </w:r>
            <w:r w:rsidR="00B83E0B">
              <w:rPr>
                <w:rFonts w:ascii="Arial" w:hAnsi="Arial" w:cs="Arial"/>
                <w:sz w:val="12"/>
                <w:szCs w:val="12"/>
              </w:rPr>
              <w:t xml:space="preserve">Cómo es el nivel de seguridad en el registro de trazabilidad de accesos del personal durante el control de acceso al área de Tesorería del Gobierno Regional de Tacna con la implementación de un Sistema de </w:t>
            </w:r>
            <w:r w:rsidR="00B83E0B">
              <w:rPr>
                <w:rFonts w:ascii="Arial" w:hAnsi="Arial" w:cs="Arial"/>
                <w:sz w:val="12"/>
                <w:szCs w:val="12"/>
              </w:rPr>
              <w:lastRenderedPageBreak/>
              <w:t>Reconocimiento de Iris basado en Deep Learning</w:t>
            </w:r>
            <w:r w:rsidRPr="002D4ED3">
              <w:rPr>
                <w:rFonts w:ascii="Arial" w:hAnsi="Arial" w:cs="Arial"/>
                <w:sz w:val="12"/>
                <w:szCs w:val="12"/>
              </w:rPr>
              <w:t>?</w:t>
            </w:r>
          </w:p>
        </w:tc>
        <w:tc>
          <w:tcPr>
            <w:tcW w:w="2835" w:type="dxa"/>
            <w:gridSpan w:val="2"/>
            <w:vMerge w:val="restart"/>
          </w:tcPr>
          <w:p w14:paraId="64920E89" w14:textId="496E2C22" w:rsidR="002654C4" w:rsidRPr="002D4ED3" w:rsidRDefault="00970795" w:rsidP="00404A54">
            <w:pPr>
              <w:pStyle w:val="Prrafodelista"/>
              <w:numPr>
                <w:ilvl w:val="0"/>
                <w:numId w:val="4"/>
              </w:numPr>
              <w:spacing w:line="276" w:lineRule="auto"/>
              <w:ind w:left="175" w:hanging="215"/>
              <w:contextualSpacing w:val="0"/>
              <w:jc w:val="both"/>
              <w:rPr>
                <w:rFonts w:ascii="Arial" w:hAnsi="Arial" w:cs="Arial"/>
                <w:sz w:val="12"/>
                <w:szCs w:val="12"/>
              </w:rPr>
            </w:pPr>
            <w:r>
              <w:rPr>
                <w:rFonts w:ascii="Arial" w:hAnsi="Arial" w:cs="Arial"/>
                <w:sz w:val="12"/>
                <w:szCs w:val="12"/>
              </w:rPr>
              <w:lastRenderedPageBreak/>
              <w:t>Determinar el nivel de seguridad en la identificación del personal durante el control de acceso al área de Tesorería del Gobierno Regional de Tacna con la implementación de un Sistema de Reconocimiento de Iris basado en Deep Learning</w:t>
            </w:r>
            <w:r w:rsidR="002654C4" w:rsidRPr="002D4ED3">
              <w:rPr>
                <w:rFonts w:ascii="Arial" w:hAnsi="Arial" w:cs="Arial"/>
                <w:sz w:val="12"/>
                <w:szCs w:val="12"/>
              </w:rPr>
              <w:t>.</w:t>
            </w:r>
          </w:p>
          <w:p w14:paraId="4FE689E5" w14:textId="50E30628" w:rsidR="002654C4" w:rsidRPr="002D4ED3" w:rsidRDefault="007E0F9D" w:rsidP="00404A54">
            <w:pPr>
              <w:pStyle w:val="Prrafodelista"/>
              <w:numPr>
                <w:ilvl w:val="0"/>
                <w:numId w:val="4"/>
              </w:numPr>
              <w:spacing w:line="276" w:lineRule="auto"/>
              <w:ind w:left="175" w:hanging="215"/>
              <w:contextualSpacing w:val="0"/>
              <w:jc w:val="both"/>
              <w:rPr>
                <w:rFonts w:ascii="Arial" w:hAnsi="Arial" w:cs="Arial"/>
                <w:sz w:val="12"/>
                <w:szCs w:val="12"/>
              </w:rPr>
            </w:pPr>
            <w:r>
              <w:rPr>
                <w:rFonts w:ascii="Arial" w:hAnsi="Arial" w:cs="Arial"/>
                <w:sz w:val="12"/>
                <w:szCs w:val="12"/>
              </w:rPr>
              <w:t>Determinar el nivel de seguridad en la autenticación del personal identificado durante el control de acceso al área de Tesorería del Gobierno Regional de Tacna con la implementación de un Sistema de Reconocimiento de Iris basado en Deep Learning</w:t>
            </w:r>
            <w:r w:rsidR="002654C4" w:rsidRPr="002D4ED3">
              <w:rPr>
                <w:rFonts w:ascii="Arial" w:hAnsi="Arial" w:cs="Arial"/>
                <w:sz w:val="12"/>
                <w:szCs w:val="12"/>
              </w:rPr>
              <w:t>.</w:t>
            </w:r>
          </w:p>
          <w:p w14:paraId="32E946A2" w14:textId="43BA643E" w:rsidR="002654C4" w:rsidRPr="002D4ED3" w:rsidRDefault="007E0F9D" w:rsidP="00404A54">
            <w:pPr>
              <w:pStyle w:val="Prrafodelista"/>
              <w:numPr>
                <w:ilvl w:val="0"/>
                <w:numId w:val="4"/>
              </w:numPr>
              <w:spacing w:line="276" w:lineRule="auto"/>
              <w:ind w:left="175" w:hanging="215"/>
              <w:contextualSpacing w:val="0"/>
              <w:jc w:val="both"/>
              <w:rPr>
                <w:rFonts w:ascii="Arial" w:hAnsi="Arial" w:cs="Arial"/>
                <w:sz w:val="12"/>
                <w:szCs w:val="12"/>
              </w:rPr>
            </w:pPr>
            <w:r>
              <w:rPr>
                <w:rFonts w:ascii="Arial" w:hAnsi="Arial" w:cs="Arial"/>
                <w:sz w:val="12"/>
                <w:szCs w:val="12"/>
              </w:rPr>
              <w:t>Determinar el nivel de seguridad en la autorización del acceso del personal autenticado durante el control de acceso al área de Tesorería del Gobierno Regional de Tacna con la implementación de un Sistema de Reconocimiento de Iris basado en Deep Learning</w:t>
            </w:r>
            <w:r w:rsidR="002654C4" w:rsidRPr="002D4ED3">
              <w:rPr>
                <w:rFonts w:ascii="Arial" w:hAnsi="Arial" w:cs="Arial"/>
                <w:sz w:val="12"/>
                <w:szCs w:val="12"/>
              </w:rPr>
              <w:t>.</w:t>
            </w:r>
          </w:p>
          <w:p w14:paraId="71FD87AE" w14:textId="7EC3A073" w:rsidR="002654C4" w:rsidRPr="002D4ED3" w:rsidRDefault="004A6A50" w:rsidP="00404A54">
            <w:pPr>
              <w:pStyle w:val="Prrafodelista"/>
              <w:numPr>
                <w:ilvl w:val="0"/>
                <w:numId w:val="4"/>
              </w:numPr>
              <w:spacing w:line="276" w:lineRule="auto"/>
              <w:ind w:left="175" w:hanging="215"/>
              <w:contextualSpacing w:val="0"/>
              <w:jc w:val="both"/>
              <w:rPr>
                <w:rFonts w:ascii="Arial" w:hAnsi="Arial" w:cs="Arial"/>
                <w:sz w:val="12"/>
                <w:szCs w:val="12"/>
              </w:rPr>
            </w:pPr>
            <w:r>
              <w:rPr>
                <w:rFonts w:ascii="Arial" w:hAnsi="Arial" w:cs="Arial"/>
                <w:sz w:val="12"/>
                <w:szCs w:val="12"/>
              </w:rPr>
              <w:t>Determinar</w:t>
            </w:r>
            <w:r w:rsidR="002654C4" w:rsidRPr="002D4ED3">
              <w:rPr>
                <w:rFonts w:ascii="Arial" w:hAnsi="Arial" w:cs="Arial"/>
                <w:sz w:val="12"/>
                <w:szCs w:val="12"/>
              </w:rPr>
              <w:t xml:space="preserve"> </w:t>
            </w:r>
            <w:r>
              <w:rPr>
                <w:rFonts w:ascii="Arial" w:hAnsi="Arial" w:cs="Arial"/>
                <w:sz w:val="12"/>
                <w:szCs w:val="12"/>
              </w:rPr>
              <w:t xml:space="preserve">el nivel de seguridad en el registro de trazabilidad de accesos del personal durante el control de acceso al área de Tesorería del Gobierno Regional de Tacna con la implementación de un Sistema de </w:t>
            </w:r>
            <w:r>
              <w:rPr>
                <w:rFonts w:ascii="Arial" w:hAnsi="Arial" w:cs="Arial"/>
                <w:sz w:val="12"/>
                <w:szCs w:val="12"/>
              </w:rPr>
              <w:lastRenderedPageBreak/>
              <w:t>Reconocimiento de Iris basado en Deep Learning</w:t>
            </w:r>
            <w:r w:rsidR="002654C4" w:rsidRPr="002D4ED3">
              <w:rPr>
                <w:rFonts w:ascii="Arial" w:hAnsi="Arial" w:cs="Arial"/>
                <w:sz w:val="12"/>
                <w:szCs w:val="12"/>
              </w:rPr>
              <w:t>.</w:t>
            </w:r>
          </w:p>
        </w:tc>
        <w:tc>
          <w:tcPr>
            <w:tcW w:w="3119" w:type="dxa"/>
            <w:vMerge w:val="restart"/>
          </w:tcPr>
          <w:p w14:paraId="10BF5496" w14:textId="5A116513" w:rsidR="002654C4" w:rsidRPr="002D4ED3" w:rsidRDefault="00180D4B" w:rsidP="003E66D7">
            <w:pPr>
              <w:pStyle w:val="Prrafodelista"/>
              <w:numPr>
                <w:ilvl w:val="0"/>
                <w:numId w:val="4"/>
              </w:numPr>
              <w:spacing w:line="276" w:lineRule="auto"/>
              <w:ind w:left="159" w:hanging="159"/>
              <w:contextualSpacing w:val="0"/>
              <w:jc w:val="both"/>
              <w:rPr>
                <w:rFonts w:ascii="Arial" w:hAnsi="Arial" w:cs="Arial"/>
                <w:sz w:val="12"/>
                <w:szCs w:val="12"/>
              </w:rPr>
            </w:pPr>
            <w:r>
              <w:rPr>
                <w:rFonts w:ascii="Arial" w:hAnsi="Arial" w:cs="Arial"/>
                <w:sz w:val="12"/>
                <w:szCs w:val="12"/>
              </w:rPr>
              <w:lastRenderedPageBreak/>
              <w:t>El Sistema de Reconocimiento de Iris basado en Deep Learning mejora el nivel de seguridad en la identificación del personal durante el control de acceso al área de Tesorería del Gobierno Regional de Tacna</w:t>
            </w:r>
            <w:r w:rsidR="002654C4" w:rsidRPr="002D4ED3">
              <w:rPr>
                <w:rFonts w:ascii="Arial" w:hAnsi="Arial" w:cs="Arial"/>
                <w:sz w:val="12"/>
                <w:szCs w:val="12"/>
              </w:rPr>
              <w:t>.</w:t>
            </w:r>
          </w:p>
          <w:p w14:paraId="00CFD79F" w14:textId="720A0515" w:rsidR="002654C4" w:rsidRPr="002D4ED3" w:rsidRDefault="004B33DE" w:rsidP="003E66D7">
            <w:pPr>
              <w:pStyle w:val="Prrafodelista"/>
              <w:numPr>
                <w:ilvl w:val="0"/>
                <w:numId w:val="4"/>
              </w:numPr>
              <w:spacing w:line="276" w:lineRule="auto"/>
              <w:ind w:left="159" w:hanging="159"/>
              <w:contextualSpacing w:val="0"/>
              <w:jc w:val="both"/>
              <w:rPr>
                <w:rFonts w:ascii="Arial" w:hAnsi="Arial" w:cs="Arial"/>
                <w:sz w:val="12"/>
                <w:szCs w:val="12"/>
              </w:rPr>
            </w:pPr>
            <w:r>
              <w:rPr>
                <w:rFonts w:ascii="Arial" w:hAnsi="Arial" w:cs="Arial"/>
                <w:sz w:val="12"/>
                <w:szCs w:val="12"/>
              </w:rPr>
              <w:t>El Sistema de Reconocimiento de Iris basado en Deep Learning mejora el nivel de seguridad en la autenticación del personal identificado durante el control de acceso al área de Tesorería del Gobierno Regional de Tacna</w:t>
            </w:r>
            <w:r w:rsidR="002654C4" w:rsidRPr="002D4ED3">
              <w:rPr>
                <w:rFonts w:ascii="Arial" w:hAnsi="Arial" w:cs="Arial"/>
                <w:sz w:val="12"/>
                <w:szCs w:val="12"/>
              </w:rPr>
              <w:t>.</w:t>
            </w:r>
          </w:p>
          <w:p w14:paraId="31E65474" w14:textId="7DE6B6E4" w:rsidR="002654C4" w:rsidRPr="002D4ED3" w:rsidRDefault="00530BBA" w:rsidP="003E66D7">
            <w:pPr>
              <w:pStyle w:val="Prrafodelista"/>
              <w:numPr>
                <w:ilvl w:val="0"/>
                <w:numId w:val="4"/>
              </w:numPr>
              <w:spacing w:line="276" w:lineRule="auto"/>
              <w:ind w:left="159" w:hanging="159"/>
              <w:contextualSpacing w:val="0"/>
              <w:jc w:val="both"/>
              <w:rPr>
                <w:rFonts w:ascii="Arial" w:hAnsi="Arial" w:cs="Arial"/>
                <w:sz w:val="12"/>
                <w:szCs w:val="12"/>
              </w:rPr>
            </w:pPr>
            <w:r>
              <w:rPr>
                <w:rFonts w:ascii="Arial" w:hAnsi="Arial" w:cs="Arial"/>
                <w:sz w:val="12"/>
                <w:szCs w:val="12"/>
              </w:rPr>
              <w:t>El Sistema de Reconocimiento de Iris basado en Deep Learning mejora el nivel de seguridad en la autorización del acceso del personal autenticado durante el control de acceso al área de Tesorería del Gobierno Regional de Tacna</w:t>
            </w:r>
            <w:r w:rsidR="002654C4" w:rsidRPr="002D4ED3">
              <w:rPr>
                <w:rFonts w:ascii="Arial" w:hAnsi="Arial" w:cs="Arial"/>
                <w:sz w:val="12"/>
                <w:szCs w:val="12"/>
              </w:rPr>
              <w:t>.</w:t>
            </w:r>
          </w:p>
          <w:p w14:paraId="3A27599E" w14:textId="28DDDAA9" w:rsidR="002654C4" w:rsidRPr="002D4ED3" w:rsidRDefault="00530BBA" w:rsidP="003E66D7">
            <w:pPr>
              <w:pStyle w:val="Prrafodelista"/>
              <w:numPr>
                <w:ilvl w:val="0"/>
                <w:numId w:val="4"/>
              </w:numPr>
              <w:spacing w:line="276" w:lineRule="auto"/>
              <w:ind w:left="159" w:hanging="159"/>
              <w:contextualSpacing w:val="0"/>
              <w:jc w:val="both"/>
              <w:rPr>
                <w:rFonts w:ascii="Arial" w:hAnsi="Arial" w:cs="Arial"/>
                <w:sz w:val="12"/>
                <w:szCs w:val="12"/>
              </w:rPr>
            </w:pPr>
            <w:r>
              <w:rPr>
                <w:rFonts w:ascii="Arial" w:hAnsi="Arial" w:cs="Arial"/>
                <w:sz w:val="12"/>
                <w:szCs w:val="12"/>
              </w:rPr>
              <w:t>El Sistema de Reconocimiento de Iris basado en Deep Learning mejora el nivel de seguridad en el registro de trazabilidad de accesos del personal durante el control de acceso al área de Tesorería del Gobierno Regional de Tacna</w:t>
            </w:r>
            <w:r w:rsidR="002654C4" w:rsidRPr="002D4ED3">
              <w:rPr>
                <w:rFonts w:ascii="Arial" w:hAnsi="Arial" w:cs="Arial"/>
                <w:sz w:val="12"/>
                <w:szCs w:val="12"/>
              </w:rPr>
              <w:t>.</w:t>
            </w:r>
          </w:p>
        </w:tc>
        <w:tc>
          <w:tcPr>
            <w:tcW w:w="1276" w:type="dxa"/>
          </w:tcPr>
          <w:p w14:paraId="12A5E754" w14:textId="46C5B8F9" w:rsidR="002654C4" w:rsidRPr="002D4ED3" w:rsidRDefault="002654C4" w:rsidP="00026863">
            <w:pPr>
              <w:spacing w:line="276" w:lineRule="auto"/>
              <w:jc w:val="center"/>
              <w:rPr>
                <w:rFonts w:ascii="Arial" w:hAnsi="Arial" w:cs="Arial"/>
                <w:sz w:val="12"/>
                <w:szCs w:val="12"/>
              </w:rPr>
            </w:pPr>
            <w:r w:rsidRPr="002D4ED3">
              <w:rPr>
                <w:rFonts w:ascii="Arial" w:hAnsi="Arial" w:cs="Arial"/>
                <w:sz w:val="12"/>
                <w:szCs w:val="12"/>
              </w:rPr>
              <w:t>Usabilidad</w:t>
            </w:r>
          </w:p>
        </w:tc>
        <w:tc>
          <w:tcPr>
            <w:tcW w:w="3366" w:type="dxa"/>
          </w:tcPr>
          <w:p w14:paraId="01A84EB2" w14:textId="2AA8864D"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I1: Comprensibilidad del uso del sistema</w:t>
            </w:r>
          </w:p>
          <w:p w14:paraId="54FE38CC" w14:textId="0264A5FA"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I2: Flexibilidad del aprendizaje en el uso del sistema</w:t>
            </w:r>
          </w:p>
          <w:p w14:paraId="0C9C75BA" w14:textId="115E41F8"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I3: Operatividad del sistema</w:t>
            </w:r>
          </w:p>
          <w:p w14:paraId="6815910C" w14:textId="4560467F"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I4: Estética del sistema</w:t>
            </w:r>
          </w:p>
          <w:p w14:paraId="30DFB996" w14:textId="42CE0CF6"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I5: Accesibilidad al sistema</w:t>
            </w:r>
          </w:p>
        </w:tc>
      </w:tr>
      <w:tr w:rsidR="002654C4" w:rsidRPr="002D4ED3" w14:paraId="4BD96832" w14:textId="77777777" w:rsidTr="00A007A1">
        <w:tc>
          <w:tcPr>
            <w:tcW w:w="2830" w:type="dxa"/>
            <w:vMerge/>
          </w:tcPr>
          <w:p w14:paraId="4876359C"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79F38FC7"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0FDFAF3F" w14:textId="77777777" w:rsidR="002654C4" w:rsidRPr="002D4ED3" w:rsidRDefault="002654C4" w:rsidP="0092547A">
            <w:pPr>
              <w:spacing w:line="276" w:lineRule="auto"/>
              <w:jc w:val="both"/>
              <w:rPr>
                <w:rFonts w:ascii="Arial" w:hAnsi="Arial" w:cs="Arial"/>
                <w:b/>
                <w:sz w:val="12"/>
                <w:szCs w:val="12"/>
              </w:rPr>
            </w:pPr>
          </w:p>
        </w:tc>
        <w:tc>
          <w:tcPr>
            <w:tcW w:w="1276" w:type="dxa"/>
          </w:tcPr>
          <w:p w14:paraId="1352B15F" w14:textId="6CE972C3" w:rsidR="002654C4" w:rsidRPr="002D4ED3" w:rsidRDefault="002654C4" w:rsidP="00026863">
            <w:pPr>
              <w:spacing w:line="276" w:lineRule="auto"/>
              <w:jc w:val="center"/>
              <w:rPr>
                <w:rFonts w:ascii="Arial" w:hAnsi="Arial" w:cs="Arial"/>
                <w:sz w:val="12"/>
                <w:szCs w:val="12"/>
              </w:rPr>
            </w:pPr>
            <w:r w:rsidRPr="002D4ED3">
              <w:rPr>
                <w:rFonts w:ascii="Arial" w:hAnsi="Arial" w:cs="Arial"/>
                <w:sz w:val="12"/>
                <w:szCs w:val="12"/>
              </w:rPr>
              <w:t>Seguridad</w:t>
            </w:r>
          </w:p>
        </w:tc>
        <w:tc>
          <w:tcPr>
            <w:tcW w:w="3366" w:type="dxa"/>
          </w:tcPr>
          <w:p w14:paraId="666B46CD" w14:textId="700B7084"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I1: Confidencialidad de los datos del sistema</w:t>
            </w:r>
          </w:p>
          <w:p w14:paraId="15404160" w14:textId="363A9932"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I2: Integridad del sistema</w:t>
            </w:r>
          </w:p>
          <w:p w14:paraId="2EF406F4" w14:textId="77777777"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I3: Trazabilidad de acciones del sistema</w:t>
            </w:r>
          </w:p>
          <w:p w14:paraId="3C8816A4" w14:textId="4246E672" w:rsidR="002654C4" w:rsidRPr="002D4ED3" w:rsidRDefault="002654C4" w:rsidP="00FD6AAA">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I4: Autenticación de usuarios en el sistema</w:t>
            </w:r>
          </w:p>
        </w:tc>
      </w:tr>
      <w:tr w:rsidR="002654C4" w:rsidRPr="002D4ED3" w14:paraId="5ACE8739" w14:textId="77777777" w:rsidTr="00A007A1">
        <w:trPr>
          <w:trHeight w:val="43"/>
        </w:trPr>
        <w:tc>
          <w:tcPr>
            <w:tcW w:w="2830" w:type="dxa"/>
            <w:vMerge/>
          </w:tcPr>
          <w:p w14:paraId="6E7F1F1A"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1DD91997"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2CB7741F" w14:textId="77777777" w:rsidR="002654C4" w:rsidRPr="002D4ED3" w:rsidRDefault="002654C4" w:rsidP="0092547A">
            <w:pPr>
              <w:spacing w:line="276" w:lineRule="auto"/>
              <w:jc w:val="both"/>
              <w:rPr>
                <w:rFonts w:ascii="Arial" w:hAnsi="Arial" w:cs="Arial"/>
                <w:b/>
                <w:sz w:val="12"/>
                <w:szCs w:val="12"/>
              </w:rPr>
            </w:pPr>
          </w:p>
        </w:tc>
        <w:tc>
          <w:tcPr>
            <w:tcW w:w="1276" w:type="dxa"/>
          </w:tcPr>
          <w:p w14:paraId="14EEA0EE" w14:textId="34424A0B" w:rsidR="002654C4" w:rsidRPr="002D4ED3" w:rsidRDefault="002654C4" w:rsidP="00026863">
            <w:pPr>
              <w:spacing w:line="276" w:lineRule="auto"/>
              <w:jc w:val="center"/>
              <w:rPr>
                <w:rFonts w:ascii="Arial" w:hAnsi="Arial" w:cs="Arial"/>
                <w:sz w:val="12"/>
                <w:szCs w:val="12"/>
              </w:rPr>
            </w:pPr>
            <w:r w:rsidRPr="002D4ED3">
              <w:rPr>
                <w:rFonts w:ascii="Arial" w:hAnsi="Arial" w:cs="Arial"/>
                <w:sz w:val="12"/>
                <w:szCs w:val="12"/>
              </w:rPr>
              <w:t>Portabilidad</w:t>
            </w:r>
          </w:p>
        </w:tc>
        <w:tc>
          <w:tcPr>
            <w:tcW w:w="3366" w:type="dxa"/>
          </w:tcPr>
          <w:p w14:paraId="21A091DF" w14:textId="05658A9F" w:rsidR="002654C4" w:rsidRPr="002D4ED3" w:rsidRDefault="002654C4" w:rsidP="005A7BBE">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I1: Facilidad de la instalación del sistema</w:t>
            </w:r>
          </w:p>
          <w:p w14:paraId="2808CF76" w14:textId="66983F3F" w:rsidR="002654C4" w:rsidRPr="002D4ED3" w:rsidRDefault="002654C4" w:rsidP="005A7BBE">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I2: Adaptabilidad del sistema en otros ambientes</w:t>
            </w:r>
          </w:p>
          <w:p w14:paraId="750BA53A" w14:textId="17277D1F" w:rsidR="002654C4" w:rsidRPr="002D4ED3" w:rsidRDefault="002654C4" w:rsidP="005A7BBE">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I3: Capacidad del sistema en sufrir cambios</w:t>
            </w:r>
          </w:p>
        </w:tc>
      </w:tr>
      <w:tr w:rsidR="002654C4" w:rsidRPr="002D4ED3" w14:paraId="3474ED53" w14:textId="77777777" w:rsidTr="00A007A1">
        <w:trPr>
          <w:trHeight w:val="43"/>
        </w:trPr>
        <w:tc>
          <w:tcPr>
            <w:tcW w:w="2830" w:type="dxa"/>
            <w:vMerge/>
          </w:tcPr>
          <w:p w14:paraId="402677F0"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1ED4110D"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489ED18D" w14:textId="77777777" w:rsidR="002654C4" w:rsidRPr="002D4ED3" w:rsidRDefault="002654C4" w:rsidP="0092547A">
            <w:pPr>
              <w:spacing w:line="276" w:lineRule="auto"/>
              <w:jc w:val="both"/>
              <w:rPr>
                <w:rFonts w:ascii="Arial" w:hAnsi="Arial" w:cs="Arial"/>
                <w:b/>
                <w:sz w:val="12"/>
                <w:szCs w:val="12"/>
              </w:rPr>
            </w:pPr>
          </w:p>
        </w:tc>
        <w:tc>
          <w:tcPr>
            <w:tcW w:w="4642" w:type="dxa"/>
            <w:gridSpan w:val="2"/>
          </w:tcPr>
          <w:p w14:paraId="0FD9E00C" w14:textId="6682BDD7" w:rsidR="002654C4" w:rsidRPr="002D4ED3" w:rsidRDefault="002654C4" w:rsidP="0092547A">
            <w:pPr>
              <w:spacing w:line="276" w:lineRule="auto"/>
              <w:jc w:val="both"/>
              <w:rPr>
                <w:rFonts w:ascii="Arial" w:hAnsi="Arial" w:cs="Arial"/>
                <w:sz w:val="12"/>
                <w:szCs w:val="12"/>
              </w:rPr>
            </w:pPr>
            <w:r w:rsidRPr="002D4ED3">
              <w:rPr>
                <w:rFonts w:ascii="Arial" w:hAnsi="Arial" w:cs="Arial"/>
                <w:b/>
                <w:sz w:val="12"/>
                <w:szCs w:val="12"/>
              </w:rPr>
              <w:t>Variable Dependiente:</w:t>
            </w:r>
            <w:r w:rsidRPr="002D4ED3">
              <w:rPr>
                <w:rFonts w:ascii="Arial" w:hAnsi="Arial" w:cs="Arial"/>
                <w:sz w:val="12"/>
                <w:szCs w:val="12"/>
              </w:rPr>
              <w:t xml:space="preserve"> Identificación Humana en el Control de Acceso</w:t>
            </w:r>
          </w:p>
        </w:tc>
      </w:tr>
      <w:tr w:rsidR="002654C4" w:rsidRPr="002D4ED3" w14:paraId="1DDFF6F4" w14:textId="77777777" w:rsidTr="00A007A1">
        <w:tc>
          <w:tcPr>
            <w:tcW w:w="2830" w:type="dxa"/>
            <w:vMerge/>
          </w:tcPr>
          <w:p w14:paraId="04C14F24" w14:textId="77777777" w:rsidR="002654C4" w:rsidRPr="002D4ED3" w:rsidRDefault="002654C4" w:rsidP="0092547A">
            <w:pPr>
              <w:spacing w:line="276" w:lineRule="auto"/>
              <w:jc w:val="both"/>
              <w:rPr>
                <w:rFonts w:ascii="Arial" w:hAnsi="Arial" w:cs="Arial"/>
                <w:b/>
                <w:sz w:val="12"/>
                <w:szCs w:val="12"/>
              </w:rPr>
            </w:pPr>
            <w:bookmarkStart w:id="126" w:name="_Hlk62902445"/>
          </w:p>
        </w:tc>
        <w:tc>
          <w:tcPr>
            <w:tcW w:w="2835" w:type="dxa"/>
            <w:gridSpan w:val="2"/>
            <w:vMerge/>
          </w:tcPr>
          <w:p w14:paraId="0705BE38"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025F2F48" w14:textId="77777777" w:rsidR="002654C4" w:rsidRPr="002D4ED3" w:rsidRDefault="002654C4" w:rsidP="0092547A">
            <w:pPr>
              <w:spacing w:line="276" w:lineRule="auto"/>
              <w:jc w:val="both"/>
              <w:rPr>
                <w:rFonts w:ascii="Arial" w:hAnsi="Arial" w:cs="Arial"/>
                <w:b/>
                <w:sz w:val="12"/>
                <w:szCs w:val="12"/>
              </w:rPr>
            </w:pPr>
          </w:p>
        </w:tc>
        <w:tc>
          <w:tcPr>
            <w:tcW w:w="1276" w:type="dxa"/>
          </w:tcPr>
          <w:p w14:paraId="18A594D5" w14:textId="77777777" w:rsidR="002654C4" w:rsidRPr="002D4ED3" w:rsidRDefault="002654C4" w:rsidP="00D73A3D">
            <w:pPr>
              <w:spacing w:line="276" w:lineRule="auto"/>
              <w:jc w:val="center"/>
              <w:rPr>
                <w:rFonts w:ascii="Arial" w:hAnsi="Arial" w:cs="Arial"/>
                <w:b/>
                <w:sz w:val="12"/>
                <w:szCs w:val="12"/>
              </w:rPr>
            </w:pPr>
            <w:r w:rsidRPr="002D4ED3">
              <w:rPr>
                <w:rFonts w:ascii="Arial" w:hAnsi="Arial" w:cs="Arial"/>
                <w:b/>
                <w:sz w:val="12"/>
                <w:szCs w:val="12"/>
              </w:rPr>
              <w:t>Dimensiones</w:t>
            </w:r>
          </w:p>
        </w:tc>
        <w:tc>
          <w:tcPr>
            <w:tcW w:w="3366" w:type="dxa"/>
          </w:tcPr>
          <w:p w14:paraId="234B6149" w14:textId="77777777" w:rsidR="002654C4" w:rsidRPr="002D4ED3" w:rsidRDefault="002654C4" w:rsidP="00D73A3D">
            <w:pPr>
              <w:spacing w:line="276" w:lineRule="auto"/>
              <w:jc w:val="center"/>
              <w:rPr>
                <w:rFonts w:ascii="Arial" w:hAnsi="Arial" w:cs="Arial"/>
                <w:b/>
                <w:sz w:val="12"/>
                <w:szCs w:val="12"/>
              </w:rPr>
            </w:pPr>
            <w:r w:rsidRPr="002D4ED3">
              <w:rPr>
                <w:rFonts w:ascii="Arial" w:hAnsi="Arial" w:cs="Arial"/>
                <w:b/>
                <w:sz w:val="12"/>
                <w:szCs w:val="12"/>
              </w:rPr>
              <w:t>Indicadores</w:t>
            </w:r>
          </w:p>
        </w:tc>
      </w:tr>
      <w:tr w:rsidR="002654C4" w:rsidRPr="002D4ED3" w14:paraId="53148985" w14:textId="77777777" w:rsidTr="00A007A1">
        <w:tc>
          <w:tcPr>
            <w:tcW w:w="2830" w:type="dxa"/>
            <w:vMerge/>
          </w:tcPr>
          <w:p w14:paraId="3411A26B"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2390AA0E"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7FD8A3FD" w14:textId="77777777" w:rsidR="002654C4" w:rsidRPr="002D4ED3" w:rsidRDefault="002654C4" w:rsidP="0092547A">
            <w:pPr>
              <w:spacing w:line="276" w:lineRule="auto"/>
              <w:jc w:val="both"/>
              <w:rPr>
                <w:rFonts w:ascii="Arial" w:hAnsi="Arial" w:cs="Arial"/>
                <w:b/>
                <w:sz w:val="12"/>
                <w:szCs w:val="12"/>
              </w:rPr>
            </w:pPr>
          </w:p>
        </w:tc>
        <w:tc>
          <w:tcPr>
            <w:tcW w:w="1276" w:type="dxa"/>
          </w:tcPr>
          <w:p w14:paraId="35181700" w14:textId="181D90D4" w:rsidR="002654C4" w:rsidRPr="002D4ED3" w:rsidRDefault="002654C4" w:rsidP="00026863">
            <w:pPr>
              <w:spacing w:line="276" w:lineRule="auto"/>
              <w:jc w:val="center"/>
              <w:rPr>
                <w:rFonts w:ascii="Arial" w:hAnsi="Arial" w:cs="Arial"/>
                <w:sz w:val="12"/>
                <w:szCs w:val="12"/>
              </w:rPr>
            </w:pPr>
            <w:r w:rsidRPr="002D4ED3">
              <w:rPr>
                <w:rFonts w:ascii="Arial" w:hAnsi="Arial" w:cs="Arial"/>
                <w:sz w:val="12"/>
                <w:szCs w:val="12"/>
              </w:rPr>
              <w:t>Identificación</w:t>
            </w:r>
          </w:p>
        </w:tc>
        <w:tc>
          <w:tcPr>
            <w:tcW w:w="3366" w:type="dxa"/>
          </w:tcPr>
          <w:p w14:paraId="783718AA" w14:textId="2B15FB3E" w:rsidR="002654C4" w:rsidRPr="002D4ED3" w:rsidRDefault="002654C4" w:rsidP="00142632">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I1: Nivel de complejidad en la presentación del identificador</w:t>
            </w:r>
          </w:p>
          <w:p w14:paraId="64B7E713" w14:textId="46470EEB" w:rsidR="002654C4" w:rsidRPr="002D4ED3" w:rsidRDefault="002654C4" w:rsidP="00142632">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I2: % de frecuencia del uso del identificador</w:t>
            </w:r>
          </w:p>
          <w:p w14:paraId="4A5C5422" w14:textId="33EAB112" w:rsidR="00B52485" w:rsidRPr="00F8722D" w:rsidRDefault="002654C4" w:rsidP="00F8722D">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I3: % de aceptabilidad del uso del identificador</w:t>
            </w:r>
          </w:p>
        </w:tc>
      </w:tr>
      <w:tr w:rsidR="002654C4" w:rsidRPr="002D4ED3" w14:paraId="6DC1536A" w14:textId="77777777" w:rsidTr="00A007A1">
        <w:tc>
          <w:tcPr>
            <w:tcW w:w="2830" w:type="dxa"/>
            <w:vMerge/>
          </w:tcPr>
          <w:p w14:paraId="4C5BCC0B" w14:textId="77777777" w:rsidR="002654C4" w:rsidRPr="002D4ED3" w:rsidRDefault="002654C4" w:rsidP="00142632">
            <w:pPr>
              <w:spacing w:line="276" w:lineRule="auto"/>
              <w:jc w:val="both"/>
              <w:rPr>
                <w:rFonts w:ascii="Arial" w:hAnsi="Arial" w:cs="Arial"/>
                <w:b/>
                <w:sz w:val="12"/>
                <w:szCs w:val="12"/>
              </w:rPr>
            </w:pPr>
          </w:p>
        </w:tc>
        <w:tc>
          <w:tcPr>
            <w:tcW w:w="2835" w:type="dxa"/>
            <w:gridSpan w:val="2"/>
            <w:vMerge/>
          </w:tcPr>
          <w:p w14:paraId="78AF8F78" w14:textId="77777777" w:rsidR="002654C4" w:rsidRPr="002D4ED3" w:rsidRDefault="002654C4" w:rsidP="00142632">
            <w:pPr>
              <w:spacing w:line="276" w:lineRule="auto"/>
              <w:jc w:val="both"/>
              <w:rPr>
                <w:rFonts w:ascii="Arial" w:hAnsi="Arial" w:cs="Arial"/>
                <w:b/>
                <w:sz w:val="12"/>
                <w:szCs w:val="12"/>
              </w:rPr>
            </w:pPr>
          </w:p>
        </w:tc>
        <w:tc>
          <w:tcPr>
            <w:tcW w:w="3119" w:type="dxa"/>
            <w:vMerge/>
          </w:tcPr>
          <w:p w14:paraId="021FE7C2" w14:textId="77777777" w:rsidR="002654C4" w:rsidRPr="002D4ED3" w:rsidRDefault="002654C4" w:rsidP="00142632">
            <w:pPr>
              <w:spacing w:line="276" w:lineRule="auto"/>
              <w:jc w:val="both"/>
              <w:rPr>
                <w:rFonts w:ascii="Arial" w:hAnsi="Arial" w:cs="Arial"/>
                <w:b/>
                <w:sz w:val="12"/>
                <w:szCs w:val="12"/>
              </w:rPr>
            </w:pPr>
          </w:p>
        </w:tc>
        <w:tc>
          <w:tcPr>
            <w:tcW w:w="1276" w:type="dxa"/>
          </w:tcPr>
          <w:p w14:paraId="1D0AA604" w14:textId="6F79F407" w:rsidR="002654C4" w:rsidRPr="002D4ED3" w:rsidRDefault="002654C4" w:rsidP="00142632">
            <w:pPr>
              <w:spacing w:line="276" w:lineRule="auto"/>
              <w:jc w:val="center"/>
              <w:rPr>
                <w:rFonts w:ascii="Arial" w:hAnsi="Arial" w:cs="Arial"/>
                <w:sz w:val="12"/>
                <w:szCs w:val="12"/>
              </w:rPr>
            </w:pPr>
            <w:r w:rsidRPr="002D4ED3">
              <w:rPr>
                <w:rFonts w:ascii="Arial" w:hAnsi="Arial" w:cs="Arial"/>
                <w:sz w:val="12"/>
                <w:szCs w:val="12"/>
              </w:rPr>
              <w:t>Autenticación</w:t>
            </w:r>
          </w:p>
        </w:tc>
        <w:tc>
          <w:tcPr>
            <w:tcW w:w="3366" w:type="dxa"/>
          </w:tcPr>
          <w:p w14:paraId="1C6155A4" w14:textId="4CC506C1" w:rsidR="002654C4" w:rsidRPr="002D4ED3" w:rsidRDefault="002654C4" w:rsidP="002A7528">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I1: Tiempo de demora en el proceso de autenticación</w:t>
            </w:r>
          </w:p>
          <w:p w14:paraId="5D1F4619" w14:textId="3DC931C3" w:rsidR="002654C4" w:rsidRPr="002D4ED3" w:rsidRDefault="002654C4" w:rsidP="002A7528">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I2: % de acierto en la autenticación</w:t>
            </w:r>
          </w:p>
          <w:p w14:paraId="3C8FA532" w14:textId="07D4216A" w:rsidR="002654C4" w:rsidRPr="002D4ED3" w:rsidRDefault="002654C4" w:rsidP="00EA13B5">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 xml:space="preserve">I3: </w:t>
            </w:r>
            <w:r w:rsidR="00EA13B5">
              <w:rPr>
                <w:rFonts w:ascii="Arial" w:hAnsi="Arial" w:cs="Arial"/>
                <w:sz w:val="12"/>
                <w:szCs w:val="12"/>
              </w:rPr>
              <w:t>% de aceptación falsa</w:t>
            </w:r>
          </w:p>
        </w:tc>
      </w:tr>
      <w:tr w:rsidR="002654C4" w:rsidRPr="002D4ED3" w14:paraId="42159271" w14:textId="77777777" w:rsidTr="00A007A1">
        <w:tc>
          <w:tcPr>
            <w:tcW w:w="2830" w:type="dxa"/>
            <w:vMerge/>
          </w:tcPr>
          <w:p w14:paraId="55ECA61B"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72AD3E23"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7B35A6DE" w14:textId="77777777" w:rsidR="002654C4" w:rsidRPr="002D4ED3" w:rsidRDefault="002654C4" w:rsidP="0092547A">
            <w:pPr>
              <w:spacing w:line="276" w:lineRule="auto"/>
              <w:jc w:val="both"/>
              <w:rPr>
                <w:rFonts w:ascii="Arial" w:hAnsi="Arial" w:cs="Arial"/>
                <w:b/>
                <w:sz w:val="12"/>
                <w:szCs w:val="12"/>
              </w:rPr>
            </w:pPr>
          </w:p>
        </w:tc>
        <w:tc>
          <w:tcPr>
            <w:tcW w:w="1276" w:type="dxa"/>
          </w:tcPr>
          <w:p w14:paraId="544F910D" w14:textId="77777777" w:rsidR="002654C4" w:rsidRPr="002D4ED3" w:rsidRDefault="002654C4" w:rsidP="00026863">
            <w:pPr>
              <w:spacing w:line="276" w:lineRule="auto"/>
              <w:jc w:val="center"/>
              <w:rPr>
                <w:rFonts w:ascii="Arial" w:hAnsi="Arial" w:cs="Arial"/>
                <w:sz w:val="12"/>
                <w:szCs w:val="12"/>
              </w:rPr>
            </w:pPr>
            <w:r w:rsidRPr="002D4ED3">
              <w:rPr>
                <w:rFonts w:ascii="Arial" w:hAnsi="Arial" w:cs="Arial"/>
                <w:sz w:val="12"/>
                <w:szCs w:val="12"/>
              </w:rPr>
              <w:t>Autorización</w:t>
            </w:r>
          </w:p>
        </w:tc>
        <w:tc>
          <w:tcPr>
            <w:tcW w:w="3366" w:type="dxa"/>
          </w:tcPr>
          <w:p w14:paraId="3A4E0A60" w14:textId="7AC84615" w:rsidR="00826F43" w:rsidRDefault="00826F43" w:rsidP="00826F43">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w:t>
            </w:r>
            <w:r>
              <w:rPr>
                <w:rFonts w:ascii="Arial" w:hAnsi="Arial" w:cs="Arial"/>
                <w:sz w:val="12"/>
                <w:szCs w:val="12"/>
              </w:rPr>
              <w:t>1</w:t>
            </w:r>
            <w:r w:rsidRPr="002D4ED3">
              <w:rPr>
                <w:rFonts w:ascii="Arial" w:hAnsi="Arial" w:cs="Arial"/>
                <w:sz w:val="12"/>
                <w:szCs w:val="12"/>
              </w:rPr>
              <w:t>: % de acierto en la otorgación de permisos para el acceso al área requerida</w:t>
            </w:r>
          </w:p>
          <w:p w14:paraId="7035910E" w14:textId="19CEA2EA" w:rsidR="00DE6F01" w:rsidRPr="00826F43" w:rsidRDefault="00DE6F01" w:rsidP="00826F43">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w:t>
            </w:r>
            <w:r>
              <w:rPr>
                <w:rFonts w:ascii="Arial" w:hAnsi="Arial" w:cs="Arial"/>
                <w:sz w:val="12"/>
                <w:szCs w:val="12"/>
              </w:rPr>
              <w:t>2</w:t>
            </w:r>
            <w:r w:rsidRPr="002D4ED3">
              <w:rPr>
                <w:rFonts w:ascii="Arial" w:hAnsi="Arial" w:cs="Arial"/>
                <w:sz w:val="12"/>
                <w:szCs w:val="12"/>
              </w:rPr>
              <w:t>: Nivel de confiabilidad en la otorgación de permisos</w:t>
            </w:r>
          </w:p>
          <w:p w14:paraId="15D90806" w14:textId="0E5593F7" w:rsidR="002654C4" w:rsidRPr="00DE6F01" w:rsidRDefault="002654C4" w:rsidP="00DE6F01">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I</w:t>
            </w:r>
            <w:r w:rsidR="00DE6F01">
              <w:rPr>
                <w:rFonts w:ascii="Arial" w:hAnsi="Arial" w:cs="Arial"/>
                <w:sz w:val="12"/>
                <w:szCs w:val="12"/>
              </w:rPr>
              <w:t>3</w:t>
            </w:r>
            <w:r w:rsidRPr="002D4ED3">
              <w:rPr>
                <w:rFonts w:ascii="Arial" w:hAnsi="Arial" w:cs="Arial"/>
                <w:sz w:val="12"/>
                <w:szCs w:val="12"/>
              </w:rPr>
              <w:t xml:space="preserve">: </w:t>
            </w:r>
            <w:r w:rsidR="00DE6F01">
              <w:rPr>
                <w:rFonts w:ascii="Arial" w:hAnsi="Arial" w:cs="Arial"/>
                <w:sz w:val="12"/>
                <w:szCs w:val="12"/>
              </w:rPr>
              <w:t>%</w:t>
            </w:r>
            <w:r w:rsidRPr="002D4ED3">
              <w:rPr>
                <w:rFonts w:ascii="Arial" w:hAnsi="Arial" w:cs="Arial"/>
                <w:sz w:val="12"/>
                <w:szCs w:val="12"/>
              </w:rPr>
              <w:t xml:space="preserve"> de accesos </w:t>
            </w:r>
            <w:r w:rsidR="00D50456" w:rsidRPr="002D4ED3">
              <w:rPr>
                <w:rFonts w:ascii="Arial" w:hAnsi="Arial" w:cs="Arial"/>
                <w:sz w:val="12"/>
                <w:szCs w:val="12"/>
              </w:rPr>
              <w:t>erróneos</w:t>
            </w:r>
            <w:r w:rsidR="00DE6F01">
              <w:rPr>
                <w:rFonts w:ascii="Arial" w:hAnsi="Arial" w:cs="Arial"/>
                <w:sz w:val="12"/>
                <w:szCs w:val="12"/>
              </w:rPr>
              <w:t xml:space="preserve"> otorgados</w:t>
            </w:r>
          </w:p>
        </w:tc>
      </w:tr>
      <w:tr w:rsidR="002654C4" w:rsidRPr="002D4ED3" w14:paraId="3E6BB817" w14:textId="77777777" w:rsidTr="00A007A1">
        <w:tc>
          <w:tcPr>
            <w:tcW w:w="2830" w:type="dxa"/>
            <w:vMerge/>
          </w:tcPr>
          <w:p w14:paraId="509FBEBC"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1B65094B"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0E22314E" w14:textId="77777777" w:rsidR="002654C4" w:rsidRPr="002D4ED3" w:rsidRDefault="002654C4" w:rsidP="0092547A">
            <w:pPr>
              <w:spacing w:line="276" w:lineRule="auto"/>
              <w:jc w:val="both"/>
              <w:rPr>
                <w:rFonts w:ascii="Arial" w:hAnsi="Arial" w:cs="Arial"/>
                <w:b/>
                <w:sz w:val="12"/>
                <w:szCs w:val="12"/>
              </w:rPr>
            </w:pPr>
          </w:p>
        </w:tc>
        <w:tc>
          <w:tcPr>
            <w:tcW w:w="1276" w:type="dxa"/>
          </w:tcPr>
          <w:p w14:paraId="50CA3382" w14:textId="77777777" w:rsidR="002654C4" w:rsidRPr="002D4ED3" w:rsidRDefault="002654C4" w:rsidP="00026863">
            <w:pPr>
              <w:spacing w:line="276" w:lineRule="auto"/>
              <w:jc w:val="center"/>
              <w:rPr>
                <w:rFonts w:ascii="Arial" w:hAnsi="Arial" w:cs="Arial"/>
                <w:sz w:val="12"/>
                <w:szCs w:val="12"/>
              </w:rPr>
            </w:pPr>
            <w:r w:rsidRPr="002D4ED3">
              <w:rPr>
                <w:rFonts w:ascii="Arial" w:hAnsi="Arial" w:cs="Arial"/>
                <w:sz w:val="12"/>
                <w:szCs w:val="12"/>
              </w:rPr>
              <w:t>Trazabilidad</w:t>
            </w:r>
          </w:p>
        </w:tc>
        <w:tc>
          <w:tcPr>
            <w:tcW w:w="3366" w:type="dxa"/>
          </w:tcPr>
          <w:p w14:paraId="526DF709" w14:textId="237458D0" w:rsidR="002654C4" w:rsidRDefault="002654C4" w:rsidP="004B1336">
            <w:pPr>
              <w:pStyle w:val="Prrafodelista"/>
              <w:numPr>
                <w:ilvl w:val="0"/>
                <w:numId w:val="4"/>
              </w:numPr>
              <w:spacing w:line="276" w:lineRule="auto"/>
              <w:ind w:left="172" w:hanging="218"/>
              <w:jc w:val="both"/>
              <w:rPr>
                <w:rFonts w:ascii="Arial" w:hAnsi="Arial" w:cs="Arial"/>
                <w:sz w:val="12"/>
                <w:szCs w:val="12"/>
              </w:rPr>
            </w:pPr>
            <w:r w:rsidRPr="002D4ED3">
              <w:rPr>
                <w:rFonts w:ascii="Arial" w:hAnsi="Arial" w:cs="Arial"/>
                <w:sz w:val="12"/>
                <w:szCs w:val="12"/>
              </w:rPr>
              <w:t xml:space="preserve">I1: </w:t>
            </w:r>
            <w:r w:rsidR="000860D1" w:rsidRPr="002D4ED3">
              <w:rPr>
                <w:rFonts w:ascii="Arial" w:hAnsi="Arial" w:cs="Arial"/>
                <w:sz w:val="12"/>
                <w:szCs w:val="12"/>
              </w:rPr>
              <w:t>Bitácora</w:t>
            </w:r>
            <w:r w:rsidRPr="002D4ED3">
              <w:rPr>
                <w:rFonts w:ascii="Arial" w:hAnsi="Arial" w:cs="Arial"/>
                <w:sz w:val="12"/>
                <w:szCs w:val="12"/>
              </w:rPr>
              <w:t xml:space="preserve"> de errores</w:t>
            </w:r>
            <w:r w:rsidR="00D9165E">
              <w:rPr>
                <w:rFonts w:ascii="Arial" w:hAnsi="Arial" w:cs="Arial"/>
                <w:sz w:val="12"/>
                <w:szCs w:val="12"/>
              </w:rPr>
              <w:t>/fallos</w:t>
            </w:r>
            <w:r w:rsidRPr="002D4ED3">
              <w:rPr>
                <w:rFonts w:ascii="Arial" w:hAnsi="Arial" w:cs="Arial"/>
                <w:sz w:val="12"/>
                <w:szCs w:val="12"/>
              </w:rPr>
              <w:t xml:space="preserve"> </w:t>
            </w:r>
            <w:r w:rsidR="000860D1" w:rsidRPr="002D4ED3">
              <w:rPr>
                <w:rFonts w:ascii="Arial" w:hAnsi="Arial" w:cs="Arial"/>
                <w:sz w:val="12"/>
                <w:szCs w:val="12"/>
              </w:rPr>
              <w:t>en los procesos</w:t>
            </w:r>
          </w:p>
          <w:p w14:paraId="417FDB4F" w14:textId="3A2BA481" w:rsidR="00E66443" w:rsidRDefault="00E66443" w:rsidP="004B1336">
            <w:pPr>
              <w:pStyle w:val="Prrafodelista"/>
              <w:numPr>
                <w:ilvl w:val="0"/>
                <w:numId w:val="4"/>
              </w:numPr>
              <w:spacing w:line="276" w:lineRule="auto"/>
              <w:ind w:left="172" w:hanging="218"/>
              <w:jc w:val="both"/>
              <w:rPr>
                <w:rFonts w:ascii="Arial" w:hAnsi="Arial" w:cs="Arial"/>
                <w:sz w:val="12"/>
                <w:szCs w:val="12"/>
              </w:rPr>
            </w:pPr>
            <w:r>
              <w:rPr>
                <w:rFonts w:ascii="Arial" w:hAnsi="Arial" w:cs="Arial"/>
                <w:sz w:val="12"/>
                <w:szCs w:val="12"/>
              </w:rPr>
              <w:t>I2:</w:t>
            </w:r>
            <w:r w:rsidR="00A86011">
              <w:rPr>
                <w:rFonts w:ascii="Arial" w:hAnsi="Arial" w:cs="Arial"/>
                <w:sz w:val="12"/>
                <w:szCs w:val="12"/>
              </w:rPr>
              <w:t xml:space="preserve"> </w:t>
            </w:r>
            <w:r>
              <w:rPr>
                <w:rFonts w:ascii="Arial" w:hAnsi="Arial" w:cs="Arial"/>
                <w:sz w:val="12"/>
                <w:szCs w:val="12"/>
              </w:rPr>
              <w:t>Bitácora de intento</w:t>
            </w:r>
            <w:r w:rsidR="001968C4">
              <w:rPr>
                <w:rFonts w:ascii="Arial" w:hAnsi="Arial" w:cs="Arial"/>
                <w:sz w:val="12"/>
                <w:szCs w:val="12"/>
              </w:rPr>
              <w:t>s</w:t>
            </w:r>
            <w:r>
              <w:rPr>
                <w:rFonts w:ascii="Arial" w:hAnsi="Arial" w:cs="Arial"/>
                <w:sz w:val="12"/>
                <w:szCs w:val="12"/>
              </w:rPr>
              <w:t xml:space="preserve"> de ingreso por personal no autorizado</w:t>
            </w:r>
          </w:p>
          <w:p w14:paraId="5FAB01AA" w14:textId="0946B1EF" w:rsidR="004D33FE" w:rsidRPr="00E66443" w:rsidRDefault="00E66443" w:rsidP="00E66443">
            <w:pPr>
              <w:pStyle w:val="Prrafodelista"/>
              <w:numPr>
                <w:ilvl w:val="0"/>
                <w:numId w:val="4"/>
              </w:numPr>
              <w:spacing w:line="276" w:lineRule="auto"/>
              <w:ind w:left="172" w:hanging="218"/>
              <w:jc w:val="both"/>
              <w:rPr>
                <w:rFonts w:ascii="Arial" w:hAnsi="Arial" w:cs="Arial"/>
                <w:sz w:val="12"/>
                <w:szCs w:val="12"/>
              </w:rPr>
            </w:pPr>
            <w:r>
              <w:rPr>
                <w:rFonts w:ascii="Arial" w:hAnsi="Arial" w:cs="Arial"/>
                <w:sz w:val="12"/>
                <w:szCs w:val="12"/>
              </w:rPr>
              <w:t>I</w:t>
            </w:r>
            <w:r w:rsidR="00885DA5">
              <w:rPr>
                <w:rFonts w:ascii="Arial" w:hAnsi="Arial" w:cs="Arial"/>
                <w:sz w:val="12"/>
                <w:szCs w:val="12"/>
              </w:rPr>
              <w:t>3</w:t>
            </w:r>
            <w:r>
              <w:rPr>
                <w:rFonts w:ascii="Arial" w:hAnsi="Arial" w:cs="Arial"/>
                <w:sz w:val="12"/>
                <w:szCs w:val="12"/>
              </w:rPr>
              <w:t>: Bitácora de acceso</w:t>
            </w:r>
            <w:r w:rsidR="001968C4">
              <w:rPr>
                <w:rFonts w:ascii="Arial" w:hAnsi="Arial" w:cs="Arial"/>
                <w:sz w:val="12"/>
                <w:szCs w:val="12"/>
              </w:rPr>
              <w:t>s</w:t>
            </w:r>
            <w:r>
              <w:rPr>
                <w:rFonts w:ascii="Arial" w:hAnsi="Arial" w:cs="Arial"/>
                <w:sz w:val="12"/>
                <w:szCs w:val="12"/>
              </w:rPr>
              <w:t xml:space="preserve"> garantizado</w:t>
            </w:r>
            <w:r w:rsidR="001968C4">
              <w:rPr>
                <w:rFonts w:ascii="Arial" w:hAnsi="Arial" w:cs="Arial"/>
                <w:sz w:val="12"/>
                <w:szCs w:val="12"/>
              </w:rPr>
              <w:t>s al personal</w:t>
            </w:r>
          </w:p>
        </w:tc>
      </w:tr>
      <w:bookmarkEnd w:id="126"/>
      <w:tr w:rsidR="002654C4" w:rsidRPr="002D4ED3" w14:paraId="7D40C50D" w14:textId="77777777" w:rsidTr="00A007A1">
        <w:tc>
          <w:tcPr>
            <w:tcW w:w="2830" w:type="dxa"/>
            <w:vMerge/>
          </w:tcPr>
          <w:p w14:paraId="5AD4F8B1" w14:textId="77777777" w:rsidR="002654C4" w:rsidRPr="002D4ED3" w:rsidRDefault="002654C4" w:rsidP="006A5C16">
            <w:pPr>
              <w:spacing w:line="276" w:lineRule="auto"/>
              <w:jc w:val="both"/>
              <w:rPr>
                <w:rFonts w:ascii="Arial" w:hAnsi="Arial" w:cs="Arial"/>
                <w:b/>
                <w:sz w:val="12"/>
                <w:szCs w:val="12"/>
              </w:rPr>
            </w:pPr>
          </w:p>
        </w:tc>
        <w:tc>
          <w:tcPr>
            <w:tcW w:w="2835" w:type="dxa"/>
            <w:gridSpan w:val="2"/>
            <w:vMerge/>
          </w:tcPr>
          <w:p w14:paraId="37559044" w14:textId="77777777" w:rsidR="002654C4" w:rsidRPr="002D4ED3" w:rsidRDefault="002654C4" w:rsidP="006A5C16">
            <w:pPr>
              <w:spacing w:line="276" w:lineRule="auto"/>
              <w:jc w:val="both"/>
              <w:rPr>
                <w:rFonts w:ascii="Arial" w:hAnsi="Arial" w:cs="Arial"/>
                <w:b/>
                <w:sz w:val="12"/>
                <w:szCs w:val="12"/>
              </w:rPr>
            </w:pPr>
          </w:p>
        </w:tc>
        <w:tc>
          <w:tcPr>
            <w:tcW w:w="3119" w:type="dxa"/>
            <w:vMerge/>
          </w:tcPr>
          <w:p w14:paraId="688C651B" w14:textId="77777777" w:rsidR="002654C4" w:rsidRPr="002D4ED3" w:rsidRDefault="002654C4" w:rsidP="006A5C16">
            <w:pPr>
              <w:spacing w:line="276" w:lineRule="auto"/>
              <w:jc w:val="both"/>
              <w:rPr>
                <w:rFonts w:ascii="Arial" w:hAnsi="Arial" w:cs="Arial"/>
                <w:b/>
                <w:sz w:val="12"/>
                <w:szCs w:val="12"/>
              </w:rPr>
            </w:pPr>
          </w:p>
        </w:tc>
        <w:tc>
          <w:tcPr>
            <w:tcW w:w="4642" w:type="dxa"/>
            <w:gridSpan w:val="2"/>
          </w:tcPr>
          <w:p w14:paraId="0C5D9599" w14:textId="4DCA5523" w:rsidR="002654C4" w:rsidRPr="002D4ED3" w:rsidRDefault="002654C4" w:rsidP="005B6197">
            <w:pPr>
              <w:spacing w:line="276" w:lineRule="auto"/>
              <w:jc w:val="both"/>
              <w:rPr>
                <w:rFonts w:ascii="Arial" w:hAnsi="Arial" w:cs="Arial"/>
                <w:sz w:val="12"/>
                <w:szCs w:val="12"/>
              </w:rPr>
            </w:pPr>
            <w:r w:rsidRPr="002D4ED3">
              <w:rPr>
                <w:rFonts w:ascii="Arial" w:hAnsi="Arial" w:cs="Arial"/>
                <w:b/>
                <w:sz w:val="12"/>
                <w:szCs w:val="12"/>
              </w:rPr>
              <w:t>Variable Interviniente:</w:t>
            </w:r>
            <w:r w:rsidRPr="002D4ED3">
              <w:rPr>
                <w:rFonts w:ascii="Arial" w:hAnsi="Arial" w:cs="Arial"/>
                <w:sz w:val="12"/>
                <w:szCs w:val="12"/>
              </w:rPr>
              <w:t xml:space="preserve"> Deep Learning</w:t>
            </w:r>
          </w:p>
        </w:tc>
      </w:tr>
      <w:tr w:rsidR="002654C4" w:rsidRPr="002D4ED3" w14:paraId="6F7CCB50" w14:textId="77777777" w:rsidTr="00A007A1">
        <w:tc>
          <w:tcPr>
            <w:tcW w:w="2830" w:type="dxa"/>
            <w:vMerge/>
          </w:tcPr>
          <w:p w14:paraId="152994A5" w14:textId="77777777" w:rsidR="002654C4" w:rsidRPr="002D4ED3" w:rsidRDefault="002654C4" w:rsidP="00D73A3D">
            <w:pPr>
              <w:spacing w:line="276" w:lineRule="auto"/>
              <w:jc w:val="both"/>
              <w:rPr>
                <w:rFonts w:ascii="Arial" w:hAnsi="Arial" w:cs="Arial"/>
                <w:b/>
                <w:sz w:val="12"/>
                <w:szCs w:val="12"/>
              </w:rPr>
            </w:pPr>
          </w:p>
        </w:tc>
        <w:tc>
          <w:tcPr>
            <w:tcW w:w="2835" w:type="dxa"/>
            <w:gridSpan w:val="2"/>
            <w:vMerge/>
          </w:tcPr>
          <w:p w14:paraId="77384964" w14:textId="77777777" w:rsidR="002654C4" w:rsidRPr="002D4ED3" w:rsidRDefault="002654C4" w:rsidP="00D73A3D">
            <w:pPr>
              <w:spacing w:line="276" w:lineRule="auto"/>
              <w:jc w:val="both"/>
              <w:rPr>
                <w:rFonts w:ascii="Arial" w:hAnsi="Arial" w:cs="Arial"/>
                <w:b/>
                <w:sz w:val="12"/>
                <w:szCs w:val="12"/>
              </w:rPr>
            </w:pPr>
          </w:p>
        </w:tc>
        <w:tc>
          <w:tcPr>
            <w:tcW w:w="3119" w:type="dxa"/>
            <w:vMerge/>
          </w:tcPr>
          <w:p w14:paraId="45647E29" w14:textId="77777777" w:rsidR="002654C4" w:rsidRPr="002D4ED3" w:rsidRDefault="002654C4" w:rsidP="00D73A3D">
            <w:pPr>
              <w:spacing w:line="276" w:lineRule="auto"/>
              <w:jc w:val="both"/>
              <w:rPr>
                <w:rFonts w:ascii="Arial" w:hAnsi="Arial" w:cs="Arial"/>
                <w:b/>
                <w:sz w:val="12"/>
                <w:szCs w:val="12"/>
              </w:rPr>
            </w:pPr>
          </w:p>
        </w:tc>
        <w:tc>
          <w:tcPr>
            <w:tcW w:w="4642" w:type="dxa"/>
            <w:gridSpan w:val="2"/>
          </w:tcPr>
          <w:p w14:paraId="3B48B60C" w14:textId="196A641D" w:rsidR="002654C4" w:rsidRPr="002D4ED3" w:rsidRDefault="002654C4" w:rsidP="00D73A3D">
            <w:pPr>
              <w:spacing w:line="276" w:lineRule="auto"/>
              <w:jc w:val="center"/>
              <w:rPr>
                <w:rFonts w:ascii="Arial" w:hAnsi="Arial" w:cs="Arial"/>
                <w:b/>
                <w:sz w:val="12"/>
                <w:szCs w:val="12"/>
              </w:rPr>
            </w:pPr>
            <w:r w:rsidRPr="002D4ED3">
              <w:rPr>
                <w:rFonts w:ascii="Arial" w:hAnsi="Arial" w:cs="Arial"/>
                <w:b/>
                <w:sz w:val="12"/>
                <w:szCs w:val="12"/>
              </w:rPr>
              <w:t>Indicadores</w:t>
            </w:r>
          </w:p>
        </w:tc>
      </w:tr>
      <w:tr w:rsidR="002654C4" w:rsidRPr="002D4ED3" w14:paraId="6ED7EF77" w14:textId="77777777" w:rsidTr="00A007A1">
        <w:tc>
          <w:tcPr>
            <w:tcW w:w="2830" w:type="dxa"/>
            <w:vMerge/>
          </w:tcPr>
          <w:p w14:paraId="2A4D7651" w14:textId="77777777" w:rsidR="002654C4" w:rsidRPr="002D4ED3" w:rsidRDefault="002654C4" w:rsidP="006A5C16">
            <w:pPr>
              <w:spacing w:line="276" w:lineRule="auto"/>
              <w:jc w:val="both"/>
              <w:rPr>
                <w:rFonts w:ascii="Arial" w:hAnsi="Arial" w:cs="Arial"/>
                <w:b/>
                <w:sz w:val="12"/>
                <w:szCs w:val="12"/>
              </w:rPr>
            </w:pPr>
          </w:p>
        </w:tc>
        <w:tc>
          <w:tcPr>
            <w:tcW w:w="2835" w:type="dxa"/>
            <w:gridSpan w:val="2"/>
            <w:vMerge/>
          </w:tcPr>
          <w:p w14:paraId="78C0C203" w14:textId="77777777" w:rsidR="002654C4" w:rsidRPr="002D4ED3" w:rsidRDefault="002654C4" w:rsidP="006A5C16">
            <w:pPr>
              <w:spacing w:line="276" w:lineRule="auto"/>
              <w:jc w:val="both"/>
              <w:rPr>
                <w:rFonts w:ascii="Arial" w:hAnsi="Arial" w:cs="Arial"/>
                <w:b/>
                <w:sz w:val="12"/>
                <w:szCs w:val="12"/>
              </w:rPr>
            </w:pPr>
          </w:p>
        </w:tc>
        <w:tc>
          <w:tcPr>
            <w:tcW w:w="3119" w:type="dxa"/>
            <w:vMerge/>
          </w:tcPr>
          <w:p w14:paraId="15DFDCF6" w14:textId="77777777" w:rsidR="002654C4" w:rsidRPr="002D4ED3" w:rsidRDefault="002654C4" w:rsidP="006A5C16">
            <w:pPr>
              <w:spacing w:line="276" w:lineRule="auto"/>
              <w:jc w:val="both"/>
              <w:rPr>
                <w:rFonts w:ascii="Arial" w:hAnsi="Arial" w:cs="Arial"/>
                <w:b/>
                <w:sz w:val="12"/>
                <w:szCs w:val="12"/>
              </w:rPr>
            </w:pPr>
          </w:p>
        </w:tc>
        <w:tc>
          <w:tcPr>
            <w:tcW w:w="4642" w:type="dxa"/>
            <w:gridSpan w:val="2"/>
          </w:tcPr>
          <w:p w14:paraId="482C8430" w14:textId="235603ED" w:rsidR="002654C4" w:rsidRPr="002D4ED3" w:rsidRDefault="002654C4" w:rsidP="006A5C16">
            <w:pPr>
              <w:spacing w:line="276" w:lineRule="auto"/>
              <w:jc w:val="both"/>
              <w:rPr>
                <w:rFonts w:ascii="Arial" w:hAnsi="Arial" w:cs="Arial"/>
                <w:sz w:val="12"/>
                <w:szCs w:val="12"/>
              </w:rPr>
            </w:pPr>
            <w:r w:rsidRPr="002D4ED3">
              <w:rPr>
                <w:rFonts w:ascii="Arial" w:hAnsi="Arial" w:cs="Arial"/>
                <w:sz w:val="12"/>
                <w:szCs w:val="12"/>
              </w:rPr>
              <w:t xml:space="preserve">Nivel de complejidad de </w:t>
            </w:r>
            <w:r w:rsidR="00655663">
              <w:rPr>
                <w:rFonts w:ascii="Arial" w:hAnsi="Arial" w:cs="Arial"/>
                <w:sz w:val="12"/>
                <w:szCs w:val="12"/>
              </w:rPr>
              <w:t>la arquitectura de redes neuronales</w:t>
            </w:r>
          </w:p>
        </w:tc>
      </w:tr>
      <w:tr w:rsidR="002654C4" w:rsidRPr="002D4ED3" w14:paraId="4D2090E7" w14:textId="77777777" w:rsidTr="00A007A1">
        <w:tc>
          <w:tcPr>
            <w:tcW w:w="2830" w:type="dxa"/>
            <w:vMerge/>
          </w:tcPr>
          <w:p w14:paraId="34766B60" w14:textId="77777777" w:rsidR="002654C4" w:rsidRPr="002D4ED3" w:rsidRDefault="002654C4" w:rsidP="006A5C16">
            <w:pPr>
              <w:spacing w:line="276" w:lineRule="auto"/>
              <w:jc w:val="both"/>
              <w:rPr>
                <w:rFonts w:ascii="Arial" w:hAnsi="Arial" w:cs="Arial"/>
                <w:b/>
                <w:sz w:val="12"/>
                <w:szCs w:val="12"/>
              </w:rPr>
            </w:pPr>
          </w:p>
        </w:tc>
        <w:tc>
          <w:tcPr>
            <w:tcW w:w="2835" w:type="dxa"/>
            <w:gridSpan w:val="2"/>
            <w:vMerge/>
          </w:tcPr>
          <w:p w14:paraId="3E02229C" w14:textId="77777777" w:rsidR="002654C4" w:rsidRPr="002D4ED3" w:rsidRDefault="002654C4" w:rsidP="006A5C16">
            <w:pPr>
              <w:spacing w:line="276" w:lineRule="auto"/>
              <w:jc w:val="both"/>
              <w:rPr>
                <w:rFonts w:ascii="Arial" w:hAnsi="Arial" w:cs="Arial"/>
                <w:b/>
                <w:sz w:val="12"/>
                <w:szCs w:val="12"/>
              </w:rPr>
            </w:pPr>
          </w:p>
        </w:tc>
        <w:tc>
          <w:tcPr>
            <w:tcW w:w="3119" w:type="dxa"/>
            <w:vMerge/>
          </w:tcPr>
          <w:p w14:paraId="72F68140" w14:textId="77777777" w:rsidR="002654C4" w:rsidRPr="002D4ED3" w:rsidRDefault="002654C4" w:rsidP="006A5C16">
            <w:pPr>
              <w:spacing w:line="276" w:lineRule="auto"/>
              <w:jc w:val="both"/>
              <w:rPr>
                <w:rFonts w:ascii="Arial" w:hAnsi="Arial" w:cs="Arial"/>
                <w:b/>
                <w:sz w:val="12"/>
                <w:szCs w:val="12"/>
              </w:rPr>
            </w:pPr>
          </w:p>
        </w:tc>
        <w:tc>
          <w:tcPr>
            <w:tcW w:w="4642" w:type="dxa"/>
            <w:gridSpan w:val="2"/>
          </w:tcPr>
          <w:p w14:paraId="75C9787F" w14:textId="35E16880" w:rsidR="002654C4" w:rsidRPr="002D4ED3" w:rsidRDefault="00655663" w:rsidP="002654C4">
            <w:pPr>
              <w:spacing w:line="276" w:lineRule="auto"/>
              <w:jc w:val="both"/>
              <w:rPr>
                <w:rFonts w:ascii="Arial" w:hAnsi="Arial" w:cs="Arial"/>
                <w:sz w:val="12"/>
                <w:szCs w:val="12"/>
              </w:rPr>
            </w:pPr>
            <w:r>
              <w:rPr>
                <w:rFonts w:ascii="Arial" w:hAnsi="Arial" w:cs="Arial"/>
                <w:sz w:val="12"/>
                <w:szCs w:val="12"/>
              </w:rPr>
              <w:t xml:space="preserve">Tiempo de </w:t>
            </w:r>
            <w:proofErr w:type="spellStart"/>
            <w:r>
              <w:rPr>
                <w:rFonts w:ascii="Arial" w:hAnsi="Arial" w:cs="Arial"/>
                <w:sz w:val="12"/>
                <w:szCs w:val="12"/>
              </w:rPr>
              <w:t>pre</w:t>
            </w:r>
            <w:r w:rsidR="00BD3CED">
              <w:rPr>
                <w:rFonts w:ascii="Arial" w:hAnsi="Arial" w:cs="Arial"/>
                <w:sz w:val="12"/>
                <w:szCs w:val="12"/>
              </w:rPr>
              <w:t>-</w:t>
            </w:r>
            <w:r>
              <w:rPr>
                <w:rFonts w:ascii="Arial" w:hAnsi="Arial" w:cs="Arial"/>
                <w:sz w:val="12"/>
                <w:szCs w:val="12"/>
              </w:rPr>
              <w:t>procesamiento</w:t>
            </w:r>
            <w:proofErr w:type="spellEnd"/>
            <w:r>
              <w:rPr>
                <w:rFonts w:ascii="Arial" w:hAnsi="Arial" w:cs="Arial"/>
                <w:sz w:val="12"/>
                <w:szCs w:val="12"/>
              </w:rPr>
              <w:t xml:space="preserve"> de imágenes en la arquitectura de redes neuronales</w:t>
            </w:r>
          </w:p>
        </w:tc>
      </w:tr>
      <w:tr w:rsidR="002654C4" w:rsidRPr="002D4ED3" w14:paraId="51690817" w14:textId="77777777" w:rsidTr="00A007A1">
        <w:tc>
          <w:tcPr>
            <w:tcW w:w="2830" w:type="dxa"/>
            <w:vMerge/>
          </w:tcPr>
          <w:p w14:paraId="1B7D080D" w14:textId="77777777" w:rsidR="002654C4" w:rsidRPr="002D4ED3" w:rsidRDefault="002654C4" w:rsidP="006A5C16">
            <w:pPr>
              <w:spacing w:line="276" w:lineRule="auto"/>
              <w:jc w:val="both"/>
              <w:rPr>
                <w:rFonts w:ascii="Arial" w:hAnsi="Arial" w:cs="Arial"/>
                <w:b/>
                <w:sz w:val="12"/>
                <w:szCs w:val="12"/>
              </w:rPr>
            </w:pPr>
          </w:p>
        </w:tc>
        <w:tc>
          <w:tcPr>
            <w:tcW w:w="2835" w:type="dxa"/>
            <w:gridSpan w:val="2"/>
            <w:vMerge/>
          </w:tcPr>
          <w:p w14:paraId="26AA9EFC" w14:textId="77777777" w:rsidR="002654C4" w:rsidRPr="002D4ED3" w:rsidRDefault="002654C4" w:rsidP="006A5C16">
            <w:pPr>
              <w:spacing w:line="276" w:lineRule="auto"/>
              <w:jc w:val="both"/>
              <w:rPr>
                <w:rFonts w:ascii="Arial" w:hAnsi="Arial" w:cs="Arial"/>
                <w:b/>
                <w:sz w:val="12"/>
                <w:szCs w:val="12"/>
              </w:rPr>
            </w:pPr>
          </w:p>
        </w:tc>
        <w:tc>
          <w:tcPr>
            <w:tcW w:w="3119" w:type="dxa"/>
            <w:vMerge/>
          </w:tcPr>
          <w:p w14:paraId="7AA1EF3A" w14:textId="77777777" w:rsidR="002654C4" w:rsidRPr="002D4ED3" w:rsidRDefault="002654C4" w:rsidP="006A5C16">
            <w:pPr>
              <w:spacing w:line="276" w:lineRule="auto"/>
              <w:jc w:val="both"/>
              <w:rPr>
                <w:rFonts w:ascii="Arial" w:hAnsi="Arial" w:cs="Arial"/>
                <w:b/>
                <w:sz w:val="12"/>
                <w:szCs w:val="12"/>
              </w:rPr>
            </w:pPr>
          </w:p>
        </w:tc>
        <w:tc>
          <w:tcPr>
            <w:tcW w:w="4642" w:type="dxa"/>
            <w:gridSpan w:val="2"/>
          </w:tcPr>
          <w:p w14:paraId="3163816D" w14:textId="2372C254" w:rsidR="002654C4" w:rsidRPr="002D4ED3" w:rsidRDefault="00BD3CED" w:rsidP="006A5C16">
            <w:pPr>
              <w:spacing w:line="276" w:lineRule="auto"/>
              <w:jc w:val="both"/>
              <w:rPr>
                <w:rFonts w:ascii="Arial" w:hAnsi="Arial" w:cs="Arial"/>
                <w:sz w:val="12"/>
                <w:szCs w:val="12"/>
              </w:rPr>
            </w:pPr>
            <w:r>
              <w:rPr>
                <w:rFonts w:ascii="Arial" w:hAnsi="Arial" w:cs="Arial"/>
                <w:sz w:val="12"/>
                <w:szCs w:val="12"/>
              </w:rPr>
              <w:t xml:space="preserve">Tiempo de </w:t>
            </w:r>
            <w:proofErr w:type="spellStart"/>
            <w:r>
              <w:rPr>
                <w:rFonts w:ascii="Arial" w:hAnsi="Arial" w:cs="Arial"/>
                <w:sz w:val="12"/>
                <w:szCs w:val="12"/>
              </w:rPr>
              <w:t>post-procesamiento</w:t>
            </w:r>
            <w:proofErr w:type="spellEnd"/>
            <w:r>
              <w:rPr>
                <w:rFonts w:ascii="Arial" w:hAnsi="Arial" w:cs="Arial"/>
                <w:sz w:val="12"/>
                <w:szCs w:val="12"/>
              </w:rPr>
              <w:t xml:space="preserve"> de imágenes en la arquitectura de redes neuronales</w:t>
            </w:r>
          </w:p>
        </w:tc>
      </w:tr>
      <w:tr w:rsidR="002654C4" w:rsidRPr="002D4ED3" w14:paraId="058CB9DB" w14:textId="77777777" w:rsidTr="00A007A1">
        <w:tc>
          <w:tcPr>
            <w:tcW w:w="2830" w:type="dxa"/>
            <w:vMerge/>
          </w:tcPr>
          <w:p w14:paraId="6ECF7F5A" w14:textId="77777777" w:rsidR="002654C4" w:rsidRPr="002D4ED3" w:rsidRDefault="002654C4" w:rsidP="0092547A">
            <w:pPr>
              <w:spacing w:line="276" w:lineRule="auto"/>
              <w:jc w:val="both"/>
              <w:rPr>
                <w:rFonts w:ascii="Arial" w:hAnsi="Arial" w:cs="Arial"/>
                <w:b/>
                <w:sz w:val="12"/>
                <w:szCs w:val="12"/>
              </w:rPr>
            </w:pPr>
          </w:p>
        </w:tc>
        <w:tc>
          <w:tcPr>
            <w:tcW w:w="2835" w:type="dxa"/>
            <w:gridSpan w:val="2"/>
            <w:vMerge/>
          </w:tcPr>
          <w:p w14:paraId="29558F0A" w14:textId="77777777" w:rsidR="002654C4" w:rsidRPr="002D4ED3" w:rsidRDefault="002654C4" w:rsidP="0092547A">
            <w:pPr>
              <w:spacing w:line="276" w:lineRule="auto"/>
              <w:jc w:val="both"/>
              <w:rPr>
                <w:rFonts w:ascii="Arial" w:hAnsi="Arial" w:cs="Arial"/>
                <w:b/>
                <w:sz w:val="12"/>
                <w:szCs w:val="12"/>
              </w:rPr>
            </w:pPr>
          </w:p>
        </w:tc>
        <w:tc>
          <w:tcPr>
            <w:tcW w:w="3119" w:type="dxa"/>
            <w:vMerge/>
          </w:tcPr>
          <w:p w14:paraId="525D4979" w14:textId="77777777" w:rsidR="002654C4" w:rsidRPr="002D4ED3" w:rsidRDefault="002654C4" w:rsidP="0092547A">
            <w:pPr>
              <w:spacing w:line="276" w:lineRule="auto"/>
              <w:jc w:val="both"/>
              <w:rPr>
                <w:rFonts w:ascii="Arial" w:hAnsi="Arial" w:cs="Arial"/>
                <w:b/>
                <w:sz w:val="12"/>
                <w:szCs w:val="12"/>
              </w:rPr>
            </w:pPr>
          </w:p>
        </w:tc>
        <w:tc>
          <w:tcPr>
            <w:tcW w:w="4642" w:type="dxa"/>
            <w:gridSpan w:val="2"/>
          </w:tcPr>
          <w:p w14:paraId="12D16141" w14:textId="0495E377" w:rsidR="002654C4" w:rsidRPr="002D4ED3" w:rsidRDefault="002654C4" w:rsidP="004953C1">
            <w:pPr>
              <w:spacing w:line="276" w:lineRule="auto"/>
              <w:jc w:val="both"/>
              <w:rPr>
                <w:rFonts w:ascii="Arial" w:hAnsi="Arial" w:cs="Arial"/>
                <w:sz w:val="12"/>
                <w:szCs w:val="12"/>
              </w:rPr>
            </w:pPr>
            <w:r w:rsidRPr="002D4ED3">
              <w:rPr>
                <w:rFonts w:ascii="Arial" w:hAnsi="Arial" w:cs="Arial"/>
                <w:sz w:val="12"/>
                <w:szCs w:val="12"/>
              </w:rPr>
              <w:t>Tiempo de predicción de una clase</w:t>
            </w:r>
          </w:p>
        </w:tc>
      </w:tr>
      <w:tr w:rsidR="002654C4" w:rsidRPr="002D4ED3" w14:paraId="7EF9DCD7" w14:textId="77777777" w:rsidTr="00A007A1">
        <w:tc>
          <w:tcPr>
            <w:tcW w:w="2830" w:type="dxa"/>
            <w:vMerge/>
          </w:tcPr>
          <w:p w14:paraId="3BA65DE4" w14:textId="77777777" w:rsidR="002654C4" w:rsidRPr="002D4ED3" w:rsidRDefault="002654C4" w:rsidP="002654C4">
            <w:pPr>
              <w:spacing w:line="276" w:lineRule="auto"/>
              <w:jc w:val="both"/>
              <w:rPr>
                <w:rFonts w:ascii="Arial" w:hAnsi="Arial" w:cs="Arial"/>
                <w:b/>
                <w:sz w:val="12"/>
                <w:szCs w:val="12"/>
              </w:rPr>
            </w:pPr>
          </w:p>
        </w:tc>
        <w:tc>
          <w:tcPr>
            <w:tcW w:w="2835" w:type="dxa"/>
            <w:gridSpan w:val="2"/>
            <w:vMerge/>
          </w:tcPr>
          <w:p w14:paraId="786CC3A0" w14:textId="77777777" w:rsidR="002654C4" w:rsidRPr="002D4ED3" w:rsidRDefault="002654C4" w:rsidP="002654C4">
            <w:pPr>
              <w:spacing w:line="276" w:lineRule="auto"/>
              <w:jc w:val="both"/>
              <w:rPr>
                <w:rFonts w:ascii="Arial" w:hAnsi="Arial" w:cs="Arial"/>
                <w:b/>
                <w:sz w:val="12"/>
                <w:szCs w:val="12"/>
              </w:rPr>
            </w:pPr>
          </w:p>
        </w:tc>
        <w:tc>
          <w:tcPr>
            <w:tcW w:w="3119" w:type="dxa"/>
            <w:vMerge/>
          </w:tcPr>
          <w:p w14:paraId="7F99BC1E" w14:textId="77777777" w:rsidR="002654C4" w:rsidRPr="002D4ED3" w:rsidRDefault="002654C4" w:rsidP="002654C4">
            <w:pPr>
              <w:spacing w:line="276" w:lineRule="auto"/>
              <w:jc w:val="both"/>
              <w:rPr>
                <w:rFonts w:ascii="Arial" w:hAnsi="Arial" w:cs="Arial"/>
                <w:b/>
                <w:sz w:val="12"/>
                <w:szCs w:val="12"/>
              </w:rPr>
            </w:pPr>
          </w:p>
        </w:tc>
        <w:tc>
          <w:tcPr>
            <w:tcW w:w="4642" w:type="dxa"/>
            <w:gridSpan w:val="2"/>
          </w:tcPr>
          <w:p w14:paraId="47D2D9C9" w14:textId="054402A2" w:rsidR="002654C4" w:rsidRPr="002D4ED3" w:rsidRDefault="002654C4" w:rsidP="0062258A">
            <w:pPr>
              <w:spacing w:line="276" w:lineRule="auto"/>
              <w:jc w:val="both"/>
              <w:rPr>
                <w:rFonts w:ascii="Arial" w:hAnsi="Arial" w:cs="Arial"/>
                <w:sz w:val="12"/>
                <w:szCs w:val="12"/>
              </w:rPr>
            </w:pPr>
            <w:r w:rsidRPr="002D4ED3">
              <w:rPr>
                <w:rFonts w:ascii="Arial" w:hAnsi="Arial" w:cs="Arial"/>
                <w:sz w:val="12"/>
                <w:szCs w:val="12"/>
              </w:rPr>
              <w:t xml:space="preserve">Porcentaje de precisión de la clase </w:t>
            </w:r>
            <w:r w:rsidR="0062258A" w:rsidRPr="002D4ED3">
              <w:rPr>
                <w:rFonts w:ascii="Arial" w:hAnsi="Arial" w:cs="Arial"/>
                <w:sz w:val="12"/>
                <w:szCs w:val="12"/>
              </w:rPr>
              <w:t>a predecir</w:t>
            </w:r>
          </w:p>
        </w:tc>
      </w:tr>
      <w:tr w:rsidR="002654C4" w:rsidRPr="002D4ED3" w14:paraId="38C12B82" w14:textId="77777777" w:rsidTr="006529AA">
        <w:tc>
          <w:tcPr>
            <w:tcW w:w="4484" w:type="dxa"/>
            <w:gridSpan w:val="2"/>
          </w:tcPr>
          <w:p w14:paraId="45822252" w14:textId="77777777" w:rsidR="002654C4" w:rsidRPr="002D4ED3" w:rsidRDefault="002654C4" w:rsidP="006529AA">
            <w:pPr>
              <w:spacing w:line="276" w:lineRule="auto"/>
              <w:jc w:val="center"/>
              <w:rPr>
                <w:rFonts w:ascii="Arial" w:hAnsi="Arial" w:cs="Arial"/>
                <w:sz w:val="12"/>
                <w:szCs w:val="12"/>
              </w:rPr>
            </w:pPr>
            <w:r w:rsidRPr="002D4ED3">
              <w:rPr>
                <w:rFonts w:ascii="Arial" w:hAnsi="Arial" w:cs="Arial"/>
                <w:b/>
                <w:sz w:val="12"/>
                <w:szCs w:val="12"/>
              </w:rPr>
              <w:t>DISEÑO Y NIVEL</w:t>
            </w:r>
          </w:p>
        </w:tc>
        <w:tc>
          <w:tcPr>
            <w:tcW w:w="4300" w:type="dxa"/>
            <w:gridSpan w:val="2"/>
          </w:tcPr>
          <w:p w14:paraId="2C6B8712" w14:textId="77777777" w:rsidR="002654C4" w:rsidRPr="002D4ED3" w:rsidRDefault="002654C4" w:rsidP="006529AA">
            <w:pPr>
              <w:spacing w:line="276" w:lineRule="auto"/>
              <w:jc w:val="center"/>
              <w:rPr>
                <w:rFonts w:ascii="Arial" w:hAnsi="Arial" w:cs="Arial"/>
                <w:sz w:val="12"/>
                <w:szCs w:val="12"/>
              </w:rPr>
            </w:pPr>
            <w:r w:rsidRPr="002D4ED3">
              <w:rPr>
                <w:rFonts w:ascii="Arial" w:hAnsi="Arial" w:cs="Arial"/>
                <w:b/>
                <w:sz w:val="12"/>
                <w:szCs w:val="12"/>
              </w:rPr>
              <w:t>POBLACIÓN Y/O MUESTRA</w:t>
            </w:r>
          </w:p>
        </w:tc>
        <w:tc>
          <w:tcPr>
            <w:tcW w:w="4642" w:type="dxa"/>
            <w:gridSpan w:val="2"/>
          </w:tcPr>
          <w:p w14:paraId="34298ADE" w14:textId="77777777" w:rsidR="002654C4" w:rsidRPr="002D4ED3" w:rsidRDefault="002654C4" w:rsidP="006529AA">
            <w:pPr>
              <w:spacing w:line="276" w:lineRule="auto"/>
              <w:jc w:val="center"/>
              <w:rPr>
                <w:rFonts w:ascii="Arial" w:hAnsi="Arial" w:cs="Arial"/>
                <w:sz w:val="12"/>
                <w:szCs w:val="12"/>
              </w:rPr>
            </w:pPr>
            <w:r w:rsidRPr="002D4ED3">
              <w:rPr>
                <w:rFonts w:ascii="Arial" w:hAnsi="Arial" w:cs="Arial"/>
                <w:b/>
                <w:sz w:val="12"/>
                <w:szCs w:val="12"/>
              </w:rPr>
              <w:t>TÉCNICAS E INSTRUMENTOS</w:t>
            </w:r>
          </w:p>
        </w:tc>
      </w:tr>
      <w:tr w:rsidR="002654C4" w:rsidRPr="002D4ED3" w14:paraId="0A62D627" w14:textId="77777777" w:rsidTr="006529AA">
        <w:trPr>
          <w:trHeight w:val="1133"/>
        </w:trPr>
        <w:tc>
          <w:tcPr>
            <w:tcW w:w="4484" w:type="dxa"/>
            <w:gridSpan w:val="2"/>
          </w:tcPr>
          <w:p w14:paraId="3130FCE7" w14:textId="644B9E30" w:rsidR="006529AA" w:rsidRPr="002D4ED3" w:rsidRDefault="002654C4" w:rsidP="006529AA">
            <w:pPr>
              <w:spacing w:line="276" w:lineRule="auto"/>
              <w:jc w:val="both"/>
              <w:rPr>
                <w:rFonts w:ascii="Arial" w:hAnsi="Arial" w:cs="Arial"/>
                <w:sz w:val="12"/>
                <w:szCs w:val="12"/>
              </w:rPr>
            </w:pPr>
            <w:r w:rsidRPr="002D4ED3">
              <w:rPr>
                <w:rFonts w:ascii="Arial" w:hAnsi="Arial" w:cs="Arial"/>
                <w:b/>
                <w:sz w:val="12"/>
                <w:szCs w:val="12"/>
              </w:rPr>
              <w:t xml:space="preserve">Tipo: </w:t>
            </w:r>
            <w:r w:rsidRPr="002D4ED3">
              <w:rPr>
                <w:rFonts w:ascii="Arial" w:hAnsi="Arial" w:cs="Arial"/>
                <w:sz w:val="12"/>
                <w:szCs w:val="12"/>
              </w:rPr>
              <w:t>Aplicada</w:t>
            </w:r>
          </w:p>
          <w:p w14:paraId="53E46D44" w14:textId="3B3D13E5" w:rsidR="002654C4" w:rsidRPr="002D4ED3" w:rsidRDefault="002654C4" w:rsidP="006529AA">
            <w:pPr>
              <w:spacing w:line="276" w:lineRule="auto"/>
              <w:jc w:val="both"/>
              <w:rPr>
                <w:rFonts w:ascii="Arial" w:hAnsi="Arial" w:cs="Arial"/>
                <w:sz w:val="12"/>
                <w:szCs w:val="12"/>
              </w:rPr>
            </w:pPr>
            <w:r w:rsidRPr="002D4ED3">
              <w:rPr>
                <w:rFonts w:ascii="Arial" w:hAnsi="Arial" w:cs="Arial"/>
                <w:b/>
                <w:sz w:val="12"/>
                <w:szCs w:val="12"/>
              </w:rPr>
              <w:t>Nivel:</w:t>
            </w:r>
            <w:r w:rsidRPr="002D4ED3">
              <w:rPr>
                <w:rFonts w:ascii="Arial" w:hAnsi="Arial" w:cs="Arial"/>
                <w:sz w:val="12"/>
                <w:szCs w:val="12"/>
              </w:rPr>
              <w:t xml:space="preserve"> Experimental</w:t>
            </w:r>
          </w:p>
        </w:tc>
        <w:tc>
          <w:tcPr>
            <w:tcW w:w="4300" w:type="dxa"/>
            <w:gridSpan w:val="2"/>
          </w:tcPr>
          <w:p w14:paraId="53402B17" w14:textId="3CB9E229" w:rsidR="009450A1" w:rsidRPr="002D4ED3" w:rsidRDefault="002654C4" w:rsidP="009450A1">
            <w:pPr>
              <w:spacing w:line="276" w:lineRule="auto"/>
              <w:jc w:val="both"/>
              <w:rPr>
                <w:rFonts w:ascii="Arial" w:hAnsi="Arial" w:cs="Arial"/>
                <w:sz w:val="12"/>
                <w:szCs w:val="12"/>
              </w:rPr>
            </w:pPr>
            <w:r w:rsidRPr="002D4ED3">
              <w:rPr>
                <w:rFonts w:ascii="Arial" w:hAnsi="Arial" w:cs="Arial"/>
                <w:sz w:val="12"/>
                <w:szCs w:val="12"/>
              </w:rPr>
              <w:t>La población y muestra</w:t>
            </w:r>
            <w:r w:rsidR="00453BDF" w:rsidRPr="002D4ED3">
              <w:rPr>
                <w:rFonts w:ascii="Arial" w:hAnsi="Arial" w:cs="Arial"/>
                <w:sz w:val="12"/>
                <w:szCs w:val="12"/>
              </w:rPr>
              <w:t xml:space="preserve"> a usar son</w:t>
            </w:r>
            <w:r w:rsidRPr="002D4ED3">
              <w:rPr>
                <w:rFonts w:ascii="Arial" w:hAnsi="Arial" w:cs="Arial"/>
                <w:sz w:val="12"/>
                <w:szCs w:val="12"/>
              </w:rPr>
              <w:t xml:space="preserve"> proveniente</w:t>
            </w:r>
            <w:r w:rsidR="00453BDF" w:rsidRPr="002D4ED3">
              <w:rPr>
                <w:rFonts w:ascii="Arial" w:hAnsi="Arial" w:cs="Arial"/>
                <w:sz w:val="12"/>
                <w:szCs w:val="12"/>
              </w:rPr>
              <w:t>s</w:t>
            </w:r>
            <w:r w:rsidRPr="002D4ED3">
              <w:rPr>
                <w:rFonts w:ascii="Arial" w:hAnsi="Arial" w:cs="Arial"/>
                <w:sz w:val="12"/>
                <w:szCs w:val="12"/>
              </w:rPr>
              <w:t xml:space="preserve"> de</w:t>
            </w:r>
            <w:r w:rsidR="00F81593">
              <w:rPr>
                <w:rFonts w:ascii="Arial" w:hAnsi="Arial" w:cs="Arial"/>
                <w:sz w:val="12"/>
                <w:szCs w:val="12"/>
              </w:rPr>
              <w:t>l área de Tesorería del Gobierno Regional de Tacna</w:t>
            </w:r>
            <w:r w:rsidRPr="002D4ED3">
              <w:rPr>
                <w:rFonts w:ascii="Arial" w:hAnsi="Arial" w:cs="Arial"/>
                <w:sz w:val="12"/>
                <w:szCs w:val="12"/>
              </w:rPr>
              <w:t>:</w:t>
            </w:r>
          </w:p>
          <w:p w14:paraId="48008EF9" w14:textId="77655C53" w:rsidR="009450A1" w:rsidRPr="002D4ED3" w:rsidRDefault="002654C4" w:rsidP="009450A1">
            <w:pPr>
              <w:spacing w:line="276" w:lineRule="auto"/>
              <w:jc w:val="both"/>
              <w:rPr>
                <w:rFonts w:ascii="Arial" w:hAnsi="Arial" w:cs="Arial"/>
                <w:sz w:val="12"/>
                <w:szCs w:val="12"/>
              </w:rPr>
            </w:pPr>
            <w:r w:rsidRPr="002D4ED3">
              <w:rPr>
                <w:rFonts w:ascii="Arial" w:hAnsi="Arial" w:cs="Arial"/>
                <w:b/>
                <w:sz w:val="12"/>
                <w:szCs w:val="12"/>
              </w:rPr>
              <w:t>Población:</w:t>
            </w:r>
            <w:r w:rsidRPr="002D4ED3">
              <w:rPr>
                <w:rFonts w:ascii="Arial" w:hAnsi="Arial" w:cs="Arial"/>
                <w:sz w:val="12"/>
                <w:szCs w:val="12"/>
              </w:rPr>
              <w:t xml:space="preserve"> </w:t>
            </w:r>
            <w:r w:rsidR="00655663">
              <w:rPr>
                <w:rFonts w:ascii="Arial" w:hAnsi="Arial" w:cs="Arial"/>
                <w:sz w:val="12"/>
                <w:szCs w:val="12"/>
              </w:rPr>
              <w:t>15</w:t>
            </w:r>
            <w:r w:rsidR="00453BDF" w:rsidRPr="002D4ED3">
              <w:rPr>
                <w:rFonts w:ascii="Arial" w:hAnsi="Arial" w:cs="Arial"/>
                <w:sz w:val="12"/>
                <w:szCs w:val="12"/>
              </w:rPr>
              <w:t xml:space="preserve"> personas</w:t>
            </w:r>
          </w:p>
          <w:p w14:paraId="4295CC61" w14:textId="4A064DDE" w:rsidR="002654C4" w:rsidRPr="002D4ED3" w:rsidRDefault="002654C4" w:rsidP="008E314C">
            <w:pPr>
              <w:spacing w:line="276" w:lineRule="auto"/>
              <w:jc w:val="both"/>
              <w:rPr>
                <w:rFonts w:ascii="Arial" w:hAnsi="Arial" w:cs="Arial"/>
                <w:sz w:val="12"/>
                <w:szCs w:val="12"/>
              </w:rPr>
            </w:pPr>
            <w:r w:rsidRPr="002D4ED3">
              <w:rPr>
                <w:rFonts w:ascii="Arial" w:hAnsi="Arial" w:cs="Arial"/>
                <w:b/>
                <w:sz w:val="12"/>
                <w:szCs w:val="12"/>
              </w:rPr>
              <w:t>Muestra:</w:t>
            </w:r>
            <w:r w:rsidRPr="002D4ED3">
              <w:rPr>
                <w:rFonts w:ascii="Arial" w:hAnsi="Arial" w:cs="Arial"/>
                <w:sz w:val="12"/>
                <w:szCs w:val="12"/>
              </w:rPr>
              <w:t xml:space="preserve"> </w:t>
            </w:r>
            <w:r w:rsidR="00655663">
              <w:rPr>
                <w:rFonts w:ascii="Arial" w:hAnsi="Arial" w:cs="Arial"/>
                <w:sz w:val="12"/>
                <w:szCs w:val="12"/>
              </w:rPr>
              <w:t>15</w:t>
            </w:r>
            <w:r w:rsidRPr="002D4ED3">
              <w:rPr>
                <w:rFonts w:ascii="Arial" w:hAnsi="Arial" w:cs="Arial"/>
                <w:sz w:val="12"/>
                <w:szCs w:val="12"/>
              </w:rPr>
              <w:t xml:space="preserve"> personas</w:t>
            </w:r>
          </w:p>
        </w:tc>
        <w:tc>
          <w:tcPr>
            <w:tcW w:w="4642" w:type="dxa"/>
            <w:gridSpan w:val="2"/>
          </w:tcPr>
          <w:p w14:paraId="28B8151A" w14:textId="77777777" w:rsidR="008E314C" w:rsidRPr="002D4ED3" w:rsidRDefault="002654C4" w:rsidP="008E314C">
            <w:pPr>
              <w:spacing w:line="276" w:lineRule="auto"/>
              <w:jc w:val="both"/>
              <w:rPr>
                <w:rFonts w:ascii="Arial" w:hAnsi="Arial" w:cs="Arial"/>
                <w:b/>
                <w:sz w:val="12"/>
                <w:szCs w:val="12"/>
              </w:rPr>
            </w:pPr>
            <w:r w:rsidRPr="002D4ED3">
              <w:rPr>
                <w:rFonts w:ascii="Arial" w:hAnsi="Arial" w:cs="Arial"/>
                <w:b/>
                <w:sz w:val="12"/>
                <w:szCs w:val="12"/>
              </w:rPr>
              <w:t>Técnicas:</w:t>
            </w:r>
          </w:p>
          <w:p w14:paraId="7CB604BE" w14:textId="77777777" w:rsidR="008E314C" w:rsidRPr="002D4ED3" w:rsidRDefault="002654C4" w:rsidP="00180C03">
            <w:pPr>
              <w:pStyle w:val="Prrafodelista"/>
              <w:numPr>
                <w:ilvl w:val="0"/>
                <w:numId w:val="39"/>
              </w:numPr>
              <w:spacing w:line="276" w:lineRule="auto"/>
              <w:ind w:left="317" w:hanging="218"/>
              <w:jc w:val="both"/>
              <w:rPr>
                <w:rFonts w:ascii="Arial" w:hAnsi="Arial" w:cs="Arial"/>
                <w:sz w:val="12"/>
                <w:szCs w:val="12"/>
              </w:rPr>
            </w:pPr>
            <w:r w:rsidRPr="002D4ED3">
              <w:rPr>
                <w:rFonts w:ascii="Arial" w:hAnsi="Arial" w:cs="Arial"/>
                <w:sz w:val="12"/>
                <w:szCs w:val="12"/>
              </w:rPr>
              <w:t>Ficha de Evaluación</w:t>
            </w:r>
          </w:p>
          <w:p w14:paraId="1E3D5D50" w14:textId="77777777" w:rsidR="008E314C" w:rsidRPr="002D4ED3" w:rsidRDefault="002654C4" w:rsidP="008E314C">
            <w:pPr>
              <w:spacing w:line="276" w:lineRule="auto"/>
              <w:jc w:val="both"/>
              <w:rPr>
                <w:rFonts w:ascii="Arial" w:hAnsi="Arial" w:cs="Arial"/>
                <w:sz w:val="12"/>
                <w:szCs w:val="12"/>
              </w:rPr>
            </w:pPr>
            <w:r w:rsidRPr="002D4ED3">
              <w:rPr>
                <w:rFonts w:ascii="Arial" w:hAnsi="Arial" w:cs="Arial"/>
                <w:b/>
                <w:sz w:val="12"/>
                <w:szCs w:val="12"/>
              </w:rPr>
              <w:t>Instrumentos:</w:t>
            </w:r>
          </w:p>
          <w:p w14:paraId="65DC9DFC" w14:textId="77777777" w:rsidR="008E314C" w:rsidRPr="002D4ED3" w:rsidRDefault="002654C4" w:rsidP="00180C03">
            <w:pPr>
              <w:pStyle w:val="Prrafodelista"/>
              <w:numPr>
                <w:ilvl w:val="0"/>
                <w:numId w:val="40"/>
              </w:numPr>
              <w:spacing w:line="276" w:lineRule="auto"/>
              <w:ind w:left="317" w:hanging="218"/>
              <w:jc w:val="both"/>
              <w:rPr>
                <w:rFonts w:ascii="Arial" w:hAnsi="Arial" w:cs="Arial"/>
                <w:sz w:val="12"/>
                <w:szCs w:val="12"/>
              </w:rPr>
            </w:pPr>
            <w:r w:rsidRPr="002D4ED3">
              <w:rPr>
                <w:rFonts w:ascii="Arial" w:hAnsi="Arial" w:cs="Arial"/>
                <w:sz w:val="12"/>
                <w:szCs w:val="12"/>
              </w:rPr>
              <w:t>Prueba de Comprobación</w:t>
            </w:r>
          </w:p>
          <w:p w14:paraId="519DCF69" w14:textId="77777777" w:rsidR="008E314C" w:rsidRPr="002D4ED3" w:rsidRDefault="002654C4" w:rsidP="008E314C">
            <w:pPr>
              <w:spacing w:line="276" w:lineRule="auto"/>
              <w:ind w:left="99"/>
              <w:jc w:val="both"/>
              <w:rPr>
                <w:rFonts w:ascii="Arial" w:hAnsi="Arial" w:cs="Arial"/>
                <w:sz w:val="12"/>
                <w:szCs w:val="12"/>
              </w:rPr>
            </w:pPr>
            <w:r w:rsidRPr="002D4ED3">
              <w:rPr>
                <w:rFonts w:ascii="Arial" w:hAnsi="Arial" w:cs="Arial"/>
                <w:b/>
                <w:sz w:val="12"/>
                <w:szCs w:val="12"/>
              </w:rPr>
              <w:t>Estadística:</w:t>
            </w:r>
          </w:p>
          <w:p w14:paraId="565B5F46" w14:textId="11A0670B" w:rsidR="002654C4" w:rsidRPr="002D4ED3" w:rsidRDefault="002654C4" w:rsidP="00180C03">
            <w:pPr>
              <w:pStyle w:val="Prrafodelista"/>
              <w:numPr>
                <w:ilvl w:val="0"/>
                <w:numId w:val="41"/>
              </w:numPr>
              <w:spacing w:line="276" w:lineRule="auto"/>
              <w:ind w:left="317" w:hanging="218"/>
              <w:jc w:val="both"/>
              <w:rPr>
                <w:rFonts w:ascii="Arial" w:hAnsi="Arial" w:cs="Arial"/>
                <w:sz w:val="12"/>
                <w:szCs w:val="12"/>
              </w:rPr>
            </w:pPr>
            <w:r w:rsidRPr="002D4ED3">
              <w:rPr>
                <w:rFonts w:ascii="Arial" w:hAnsi="Arial" w:cs="Arial"/>
                <w:sz w:val="12"/>
                <w:szCs w:val="12"/>
              </w:rPr>
              <w:t>Contraste de Hipótesis mediante Prueba T de muestras relacionadas</w:t>
            </w:r>
          </w:p>
        </w:tc>
      </w:tr>
    </w:tbl>
    <w:p w14:paraId="10EB2CCD" w14:textId="77777777" w:rsidR="00F35BBE" w:rsidRPr="005B73F0" w:rsidRDefault="00F35BBE" w:rsidP="00A734AF">
      <w:pPr>
        <w:spacing w:line="276" w:lineRule="auto"/>
        <w:jc w:val="center"/>
        <w:rPr>
          <w:rFonts w:ascii="Arial" w:hAnsi="Arial" w:cs="Arial"/>
          <w:b/>
        </w:rPr>
      </w:pPr>
    </w:p>
    <w:p w14:paraId="240044D8" w14:textId="6A8FF4B5" w:rsidR="00D66F6D" w:rsidRDefault="00D66F6D" w:rsidP="00A734AF">
      <w:pPr>
        <w:spacing w:line="276" w:lineRule="auto"/>
        <w:jc w:val="center"/>
        <w:rPr>
          <w:rFonts w:ascii="Arial" w:hAnsi="Arial" w:cs="Arial"/>
          <w:b/>
        </w:rPr>
      </w:pPr>
    </w:p>
    <w:p w14:paraId="2FABA16A" w14:textId="4F822932" w:rsidR="000957FE" w:rsidRDefault="000957FE" w:rsidP="00A734AF">
      <w:pPr>
        <w:spacing w:line="276" w:lineRule="auto"/>
        <w:jc w:val="center"/>
        <w:rPr>
          <w:rFonts w:ascii="Arial" w:hAnsi="Arial" w:cs="Arial"/>
          <w:b/>
        </w:rPr>
      </w:pPr>
    </w:p>
    <w:p w14:paraId="2480FC6B" w14:textId="77777777" w:rsidR="00EA13B5" w:rsidRDefault="00EA13B5" w:rsidP="00A734AF">
      <w:pPr>
        <w:spacing w:line="276" w:lineRule="auto"/>
        <w:jc w:val="center"/>
        <w:rPr>
          <w:rFonts w:ascii="Arial" w:hAnsi="Arial" w:cs="Arial"/>
          <w:b/>
        </w:rPr>
      </w:pPr>
    </w:p>
    <w:p w14:paraId="4BE3C514" w14:textId="4E36DBEB" w:rsidR="00224084" w:rsidRPr="00586AB2" w:rsidRDefault="00A734AF" w:rsidP="00586AB2">
      <w:pPr>
        <w:pStyle w:val="Ttulo2"/>
        <w:numPr>
          <w:ilvl w:val="0"/>
          <w:numId w:val="0"/>
        </w:numPr>
        <w:spacing w:line="360" w:lineRule="auto"/>
        <w:jc w:val="center"/>
        <w:rPr>
          <w:rFonts w:ascii="Arial" w:hAnsi="Arial" w:cs="Arial"/>
          <w:b/>
          <w:color w:val="auto"/>
          <w:sz w:val="22"/>
          <w:szCs w:val="22"/>
        </w:rPr>
      </w:pPr>
      <w:bookmarkStart w:id="127" w:name="_Toc55753974"/>
      <w:r w:rsidRPr="005B73F0">
        <w:rPr>
          <w:rFonts w:ascii="Arial" w:hAnsi="Arial" w:cs="Arial"/>
          <w:b/>
          <w:color w:val="auto"/>
          <w:sz w:val="22"/>
          <w:szCs w:val="22"/>
        </w:rPr>
        <w:lastRenderedPageBreak/>
        <w:t>ANEXO 02</w:t>
      </w:r>
      <w:bookmarkEnd w:id="127"/>
    </w:p>
    <w:p w14:paraId="5D47CEF0" w14:textId="1E81900C" w:rsidR="006A30DA" w:rsidRPr="00586AB2" w:rsidRDefault="00A734AF" w:rsidP="00586AB2">
      <w:pPr>
        <w:spacing w:line="360" w:lineRule="auto"/>
        <w:jc w:val="center"/>
        <w:rPr>
          <w:rFonts w:ascii="Arial" w:hAnsi="Arial" w:cs="Arial"/>
          <w:b/>
          <w:sz w:val="16"/>
          <w:szCs w:val="16"/>
        </w:rPr>
      </w:pPr>
      <w:r w:rsidRPr="00586AB2">
        <w:rPr>
          <w:rFonts w:ascii="Arial" w:hAnsi="Arial" w:cs="Arial"/>
          <w:b/>
          <w:sz w:val="16"/>
          <w:szCs w:val="16"/>
        </w:rPr>
        <w:t>“Matriz de Validación</w:t>
      </w:r>
      <w:r w:rsidR="00121938" w:rsidRPr="00586AB2">
        <w:rPr>
          <w:rFonts w:ascii="Arial" w:hAnsi="Arial" w:cs="Arial"/>
          <w:b/>
          <w:sz w:val="16"/>
          <w:szCs w:val="16"/>
        </w:rPr>
        <w:t xml:space="preserve"> de Instrumentos</w:t>
      </w:r>
      <w:r w:rsidR="00586AB2">
        <w:rPr>
          <w:rFonts w:ascii="Arial" w:hAnsi="Arial" w:cs="Arial"/>
          <w:b/>
          <w:sz w:val="16"/>
          <w:szCs w:val="16"/>
        </w:rPr>
        <w:t>”</w:t>
      </w:r>
    </w:p>
    <w:tbl>
      <w:tblPr>
        <w:tblW w:w="14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992"/>
        <w:gridCol w:w="1276"/>
        <w:gridCol w:w="2239"/>
        <w:gridCol w:w="500"/>
        <w:gridCol w:w="547"/>
        <w:gridCol w:w="547"/>
        <w:gridCol w:w="547"/>
        <w:gridCol w:w="529"/>
        <w:gridCol w:w="451"/>
        <w:gridCol w:w="477"/>
        <w:gridCol w:w="451"/>
        <w:gridCol w:w="477"/>
        <w:gridCol w:w="436"/>
        <w:gridCol w:w="467"/>
        <w:gridCol w:w="442"/>
        <w:gridCol w:w="470"/>
        <w:gridCol w:w="507"/>
        <w:gridCol w:w="511"/>
        <w:gridCol w:w="1364"/>
      </w:tblGrid>
      <w:tr w:rsidR="002A2882" w:rsidRPr="00586AB2" w14:paraId="5F7C8A61" w14:textId="77777777" w:rsidTr="00AD6A3C">
        <w:trPr>
          <w:trHeight w:val="310"/>
        </w:trPr>
        <w:tc>
          <w:tcPr>
            <w:tcW w:w="988" w:type="dxa"/>
            <w:vAlign w:val="center"/>
          </w:tcPr>
          <w:p w14:paraId="576BFECF" w14:textId="77777777" w:rsidR="002A2882" w:rsidRPr="00586AB2" w:rsidRDefault="002A2882" w:rsidP="00A465B9">
            <w:pPr>
              <w:spacing w:line="276" w:lineRule="auto"/>
              <w:jc w:val="center"/>
              <w:rPr>
                <w:rFonts w:ascii="Arial" w:hAnsi="Arial" w:cs="Arial"/>
                <w:b/>
                <w:sz w:val="12"/>
                <w:szCs w:val="12"/>
              </w:rPr>
            </w:pPr>
            <w:r w:rsidRPr="00586AB2">
              <w:rPr>
                <w:rFonts w:ascii="Arial" w:hAnsi="Arial" w:cs="Arial"/>
                <w:b/>
                <w:sz w:val="12"/>
                <w:szCs w:val="12"/>
              </w:rPr>
              <w:t>Título del Proyecto</w:t>
            </w:r>
          </w:p>
        </w:tc>
        <w:tc>
          <w:tcPr>
            <w:tcW w:w="13230" w:type="dxa"/>
            <w:gridSpan w:val="19"/>
            <w:vAlign w:val="center"/>
          </w:tcPr>
          <w:p w14:paraId="651B32E6" w14:textId="7CA441CE" w:rsidR="002A2882" w:rsidRPr="00586AB2" w:rsidRDefault="00586AB2" w:rsidP="00A465B9">
            <w:pPr>
              <w:spacing w:line="276" w:lineRule="auto"/>
              <w:rPr>
                <w:rFonts w:ascii="Arial" w:hAnsi="Arial" w:cs="Arial"/>
                <w:b/>
                <w:sz w:val="12"/>
                <w:szCs w:val="12"/>
              </w:rPr>
            </w:pPr>
            <w:r>
              <w:rPr>
                <w:rFonts w:ascii="Arial" w:hAnsi="Arial" w:cs="Arial"/>
                <w:b/>
                <w:sz w:val="12"/>
                <w:szCs w:val="12"/>
              </w:rPr>
              <w:t xml:space="preserve">Uso de Sistema de Reconocimiento de Iris basado en Deep Learning para la Identificación Humana en el Control de Acceso </w:t>
            </w:r>
            <w:r w:rsidR="00513727">
              <w:rPr>
                <w:rFonts w:ascii="Arial" w:hAnsi="Arial" w:cs="Arial"/>
                <w:b/>
                <w:sz w:val="12"/>
                <w:szCs w:val="12"/>
              </w:rPr>
              <w:t>al</w:t>
            </w:r>
            <w:r w:rsidR="005B4000">
              <w:rPr>
                <w:rFonts w:ascii="Arial" w:hAnsi="Arial" w:cs="Arial"/>
                <w:b/>
                <w:sz w:val="12"/>
                <w:szCs w:val="12"/>
              </w:rPr>
              <w:t xml:space="preserve"> </w:t>
            </w:r>
            <w:r w:rsidR="00B46104">
              <w:rPr>
                <w:rFonts w:ascii="Arial" w:hAnsi="Arial" w:cs="Arial"/>
                <w:b/>
                <w:sz w:val="12"/>
                <w:szCs w:val="12"/>
              </w:rPr>
              <w:t>área de Tesorería del Gobierno Regional de Tacna</w:t>
            </w:r>
            <w:r w:rsidR="00550A4B">
              <w:rPr>
                <w:rFonts w:ascii="Arial" w:hAnsi="Arial" w:cs="Arial"/>
                <w:b/>
                <w:sz w:val="12"/>
                <w:szCs w:val="12"/>
              </w:rPr>
              <w:t xml:space="preserve"> - </w:t>
            </w:r>
            <w:r w:rsidR="00B46104">
              <w:rPr>
                <w:rFonts w:ascii="Arial" w:hAnsi="Arial" w:cs="Arial"/>
                <w:b/>
                <w:sz w:val="12"/>
                <w:szCs w:val="12"/>
              </w:rPr>
              <w:t>Tacna</w:t>
            </w:r>
            <w:r>
              <w:rPr>
                <w:rFonts w:ascii="Arial" w:hAnsi="Arial" w:cs="Arial"/>
                <w:b/>
                <w:sz w:val="12"/>
                <w:szCs w:val="12"/>
              </w:rPr>
              <w:t xml:space="preserve"> 2020</w:t>
            </w:r>
            <w:r w:rsidR="00B46104">
              <w:rPr>
                <w:rFonts w:ascii="Arial" w:hAnsi="Arial" w:cs="Arial"/>
                <w:b/>
                <w:sz w:val="12"/>
                <w:szCs w:val="12"/>
              </w:rPr>
              <w:t>.</w:t>
            </w:r>
          </w:p>
        </w:tc>
      </w:tr>
      <w:tr w:rsidR="002A2882" w:rsidRPr="00586AB2" w14:paraId="6F62F0F4" w14:textId="77777777" w:rsidTr="00AD6A3C">
        <w:trPr>
          <w:trHeight w:val="530"/>
        </w:trPr>
        <w:tc>
          <w:tcPr>
            <w:tcW w:w="988" w:type="dxa"/>
            <w:vAlign w:val="center"/>
          </w:tcPr>
          <w:p w14:paraId="47D5897F" w14:textId="77777777" w:rsidR="002A2882" w:rsidRPr="00586AB2" w:rsidRDefault="002A2882" w:rsidP="00A465B9">
            <w:pPr>
              <w:spacing w:line="276" w:lineRule="auto"/>
              <w:jc w:val="center"/>
              <w:rPr>
                <w:rFonts w:ascii="Arial" w:hAnsi="Arial" w:cs="Arial"/>
                <w:b/>
                <w:sz w:val="12"/>
                <w:szCs w:val="12"/>
              </w:rPr>
            </w:pPr>
            <w:r w:rsidRPr="00586AB2">
              <w:rPr>
                <w:rFonts w:ascii="Arial" w:hAnsi="Arial" w:cs="Arial"/>
                <w:b/>
                <w:sz w:val="12"/>
                <w:szCs w:val="12"/>
              </w:rPr>
              <w:t>Objetivo</w:t>
            </w:r>
          </w:p>
        </w:tc>
        <w:tc>
          <w:tcPr>
            <w:tcW w:w="13230" w:type="dxa"/>
            <w:gridSpan w:val="19"/>
            <w:vAlign w:val="center"/>
          </w:tcPr>
          <w:p w14:paraId="77E0351F" w14:textId="6E9CFEB5" w:rsidR="002A2882" w:rsidRPr="00586AB2" w:rsidRDefault="00550A4B" w:rsidP="00A465B9">
            <w:pPr>
              <w:spacing w:line="276" w:lineRule="auto"/>
              <w:rPr>
                <w:rFonts w:ascii="Arial" w:hAnsi="Arial" w:cs="Arial"/>
                <w:b/>
                <w:sz w:val="12"/>
                <w:szCs w:val="12"/>
              </w:rPr>
            </w:pPr>
            <w:r w:rsidRPr="002D4ED3">
              <w:rPr>
                <w:rFonts w:ascii="Arial" w:hAnsi="Arial" w:cs="Arial"/>
                <w:b/>
                <w:sz w:val="12"/>
                <w:szCs w:val="12"/>
              </w:rPr>
              <w:t xml:space="preserve">Determinar el nivel de seguridad para el proceso de identificación humana en el control de acceso </w:t>
            </w:r>
            <w:r>
              <w:rPr>
                <w:rFonts w:ascii="Arial" w:hAnsi="Arial" w:cs="Arial"/>
                <w:b/>
                <w:sz w:val="12"/>
                <w:szCs w:val="12"/>
              </w:rPr>
              <w:t>al área de Tesorería del Gobierno Regional de Tacna con la implementación de un Sistema de Reconocimiento de Iris basado en Deep Learning – Tacna 2020</w:t>
            </w:r>
            <w:r w:rsidR="00A465B9">
              <w:rPr>
                <w:rFonts w:ascii="Arial" w:hAnsi="Arial" w:cs="Arial"/>
                <w:b/>
                <w:sz w:val="12"/>
                <w:szCs w:val="12"/>
              </w:rPr>
              <w:t>.</w:t>
            </w:r>
          </w:p>
        </w:tc>
      </w:tr>
      <w:tr w:rsidR="00056346" w:rsidRPr="00586AB2" w14:paraId="0F03360B" w14:textId="77777777" w:rsidTr="0011128F">
        <w:tc>
          <w:tcPr>
            <w:tcW w:w="988" w:type="dxa"/>
            <w:vMerge w:val="restart"/>
            <w:vAlign w:val="center"/>
          </w:tcPr>
          <w:p w14:paraId="41C2A2DF"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Variable</w:t>
            </w:r>
          </w:p>
        </w:tc>
        <w:tc>
          <w:tcPr>
            <w:tcW w:w="992" w:type="dxa"/>
            <w:vMerge w:val="restart"/>
            <w:vAlign w:val="center"/>
          </w:tcPr>
          <w:p w14:paraId="62EF23F2"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Dimensión</w:t>
            </w:r>
          </w:p>
        </w:tc>
        <w:tc>
          <w:tcPr>
            <w:tcW w:w="1276" w:type="dxa"/>
            <w:vMerge w:val="restart"/>
            <w:vAlign w:val="center"/>
          </w:tcPr>
          <w:p w14:paraId="0B42DA14"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Indicador</w:t>
            </w:r>
          </w:p>
        </w:tc>
        <w:tc>
          <w:tcPr>
            <w:tcW w:w="2239" w:type="dxa"/>
            <w:vMerge w:val="restart"/>
            <w:vAlign w:val="center"/>
          </w:tcPr>
          <w:p w14:paraId="1EB4D89B"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Ítems (Ficha de Evaluación)</w:t>
            </w:r>
          </w:p>
        </w:tc>
        <w:tc>
          <w:tcPr>
            <w:tcW w:w="2670" w:type="dxa"/>
            <w:gridSpan w:val="5"/>
            <w:vAlign w:val="center"/>
          </w:tcPr>
          <w:p w14:paraId="5C69BA9C" w14:textId="4B71DB3F"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Opinión de las Respuestas</w:t>
            </w:r>
          </w:p>
        </w:tc>
        <w:tc>
          <w:tcPr>
            <w:tcW w:w="4689" w:type="dxa"/>
            <w:gridSpan w:val="10"/>
            <w:vAlign w:val="center"/>
          </w:tcPr>
          <w:p w14:paraId="15EF69C5" w14:textId="316074B3"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Criterios de Evaluación</w:t>
            </w:r>
          </w:p>
        </w:tc>
        <w:tc>
          <w:tcPr>
            <w:tcW w:w="1364" w:type="dxa"/>
            <w:vMerge w:val="restart"/>
            <w:vAlign w:val="center"/>
          </w:tcPr>
          <w:p w14:paraId="1CB96277"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Observación y/o recomendaciones</w:t>
            </w:r>
          </w:p>
        </w:tc>
      </w:tr>
      <w:tr w:rsidR="00056346" w:rsidRPr="00586AB2" w14:paraId="54FF5607" w14:textId="77777777" w:rsidTr="0011128F">
        <w:trPr>
          <w:cantSplit/>
          <w:trHeight w:val="1134"/>
        </w:trPr>
        <w:tc>
          <w:tcPr>
            <w:tcW w:w="988" w:type="dxa"/>
            <w:vMerge/>
          </w:tcPr>
          <w:p w14:paraId="093CEA10" w14:textId="77777777" w:rsidR="00056346" w:rsidRPr="00586AB2" w:rsidRDefault="00056346" w:rsidP="00005528">
            <w:pPr>
              <w:spacing w:line="276" w:lineRule="auto"/>
              <w:jc w:val="both"/>
              <w:rPr>
                <w:rFonts w:ascii="Arial" w:hAnsi="Arial" w:cs="Arial"/>
                <w:b/>
                <w:sz w:val="12"/>
                <w:szCs w:val="12"/>
              </w:rPr>
            </w:pPr>
          </w:p>
        </w:tc>
        <w:tc>
          <w:tcPr>
            <w:tcW w:w="992" w:type="dxa"/>
            <w:vMerge/>
            <w:vAlign w:val="center"/>
          </w:tcPr>
          <w:p w14:paraId="00EC25C8" w14:textId="77777777" w:rsidR="00056346" w:rsidRPr="00586AB2" w:rsidRDefault="00056346" w:rsidP="00DE0960">
            <w:pPr>
              <w:spacing w:line="276" w:lineRule="auto"/>
              <w:jc w:val="center"/>
              <w:rPr>
                <w:rFonts w:ascii="Arial" w:hAnsi="Arial" w:cs="Arial"/>
                <w:b/>
                <w:sz w:val="12"/>
                <w:szCs w:val="12"/>
              </w:rPr>
            </w:pPr>
          </w:p>
        </w:tc>
        <w:tc>
          <w:tcPr>
            <w:tcW w:w="1276" w:type="dxa"/>
            <w:vMerge/>
            <w:vAlign w:val="center"/>
          </w:tcPr>
          <w:p w14:paraId="7E722572" w14:textId="77777777" w:rsidR="00056346" w:rsidRPr="00586AB2" w:rsidRDefault="00056346" w:rsidP="00DE0960">
            <w:pPr>
              <w:spacing w:line="276" w:lineRule="auto"/>
              <w:jc w:val="center"/>
              <w:rPr>
                <w:rFonts w:ascii="Arial" w:hAnsi="Arial" w:cs="Arial"/>
                <w:b/>
                <w:sz w:val="12"/>
                <w:szCs w:val="12"/>
              </w:rPr>
            </w:pPr>
          </w:p>
        </w:tc>
        <w:tc>
          <w:tcPr>
            <w:tcW w:w="2239" w:type="dxa"/>
            <w:vMerge/>
            <w:vAlign w:val="center"/>
          </w:tcPr>
          <w:p w14:paraId="7C1384AB" w14:textId="77777777" w:rsidR="00056346" w:rsidRPr="00586AB2" w:rsidRDefault="00056346" w:rsidP="00DE0960">
            <w:pPr>
              <w:spacing w:line="276" w:lineRule="auto"/>
              <w:jc w:val="center"/>
              <w:rPr>
                <w:rFonts w:ascii="Arial" w:hAnsi="Arial" w:cs="Arial"/>
                <w:b/>
                <w:sz w:val="12"/>
                <w:szCs w:val="12"/>
              </w:rPr>
            </w:pPr>
          </w:p>
        </w:tc>
        <w:tc>
          <w:tcPr>
            <w:tcW w:w="500" w:type="dxa"/>
            <w:vMerge w:val="restart"/>
            <w:textDirection w:val="btLr"/>
            <w:vAlign w:val="center"/>
          </w:tcPr>
          <w:p w14:paraId="13D57C0D" w14:textId="7440330F" w:rsidR="00056346" w:rsidRPr="00586AB2" w:rsidRDefault="00056346" w:rsidP="00FB6424">
            <w:pPr>
              <w:spacing w:line="276" w:lineRule="auto"/>
              <w:ind w:left="113" w:right="113"/>
              <w:jc w:val="center"/>
              <w:rPr>
                <w:rFonts w:ascii="Arial" w:hAnsi="Arial" w:cs="Arial"/>
                <w:b/>
                <w:sz w:val="12"/>
                <w:szCs w:val="12"/>
              </w:rPr>
            </w:pPr>
            <w:r w:rsidRPr="00586AB2">
              <w:rPr>
                <w:rFonts w:ascii="Arial" w:hAnsi="Arial" w:cs="Arial"/>
                <w:b/>
                <w:sz w:val="12"/>
                <w:szCs w:val="12"/>
              </w:rPr>
              <w:t>Muy en desacuerdo</w:t>
            </w:r>
          </w:p>
        </w:tc>
        <w:tc>
          <w:tcPr>
            <w:tcW w:w="547" w:type="dxa"/>
            <w:vMerge w:val="restart"/>
            <w:textDirection w:val="btLr"/>
            <w:vAlign w:val="center"/>
          </w:tcPr>
          <w:p w14:paraId="0004AFCE" w14:textId="5197744C" w:rsidR="00056346" w:rsidRPr="00586AB2" w:rsidRDefault="00056346" w:rsidP="00FB6424">
            <w:pPr>
              <w:spacing w:line="276" w:lineRule="auto"/>
              <w:ind w:left="113" w:right="113"/>
              <w:jc w:val="center"/>
              <w:rPr>
                <w:rFonts w:ascii="Arial" w:hAnsi="Arial" w:cs="Arial"/>
                <w:b/>
                <w:sz w:val="12"/>
                <w:szCs w:val="12"/>
              </w:rPr>
            </w:pPr>
            <w:r w:rsidRPr="00586AB2">
              <w:rPr>
                <w:rFonts w:ascii="Arial" w:hAnsi="Arial" w:cs="Arial"/>
                <w:b/>
                <w:sz w:val="12"/>
                <w:szCs w:val="12"/>
              </w:rPr>
              <w:t>Algo en desacuerdo</w:t>
            </w:r>
          </w:p>
        </w:tc>
        <w:tc>
          <w:tcPr>
            <w:tcW w:w="547" w:type="dxa"/>
            <w:vMerge w:val="restart"/>
            <w:textDirection w:val="btLr"/>
            <w:vAlign w:val="center"/>
          </w:tcPr>
          <w:p w14:paraId="4ED92456" w14:textId="03826B22" w:rsidR="00056346" w:rsidRPr="00586AB2" w:rsidRDefault="00056346" w:rsidP="00FB6424">
            <w:pPr>
              <w:spacing w:line="276" w:lineRule="auto"/>
              <w:ind w:left="113" w:right="113"/>
              <w:jc w:val="center"/>
              <w:rPr>
                <w:rFonts w:ascii="Arial" w:hAnsi="Arial" w:cs="Arial"/>
                <w:b/>
                <w:sz w:val="12"/>
                <w:szCs w:val="12"/>
              </w:rPr>
            </w:pPr>
            <w:r w:rsidRPr="00586AB2">
              <w:rPr>
                <w:rFonts w:ascii="Arial" w:hAnsi="Arial" w:cs="Arial"/>
                <w:b/>
                <w:sz w:val="12"/>
                <w:szCs w:val="12"/>
              </w:rPr>
              <w:t>Ni acuerdo ni en desacuerdo</w:t>
            </w:r>
          </w:p>
        </w:tc>
        <w:tc>
          <w:tcPr>
            <w:tcW w:w="547" w:type="dxa"/>
            <w:vMerge w:val="restart"/>
            <w:textDirection w:val="btLr"/>
            <w:vAlign w:val="center"/>
          </w:tcPr>
          <w:p w14:paraId="2724E56A" w14:textId="79362AC3" w:rsidR="00056346" w:rsidRPr="00586AB2" w:rsidRDefault="00056346" w:rsidP="00B65151">
            <w:pPr>
              <w:spacing w:line="276" w:lineRule="auto"/>
              <w:ind w:left="113" w:right="113"/>
              <w:jc w:val="center"/>
              <w:rPr>
                <w:rFonts w:ascii="Arial" w:hAnsi="Arial" w:cs="Arial"/>
                <w:b/>
                <w:sz w:val="12"/>
                <w:szCs w:val="12"/>
              </w:rPr>
            </w:pPr>
            <w:r w:rsidRPr="00586AB2">
              <w:rPr>
                <w:rFonts w:ascii="Arial" w:hAnsi="Arial" w:cs="Arial"/>
                <w:b/>
                <w:sz w:val="12"/>
                <w:szCs w:val="12"/>
              </w:rPr>
              <w:t>Algo de acuerdo</w:t>
            </w:r>
          </w:p>
        </w:tc>
        <w:tc>
          <w:tcPr>
            <w:tcW w:w="529" w:type="dxa"/>
            <w:vMerge w:val="restart"/>
            <w:textDirection w:val="btLr"/>
            <w:vAlign w:val="center"/>
          </w:tcPr>
          <w:p w14:paraId="400E97A7" w14:textId="32127705" w:rsidR="00056346" w:rsidRPr="00586AB2" w:rsidRDefault="00056346" w:rsidP="00B65151">
            <w:pPr>
              <w:spacing w:line="276" w:lineRule="auto"/>
              <w:ind w:left="113" w:right="113"/>
              <w:jc w:val="center"/>
              <w:rPr>
                <w:rFonts w:ascii="Arial" w:hAnsi="Arial" w:cs="Arial"/>
                <w:b/>
                <w:sz w:val="12"/>
                <w:szCs w:val="12"/>
              </w:rPr>
            </w:pPr>
            <w:r w:rsidRPr="00586AB2">
              <w:rPr>
                <w:rFonts w:ascii="Arial" w:hAnsi="Arial" w:cs="Arial"/>
                <w:b/>
                <w:sz w:val="12"/>
                <w:szCs w:val="12"/>
              </w:rPr>
              <w:t>Muy de acuerdo</w:t>
            </w:r>
          </w:p>
        </w:tc>
        <w:tc>
          <w:tcPr>
            <w:tcW w:w="928" w:type="dxa"/>
            <w:gridSpan w:val="2"/>
            <w:vAlign w:val="center"/>
          </w:tcPr>
          <w:p w14:paraId="7B53E16A" w14:textId="5F28ECBA"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Relación entre la variable y la dimensión</w:t>
            </w:r>
          </w:p>
        </w:tc>
        <w:tc>
          <w:tcPr>
            <w:tcW w:w="928" w:type="dxa"/>
            <w:gridSpan w:val="2"/>
            <w:vAlign w:val="center"/>
          </w:tcPr>
          <w:p w14:paraId="5BFB95F8"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Relación entre la dimensión y el indicador</w:t>
            </w:r>
          </w:p>
        </w:tc>
        <w:tc>
          <w:tcPr>
            <w:tcW w:w="903" w:type="dxa"/>
            <w:gridSpan w:val="2"/>
            <w:vAlign w:val="center"/>
          </w:tcPr>
          <w:p w14:paraId="5DB52BAD"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Relación entre el indicador y el ítem</w:t>
            </w:r>
          </w:p>
        </w:tc>
        <w:tc>
          <w:tcPr>
            <w:tcW w:w="912" w:type="dxa"/>
            <w:gridSpan w:val="2"/>
            <w:vAlign w:val="center"/>
          </w:tcPr>
          <w:p w14:paraId="0A596ADC"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Relación entre el ítem y la opción de respuesta</w:t>
            </w:r>
          </w:p>
        </w:tc>
        <w:tc>
          <w:tcPr>
            <w:tcW w:w="1018" w:type="dxa"/>
            <w:gridSpan w:val="2"/>
            <w:vAlign w:val="center"/>
          </w:tcPr>
          <w:p w14:paraId="236539B0"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La redacción es clara, precisa y comprensible</w:t>
            </w:r>
          </w:p>
        </w:tc>
        <w:tc>
          <w:tcPr>
            <w:tcW w:w="1364" w:type="dxa"/>
            <w:vMerge/>
            <w:vAlign w:val="center"/>
          </w:tcPr>
          <w:p w14:paraId="7D62DE83" w14:textId="77777777" w:rsidR="00056346" w:rsidRPr="00586AB2" w:rsidRDefault="00056346" w:rsidP="00DE0960">
            <w:pPr>
              <w:spacing w:line="276" w:lineRule="auto"/>
              <w:jc w:val="center"/>
              <w:rPr>
                <w:rFonts w:ascii="Arial" w:hAnsi="Arial" w:cs="Arial"/>
                <w:b/>
                <w:sz w:val="12"/>
                <w:szCs w:val="12"/>
              </w:rPr>
            </w:pPr>
          </w:p>
        </w:tc>
      </w:tr>
      <w:tr w:rsidR="00056346" w:rsidRPr="00586AB2" w14:paraId="1B161CDC" w14:textId="77777777" w:rsidTr="0011128F">
        <w:tc>
          <w:tcPr>
            <w:tcW w:w="988" w:type="dxa"/>
            <w:vMerge/>
          </w:tcPr>
          <w:p w14:paraId="62942FEB" w14:textId="77777777" w:rsidR="00056346" w:rsidRPr="00586AB2" w:rsidRDefault="00056346" w:rsidP="00DB7824">
            <w:pPr>
              <w:spacing w:line="276" w:lineRule="auto"/>
              <w:jc w:val="both"/>
              <w:rPr>
                <w:rFonts w:ascii="Arial" w:hAnsi="Arial" w:cs="Arial"/>
                <w:b/>
                <w:sz w:val="12"/>
                <w:szCs w:val="12"/>
              </w:rPr>
            </w:pPr>
          </w:p>
        </w:tc>
        <w:tc>
          <w:tcPr>
            <w:tcW w:w="992" w:type="dxa"/>
            <w:vMerge/>
            <w:vAlign w:val="center"/>
          </w:tcPr>
          <w:p w14:paraId="69FF415B" w14:textId="77777777" w:rsidR="00056346" w:rsidRPr="00586AB2" w:rsidRDefault="00056346" w:rsidP="00DE0960">
            <w:pPr>
              <w:spacing w:line="276" w:lineRule="auto"/>
              <w:jc w:val="center"/>
              <w:rPr>
                <w:rFonts w:ascii="Arial" w:hAnsi="Arial" w:cs="Arial"/>
                <w:b/>
                <w:sz w:val="12"/>
                <w:szCs w:val="12"/>
              </w:rPr>
            </w:pPr>
          </w:p>
        </w:tc>
        <w:tc>
          <w:tcPr>
            <w:tcW w:w="1276" w:type="dxa"/>
            <w:vMerge/>
            <w:vAlign w:val="center"/>
          </w:tcPr>
          <w:p w14:paraId="007B2AFC" w14:textId="77777777" w:rsidR="00056346" w:rsidRPr="00586AB2" w:rsidRDefault="00056346" w:rsidP="00DE0960">
            <w:pPr>
              <w:spacing w:line="276" w:lineRule="auto"/>
              <w:jc w:val="center"/>
              <w:rPr>
                <w:rFonts w:ascii="Arial" w:hAnsi="Arial" w:cs="Arial"/>
                <w:b/>
                <w:sz w:val="12"/>
                <w:szCs w:val="12"/>
              </w:rPr>
            </w:pPr>
          </w:p>
        </w:tc>
        <w:tc>
          <w:tcPr>
            <w:tcW w:w="2239" w:type="dxa"/>
            <w:vMerge/>
            <w:vAlign w:val="center"/>
          </w:tcPr>
          <w:p w14:paraId="102CC0BE" w14:textId="77777777" w:rsidR="00056346" w:rsidRPr="00586AB2" w:rsidRDefault="00056346" w:rsidP="00DE0960">
            <w:pPr>
              <w:spacing w:line="276" w:lineRule="auto"/>
              <w:jc w:val="center"/>
              <w:rPr>
                <w:rFonts w:ascii="Arial" w:hAnsi="Arial" w:cs="Arial"/>
                <w:b/>
                <w:sz w:val="12"/>
                <w:szCs w:val="12"/>
              </w:rPr>
            </w:pPr>
          </w:p>
        </w:tc>
        <w:tc>
          <w:tcPr>
            <w:tcW w:w="500" w:type="dxa"/>
            <w:vMerge/>
            <w:vAlign w:val="center"/>
          </w:tcPr>
          <w:p w14:paraId="1FEAFF89" w14:textId="77777777" w:rsidR="00056346" w:rsidRPr="00586AB2" w:rsidRDefault="00056346" w:rsidP="00DE0960">
            <w:pPr>
              <w:spacing w:line="276" w:lineRule="auto"/>
              <w:jc w:val="center"/>
              <w:rPr>
                <w:rFonts w:ascii="Arial" w:hAnsi="Arial" w:cs="Arial"/>
                <w:b/>
                <w:sz w:val="12"/>
                <w:szCs w:val="12"/>
              </w:rPr>
            </w:pPr>
          </w:p>
        </w:tc>
        <w:tc>
          <w:tcPr>
            <w:tcW w:w="547" w:type="dxa"/>
            <w:vMerge/>
            <w:vAlign w:val="center"/>
          </w:tcPr>
          <w:p w14:paraId="1559E6D4" w14:textId="77777777" w:rsidR="00056346" w:rsidRPr="00586AB2" w:rsidRDefault="00056346" w:rsidP="00DE0960">
            <w:pPr>
              <w:spacing w:line="276" w:lineRule="auto"/>
              <w:jc w:val="center"/>
              <w:rPr>
                <w:rFonts w:ascii="Arial" w:hAnsi="Arial" w:cs="Arial"/>
                <w:b/>
                <w:sz w:val="12"/>
                <w:szCs w:val="12"/>
              </w:rPr>
            </w:pPr>
          </w:p>
        </w:tc>
        <w:tc>
          <w:tcPr>
            <w:tcW w:w="547" w:type="dxa"/>
            <w:vMerge/>
            <w:vAlign w:val="center"/>
          </w:tcPr>
          <w:p w14:paraId="34F909C0" w14:textId="77777777" w:rsidR="00056346" w:rsidRPr="00586AB2" w:rsidRDefault="00056346" w:rsidP="00DE0960">
            <w:pPr>
              <w:spacing w:line="276" w:lineRule="auto"/>
              <w:jc w:val="center"/>
              <w:rPr>
                <w:rFonts w:ascii="Arial" w:hAnsi="Arial" w:cs="Arial"/>
                <w:b/>
                <w:sz w:val="12"/>
                <w:szCs w:val="12"/>
              </w:rPr>
            </w:pPr>
          </w:p>
        </w:tc>
        <w:tc>
          <w:tcPr>
            <w:tcW w:w="547" w:type="dxa"/>
            <w:vMerge/>
          </w:tcPr>
          <w:p w14:paraId="0BC0696A" w14:textId="77777777" w:rsidR="00056346" w:rsidRPr="00586AB2" w:rsidRDefault="00056346" w:rsidP="00DE0960">
            <w:pPr>
              <w:spacing w:line="276" w:lineRule="auto"/>
              <w:jc w:val="center"/>
              <w:rPr>
                <w:rFonts w:ascii="Arial" w:hAnsi="Arial" w:cs="Arial"/>
                <w:b/>
                <w:sz w:val="12"/>
                <w:szCs w:val="12"/>
              </w:rPr>
            </w:pPr>
          </w:p>
        </w:tc>
        <w:tc>
          <w:tcPr>
            <w:tcW w:w="529" w:type="dxa"/>
            <w:vMerge/>
          </w:tcPr>
          <w:p w14:paraId="4FE74959" w14:textId="4D81E87A" w:rsidR="00056346" w:rsidRPr="00586AB2" w:rsidRDefault="00056346" w:rsidP="00DE0960">
            <w:pPr>
              <w:spacing w:line="276" w:lineRule="auto"/>
              <w:jc w:val="center"/>
              <w:rPr>
                <w:rFonts w:ascii="Arial" w:hAnsi="Arial" w:cs="Arial"/>
                <w:b/>
                <w:sz w:val="12"/>
                <w:szCs w:val="12"/>
              </w:rPr>
            </w:pPr>
          </w:p>
        </w:tc>
        <w:tc>
          <w:tcPr>
            <w:tcW w:w="451" w:type="dxa"/>
            <w:vAlign w:val="center"/>
          </w:tcPr>
          <w:p w14:paraId="50F7EBD2" w14:textId="0ADCB3B8"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SI</w:t>
            </w:r>
          </w:p>
        </w:tc>
        <w:tc>
          <w:tcPr>
            <w:tcW w:w="477" w:type="dxa"/>
            <w:vAlign w:val="center"/>
          </w:tcPr>
          <w:p w14:paraId="521EAA0C"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NO</w:t>
            </w:r>
          </w:p>
        </w:tc>
        <w:tc>
          <w:tcPr>
            <w:tcW w:w="451" w:type="dxa"/>
            <w:vAlign w:val="center"/>
          </w:tcPr>
          <w:p w14:paraId="7D6E6CEA"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SI</w:t>
            </w:r>
          </w:p>
        </w:tc>
        <w:tc>
          <w:tcPr>
            <w:tcW w:w="477" w:type="dxa"/>
            <w:vAlign w:val="center"/>
          </w:tcPr>
          <w:p w14:paraId="1055560E"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NO</w:t>
            </w:r>
          </w:p>
        </w:tc>
        <w:tc>
          <w:tcPr>
            <w:tcW w:w="436" w:type="dxa"/>
            <w:vAlign w:val="center"/>
          </w:tcPr>
          <w:p w14:paraId="34D3131B"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SI</w:t>
            </w:r>
          </w:p>
        </w:tc>
        <w:tc>
          <w:tcPr>
            <w:tcW w:w="467" w:type="dxa"/>
            <w:vAlign w:val="center"/>
          </w:tcPr>
          <w:p w14:paraId="2090B93E"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NO</w:t>
            </w:r>
          </w:p>
        </w:tc>
        <w:tc>
          <w:tcPr>
            <w:tcW w:w="442" w:type="dxa"/>
            <w:vAlign w:val="center"/>
          </w:tcPr>
          <w:p w14:paraId="6B1F4F78"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SI</w:t>
            </w:r>
          </w:p>
        </w:tc>
        <w:tc>
          <w:tcPr>
            <w:tcW w:w="470" w:type="dxa"/>
            <w:vAlign w:val="center"/>
          </w:tcPr>
          <w:p w14:paraId="2B38A788"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NO</w:t>
            </w:r>
          </w:p>
        </w:tc>
        <w:tc>
          <w:tcPr>
            <w:tcW w:w="507" w:type="dxa"/>
            <w:vAlign w:val="center"/>
          </w:tcPr>
          <w:p w14:paraId="377FC67A"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SI</w:t>
            </w:r>
          </w:p>
        </w:tc>
        <w:tc>
          <w:tcPr>
            <w:tcW w:w="511" w:type="dxa"/>
            <w:vAlign w:val="center"/>
          </w:tcPr>
          <w:p w14:paraId="3BEE0765" w14:textId="77777777" w:rsidR="00056346" w:rsidRPr="00586AB2" w:rsidRDefault="00056346" w:rsidP="00DE0960">
            <w:pPr>
              <w:spacing w:line="276" w:lineRule="auto"/>
              <w:jc w:val="center"/>
              <w:rPr>
                <w:rFonts w:ascii="Arial" w:hAnsi="Arial" w:cs="Arial"/>
                <w:b/>
                <w:sz w:val="12"/>
                <w:szCs w:val="12"/>
              </w:rPr>
            </w:pPr>
            <w:r w:rsidRPr="00586AB2">
              <w:rPr>
                <w:rFonts w:ascii="Arial" w:hAnsi="Arial" w:cs="Arial"/>
                <w:b/>
                <w:sz w:val="12"/>
                <w:szCs w:val="12"/>
              </w:rPr>
              <w:t>NO</w:t>
            </w:r>
          </w:p>
        </w:tc>
        <w:tc>
          <w:tcPr>
            <w:tcW w:w="1364" w:type="dxa"/>
            <w:vMerge/>
            <w:vAlign w:val="center"/>
          </w:tcPr>
          <w:p w14:paraId="359E75B3" w14:textId="77777777" w:rsidR="00056346" w:rsidRPr="00586AB2" w:rsidRDefault="00056346" w:rsidP="00DE0960">
            <w:pPr>
              <w:spacing w:line="276" w:lineRule="auto"/>
              <w:jc w:val="center"/>
              <w:rPr>
                <w:rFonts w:ascii="Arial" w:hAnsi="Arial" w:cs="Arial"/>
                <w:b/>
                <w:sz w:val="12"/>
                <w:szCs w:val="12"/>
              </w:rPr>
            </w:pPr>
          </w:p>
        </w:tc>
      </w:tr>
      <w:tr w:rsidR="00CA443E" w:rsidRPr="00586AB2" w14:paraId="7F61C006" w14:textId="77777777" w:rsidTr="0011128F">
        <w:tc>
          <w:tcPr>
            <w:tcW w:w="988" w:type="dxa"/>
            <w:vMerge w:val="restart"/>
          </w:tcPr>
          <w:p w14:paraId="3A5DECAE" w14:textId="77777777" w:rsidR="00CA443E" w:rsidRPr="00586AB2" w:rsidRDefault="00CA443E" w:rsidP="00A64EE8">
            <w:pPr>
              <w:spacing w:line="276" w:lineRule="auto"/>
              <w:jc w:val="both"/>
              <w:rPr>
                <w:rFonts w:ascii="Arial" w:hAnsi="Arial" w:cs="Arial"/>
                <w:b/>
                <w:sz w:val="12"/>
                <w:szCs w:val="12"/>
              </w:rPr>
            </w:pPr>
            <w:r w:rsidRPr="00586AB2">
              <w:rPr>
                <w:rFonts w:ascii="Arial" w:hAnsi="Arial" w:cs="Arial"/>
                <w:b/>
                <w:sz w:val="12"/>
                <w:szCs w:val="12"/>
              </w:rPr>
              <w:t>Variable Dependiente:</w:t>
            </w:r>
          </w:p>
          <w:p w14:paraId="404D9100" w14:textId="77777777" w:rsidR="00CA443E" w:rsidRPr="00586AB2" w:rsidRDefault="00CA443E" w:rsidP="00A64EE8">
            <w:pPr>
              <w:spacing w:line="276" w:lineRule="auto"/>
              <w:jc w:val="both"/>
              <w:rPr>
                <w:rFonts w:ascii="Arial" w:hAnsi="Arial" w:cs="Arial"/>
                <w:b/>
                <w:sz w:val="12"/>
                <w:szCs w:val="12"/>
              </w:rPr>
            </w:pPr>
          </w:p>
          <w:p w14:paraId="7AC072E8" w14:textId="77777777" w:rsidR="00CA443E" w:rsidRPr="00586AB2" w:rsidRDefault="00CA443E" w:rsidP="00A64EE8">
            <w:pPr>
              <w:spacing w:line="276" w:lineRule="auto"/>
              <w:jc w:val="both"/>
              <w:rPr>
                <w:rFonts w:ascii="Arial" w:hAnsi="Arial" w:cs="Arial"/>
                <w:sz w:val="12"/>
                <w:szCs w:val="12"/>
              </w:rPr>
            </w:pPr>
            <w:r w:rsidRPr="00586AB2">
              <w:rPr>
                <w:rFonts w:ascii="Arial" w:hAnsi="Arial" w:cs="Arial"/>
                <w:sz w:val="12"/>
                <w:szCs w:val="12"/>
              </w:rPr>
              <w:t>Identificación Humana para el Control de Acceso</w:t>
            </w:r>
          </w:p>
        </w:tc>
        <w:tc>
          <w:tcPr>
            <w:tcW w:w="992" w:type="dxa"/>
            <w:vMerge w:val="restart"/>
          </w:tcPr>
          <w:p w14:paraId="44051A2E" w14:textId="688D5E12" w:rsidR="00CA443E" w:rsidRPr="00586AB2" w:rsidRDefault="00CA443E" w:rsidP="00A64EE8">
            <w:pPr>
              <w:spacing w:line="276" w:lineRule="auto"/>
              <w:jc w:val="both"/>
              <w:rPr>
                <w:rFonts w:ascii="Arial" w:hAnsi="Arial" w:cs="Arial"/>
                <w:sz w:val="12"/>
                <w:szCs w:val="12"/>
              </w:rPr>
            </w:pPr>
            <w:r>
              <w:rPr>
                <w:rFonts w:ascii="Arial" w:hAnsi="Arial" w:cs="Arial"/>
                <w:sz w:val="12"/>
                <w:szCs w:val="12"/>
              </w:rPr>
              <w:t>Identificación</w:t>
            </w:r>
          </w:p>
        </w:tc>
        <w:tc>
          <w:tcPr>
            <w:tcW w:w="1276" w:type="dxa"/>
          </w:tcPr>
          <w:p w14:paraId="12CA1FC5" w14:textId="354BB963" w:rsidR="00CA443E" w:rsidRPr="00586AB2" w:rsidRDefault="00CA443E" w:rsidP="00A64EE8">
            <w:pPr>
              <w:spacing w:line="276" w:lineRule="auto"/>
              <w:jc w:val="both"/>
              <w:rPr>
                <w:rFonts w:ascii="Arial" w:hAnsi="Arial" w:cs="Arial"/>
                <w:sz w:val="12"/>
                <w:szCs w:val="12"/>
              </w:rPr>
            </w:pPr>
            <w:r w:rsidRPr="002D4A49">
              <w:rPr>
                <w:rFonts w:ascii="Arial" w:hAnsi="Arial" w:cs="Arial"/>
                <w:sz w:val="12"/>
                <w:szCs w:val="12"/>
              </w:rPr>
              <w:t>Nivel de complejidad en la presentación del identificador</w:t>
            </w:r>
          </w:p>
        </w:tc>
        <w:tc>
          <w:tcPr>
            <w:tcW w:w="2239" w:type="dxa"/>
          </w:tcPr>
          <w:p w14:paraId="6F317FDC" w14:textId="1B198015" w:rsidR="00CA443E" w:rsidRPr="00586AB2" w:rsidRDefault="00CA443E" w:rsidP="00EC7C3F">
            <w:pPr>
              <w:spacing w:line="276" w:lineRule="auto"/>
              <w:jc w:val="both"/>
              <w:rPr>
                <w:rFonts w:ascii="Arial" w:hAnsi="Arial" w:cs="Arial"/>
                <w:sz w:val="12"/>
                <w:szCs w:val="12"/>
              </w:rPr>
            </w:pPr>
            <w:r w:rsidRPr="00A96DD3">
              <w:rPr>
                <w:rFonts w:ascii="Arial" w:hAnsi="Arial" w:cs="Arial"/>
                <w:sz w:val="12"/>
                <w:szCs w:val="12"/>
              </w:rPr>
              <w:t>El identificador utilizado por el personal para autenticarse es de fácil uso.</w:t>
            </w:r>
          </w:p>
        </w:tc>
        <w:tc>
          <w:tcPr>
            <w:tcW w:w="500" w:type="dxa"/>
          </w:tcPr>
          <w:p w14:paraId="59031D12" w14:textId="77777777" w:rsidR="00CA443E" w:rsidRPr="00586AB2" w:rsidRDefault="00CA443E" w:rsidP="00A64EE8">
            <w:pPr>
              <w:spacing w:line="276" w:lineRule="auto"/>
              <w:jc w:val="both"/>
              <w:rPr>
                <w:rFonts w:ascii="Arial" w:hAnsi="Arial" w:cs="Arial"/>
                <w:sz w:val="12"/>
                <w:szCs w:val="12"/>
              </w:rPr>
            </w:pPr>
          </w:p>
        </w:tc>
        <w:tc>
          <w:tcPr>
            <w:tcW w:w="547" w:type="dxa"/>
          </w:tcPr>
          <w:p w14:paraId="677F2902" w14:textId="77777777" w:rsidR="00CA443E" w:rsidRPr="00586AB2" w:rsidRDefault="00CA443E" w:rsidP="00A64EE8">
            <w:pPr>
              <w:spacing w:line="276" w:lineRule="auto"/>
              <w:jc w:val="both"/>
              <w:rPr>
                <w:rFonts w:ascii="Arial" w:hAnsi="Arial" w:cs="Arial"/>
                <w:sz w:val="12"/>
                <w:szCs w:val="12"/>
              </w:rPr>
            </w:pPr>
          </w:p>
        </w:tc>
        <w:tc>
          <w:tcPr>
            <w:tcW w:w="547" w:type="dxa"/>
          </w:tcPr>
          <w:p w14:paraId="14551A08" w14:textId="77777777" w:rsidR="00CA443E" w:rsidRPr="00586AB2" w:rsidRDefault="00CA443E" w:rsidP="00A64EE8">
            <w:pPr>
              <w:spacing w:line="276" w:lineRule="auto"/>
              <w:jc w:val="both"/>
              <w:rPr>
                <w:rFonts w:ascii="Arial" w:hAnsi="Arial" w:cs="Arial"/>
                <w:sz w:val="12"/>
                <w:szCs w:val="12"/>
              </w:rPr>
            </w:pPr>
          </w:p>
        </w:tc>
        <w:tc>
          <w:tcPr>
            <w:tcW w:w="547" w:type="dxa"/>
          </w:tcPr>
          <w:p w14:paraId="511F0928" w14:textId="77777777" w:rsidR="00CA443E" w:rsidRPr="00586AB2" w:rsidRDefault="00CA443E" w:rsidP="00A64EE8">
            <w:pPr>
              <w:spacing w:line="276" w:lineRule="auto"/>
              <w:jc w:val="both"/>
              <w:rPr>
                <w:rFonts w:ascii="Arial" w:hAnsi="Arial" w:cs="Arial"/>
                <w:sz w:val="12"/>
                <w:szCs w:val="12"/>
              </w:rPr>
            </w:pPr>
          </w:p>
        </w:tc>
        <w:tc>
          <w:tcPr>
            <w:tcW w:w="529" w:type="dxa"/>
          </w:tcPr>
          <w:p w14:paraId="4C1FE00D" w14:textId="6F98B9DB" w:rsidR="00CA443E" w:rsidRPr="00586AB2" w:rsidRDefault="00CA443E" w:rsidP="00A64EE8">
            <w:pPr>
              <w:spacing w:line="276" w:lineRule="auto"/>
              <w:jc w:val="both"/>
              <w:rPr>
                <w:rFonts w:ascii="Arial" w:hAnsi="Arial" w:cs="Arial"/>
                <w:sz w:val="12"/>
                <w:szCs w:val="12"/>
              </w:rPr>
            </w:pPr>
          </w:p>
        </w:tc>
        <w:tc>
          <w:tcPr>
            <w:tcW w:w="451" w:type="dxa"/>
          </w:tcPr>
          <w:p w14:paraId="1FD45264" w14:textId="76F5BB50" w:rsidR="00CA443E" w:rsidRPr="00586AB2" w:rsidRDefault="00CA443E" w:rsidP="00A64EE8">
            <w:pPr>
              <w:spacing w:line="276" w:lineRule="auto"/>
              <w:jc w:val="both"/>
              <w:rPr>
                <w:rFonts w:ascii="Arial" w:hAnsi="Arial" w:cs="Arial"/>
                <w:sz w:val="12"/>
                <w:szCs w:val="12"/>
              </w:rPr>
            </w:pPr>
          </w:p>
        </w:tc>
        <w:tc>
          <w:tcPr>
            <w:tcW w:w="477" w:type="dxa"/>
          </w:tcPr>
          <w:p w14:paraId="2F69839F" w14:textId="77777777" w:rsidR="00CA443E" w:rsidRPr="00586AB2" w:rsidRDefault="00CA443E" w:rsidP="00A64EE8">
            <w:pPr>
              <w:spacing w:line="276" w:lineRule="auto"/>
              <w:jc w:val="both"/>
              <w:rPr>
                <w:rFonts w:ascii="Arial" w:hAnsi="Arial" w:cs="Arial"/>
                <w:sz w:val="12"/>
                <w:szCs w:val="12"/>
              </w:rPr>
            </w:pPr>
          </w:p>
        </w:tc>
        <w:tc>
          <w:tcPr>
            <w:tcW w:w="451" w:type="dxa"/>
          </w:tcPr>
          <w:p w14:paraId="7DEB3490" w14:textId="77777777" w:rsidR="00CA443E" w:rsidRPr="00586AB2" w:rsidRDefault="00CA443E" w:rsidP="00A64EE8">
            <w:pPr>
              <w:spacing w:line="276" w:lineRule="auto"/>
              <w:jc w:val="both"/>
              <w:rPr>
                <w:rFonts w:ascii="Arial" w:hAnsi="Arial" w:cs="Arial"/>
                <w:sz w:val="12"/>
                <w:szCs w:val="12"/>
              </w:rPr>
            </w:pPr>
          </w:p>
        </w:tc>
        <w:tc>
          <w:tcPr>
            <w:tcW w:w="477" w:type="dxa"/>
          </w:tcPr>
          <w:p w14:paraId="434C754B" w14:textId="77777777" w:rsidR="00CA443E" w:rsidRPr="00586AB2" w:rsidRDefault="00CA443E" w:rsidP="00A64EE8">
            <w:pPr>
              <w:spacing w:line="276" w:lineRule="auto"/>
              <w:jc w:val="both"/>
              <w:rPr>
                <w:rFonts w:ascii="Arial" w:hAnsi="Arial" w:cs="Arial"/>
                <w:sz w:val="12"/>
                <w:szCs w:val="12"/>
              </w:rPr>
            </w:pPr>
          </w:p>
        </w:tc>
        <w:tc>
          <w:tcPr>
            <w:tcW w:w="436" w:type="dxa"/>
          </w:tcPr>
          <w:p w14:paraId="673C972F" w14:textId="77777777" w:rsidR="00CA443E" w:rsidRPr="00586AB2" w:rsidRDefault="00CA443E" w:rsidP="00A64EE8">
            <w:pPr>
              <w:spacing w:line="276" w:lineRule="auto"/>
              <w:jc w:val="both"/>
              <w:rPr>
                <w:rFonts w:ascii="Arial" w:hAnsi="Arial" w:cs="Arial"/>
                <w:sz w:val="12"/>
                <w:szCs w:val="12"/>
              </w:rPr>
            </w:pPr>
          </w:p>
        </w:tc>
        <w:tc>
          <w:tcPr>
            <w:tcW w:w="467" w:type="dxa"/>
          </w:tcPr>
          <w:p w14:paraId="1A80D738" w14:textId="77777777" w:rsidR="00CA443E" w:rsidRPr="00586AB2" w:rsidRDefault="00CA443E" w:rsidP="00A64EE8">
            <w:pPr>
              <w:spacing w:line="276" w:lineRule="auto"/>
              <w:jc w:val="both"/>
              <w:rPr>
                <w:rFonts w:ascii="Arial" w:hAnsi="Arial" w:cs="Arial"/>
                <w:sz w:val="12"/>
                <w:szCs w:val="12"/>
              </w:rPr>
            </w:pPr>
          </w:p>
        </w:tc>
        <w:tc>
          <w:tcPr>
            <w:tcW w:w="442" w:type="dxa"/>
          </w:tcPr>
          <w:p w14:paraId="5BCD3D75" w14:textId="77777777" w:rsidR="00CA443E" w:rsidRPr="00586AB2" w:rsidRDefault="00CA443E" w:rsidP="00A64EE8">
            <w:pPr>
              <w:spacing w:line="276" w:lineRule="auto"/>
              <w:jc w:val="both"/>
              <w:rPr>
                <w:rFonts w:ascii="Arial" w:hAnsi="Arial" w:cs="Arial"/>
                <w:sz w:val="12"/>
                <w:szCs w:val="12"/>
              </w:rPr>
            </w:pPr>
          </w:p>
        </w:tc>
        <w:tc>
          <w:tcPr>
            <w:tcW w:w="470" w:type="dxa"/>
          </w:tcPr>
          <w:p w14:paraId="6BBBA198" w14:textId="77777777" w:rsidR="00CA443E" w:rsidRPr="00586AB2" w:rsidRDefault="00CA443E" w:rsidP="00A64EE8">
            <w:pPr>
              <w:spacing w:line="276" w:lineRule="auto"/>
              <w:jc w:val="both"/>
              <w:rPr>
                <w:rFonts w:ascii="Arial" w:hAnsi="Arial" w:cs="Arial"/>
                <w:sz w:val="12"/>
                <w:szCs w:val="12"/>
              </w:rPr>
            </w:pPr>
          </w:p>
        </w:tc>
        <w:tc>
          <w:tcPr>
            <w:tcW w:w="507" w:type="dxa"/>
          </w:tcPr>
          <w:p w14:paraId="18333A3C" w14:textId="77777777" w:rsidR="00CA443E" w:rsidRPr="00586AB2" w:rsidRDefault="00CA443E" w:rsidP="00A64EE8">
            <w:pPr>
              <w:spacing w:line="276" w:lineRule="auto"/>
              <w:jc w:val="both"/>
              <w:rPr>
                <w:rFonts w:ascii="Arial" w:hAnsi="Arial" w:cs="Arial"/>
                <w:sz w:val="12"/>
                <w:szCs w:val="12"/>
              </w:rPr>
            </w:pPr>
          </w:p>
        </w:tc>
        <w:tc>
          <w:tcPr>
            <w:tcW w:w="511" w:type="dxa"/>
          </w:tcPr>
          <w:p w14:paraId="004DC693" w14:textId="77777777" w:rsidR="00CA443E" w:rsidRPr="00586AB2" w:rsidRDefault="00CA443E" w:rsidP="00A64EE8">
            <w:pPr>
              <w:spacing w:line="276" w:lineRule="auto"/>
              <w:jc w:val="both"/>
              <w:rPr>
                <w:rFonts w:ascii="Arial" w:hAnsi="Arial" w:cs="Arial"/>
                <w:sz w:val="12"/>
                <w:szCs w:val="12"/>
              </w:rPr>
            </w:pPr>
          </w:p>
        </w:tc>
        <w:tc>
          <w:tcPr>
            <w:tcW w:w="1364" w:type="dxa"/>
            <w:vMerge w:val="restart"/>
          </w:tcPr>
          <w:p w14:paraId="42C7A069" w14:textId="77777777" w:rsidR="00CA443E" w:rsidRPr="00586AB2" w:rsidRDefault="00CA443E" w:rsidP="00A64EE8">
            <w:pPr>
              <w:spacing w:line="276" w:lineRule="auto"/>
              <w:jc w:val="both"/>
              <w:rPr>
                <w:rFonts w:ascii="Arial" w:hAnsi="Arial" w:cs="Arial"/>
                <w:sz w:val="12"/>
                <w:szCs w:val="12"/>
              </w:rPr>
            </w:pPr>
          </w:p>
        </w:tc>
      </w:tr>
      <w:tr w:rsidR="00CA443E" w:rsidRPr="00586AB2" w14:paraId="51D8D2BA" w14:textId="77777777" w:rsidTr="0011128F">
        <w:tc>
          <w:tcPr>
            <w:tcW w:w="988" w:type="dxa"/>
            <w:vMerge/>
          </w:tcPr>
          <w:p w14:paraId="64109346" w14:textId="77777777" w:rsidR="00CA443E" w:rsidRPr="00586AB2" w:rsidRDefault="00CA443E" w:rsidP="00A64EE8">
            <w:pPr>
              <w:spacing w:line="276" w:lineRule="auto"/>
              <w:jc w:val="both"/>
              <w:rPr>
                <w:rFonts w:ascii="Arial" w:hAnsi="Arial" w:cs="Arial"/>
                <w:sz w:val="12"/>
                <w:szCs w:val="12"/>
              </w:rPr>
            </w:pPr>
          </w:p>
        </w:tc>
        <w:tc>
          <w:tcPr>
            <w:tcW w:w="992" w:type="dxa"/>
            <w:vMerge/>
          </w:tcPr>
          <w:p w14:paraId="6AEED040" w14:textId="77777777" w:rsidR="00CA443E" w:rsidRPr="00586AB2" w:rsidRDefault="00CA443E" w:rsidP="00A64EE8">
            <w:pPr>
              <w:spacing w:line="276" w:lineRule="auto"/>
              <w:jc w:val="both"/>
              <w:rPr>
                <w:rFonts w:ascii="Arial" w:hAnsi="Arial" w:cs="Arial"/>
                <w:sz w:val="12"/>
                <w:szCs w:val="12"/>
              </w:rPr>
            </w:pPr>
          </w:p>
        </w:tc>
        <w:tc>
          <w:tcPr>
            <w:tcW w:w="1276" w:type="dxa"/>
          </w:tcPr>
          <w:p w14:paraId="66B80FB3" w14:textId="4505CA4D" w:rsidR="00CA443E" w:rsidRPr="00586AB2" w:rsidRDefault="00CA443E" w:rsidP="00D6196C">
            <w:pPr>
              <w:spacing w:line="276" w:lineRule="auto"/>
              <w:jc w:val="both"/>
              <w:rPr>
                <w:rFonts w:ascii="Arial" w:hAnsi="Arial" w:cs="Arial"/>
                <w:sz w:val="12"/>
                <w:szCs w:val="12"/>
              </w:rPr>
            </w:pPr>
            <w:r w:rsidRPr="002D4A49">
              <w:rPr>
                <w:rFonts w:ascii="Arial" w:hAnsi="Arial" w:cs="Arial"/>
                <w:sz w:val="12"/>
                <w:szCs w:val="12"/>
              </w:rPr>
              <w:t>% de frecuencia del uso del identificador</w:t>
            </w:r>
          </w:p>
        </w:tc>
        <w:tc>
          <w:tcPr>
            <w:tcW w:w="2239" w:type="dxa"/>
          </w:tcPr>
          <w:p w14:paraId="3E3F27F6" w14:textId="6D297170" w:rsidR="00CA443E" w:rsidRPr="00586AB2" w:rsidRDefault="00CA443E" w:rsidP="00EC7C3F">
            <w:pPr>
              <w:spacing w:line="276" w:lineRule="auto"/>
              <w:jc w:val="both"/>
              <w:rPr>
                <w:rFonts w:ascii="Arial" w:hAnsi="Arial" w:cs="Arial"/>
                <w:sz w:val="12"/>
                <w:szCs w:val="12"/>
              </w:rPr>
            </w:pPr>
            <w:r w:rsidRPr="00A96DD3">
              <w:rPr>
                <w:rFonts w:ascii="Arial" w:hAnsi="Arial" w:cs="Arial"/>
                <w:sz w:val="12"/>
                <w:szCs w:val="12"/>
              </w:rPr>
              <w:t>El personal utiliza el identificador para autenticarse.</w:t>
            </w:r>
          </w:p>
        </w:tc>
        <w:tc>
          <w:tcPr>
            <w:tcW w:w="500" w:type="dxa"/>
          </w:tcPr>
          <w:p w14:paraId="17ECCB5B" w14:textId="77777777" w:rsidR="00CA443E" w:rsidRPr="00586AB2" w:rsidRDefault="00CA443E" w:rsidP="00A64EE8">
            <w:pPr>
              <w:spacing w:line="276" w:lineRule="auto"/>
              <w:jc w:val="both"/>
              <w:rPr>
                <w:rFonts w:ascii="Arial" w:hAnsi="Arial" w:cs="Arial"/>
                <w:sz w:val="12"/>
                <w:szCs w:val="12"/>
              </w:rPr>
            </w:pPr>
          </w:p>
        </w:tc>
        <w:tc>
          <w:tcPr>
            <w:tcW w:w="547" w:type="dxa"/>
          </w:tcPr>
          <w:p w14:paraId="7242245E" w14:textId="77777777" w:rsidR="00CA443E" w:rsidRPr="00586AB2" w:rsidRDefault="00CA443E" w:rsidP="00A64EE8">
            <w:pPr>
              <w:spacing w:line="276" w:lineRule="auto"/>
              <w:jc w:val="both"/>
              <w:rPr>
                <w:rFonts w:ascii="Arial" w:hAnsi="Arial" w:cs="Arial"/>
                <w:sz w:val="12"/>
                <w:szCs w:val="12"/>
              </w:rPr>
            </w:pPr>
          </w:p>
        </w:tc>
        <w:tc>
          <w:tcPr>
            <w:tcW w:w="547" w:type="dxa"/>
          </w:tcPr>
          <w:p w14:paraId="6E7A20D5" w14:textId="77777777" w:rsidR="00CA443E" w:rsidRPr="00586AB2" w:rsidRDefault="00CA443E" w:rsidP="00A64EE8">
            <w:pPr>
              <w:spacing w:line="276" w:lineRule="auto"/>
              <w:jc w:val="both"/>
              <w:rPr>
                <w:rFonts w:ascii="Arial" w:hAnsi="Arial" w:cs="Arial"/>
                <w:sz w:val="12"/>
                <w:szCs w:val="12"/>
              </w:rPr>
            </w:pPr>
          </w:p>
        </w:tc>
        <w:tc>
          <w:tcPr>
            <w:tcW w:w="547" w:type="dxa"/>
          </w:tcPr>
          <w:p w14:paraId="127BEF5B" w14:textId="77777777" w:rsidR="00CA443E" w:rsidRPr="00586AB2" w:rsidRDefault="00CA443E" w:rsidP="00A64EE8">
            <w:pPr>
              <w:spacing w:line="276" w:lineRule="auto"/>
              <w:jc w:val="both"/>
              <w:rPr>
                <w:rFonts w:ascii="Arial" w:hAnsi="Arial" w:cs="Arial"/>
                <w:sz w:val="12"/>
                <w:szCs w:val="12"/>
              </w:rPr>
            </w:pPr>
          </w:p>
        </w:tc>
        <w:tc>
          <w:tcPr>
            <w:tcW w:w="529" w:type="dxa"/>
          </w:tcPr>
          <w:p w14:paraId="1039D617" w14:textId="2EAF3473" w:rsidR="00CA443E" w:rsidRPr="00586AB2" w:rsidRDefault="00CA443E" w:rsidP="00A64EE8">
            <w:pPr>
              <w:spacing w:line="276" w:lineRule="auto"/>
              <w:jc w:val="both"/>
              <w:rPr>
                <w:rFonts w:ascii="Arial" w:hAnsi="Arial" w:cs="Arial"/>
                <w:sz w:val="12"/>
                <w:szCs w:val="12"/>
              </w:rPr>
            </w:pPr>
          </w:p>
        </w:tc>
        <w:tc>
          <w:tcPr>
            <w:tcW w:w="451" w:type="dxa"/>
          </w:tcPr>
          <w:p w14:paraId="5E4A80CA" w14:textId="7DE33374" w:rsidR="00CA443E" w:rsidRPr="00586AB2" w:rsidRDefault="00CA443E" w:rsidP="00A64EE8">
            <w:pPr>
              <w:spacing w:line="276" w:lineRule="auto"/>
              <w:jc w:val="both"/>
              <w:rPr>
                <w:rFonts w:ascii="Arial" w:hAnsi="Arial" w:cs="Arial"/>
                <w:sz w:val="12"/>
                <w:szCs w:val="12"/>
              </w:rPr>
            </w:pPr>
          </w:p>
        </w:tc>
        <w:tc>
          <w:tcPr>
            <w:tcW w:w="477" w:type="dxa"/>
          </w:tcPr>
          <w:p w14:paraId="6B3BB77F" w14:textId="77777777" w:rsidR="00CA443E" w:rsidRPr="00586AB2" w:rsidRDefault="00CA443E" w:rsidP="00A64EE8">
            <w:pPr>
              <w:spacing w:line="276" w:lineRule="auto"/>
              <w:jc w:val="both"/>
              <w:rPr>
                <w:rFonts w:ascii="Arial" w:hAnsi="Arial" w:cs="Arial"/>
                <w:sz w:val="12"/>
                <w:szCs w:val="12"/>
              </w:rPr>
            </w:pPr>
          </w:p>
        </w:tc>
        <w:tc>
          <w:tcPr>
            <w:tcW w:w="451" w:type="dxa"/>
          </w:tcPr>
          <w:p w14:paraId="6CFB757A" w14:textId="77777777" w:rsidR="00CA443E" w:rsidRPr="00586AB2" w:rsidRDefault="00CA443E" w:rsidP="00A64EE8">
            <w:pPr>
              <w:spacing w:line="276" w:lineRule="auto"/>
              <w:jc w:val="both"/>
              <w:rPr>
                <w:rFonts w:ascii="Arial" w:hAnsi="Arial" w:cs="Arial"/>
                <w:sz w:val="12"/>
                <w:szCs w:val="12"/>
              </w:rPr>
            </w:pPr>
          </w:p>
        </w:tc>
        <w:tc>
          <w:tcPr>
            <w:tcW w:w="477" w:type="dxa"/>
          </w:tcPr>
          <w:p w14:paraId="05D6AA5B" w14:textId="77777777" w:rsidR="00CA443E" w:rsidRPr="00586AB2" w:rsidRDefault="00CA443E" w:rsidP="00A64EE8">
            <w:pPr>
              <w:spacing w:line="276" w:lineRule="auto"/>
              <w:jc w:val="both"/>
              <w:rPr>
                <w:rFonts w:ascii="Arial" w:hAnsi="Arial" w:cs="Arial"/>
                <w:sz w:val="12"/>
                <w:szCs w:val="12"/>
              </w:rPr>
            </w:pPr>
          </w:p>
        </w:tc>
        <w:tc>
          <w:tcPr>
            <w:tcW w:w="436" w:type="dxa"/>
          </w:tcPr>
          <w:p w14:paraId="1752213B" w14:textId="77777777" w:rsidR="00CA443E" w:rsidRPr="00586AB2" w:rsidRDefault="00CA443E" w:rsidP="00A64EE8">
            <w:pPr>
              <w:spacing w:line="276" w:lineRule="auto"/>
              <w:jc w:val="both"/>
              <w:rPr>
                <w:rFonts w:ascii="Arial" w:hAnsi="Arial" w:cs="Arial"/>
                <w:sz w:val="12"/>
                <w:szCs w:val="12"/>
              </w:rPr>
            </w:pPr>
          </w:p>
        </w:tc>
        <w:tc>
          <w:tcPr>
            <w:tcW w:w="467" w:type="dxa"/>
          </w:tcPr>
          <w:p w14:paraId="44D18271" w14:textId="77777777" w:rsidR="00CA443E" w:rsidRPr="00586AB2" w:rsidRDefault="00CA443E" w:rsidP="00A64EE8">
            <w:pPr>
              <w:spacing w:line="276" w:lineRule="auto"/>
              <w:jc w:val="both"/>
              <w:rPr>
                <w:rFonts w:ascii="Arial" w:hAnsi="Arial" w:cs="Arial"/>
                <w:sz w:val="12"/>
                <w:szCs w:val="12"/>
              </w:rPr>
            </w:pPr>
          </w:p>
        </w:tc>
        <w:tc>
          <w:tcPr>
            <w:tcW w:w="442" w:type="dxa"/>
          </w:tcPr>
          <w:p w14:paraId="3485F0C2" w14:textId="77777777" w:rsidR="00CA443E" w:rsidRPr="00586AB2" w:rsidRDefault="00CA443E" w:rsidP="00A64EE8">
            <w:pPr>
              <w:spacing w:line="276" w:lineRule="auto"/>
              <w:jc w:val="both"/>
              <w:rPr>
                <w:rFonts w:ascii="Arial" w:hAnsi="Arial" w:cs="Arial"/>
                <w:sz w:val="12"/>
                <w:szCs w:val="12"/>
              </w:rPr>
            </w:pPr>
          </w:p>
        </w:tc>
        <w:tc>
          <w:tcPr>
            <w:tcW w:w="470" w:type="dxa"/>
          </w:tcPr>
          <w:p w14:paraId="117215CD" w14:textId="77777777" w:rsidR="00CA443E" w:rsidRPr="00586AB2" w:rsidRDefault="00CA443E" w:rsidP="00A64EE8">
            <w:pPr>
              <w:spacing w:line="276" w:lineRule="auto"/>
              <w:jc w:val="both"/>
              <w:rPr>
                <w:rFonts w:ascii="Arial" w:hAnsi="Arial" w:cs="Arial"/>
                <w:sz w:val="12"/>
                <w:szCs w:val="12"/>
              </w:rPr>
            </w:pPr>
          </w:p>
        </w:tc>
        <w:tc>
          <w:tcPr>
            <w:tcW w:w="507" w:type="dxa"/>
          </w:tcPr>
          <w:p w14:paraId="60BB0C59" w14:textId="77777777" w:rsidR="00CA443E" w:rsidRPr="00586AB2" w:rsidRDefault="00CA443E" w:rsidP="00A64EE8">
            <w:pPr>
              <w:spacing w:line="276" w:lineRule="auto"/>
              <w:jc w:val="both"/>
              <w:rPr>
                <w:rFonts w:ascii="Arial" w:hAnsi="Arial" w:cs="Arial"/>
                <w:sz w:val="12"/>
                <w:szCs w:val="12"/>
              </w:rPr>
            </w:pPr>
          </w:p>
        </w:tc>
        <w:tc>
          <w:tcPr>
            <w:tcW w:w="511" w:type="dxa"/>
          </w:tcPr>
          <w:p w14:paraId="02D598FD" w14:textId="77777777" w:rsidR="00CA443E" w:rsidRPr="00586AB2" w:rsidRDefault="00CA443E" w:rsidP="00A64EE8">
            <w:pPr>
              <w:spacing w:line="276" w:lineRule="auto"/>
              <w:jc w:val="both"/>
              <w:rPr>
                <w:rFonts w:ascii="Arial" w:hAnsi="Arial" w:cs="Arial"/>
                <w:sz w:val="12"/>
                <w:szCs w:val="12"/>
              </w:rPr>
            </w:pPr>
          </w:p>
        </w:tc>
        <w:tc>
          <w:tcPr>
            <w:tcW w:w="1364" w:type="dxa"/>
            <w:vMerge/>
          </w:tcPr>
          <w:p w14:paraId="575ACF8A" w14:textId="77777777" w:rsidR="00CA443E" w:rsidRPr="00586AB2" w:rsidRDefault="00CA443E" w:rsidP="00A64EE8">
            <w:pPr>
              <w:spacing w:line="276" w:lineRule="auto"/>
              <w:jc w:val="both"/>
              <w:rPr>
                <w:rFonts w:ascii="Arial" w:hAnsi="Arial" w:cs="Arial"/>
                <w:sz w:val="12"/>
                <w:szCs w:val="12"/>
              </w:rPr>
            </w:pPr>
          </w:p>
        </w:tc>
      </w:tr>
      <w:tr w:rsidR="00CA443E" w:rsidRPr="00586AB2" w14:paraId="3F408C90" w14:textId="77777777" w:rsidTr="0011128F">
        <w:tc>
          <w:tcPr>
            <w:tcW w:w="988" w:type="dxa"/>
            <w:vMerge/>
          </w:tcPr>
          <w:p w14:paraId="06190224" w14:textId="77777777" w:rsidR="00CA443E" w:rsidRPr="00586AB2" w:rsidRDefault="00CA443E" w:rsidP="00A64EE8">
            <w:pPr>
              <w:spacing w:line="276" w:lineRule="auto"/>
              <w:jc w:val="both"/>
              <w:rPr>
                <w:rFonts w:ascii="Arial" w:hAnsi="Arial" w:cs="Arial"/>
                <w:sz w:val="12"/>
                <w:szCs w:val="12"/>
              </w:rPr>
            </w:pPr>
          </w:p>
        </w:tc>
        <w:tc>
          <w:tcPr>
            <w:tcW w:w="992" w:type="dxa"/>
            <w:vMerge/>
          </w:tcPr>
          <w:p w14:paraId="0873C705" w14:textId="77777777" w:rsidR="00CA443E" w:rsidRPr="00586AB2" w:rsidRDefault="00CA443E" w:rsidP="00A64EE8">
            <w:pPr>
              <w:spacing w:line="276" w:lineRule="auto"/>
              <w:jc w:val="both"/>
              <w:rPr>
                <w:rFonts w:ascii="Arial" w:hAnsi="Arial" w:cs="Arial"/>
                <w:sz w:val="12"/>
                <w:szCs w:val="12"/>
              </w:rPr>
            </w:pPr>
          </w:p>
        </w:tc>
        <w:tc>
          <w:tcPr>
            <w:tcW w:w="1276" w:type="dxa"/>
          </w:tcPr>
          <w:p w14:paraId="5CA6B72C" w14:textId="3295D016" w:rsidR="00CA443E" w:rsidRPr="00586AB2" w:rsidRDefault="00CA443E" w:rsidP="007776AB">
            <w:pPr>
              <w:spacing w:line="276" w:lineRule="auto"/>
              <w:jc w:val="both"/>
              <w:rPr>
                <w:rFonts w:ascii="Arial" w:hAnsi="Arial" w:cs="Arial"/>
                <w:sz w:val="12"/>
                <w:szCs w:val="12"/>
              </w:rPr>
            </w:pPr>
            <w:r w:rsidRPr="002D4A49">
              <w:rPr>
                <w:rFonts w:ascii="Arial" w:hAnsi="Arial" w:cs="Arial"/>
                <w:sz w:val="12"/>
                <w:szCs w:val="12"/>
              </w:rPr>
              <w:t>% de aceptabilidad del uso del identificador</w:t>
            </w:r>
          </w:p>
        </w:tc>
        <w:tc>
          <w:tcPr>
            <w:tcW w:w="2239" w:type="dxa"/>
          </w:tcPr>
          <w:p w14:paraId="02CE0135" w14:textId="3CB601C8" w:rsidR="00CA443E" w:rsidRPr="00586AB2" w:rsidRDefault="00CA443E" w:rsidP="00EC7C3F">
            <w:pPr>
              <w:spacing w:line="276" w:lineRule="auto"/>
              <w:jc w:val="both"/>
              <w:rPr>
                <w:rFonts w:ascii="Arial" w:hAnsi="Arial" w:cs="Arial"/>
                <w:sz w:val="12"/>
                <w:szCs w:val="12"/>
              </w:rPr>
            </w:pPr>
            <w:r w:rsidRPr="00A96DD3">
              <w:rPr>
                <w:rFonts w:ascii="Arial" w:hAnsi="Arial" w:cs="Arial"/>
                <w:sz w:val="12"/>
                <w:szCs w:val="12"/>
              </w:rPr>
              <w:t>El personal se siente cómodo y conforme al usar el identificador.</w:t>
            </w:r>
          </w:p>
        </w:tc>
        <w:tc>
          <w:tcPr>
            <w:tcW w:w="500" w:type="dxa"/>
          </w:tcPr>
          <w:p w14:paraId="34110926" w14:textId="77777777" w:rsidR="00CA443E" w:rsidRPr="00586AB2" w:rsidRDefault="00CA443E" w:rsidP="00A64EE8">
            <w:pPr>
              <w:spacing w:line="276" w:lineRule="auto"/>
              <w:jc w:val="both"/>
              <w:rPr>
                <w:rFonts w:ascii="Arial" w:hAnsi="Arial" w:cs="Arial"/>
                <w:sz w:val="12"/>
                <w:szCs w:val="12"/>
              </w:rPr>
            </w:pPr>
          </w:p>
        </w:tc>
        <w:tc>
          <w:tcPr>
            <w:tcW w:w="547" w:type="dxa"/>
          </w:tcPr>
          <w:p w14:paraId="0C98C7CF" w14:textId="77777777" w:rsidR="00CA443E" w:rsidRPr="00586AB2" w:rsidRDefault="00CA443E" w:rsidP="00A64EE8">
            <w:pPr>
              <w:spacing w:line="276" w:lineRule="auto"/>
              <w:jc w:val="both"/>
              <w:rPr>
                <w:rFonts w:ascii="Arial" w:hAnsi="Arial" w:cs="Arial"/>
                <w:sz w:val="12"/>
                <w:szCs w:val="12"/>
              </w:rPr>
            </w:pPr>
          </w:p>
        </w:tc>
        <w:tc>
          <w:tcPr>
            <w:tcW w:w="547" w:type="dxa"/>
          </w:tcPr>
          <w:p w14:paraId="5C3601E0" w14:textId="77777777" w:rsidR="00CA443E" w:rsidRPr="00586AB2" w:rsidRDefault="00CA443E" w:rsidP="00A64EE8">
            <w:pPr>
              <w:spacing w:line="276" w:lineRule="auto"/>
              <w:jc w:val="both"/>
              <w:rPr>
                <w:rFonts w:ascii="Arial" w:hAnsi="Arial" w:cs="Arial"/>
                <w:sz w:val="12"/>
                <w:szCs w:val="12"/>
              </w:rPr>
            </w:pPr>
          </w:p>
        </w:tc>
        <w:tc>
          <w:tcPr>
            <w:tcW w:w="547" w:type="dxa"/>
          </w:tcPr>
          <w:p w14:paraId="2FA884E9" w14:textId="77777777" w:rsidR="00CA443E" w:rsidRPr="00586AB2" w:rsidRDefault="00CA443E" w:rsidP="00A64EE8">
            <w:pPr>
              <w:spacing w:line="276" w:lineRule="auto"/>
              <w:jc w:val="both"/>
              <w:rPr>
                <w:rFonts w:ascii="Arial" w:hAnsi="Arial" w:cs="Arial"/>
                <w:sz w:val="12"/>
                <w:szCs w:val="12"/>
              </w:rPr>
            </w:pPr>
          </w:p>
        </w:tc>
        <w:tc>
          <w:tcPr>
            <w:tcW w:w="529" w:type="dxa"/>
          </w:tcPr>
          <w:p w14:paraId="70902CCE" w14:textId="379A25CA" w:rsidR="00CA443E" w:rsidRPr="00586AB2" w:rsidRDefault="00CA443E" w:rsidP="00A64EE8">
            <w:pPr>
              <w:spacing w:line="276" w:lineRule="auto"/>
              <w:jc w:val="both"/>
              <w:rPr>
                <w:rFonts w:ascii="Arial" w:hAnsi="Arial" w:cs="Arial"/>
                <w:sz w:val="12"/>
                <w:szCs w:val="12"/>
              </w:rPr>
            </w:pPr>
          </w:p>
        </w:tc>
        <w:tc>
          <w:tcPr>
            <w:tcW w:w="451" w:type="dxa"/>
          </w:tcPr>
          <w:p w14:paraId="1EF2D8A0" w14:textId="15D6E808" w:rsidR="00CA443E" w:rsidRPr="00586AB2" w:rsidRDefault="00CA443E" w:rsidP="00A64EE8">
            <w:pPr>
              <w:spacing w:line="276" w:lineRule="auto"/>
              <w:jc w:val="both"/>
              <w:rPr>
                <w:rFonts w:ascii="Arial" w:hAnsi="Arial" w:cs="Arial"/>
                <w:sz w:val="12"/>
                <w:szCs w:val="12"/>
              </w:rPr>
            </w:pPr>
          </w:p>
        </w:tc>
        <w:tc>
          <w:tcPr>
            <w:tcW w:w="477" w:type="dxa"/>
          </w:tcPr>
          <w:p w14:paraId="656D3B54" w14:textId="77777777" w:rsidR="00CA443E" w:rsidRPr="00586AB2" w:rsidRDefault="00CA443E" w:rsidP="00A64EE8">
            <w:pPr>
              <w:spacing w:line="276" w:lineRule="auto"/>
              <w:jc w:val="both"/>
              <w:rPr>
                <w:rFonts w:ascii="Arial" w:hAnsi="Arial" w:cs="Arial"/>
                <w:sz w:val="12"/>
                <w:szCs w:val="12"/>
              </w:rPr>
            </w:pPr>
          </w:p>
        </w:tc>
        <w:tc>
          <w:tcPr>
            <w:tcW w:w="451" w:type="dxa"/>
          </w:tcPr>
          <w:p w14:paraId="2A89F11D" w14:textId="77777777" w:rsidR="00CA443E" w:rsidRPr="00586AB2" w:rsidRDefault="00CA443E" w:rsidP="00A64EE8">
            <w:pPr>
              <w:spacing w:line="276" w:lineRule="auto"/>
              <w:jc w:val="both"/>
              <w:rPr>
                <w:rFonts w:ascii="Arial" w:hAnsi="Arial" w:cs="Arial"/>
                <w:sz w:val="12"/>
                <w:szCs w:val="12"/>
              </w:rPr>
            </w:pPr>
          </w:p>
        </w:tc>
        <w:tc>
          <w:tcPr>
            <w:tcW w:w="477" w:type="dxa"/>
          </w:tcPr>
          <w:p w14:paraId="08F3B915" w14:textId="77777777" w:rsidR="00CA443E" w:rsidRPr="00586AB2" w:rsidRDefault="00CA443E" w:rsidP="00A64EE8">
            <w:pPr>
              <w:spacing w:line="276" w:lineRule="auto"/>
              <w:jc w:val="both"/>
              <w:rPr>
                <w:rFonts w:ascii="Arial" w:hAnsi="Arial" w:cs="Arial"/>
                <w:sz w:val="12"/>
                <w:szCs w:val="12"/>
              </w:rPr>
            </w:pPr>
          </w:p>
        </w:tc>
        <w:tc>
          <w:tcPr>
            <w:tcW w:w="436" w:type="dxa"/>
          </w:tcPr>
          <w:p w14:paraId="0910226A" w14:textId="77777777" w:rsidR="00CA443E" w:rsidRPr="00586AB2" w:rsidRDefault="00CA443E" w:rsidP="00A64EE8">
            <w:pPr>
              <w:spacing w:line="276" w:lineRule="auto"/>
              <w:jc w:val="both"/>
              <w:rPr>
                <w:rFonts w:ascii="Arial" w:hAnsi="Arial" w:cs="Arial"/>
                <w:sz w:val="12"/>
                <w:szCs w:val="12"/>
              </w:rPr>
            </w:pPr>
          </w:p>
        </w:tc>
        <w:tc>
          <w:tcPr>
            <w:tcW w:w="467" w:type="dxa"/>
          </w:tcPr>
          <w:p w14:paraId="4B04F06F" w14:textId="77777777" w:rsidR="00CA443E" w:rsidRPr="00586AB2" w:rsidRDefault="00CA443E" w:rsidP="00A64EE8">
            <w:pPr>
              <w:spacing w:line="276" w:lineRule="auto"/>
              <w:jc w:val="both"/>
              <w:rPr>
                <w:rFonts w:ascii="Arial" w:hAnsi="Arial" w:cs="Arial"/>
                <w:sz w:val="12"/>
                <w:szCs w:val="12"/>
              </w:rPr>
            </w:pPr>
          </w:p>
        </w:tc>
        <w:tc>
          <w:tcPr>
            <w:tcW w:w="442" w:type="dxa"/>
          </w:tcPr>
          <w:p w14:paraId="1788A772" w14:textId="77777777" w:rsidR="00CA443E" w:rsidRPr="00586AB2" w:rsidRDefault="00CA443E" w:rsidP="00A64EE8">
            <w:pPr>
              <w:spacing w:line="276" w:lineRule="auto"/>
              <w:jc w:val="both"/>
              <w:rPr>
                <w:rFonts w:ascii="Arial" w:hAnsi="Arial" w:cs="Arial"/>
                <w:sz w:val="12"/>
                <w:szCs w:val="12"/>
              </w:rPr>
            </w:pPr>
          </w:p>
        </w:tc>
        <w:tc>
          <w:tcPr>
            <w:tcW w:w="470" w:type="dxa"/>
          </w:tcPr>
          <w:p w14:paraId="708C8113" w14:textId="77777777" w:rsidR="00CA443E" w:rsidRPr="00586AB2" w:rsidRDefault="00CA443E" w:rsidP="00A64EE8">
            <w:pPr>
              <w:spacing w:line="276" w:lineRule="auto"/>
              <w:jc w:val="both"/>
              <w:rPr>
                <w:rFonts w:ascii="Arial" w:hAnsi="Arial" w:cs="Arial"/>
                <w:sz w:val="12"/>
                <w:szCs w:val="12"/>
              </w:rPr>
            </w:pPr>
          </w:p>
        </w:tc>
        <w:tc>
          <w:tcPr>
            <w:tcW w:w="507" w:type="dxa"/>
          </w:tcPr>
          <w:p w14:paraId="5940ACBD" w14:textId="77777777" w:rsidR="00CA443E" w:rsidRPr="00586AB2" w:rsidRDefault="00CA443E" w:rsidP="00A64EE8">
            <w:pPr>
              <w:spacing w:line="276" w:lineRule="auto"/>
              <w:jc w:val="both"/>
              <w:rPr>
                <w:rFonts w:ascii="Arial" w:hAnsi="Arial" w:cs="Arial"/>
                <w:sz w:val="12"/>
                <w:szCs w:val="12"/>
              </w:rPr>
            </w:pPr>
          </w:p>
        </w:tc>
        <w:tc>
          <w:tcPr>
            <w:tcW w:w="511" w:type="dxa"/>
          </w:tcPr>
          <w:p w14:paraId="212FABCC" w14:textId="77777777" w:rsidR="00CA443E" w:rsidRPr="00586AB2" w:rsidRDefault="00CA443E" w:rsidP="00A64EE8">
            <w:pPr>
              <w:spacing w:line="276" w:lineRule="auto"/>
              <w:jc w:val="both"/>
              <w:rPr>
                <w:rFonts w:ascii="Arial" w:hAnsi="Arial" w:cs="Arial"/>
                <w:sz w:val="12"/>
                <w:szCs w:val="12"/>
              </w:rPr>
            </w:pPr>
          </w:p>
        </w:tc>
        <w:tc>
          <w:tcPr>
            <w:tcW w:w="1364" w:type="dxa"/>
            <w:vMerge/>
          </w:tcPr>
          <w:p w14:paraId="3CDE827B" w14:textId="77777777" w:rsidR="00CA443E" w:rsidRPr="00586AB2" w:rsidRDefault="00CA443E" w:rsidP="00A64EE8">
            <w:pPr>
              <w:spacing w:line="276" w:lineRule="auto"/>
              <w:jc w:val="both"/>
              <w:rPr>
                <w:rFonts w:ascii="Arial" w:hAnsi="Arial" w:cs="Arial"/>
                <w:sz w:val="12"/>
                <w:szCs w:val="12"/>
              </w:rPr>
            </w:pPr>
          </w:p>
        </w:tc>
      </w:tr>
      <w:tr w:rsidR="00CA443E" w:rsidRPr="00586AB2" w14:paraId="5EE12C15" w14:textId="77777777" w:rsidTr="0011128F">
        <w:tc>
          <w:tcPr>
            <w:tcW w:w="988" w:type="dxa"/>
            <w:vMerge/>
          </w:tcPr>
          <w:p w14:paraId="50A612A4" w14:textId="77777777" w:rsidR="00CA443E" w:rsidRPr="00586AB2" w:rsidRDefault="00CA443E" w:rsidP="00C16B5D">
            <w:pPr>
              <w:spacing w:line="276" w:lineRule="auto"/>
              <w:jc w:val="both"/>
              <w:rPr>
                <w:rFonts w:ascii="Arial" w:hAnsi="Arial" w:cs="Arial"/>
                <w:sz w:val="12"/>
                <w:szCs w:val="12"/>
              </w:rPr>
            </w:pPr>
          </w:p>
        </w:tc>
        <w:tc>
          <w:tcPr>
            <w:tcW w:w="992" w:type="dxa"/>
            <w:vMerge w:val="restart"/>
          </w:tcPr>
          <w:p w14:paraId="0E260E6C" w14:textId="3B2852AC" w:rsidR="00CA443E" w:rsidRPr="00586AB2" w:rsidRDefault="00CA443E" w:rsidP="00C16B5D">
            <w:pPr>
              <w:spacing w:line="276" w:lineRule="auto"/>
              <w:jc w:val="both"/>
              <w:rPr>
                <w:rFonts w:ascii="Arial" w:hAnsi="Arial" w:cs="Arial"/>
                <w:sz w:val="12"/>
                <w:szCs w:val="12"/>
              </w:rPr>
            </w:pPr>
            <w:r w:rsidRPr="00586AB2">
              <w:rPr>
                <w:rFonts w:ascii="Arial" w:hAnsi="Arial" w:cs="Arial"/>
                <w:sz w:val="12"/>
                <w:szCs w:val="12"/>
              </w:rPr>
              <w:t>Autenticación</w:t>
            </w:r>
          </w:p>
        </w:tc>
        <w:tc>
          <w:tcPr>
            <w:tcW w:w="1276" w:type="dxa"/>
          </w:tcPr>
          <w:p w14:paraId="65040DD7" w14:textId="18F0E004" w:rsidR="00CA443E" w:rsidRPr="00586AB2" w:rsidRDefault="00CA443E" w:rsidP="00C16B5D">
            <w:pPr>
              <w:spacing w:line="276" w:lineRule="auto"/>
              <w:jc w:val="both"/>
              <w:rPr>
                <w:rFonts w:ascii="Arial" w:hAnsi="Arial" w:cs="Arial"/>
                <w:sz w:val="12"/>
                <w:szCs w:val="12"/>
              </w:rPr>
            </w:pPr>
            <w:r w:rsidRPr="000809CA">
              <w:rPr>
                <w:rFonts w:ascii="Arial" w:hAnsi="Arial" w:cs="Arial"/>
                <w:sz w:val="12"/>
                <w:szCs w:val="12"/>
              </w:rPr>
              <w:t>Tiempo de demora en el proceso de autenticación</w:t>
            </w:r>
          </w:p>
        </w:tc>
        <w:tc>
          <w:tcPr>
            <w:tcW w:w="2239" w:type="dxa"/>
          </w:tcPr>
          <w:p w14:paraId="6793CB51" w14:textId="1787AB11" w:rsidR="00CA443E" w:rsidRPr="00586AB2" w:rsidRDefault="00CA443E" w:rsidP="00182E70">
            <w:pPr>
              <w:spacing w:line="276" w:lineRule="auto"/>
              <w:jc w:val="both"/>
              <w:rPr>
                <w:rFonts w:ascii="Arial" w:hAnsi="Arial" w:cs="Arial"/>
                <w:sz w:val="12"/>
                <w:szCs w:val="12"/>
              </w:rPr>
            </w:pPr>
            <w:r w:rsidRPr="00F12F54">
              <w:rPr>
                <w:rFonts w:ascii="Arial" w:hAnsi="Arial" w:cs="Arial"/>
                <w:sz w:val="12"/>
                <w:szCs w:val="12"/>
              </w:rPr>
              <w:t>El tiempo que ocupa el proceso de autenticación del personal es rápido.</w:t>
            </w:r>
          </w:p>
        </w:tc>
        <w:tc>
          <w:tcPr>
            <w:tcW w:w="500" w:type="dxa"/>
          </w:tcPr>
          <w:p w14:paraId="2BEBD6F1" w14:textId="77777777" w:rsidR="00CA443E" w:rsidRPr="00586AB2" w:rsidRDefault="00CA443E" w:rsidP="00C16B5D">
            <w:pPr>
              <w:spacing w:line="276" w:lineRule="auto"/>
              <w:jc w:val="both"/>
              <w:rPr>
                <w:rFonts w:ascii="Arial" w:hAnsi="Arial" w:cs="Arial"/>
                <w:sz w:val="12"/>
                <w:szCs w:val="12"/>
              </w:rPr>
            </w:pPr>
          </w:p>
        </w:tc>
        <w:tc>
          <w:tcPr>
            <w:tcW w:w="547" w:type="dxa"/>
          </w:tcPr>
          <w:p w14:paraId="11A1A057" w14:textId="77777777" w:rsidR="00CA443E" w:rsidRPr="00586AB2" w:rsidRDefault="00CA443E" w:rsidP="00C16B5D">
            <w:pPr>
              <w:spacing w:line="276" w:lineRule="auto"/>
              <w:jc w:val="both"/>
              <w:rPr>
                <w:rFonts w:ascii="Arial" w:hAnsi="Arial" w:cs="Arial"/>
                <w:sz w:val="12"/>
                <w:szCs w:val="12"/>
              </w:rPr>
            </w:pPr>
          </w:p>
        </w:tc>
        <w:tc>
          <w:tcPr>
            <w:tcW w:w="547" w:type="dxa"/>
          </w:tcPr>
          <w:p w14:paraId="0090D358" w14:textId="77777777" w:rsidR="00CA443E" w:rsidRPr="00586AB2" w:rsidRDefault="00CA443E" w:rsidP="00C16B5D">
            <w:pPr>
              <w:spacing w:line="276" w:lineRule="auto"/>
              <w:jc w:val="both"/>
              <w:rPr>
                <w:rFonts w:ascii="Arial" w:hAnsi="Arial" w:cs="Arial"/>
                <w:sz w:val="12"/>
                <w:szCs w:val="12"/>
              </w:rPr>
            </w:pPr>
          </w:p>
        </w:tc>
        <w:tc>
          <w:tcPr>
            <w:tcW w:w="547" w:type="dxa"/>
          </w:tcPr>
          <w:p w14:paraId="0F6FB6F9" w14:textId="77777777" w:rsidR="00CA443E" w:rsidRPr="00586AB2" w:rsidRDefault="00CA443E" w:rsidP="00C16B5D">
            <w:pPr>
              <w:spacing w:line="276" w:lineRule="auto"/>
              <w:jc w:val="both"/>
              <w:rPr>
                <w:rFonts w:ascii="Arial" w:hAnsi="Arial" w:cs="Arial"/>
                <w:sz w:val="12"/>
                <w:szCs w:val="12"/>
              </w:rPr>
            </w:pPr>
          </w:p>
        </w:tc>
        <w:tc>
          <w:tcPr>
            <w:tcW w:w="529" w:type="dxa"/>
          </w:tcPr>
          <w:p w14:paraId="6E6E43F0" w14:textId="6E4CB2AE" w:rsidR="00CA443E" w:rsidRPr="00586AB2" w:rsidRDefault="00CA443E" w:rsidP="00C16B5D">
            <w:pPr>
              <w:spacing w:line="276" w:lineRule="auto"/>
              <w:jc w:val="both"/>
              <w:rPr>
                <w:rFonts w:ascii="Arial" w:hAnsi="Arial" w:cs="Arial"/>
                <w:sz w:val="12"/>
                <w:szCs w:val="12"/>
              </w:rPr>
            </w:pPr>
          </w:p>
        </w:tc>
        <w:tc>
          <w:tcPr>
            <w:tcW w:w="451" w:type="dxa"/>
          </w:tcPr>
          <w:p w14:paraId="4F08911D" w14:textId="706BB0E5" w:rsidR="00CA443E" w:rsidRPr="00586AB2" w:rsidRDefault="00CA443E" w:rsidP="00C16B5D">
            <w:pPr>
              <w:spacing w:line="276" w:lineRule="auto"/>
              <w:jc w:val="both"/>
              <w:rPr>
                <w:rFonts w:ascii="Arial" w:hAnsi="Arial" w:cs="Arial"/>
                <w:sz w:val="12"/>
                <w:szCs w:val="12"/>
              </w:rPr>
            </w:pPr>
          </w:p>
        </w:tc>
        <w:tc>
          <w:tcPr>
            <w:tcW w:w="477" w:type="dxa"/>
          </w:tcPr>
          <w:p w14:paraId="16B3DD94" w14:textId="77777777" w:rsidR="00CA443E" w:rsidRPr="00586AB2" w:rsidRDefault="00CA443E" w:rsidP="00C16B5D">
            <w:pPr>
              <w:spacing w:line="276" w:lineRule="auto"/>
              <w:jc w:val="both"/>
              <w:rPr>
                <w:rFonts w:ascii="Arial" w:hAnsi="Arial" w:cs="Arial"/>
                <w:sz w:val="12"/>
                <w:szCs w:val="12"/>
              </w:rPr>
            </w:pPr>
          </w:p>
        </w:tc>
        <w:tc>
          <w:tcPr>
            <w:tcW w:w="451" w:type="dxa"/>
          </w:tcPr>
          <w:p w14:paraId="0D48461E" w14:textId="77777777" w:rsidR="00CA443E" w:rsidRPr="00586AB2" w:rsidRDefault="00CA443E" w:rsidP="00C16B5D">
            <w:pPr>
              <w:spacing w:line="276" w:lineRule="auto"/>
              <w:jc w:val="both"/>
              <w:rPr>
                <w:rFonts w:ascii="Arial" w:hAnsi="Arial" w:cs="Arial"/>
                <w:sz w:val="12"/>
                <w:szCs w:val="12"/>
              </w:rPr>
            </w:pPr>
          </w:p>
        </w:tc>
        <w:tc>
          <w:tcPr>
            <w:tcW w:w="477" w:type="dxa"/>
          </w:tcPr>
          <w:p w14:paraId="28B6AE16" w14:textId="77777777" w:rsidR="00CA443E" w:rsidRPr="00586AB2" w:rsidRDefault="00CA443E" w:rsidP="00C16B5D">
            <w:pPr>
              <w:spacing w:line="276" w:lineRule="auto"/>
              <w:jc w:val="both"/>
              <w:rPr>
                <w:rFonts w:ascii="Arial" w:hAnsi="Arial" w:cs="Arial"/>
                <w:sz w:val="12"/>
                <w:szCs w:val="12"/>
              </w:rPr>
            </w:pPr>
          </w:p>
        </w:tc>
        <w:tc>
          <w:tcPr>
            <w:tcW w:w="436" w:type="dxa"/>
          </w:tcPr>
          <w:p w14:paraId="03415CE2" w14:textId="77777777" w:rsidR="00CA443E" w:rsidRPr="00586AB2" w:rsidRDefault="00CA443E" w:rsidP="00C16B5D">
            <w:pPr>
              <w:spacing w:line="276" w:lineRule="auto"/>
              <w:jc w:val="both"/>
              <w:rPr>
                <w:rFonts w:ascii="Arial" w:hAnsi="Arial" w:cs="Arial"/>
                <w:sz w:val="12"/>
                <w:szCs w:val="12"/>
              </w:rPr>
            </w:pPr>
          </w:p>
        </w:tc>
        <w:tc>
          <w:tcPr>
            <w:tcW w:w="467" w:type="dxa"/>
          </w:tcPr>
          <w:p w14:paraId="7D950A3D" w14:textId="77777777" w:rsidR="00CA443E" w:rsidRPr="00586AB2" w:rsidRDefault="00CA443E" w:rsidP="00C16B5D">
            <w:pPr>
              <w:spacing w:line="276" w:lineRule="auto"/>
              <w:jc w:val="both"/>
              <w:rPr>
                <w:rFonts w:ascii="Arial" w:hAnsi="Arial" w:cs="Arial"/>
                <w:sz w:val="12"/>
                <w:szCs w:val="12"/>
              </w:rPr>
            </w:pPr>
          </w:p>
        </w:tc>
        <w:tc>
          <w:tcPr>
            <w:tcW w:w="442" w:type="dxa"/>
          </w:tcPr>
          <w:p w14:paraId="59B6B295" w14:textId="77777777" w:rsidR="00CA443E" w:rsidRPr="00586AB2" w:rsidRDefault="00CA443E" w:rsidP="00C16B5D">
            <w:pPr>
              <w:spacing w:line="276" w:lineRule="auto"/>
              <w:jc w:val="both"/>
              <w:rPr>
                <w:rFonts w:ascii="Arial" w:hAnsi="Arial" w:cs="Arial"/>
                <w:sz w:val="12"/>
                <w:szCs w:val="12"/>
              </w:rPr>
            </w:pPr>
          </w:p>
        </w:tc>
        <w:tc>
          <w:tcPr>
            <w:tcW w:w="470" w:type="dxa"/>
          </w:tcPr>
          <w:p w14:paraId="50EDE89A" w14:textId="77777777" w:rsidR="00CA443E" w:rsidRPr="00586AB2" w:rsidRDefault="00CA443E" w:rsidP="00C16B5D">
            <w:pPr>
              <w:spacing w:line="276" w:lineRule="auto"/>
              <w:jc w:val="both"/>
              <w:rPr>
                <w:rFonts w:ascii="Arial" w:hAnsi="Arial" w:cs="Arial"/>
                <w:sz w:val="12"/>
                <w:szCs w:val="12"/>
              </w:rPr>
            </w:pPr>
          </w:p>
        </w:tc>
        <w:tc>
          <w:tcPr>
            <w:tcW w:w="507" w:type="dxa"/>
          </w:tcPr>
          <w:p w14:paraId="52013A0E" w14:textId="77777777" w:rsidR="00CA443E" w:rsidRPr="00586AB2" w:rsidRDefault="00CA443E" w:rsidP="00C16B5D">
            <w:pPr>
              <w:spacing w:line="276" w:lineRule="auto"/>
              <w:jc w:val="both"/>
              <w:rPr>
                <w:rFonts w:ascii="Arial" w:hAnsi="Arial" w:cs="Arial"/>
                <w:sz w:val="12"/>
                <w:szCs w:val="12"/>
              </w:rPr>
            </w:pPr>
          </w:p>
        </w:tc>
        <w:tc>
          <w:tcPr>
            <w:tcW w:w="511" w:type="dxa"/>
          </w:tcPr>
          <w:p w14:paraId="141D0A53" w14:textId="77777777" w:rsidR="00CA443E" w:rsidRPr="00586AB2" w:rsidRDefault="00CA443E" w:rsidP="00C16B5D">
            <w:pPr>
              <w:spacing w:line="276" w:lineRule="auto"/>
              <w:jc w:val="both"/>
              <w:rPr>
                <w:rFonts w:ascii="Arial" w:hAnsi="Arial" w:cs="Arial"/>
                <w:sz w:val="12"/>
                <w:szCs w:val="12"/>
              </w:rPr>
            </w:pPr>
          </w:p>
        </w:tc>
        <w:tc>
          <w:tcPr>
            <w:tcW w:w="1364" w:type="dxa"/>
            <w:vMerge w:val="restart"/>
          </w:tcPr>
          <w:p w14:paraId="3921C075" w14:textId="77777777" w:rsidR="00CA443E" w:rsidRPr="00586AB2" w:rsidRDefault="00CA443E" w:rsidP="00C16B5D">
            <w:pPr>
              <w:spacing w:line="276" w:lineRule="auto"/>
              <w:jc w:val="both"/>
              <w:rPr>
                <w:rFonts w:ascii="Arial" w:hAnsi="Arial" w:cs="Arial"/>
                <w:sz w:val="12"/>
                <w:szCs w:val="12"/>
              </w:rPr>
            </w:pPr>
          </w:p>
        </w:tc>
      </w:tr>
      <w:tr w:rsidR="00CA443E" w:rsidRPr="00586AB2" w14:paraId="5EAB59A9" w14:textId="77777777" w:rsidTr="0011128F">
        <w:tc>
          <w:tcPr>
            <w:tcW w:w="988" w:type="dxa"/>
            <w:vMerge/>
          </w:tcPr>
          <w:p w14:paraId="7F650AD3" w14:textId="77777777" w:rsidR="00CA443E" w:rsidRPr="00586AB2" w:rsidRDefault="00CA443E" w:rsidP="00C16B5D">
            <w:pPr>
              <w:spacing w:line="276" w:lineRule="auto"/>
              <w:jc w:val="both"/>
              <w:rPr>
                <w:rFonts w:ascii="Arial" w:hAnsi="Arial" w:cs="Arial"/>
                <w:sz w:val="12"/>
                <w:szCs w:val="12"/>
              </w:rPr>
            </w:pPr>
          </w:p>
        </w:tc>
        <w:tc>
          <w:tcPr>
            <w:tcW w:w="992" w:type="dxa"/>
            <w:vMerge/>
          </w:tcPr>
          <w:p w14:paraId="625D41C1" w14:textId="77777777" w:rsidR="00CA443E" w:rsidRPr="00586AB2" w:rsidRDefault="00CA443E" w:rsidP="00C16B5D">
            <w:pPr>
              <w:spacing w:line="276" w:lineRule="auto"/>
              <w:jc w:val="both"/>
              <w:rPr>
                <w:rFonts w:ascii="Arial" w:hAnsi="Arial" w:cs="Arial"/>
                <w:sz w:val="12"/>
                <w:szCs w:val="12"/>
              </w:rPr>
            </w:pPr>
          </w:p>
        </w:tc>
        <w:tc>
          <w:tcPr>
            <w:tcW w:w="1276" w:type="dxa"/>
          </w:tcPr>
          <w:p w14:paraId="2EB061C1" w14:textId="628C851D" w:rsidR="00CA443E" w:rsidRPr="00586AB2" w:rsidRDefault="00CA443E" w:rsidP="00C16B5D">
            <w:pPr>
              <w:spacing w:line="276" w:lineRule="auto"/>
              <w:jc w:val="both"/>
              <w:rPr>
                <w:rFonts w:ascii="Arial" w:hAnsi="Arial" w:cs="Arial"/>
                <w:sz w:val="12"/>
                <w:szCs w:val="12"/>
              </w:rPr>
            </w:pPr>
            <w:r w:rsidRPr="000809CA">
              <w:rPr>
                <w:rFonts w:ascii="Arial" w:hAnsi="Arial" w:cs="Arial"/>
                <w:sz w:val="12"/>
                <w:szCs w:val="12"/>
              </w:rPr>
              <w:t>% de acierto en la autenticación</w:t>
            </w:r>
          </w:p>
        </w:tc>
        <w:tc>
          <w:tcPr>
            <w:tcW w:w="2239" w:type="dxa"/>
          </w:tcPr>
          <w:p w14:paraId="3FA2FE62" w14:textId="03BDCC56" w:rsidR="00CA443E" w:rsidRPr="00586AB2" w:rsidRDefault="00CA443E" w:rsidP="00D21647">
            <w:pPr>
              <w:spacing w:line="276" w:lineRule="auto"/>
              <w:jc w:val="both"/>
              <w:rPr>
                <w:rFonts w:ascii="Arial" w:hAnsi="Arial" w:cs="Arial"/>
                <w:sz w:val="12"/>
                <w:szCs w:val="12"/>
              </w:rPr>
            </w:pPr>
            <w:r w:rsidRPr="00F12F54">
              <w:rPr>
                <w:rFonts w:ascii="Arial" w:hAnsi="Arial" w:cs="Arial"/>
                <w:sz w:val="12"/>
                <w:szCs w:val="12"/>
              </w:rPr>
              <w:t>El personal es autenticado correctamente.</w:t>
            </w:r>
          </w:p>
        </w:tc>
        <w:tc>
          <w:tcPr>
            <w:tcW w:w="500" w:type="dxa"/>
          </w:tcPr>
          <w:p w14:paraId="6B05C433" w14:textId="77777777" w:rsidR="00CA443E" w:rsidRPr="00586AB2" w:rsidRDefault="00CA443E" w:rsidP="00C16B5D">
            <w:pPr>
              <w:spacing w:line="276" w:lineRule="auto"/>
              <w:jc w:val="both"/>
              <w:rPr>
                <w:rFonts w:ascii="Arial" w:hAnsi="Arial" w:cs="Arial"/>
                <w:sz w:val="12"/>
                <w:szCs w:val="12"/>
              </w:rPr>
            </w:pPr>
          </w:p>
        </w:tc>
        <w:tc>
          <w:tcPr>
            <w:tcW w:w="547" w:type="dxa"/>
          </w:tcPr>
          <w:p w14:paraId="5744C71F" w14:textId="77777777" w:rsidR="00CA443E" w:rsidRPr="00586AB2" w:rsidRDefault="00CA443E" w:rsidP="00C16B5D">
            <w:pPr>
              <w:spacing w:line="276" w:lineRule="auto"/>
              <w:jc w:val="both"/>
              <w:rPr>
                <w:rFonts w:ascii="Arial" w:hAnsi="Arial" w:cs="Arial"/>
                <w:sz w:val="12"/>
                <w:szCs w:val="12"/>
              </w:rPr>
            </w:pPr>
          </w:p>
        </w:tc>
        <w:tc>
          <w:tcPr>
            <w:tcW w:w="547" w:type="dxa"/>
          </w:tcPr>
          <w:p w14:paraId="0497CE00" w14:textId="77777777" w:rsidR="00CA443E" w:rsidRPr="00586AB2" w:rsidRDefault="00CA443E" w:rsidP="00C16B5D">
            <w:pPr>
              <w:spacing w:line="276" w:lineRule="auto"/>
              <w:jc w:val="both"/>
              <w:rPr>
                <w:rFonts w:ascii="Arial" w:hAnsi="Arial" w:cs="Arial"/>
                <w:sz w:val="12"/>
                <w:szCs w:val="12"/>
              </w:rPr>
            </w:pPr>
          </w:p>
        </w:tc>
        <w:tc>
          <w:tcPr>
            <w:tcW w:w="547" w:type="dxa"/>
          </w:tcPr>
          <w:p w14:paraId="4BD8D460" w14:textId="77777777" w:rsidR="00CA443E" w:rsidRPr="00586AB2" w:rsidRDefault="00CA443E" w:rsidP="00C16B5D">
            <w:pPr>
              <w:spacing w:line="276" w:lineRule="auto"/>
              <w:jc w:val="both"/>
              <w:rPr>
                <w:rFonts w:ascii="Arial" w:hAnsi="Arial" w:cs="Arial"/>
                <w:sz w:val="12"/>
                <w:szCs w:val="12"/>
              </w:rPr>
            </w:pPr>
          </w:p>
        </w:tc>
        <w:tc>
          <w:tcPr>
            <w:tcW w:w="529" w:type="dxa"/>
          </w:tcPr>
          <w:p w14:paraId="59656667" w14:textId="4BCB2860" w:rsidR="00CA443E" w:rsidRPr="00586AB2" w:rsidRDefault="00CA443E" w:rsidP="00C16B5D">
            <w:pPr>
              <w:spacing w:line="276" w:lineRule="auto"/>
              <w:jc w:val="both"/>
              <w:rPr>
                <w:rFonts w:ascii="Arial" w:hAnsi="Arial" w:cs="Arial"/>
                <w:sz w:val="12"/>
                <w:szCs w:val="12"/>
              </w:rPr>
            </w:pPr>
          </w:p>
        </w:tc>
        <w:tc>
          <w:tcPr>
            <w:tcW w:w="451" w:type="dxa"/>
          </w:tcPr>
          <w:p w14:paraId="4EC69264" w14:textId="17314D0B" w:rsidR="00CA443E" w:rsidRPr="00586AB2" w:rsidRDefault="00CA443E" w:rsidP="00C16B5D">
            <w:pPr>
              <w:spacing w:line="276" w:lineRule="auto"/>
              <w:jc w:val="both"/>
              <w:rPr>
                <w:rFonts w:ascii="Arial" w:hAnsi="Arial" w:cs="Arial"/>
                <w:sz w:val="12"/>
                <w:szCs w:val="12"/>
              </w:rPr>
            </w:pPr>
          </w:p>
        </w:tc>
        <w:tc>
          <w:tcPr>
            <w:tcW w:w="477" w:type="dxa"/>
          </w:tcPr>
          <w:p w14:paraId="32EAEF9A" w14:textId="77777777" w:rsidR="00CA443E" w:rsidRPr="00586AB2" w:rsidRDefault="00CA443E" w:rsidP="00C16B5D">
            <w:pPr>
              <w:spacing w:line="276" w:lineRule="auto"/>
              <w:jc w:val="both"/>
              <w:rPr>
                <w:rFonts w:ascii="Arial" w:hAnsi="Arial" w:cs="Arial"/>
                <w:sz w:val="12"/>
                <w:szCs w:val="12"/>
              </w:rPr>
            </w:pPr>
          </w:p>
        </w:tc>
        <w:tc>
          <w:tcPr>
            <w:tcW w:w="451" w:type="dxa"/>
          </w:tcPr>
          <w:p w14:paraId="79F6C8A6" w14:textId="77777777" w:rsidR="00CA443E" w:rsidRPr="00586AB2" w:rsidRDefault="00CA443E" w:rsidP="00C16B5D">
            <w:pPr>
              <w:spacing w:line="276" w:lineRule="auto"/>
              <w:jc w:val="both"/>
              <w:rPr>
                <w:rFonts w:ascii="Arial" w:hAnsi="Arial" w:cs="Arial"/>
                <w:sz w:val="12"/>
                <w:szCs w:val="12"/>
              </w:rPr>
            </w:pPr>
          </w:p>
        </w:tc>
        <w:tc>
          <w:tcPr>
            <w:tcW w:w="477" w:type="dxa"/>
          </w:tcPr>
          <w:p w14:paraId="0B7C831E" w14:textId="77777777" w:rsidR="00CA443E" w:rsidRPr="00586AB2" w:rsidRDefault="00CA443E" w:rsidP="00C16B5D">
            <w:pPr>
              <w:spacing w:line="276" w:lineRule="auto"/>
              <w:jc w:val="both"/>
              <w:rPr>
                <w:rFonts w:ascii="Arial" w:hAnsi="Arial" w:cs="Arial"/>
                <w:sz w:val="12"/>
                <w:szCs w:val="12"/>
              </w:rPr>
            </w:pPr>
          </w:p>
        </w:tc>
        <w:tc>
          <w:tcPr>
            <w:tcW w:w="436" w:type="dxa"/>
          </w:tcPr>
          <w:p w14:paraId="42BEBE49" w14:textId="77777777" w:rsidR="00CA443E" w:rsidRPr="00586AB2" w:rsidRDefault="00CA443E" w:rsidP="00C16B5D">
            <w:pPr>
              <w:spacing w:line="276" w:lineRule="auto"/>
              <w:jc w:val="both"/>
              <w:rPr>
                <w:rFonts w:ascii="Arial" w:hAnsi="Arial" w:cs="Arial"/>
                <w:sz w:val="12"/>
                <w:szCs w:val="12"/>
              </w:rPr>
            </w:pPr>
          </w:p>
        </w:tc>
        <w:tc>
          <w:tcPr>
            <w:tcW w:w="467" w:type="dxa"/>
          </w:tcPr>
          <w:p w14:paraId="2A96CCB0" w14:textId="77777777" w:rsidR="00CA443E" w:rsidRPr="00586AB2" w:rsidRDefault="00CA443E" w:rsidP="00C16B5D">
            <w:pPr>
              <w:spacing w:line="276" w:lineRule="auto"/>
              <w:jc w:val="both"/>
              <w:rPr>
                <w:rFonts w:ascii="Arial" w:hAnsi="Arial" w:cs="Arial"/>
                <w:sz w:val="12"/>
                <w:szCs w:val="12"/>
              </w:rPr>
            </w:pPr>
          </w:p>
        </w:tc>
        <w:tc>
          <w:tcPr>
            <w:tcW w:w="442" w:type="dxa"/>
          </w:tcPr>
          <w:p w14:paraId="7637516D" w14:textId="77777777" w:rsidR="00CA443E" w:rsidRPr="00586AB2" w:rsidRDefault="00CA443E" w:rsidP="00C16B5D">
            <w:pPr>
              <w:spacing w:line="276" w:lineRule="auto"/>
              <w:jc w:val="both"/>
              <w:rPr>
                <w:rFonts w:ascii="Arial" w:hAnsi="Arial" w:cs="Arial"/>
                <w:sz w:val="12"/>
                <w:szCs w:val="12"/>
              </w:rPr>
            </w:pPr>
          </w:p>
        </w:tc>
        <w:tc>
          <w:tcPr>
            <w:tcW w:w="470" w:type="dxa"/>
          </w:tcPr>
          <w:p w14:paraId="433BCC77" w14:textId="77777777" w:rsidR="00CA443E" w:rsidRPr="00586AB2" w:rsidRDefault="00CA443E" w:rsidP="00C16B5D">
            <w:pPr>
              <w:spacing w:line="276" w:lineRule="auto"/>
              <w:jc w:val="both"/>
              <w:rPr>
                <w:rFonts w:ascii="Arial" w:hAnsi="Arial" w:cs="Arial"/>
                <w:sz w:val="12"/>
                <w:szCs w:val="12"/>
              </w:rPr>
            </w:pPr>
          </w:p>
        </w:tc>
        <w:tc>
          <w:tcPr>
            <w:tcW w:w="507" w:type="dxa"/>
          </w:tcPr>
          <w:p w14:paraId="681FD376" w14:textId="77777777" w:rsidR="00CA443E" w:rsidRPr="00586AB2" w:rsidRDefault="00CA443E" w:rsidP="00C16B5D">
            <w:pPr>
              <w:spacing w:line="276" w:lineRule="auto"/>
              <w:jc w:val="both"/>
              <w:rPr>
                <w:rFonts w:ascii="Arial" w:hAnsi="Arial" w:cs="Arial"/>
                <w:sz w:val="12"/>
                <w:szCs w:val="12"/>
              </w:rPr>
            </w:pPr>
          </w:p>
        </w:tc>
        <w:tc>
          <w:tcPr>
            <w:tcW w:w="511" w:type="dxa"/>
          </w:tcPr>
          <w:p w14:paraId="280034BA" w14:textId="77777777" w:rsidR="00CA443E" w:rsidRPr="00586AB2" w:rsidRDefault="00CA443E" w:rsidP="00C16B5D">
            <w:pPr>
              <w:spacing w:line="276" w:lineRule="auto"/>
              <w:jc w:val="both"/>
              <w:rPr>
                <w:rFonts w:ascii="Arial" w:hAnsi="Arial" w:cs="Arial"/>
                <w:sz w:val="12"/>
                <w:szCs w:val="12"/>
              </w:rPr>
            </w:pPr>
          </w:p>
        </w:tc>
        <w:tc>
          <w:tcPr>
            <w:tcW w:w="1364" w:type="dxa"/>
            <w:vMerge/>
          </w:tcPr>
          <w:p w14:paraId="2AF39BC3" w14:textId="77777777" w:rsidR="00CA443E" w:rsidRPr="00586AB2" w:rsidRDefault="00CA443E" w:rsidP="00C16B5D">
            <w:pPr>
              <w:spacing w:line="276" w:lineRule="auto"/>
              <w:jc w:val="both"/>
              <w:rPr>
                <w:rFonts w:ascii="Arial" w:hAnsi="Arial" w:cs="Arial"/>
                <w:sz w:val="12"/>
                <w:szCs w:val="12"/>
              </w:rPr>
            </w:pPr>
          </w:p>
        </w:tc>
      </w:tr>
      <w:tr w:rsidR="00CA443E" w:rsidRPr="00586AB2" w14:paraId="4049C27C" w14:textId="77777777" w:rsidTr="0011128F">
        <w:tc>
          <w:tcPr>
            <w:tcW w:w="988" w:type="dxa"/>
            <w:vMerge/>
          </w:tcPr>
          <w:p w14:paraId="0AA8DF5D" w14:textId="77777777" w:rsidR="00CA443E" w:rsidRPr="00586AB2" w:rsidRDefault="00CA443E" w:rsidP="00C16B5D">
            <w:pPr>
              <w:spacing w:line="276" w:lineRule="auto"/>
              <w:jc w:val="both"/>
              <w:rPr>
                <w:rFonts w:ascii="Arial" w:hAnsi="Arial" w:cs="Arial"/>
                <w:sz w:val="12"/>
                <w:szCs w:val="12"/>
              </w:rPr>
            </w:pPr>
          </w:p>
        </w:tc>
        <w:tc>
          <w:tcPr>
            <w:tcW w:w="992" w:type="dxa"/>
            <w:vMerge/>
          </w:tcPr>
          <w:p w14:paraId="0B8DACA2" w14:textId="77777777" w:rsidR="00CA443E" w:rsidRPr="00586AB2" w:rsidRDefault="00CA443E" w:rsidP="00C16B5D">
            <w:pPr>
              <w:spacing w:line="276" w:lineRule="auto"/>
              <w:jc w:val="both"/>
              <w:rPr>
                <w:rFonts w:ascii="Arial" w:hAnsi="Arial" w:cs="Arial"/>
                <w:sz w:val="12"/>
                <w:szCs w:val="12"/>
              </w:rPr>
            </w:pPr>
          </w:p>
        </w:tc>
        <w:tc>
          <w:tcPr>
            <w:tcW w:w="1276" w:type="dxa"/>
          </w:tcPr>
          <w:p w14:paraId="55247F05" w14:textId="71F64CC2" w:rsidR="00CA443E" w:rsidRPr="00586AB2" w:rsidRDefault="00CA443E" w:rsidP="00C16B5D">
            <w:pPr>
              <w:spacing w:line="276" w:lineRule="auto"/>
              <w:jc w:val="both"/>
              <w:rPr>
                <w:rFonts w:ascii="Arial" w:hAnsi="Arial" w:cs="Arial"/>
                <w:sz w:val="12"/>
                <w:szCs w:val="12"/>
              </w:rPr>
            </w:pPr>
            <w:r w:rsidRPr="000809CA">
              <w:rPr>
                <w:rFonts w:ascii="Arial" w:hAnsi="Arial" w:cs="Arial"/>
                <w:sz w:val="12"/>
                <w:szCs w:val="12"/>
              </w:rPr>
              <w:t>% de aceptación falsa</w:t>
            </w:r>
          </w:p>
        </w:tc>
        <w:tc>
          <w:tcPr>
            <w:tcW w:w="2239" w:type="dxa"/>
          </w:tcPr>
          <w:p w14:paraId="7429B72F" w14:textId="111382F8" w:rsidR="00CA443E" w:rsidRPr="00586AB2" w:rsidRDefault="00CA443E" w:rsidP="00C16B5D">
            <w:pPr>
              <w:spacing w:line="276" w:lineRule="auto"/>
              <w:jc w:val="both"/>
              <w:rPr>
                <w:rFonts w:ascii="Arial" w:hAnsi="Arial" w:cs="Arial"/>
                <w:sz w:val="12"/>
                <w:szCs w:val="12"/>
              </w:rPr>
            </w:pPr>
            <w:r w:rsidRPr="00F12F54">
              <w:rPr>
                <w:rFonts w:ascii="Arial" w:hAnsi="Arial" w:cs="Arial"/>
                <w:sz w:val="12"/>
                <w:szCs w:val="12"/>
              </w:rPr>
              <w:t>Existen falsos positivos en la autenticación del personal.</w:t>
            </w:r>
          </w:p>
        </w:tc>
        <w:tc>
          <w:tcPr>
            <w:tcW w:w="500" w:type="dxa"/>
          </w:tcPr>
          <w:p w14:paraId="7F657424" w14:textId="77777777" w:rsidR="00CA443E" w:rsidRPr="00586AB2" w:rsidRDefault="00CA443E" w:rsidP="00C16B5D">
            <w:pPr>
              <w:spacing w:line="276" w:lineRule="auto"/>
              <w:jc w:val="both"/>
              <w:rPr>
                <w:rFonts w:ascii="Arial" w:hAnsi="Arial" w:cs="Arial"/>
                <w:sz w:val="12"/>
                <w:szCs w:val="12"/>
              </w:rPr>
            </w:pPr>
          </w:p>
        </w:tc>
        <w:tc>
          <w:tcPr>
            <w:tcW w:w="547" w:type="dxa"/>
          </w:tcPr>
          <w:p w14:paraId="722582D5" w14:textId="77777777" w:rsidR="00CA443E" w:rsidRPr="00586AB2" w:rsidRDefault="00CA443E" w:rsidP="00C16B5D">
            <w:pPr>
              <w:spacing w:line="276" w:lineRule="auto"/>
              <w:jc w:val="both"/>
              <w:rPr>
                <w:rFonts w:ascii="Arial" w:hAnsi="Arial" w:cs="Arial"/>
                <w:sz w:val="12"/>
                <w:szCs w:val="12"/>
              </w:rPr>
            </w:pPr>
          </w:p>
        </w:tc>
        <w:tc>
          <w:tcPr>
            <w:tcW w:w="547" w:type="dxa"/>
          </w:tcPr>
          <w:p w14:paraId="24192C07" w14:textId="77777777" w:rsidR="00CA443E" w:rsidRPr="00586AB2" w:rsidRDefault="00CA443E" w:rsidP="00C16B5D">
            <w:pPr>
              <w:spacing w:line="276" w:lineRule="auto"/>
              <w:jc w:val="both"/>
              <w:rPr>
                <w:rFonts w:ascii="Arial" w:hAnsi="Arial" w:cs="Arial"/>
                <w:sz w:val="12"/>
                <w:szCs w:val="12"/>
              </w:rPr>
            </w:pPr>
          </w:p>
        </w:tc>
        <w:tc>
          <w:tcPr>
            <w:tcW w:w="547" w:type="dxa"/>
          </w:tcPr>
          <w:p w14:paraId="74BACBC0" w14:textId="77777777" w:rsidR="00CA443E" w:rsidRPr="00586AB2" w:rsidRDefault="00CA443E" w:rsidP="00C16B5D">
            <w:pPr>
              <w:spacing w:line="276" w:lineRule="auto"/>
              <w:jc w:val="both"/>
              <w:rPr>
                <w:rFonts w:ascii="Arial" w:hAnsi="Arial" w:cs="Arial"/>
                <w:sz w:val="12"/>
                <w:szCs w:val="12"/>
              </w:rPr>
            </w:pPr>
          </w:p>
        </w:tc>
        <w:tc>
          <w:tcPr>
            <w:tcW w:w="529" w:type="dxa"/>
          </w:tcPr>
          <w:p w14:paraId="3D278255" w14:textId="77777777" w:rsidR="00CA443E" w:rsidRPr="00586AB2" w:rsidRDefault="00CA443E" w:rsidP="00C16B5D">
            <w:pPr>
              <w:spacing w:line="276" w:lineRule="auto"/>
              <w:jc w:val="both"/>
              <w:rPr>
                <w:rFonts w:ascii="Arial" w:hAnsi="Arial" w:cs="Arial"/>
                <w:sz w:val="12"/>
                <w:szCs w:val="12"/>
              </w:rPr>
            </w:pPr>
          </w:p>
        </w:tc>
        <w:tc>
          <w:tcPr>
            <w:tcW w:w="451" w:type="dxa"/>
          </w:tcPr>
          <w:p w14:paraId="2FBFBAD7" w14:textId="77777777" w:rsidR="00CA443E" w:rsidRPr="00586AB2" w:rsidRDefault="00CA443E" w:rsidP="00C16B5D">
            <w:pPr>
              <w:spacing w:line="276" w:lineRule="auto"/>
              <w:jc w:val="both"/>
              <w:rPr>
                <w:rFonts w:ascii="Arial" w:hAnsi="Arial" w:cs="Arial"/>
                <w:sz w:val="12"/>
                <w:szCs w:val="12"/>
              </w:rPr>
            </w:pPr>
          </w:p>
        </w:tc>
        <w:tc>
          <w:tcPr>
            <w:tcW w:w="477" w:type="dxa"/>
          </w:tcPr>
          <w:p w14:paraId="696F9A47" w14:textId="77777777" w:rsidR="00CA443E" w:rsidRPr="00586AB2" w:rsidRDefault="00CA443E" w:rsidP="00C16B5D">
            <w:pPr>
              <w:spacing w:line="276" w:lineRule="auto"/>
              <w:jc w:val="both"/>
              <w:rPr>
                <w:rFonts w:ascii="Arial" w:hAnsi="Arial" w:cs="Arial"/>
                <w:sz w:val="12"/>
                <w:szCs w:val="12"/>
              </w:rPr>
            </w:pPr>
          </w:p>
        </w:tc>
        <w:tc>
          <w:tcPr>
            <w:tcW w:w="451" w:type="dxa"/>
          </w:tcPr>
          <w:p w14:paraId="797E7D44" w14:textId="77777777" w:rsidR="00CA443E" w:rsidRPr="00586AB2" w:rsidRDefault="00CA443E" w:rsidP="00C16B5D">
            <w:pPr>
              <w:spacing w:line="276" w:lineRule="auto"/>
              <w:jc w:val="both"/>
              <w:rPr>
                <w:rFonts w:ascii="Arial" w:hAnsi="Arial" w:cs="Arial"/>
                <w:sz w:val="12"/>
                <w:szCs w:val="12"/>
              </w:rPr>
            </w:pPr>
          </w:p>
        </w:tc>
        <w:tc>
          <w:tcPr>
            <w:tcW w:w="477" w:type="dxa"/>
          </w:tcPr>
          <w:p w14:paraId="049893FD" w14:textId="77777777" w:rsidR="00CA443E" w:rsidRPr="00586AB2" w:rsidRDefault="00CA443E" w:rsidP="00C16B5D">
            <w:pPr>
              <w:spacing w:line="276" w:lineRule="auto"/>
              <w:jc w:val="both"/>
              <w:rPr>
                <w:rFonts w:ascii="Arial" w:hAnsi="Arial" w:cs="Arial"/>
                <w:sz w:val="12"/>
                <w:szCs w:val="12"/>
              </w:rPr>
            </w:pPr>
          </w:p>
        </w:tc>
        <w:tc>
          <w:tcPr>
            <w:tcW w:w="436" w:type="dxa"/>
          </w:tcPr>
          <w:p w14:paraId="6C72152B" w14:textId="77777777" w:rsidR="00CA443E" w:rsidRPr="00586AB2" w:rsidRDefault="00CA443E" w:rsidP="00C16B5D">
            <w:pPr>
              <w:spacing w:line="276" w:lineRule="auto"/>
              <w:jc w:val="both"/>
              <w:rPr>
                <w:rFonts w:ascii="Arial" w:hAnsi="Arial" w:cs="Arial"/>
                <w:sz w:val="12"/>
                <w:szCs w:val="12"/>
              </w:rPr>
            </w:pPr>
          </w:p>
        </w:tc>
        <w:tc>
          <w:tcPr>
            <w:tcW w:w="467" w:type="dxa"/>
          </w:tcPr>
          <w:p w14:paraId="6FA2FEAA" w14:textId="77777777" w:rsidR="00CA443E" w:rsidRPr="00586AB2" w:rsidRDefault="00CA443E" w:rsidP="00C16B5D">
            <w:pPr>
              <w:spacing w:line="276" w:lineRule="auto"/>
              <w:jc w:val="both"/>
              <w:rPr>
                <w:rFonts w:ascii="Arial" w:hAnsi="Arial" w:cs="Arial"/>
                <w:sz w:val="12"/>
                <w:szCs w:val="12"/>
              </w:rPr>
            </w:pPr>
          </w:p>
        </w:tc>
        <w:tc>
          <w:tcPr>
            <w:tcW w:w="442" w:type="dxa"/>
          </w:tcPr>
          <w:p w14:paraId="5B10BD43" w14:textId="77777777" w:rsidR="00CA443E" w:rsidRPr="00586AB2" w:rsidRDefault="00CA443E" w:rsidP="00C16B5D">
            <w:pPr>
              <w:spacing w:line="276" w:lineRule="auto"/>
              <w:jc w:val="both"/>
              <w:rPr>
                <w:rFonts w:ascii="Arial" w:hAnsi="Arial" w:cs="Arial"/>
                <w:sz w:val="12"/>
                <w:szCs w:val="12"/>
              </w:rPr>
            </w:pPr>
          </w:p>
        </w:tc>
        <w:tc>
          <w:tcPr>
            <w:tcW w:w="470" w:type="dxa"/>
          </w:tcPr>
          <w:p w14:paraId="2C3996C5" w14:textId="77777777" w:rsidR="00CA443E" w:rsidRPr="00586AB2" w:rsidRDefault="00CA443E" w:rsidP="00C16B5D">
            <w:pPr>
              <w:spacing w:line="276" w:lineRule="auto"/>
              <w:jc w:val="both"/>
              <w:rPr>
                <w:rFonts w:ascii="Arial" w:hAnsi="Arial" w:cs="Arial"/>
                <w:sz w:val="12"/>
                <w:szCs w:val="12"/>
              </w:rPr>
            </w:pPr>
          </w:p>
        </w:tc>
        <w:tc>
          <w:tcPr>
            <w:tcW w:w="507" w:type="dxa"/>
          </w:tcPr>
          <w:p w14:paraId="3859DED4" w14:textId="77777777" w:rsidR="00CA443E" w:rsidRPr="00586AB2" w:rsidRDefault="00CA443E" w:rsidP="00C16B5D">
            <w:pPr>
              <w:spacing w:line="276" w:lineRule="auto"/>
              <w:jc w:val="both"/>
              <w:rPr>
                <w:rFonts w:ascii="Arial" w:hAnsi="Arial" w:cs="Arial"/>
                <w:sz w:val="12"/>
                <w:szCs w:val="12"/>
              </w:rPr>
            </w:pPr>
          </w:p>
        </w:tc>
        <w:tc>
          <w:tcPr>
            <w:tcW w:w="511" w:type="dxa"/>
          </w:tcPr>
          <w:p w14:paraId="6AC64DFE" w14:textId="77777777" w:rsidR="00CA443E" w:rsidRPr="00586AB2" w:rsidRDefault="00CA443E" w:rsidP="00C16B5D">
            <w:pPr>
              <w:spacing w:line="276" w:lineRule="auto"/>
              <w:jc w:val="both"/>
              <w:rPr>
                <w:rFonts w:ascii="Arial" w:hAnsi="Arial" w:cs="Arial"/>
                <w:sz w:val="12"/>
                <w:szCs w:val="12"/>
              </w:rPr>
            </w:pPr>
          </w:p>
        </w:tc>
        <w:tc>
          <w:tcPr>
            <w:tcW w:w="1364" w:type="dxa"/>
            <w:vMerge/>
          </w:tcPr>
          <w:p w14:paraId="54AB0774" w14:textId="77777777" w:rsidR="00CA443E" w:rsidRPr="00586AB2" w:rsidRDefault="00CA443E" w:rsidP="00C16B5D">
            <w:pPr>
              <w:spacing w:line="276" w:lineRule="auto"/>
              <w:jc w:val="both"/>
              <w:rPr>
                <w:rFonts w:ascii="Arial" w:hAnsi="Arial" w:cs="Arial"/>
                <w:sz w:val="12"/>
                <w:szCs w:val="12"/>
              </w:rPr>
            </w:pPr>
          </w:p>
        </w:tc>
      </w:tr>
      <w:tr w:rsidR="00CA443E" w:rsidRPr="00586AB2" w14:paraId="1CD71B8D" w14:textId="77777777" w:rsidTr="0011128F">
        <w:tc>
          <w:tcPr>
            <w:tcW w:w="988" w:type="dxa"/>
            <w:vMerge/>
          </w:tcPr>
          <w:p w14:paraId="466BCB04" w14:textId="77777777" w:rsidR="00CA443E" w:rsidRPr="00586AB2" w:rsidRDefault="00CA443E" w:rsidP="007D493A">
            <w:pPr>
              <w:spacing w:line="276" w:lineRule="auto"/>
              <w:jc w:val="both"/>
              <w:rPr>
                <w:rFonts w:ascii="Arial" w:hAnsi="Arial" w:cs="Arial"/>
                <w:sz w:val="12"/>
                <w:szCs w:val="12"/>
              </w:rPr>
            </w:pPr>
          </w:p>
        </w:tc>
        <w:tc>
          <w:tcPr>
            <w:tcW w:w="992" w:type="dxa"/>
            <w:vMerge w:val="restart"/>
          </w:tcPr>
          <w:p w14:paraId="30583D88" w14:textId="1D400261" w:rsidR="00CA443E" w:rsidRPr="00586AB2" w:rsidRDefault="00CA443E" w:rsidP="007D493A">
            <w:pPr>
              <w:spacing w:line="276" w:lineRule="auto"/>
              <w:jc w:val="both"/>
              <w:rPr>
                <w:rFonts w:ascii="Arial" w:hAnsi="Arial" w:cs="Arial"/>
                <w:sz w:val="12"/>
                <w:szCs w:val="12"/>
              </w:rPr>
            </w:pPr>
            <w:r w:rsidRPr="00586AB2">
              <w:rPr>
                <w:rFonts w:ascii="Arial" w:hAnsi="Arial" w:cs="Arial"/>
                <w:sz w:val="12"/>
                <w:szCs w:val="12"/>
              </w:rPr>
              <w:t>Autorización</w:t>
            </w:r>
          </w:p>
        </w:tc>
        <w:tc>
          <w:tcPr>
            <w:tcW w:w="1276" w:type="dxa"/>
          </w:tcPr>
          <w:p w14:paraId="443D6585" w14:textId="7FDC737E" w:rsidR="00CA443E" w:rsidRPr="00586AB2" w:rsidRDefault="00CA443E" w:rsidP="00D50456">
            <w:pPr>
              <w:spacing w:line="276" w:lineRule="auto"/>
              <w:jc w:val="both"/>
              <w:rPr>
                <w:rFonts w:ascii="Arial" w:hAnsi="Arial" w:cs="Arial"/>
                <w:sz w:val="12"/>
                <w:szCs w:val="12"/>
              </w:rPr>
            </w:pPr>
            <w:r w:rsidRPr="000809CA">
              <w:rPr>
                <w:rFonts w:ascii="Arial" w:hAnsi="Arial" w:cs="Arial"/>
                <w:sz w:val="12"/>
                <w:szCs w:val="12"/>
              </w:rPr>
              <w:t>% de acierto en la otorgación de permisos para el acceso al área requerida</w:t>
            </w:r>
          </w:p>
        </w:tc>
        <w:tc>
          <w:tcPr>
            <w:tcW w:w="2239" w:type="dxa"/>
          </w:tcPr>
          <w:p w14:paraId="026C745D" w14:textId="39DA685E" w:rsidR="00CA443E" w:rsidRPr="00586AB2" w:rsidRDefault="00CA443E" w:rsidP="00B02E0D">
            <w:pPr>
              <w:spacing w:line="276" w:lineRule="auto"/>
              <w:jc w:val="both"/>
              <w:rPr>
                <w:rFonts w:ascii="Arial" w:hAnsi="Arial" w:cs="Arial"/>
                <w:sz w:val="12"/>
                <w:szCs w:val="12"/>
              </w:rPr>
            </w:pPr>
            <w:r w:rsidRPr="00134BA5">
              <w:rPr>
                <w:rFonts w:ascii="Arial" w:hAnsi="Arial" w:cs="Arial"/>
                <w:sz w:val="12"/>
                <w:szCs w:val="12"/>
              </w:rPr>
              <w:t>Los permisos de cada personal son otorgados correctamente.</w:t>
            </w:r>
          </w:p>
        </w:tc>
        <w:tc>
          <w:tcPr>
            <w:tcW w:w="500" w:type="dxa"/>
          </w:tcPr>
          <w:p w14:paraId="15B8CD7C" w14:textId="77777777" w:rsidR="00CA443E" w:rsidRPr="00586AB2" w:rsidRDefault="00CA443E" w:rsidP="007D493A">
            <w:pPr>
              <w:spacing w:line="276" w:lineRule="auto"/>
              <w:jc w:val="both"/>
              <w:rPr>
                <w:rFonts w:ascii="Arial" w:hAnsi="Arial" w:cs="Arial"/>
                <w:sz w:val="12"/>
                <w:szCs w:val="12"/>
              </w:rPr>
            </w:pPr>
          </w:p>
        </w:tc>
        <w:tc>
          <w:tcPr>
            <w:tcW w:w="547" w:type="dxa"/>
          </w:tcPr>
          <w:p w14:paraId="6DAFBC47" w14:textId="77777777" w:rsidR="00CA443E" w:rsidRPr="00586AB2" w:rsidRDefault="00CA443E" w:rsidP="007D493A">
            <w:pPr>
              <w:spacing w:line="276" w:lineRule="auto"/>
              <w:jc w:val="both"/>
              <w:rPr>
                <w:rFonts w:ascii="Arial" w:hAnsi="Arial" w:cs="Arial"/>
                <w:sz w:val="12"/>
                <w:szCs w:val="12"/>
              </w:rPr>
            </w:pPr>
          </w:p>
        </w:tc>
        <w:tc>
          <w:tcPr>
            <w:tcW w:w="547" w:type="dxa"/>
          </w:tcPr>
          <w:p w14:paraId="09D6E369" w14:textId="77777777" w:rsidR="00CA443E" w:rsidRPr="00586AB2" w:rsidRDefault="00CA443E" w:rsidP="007D493A">
            <w:pPr>
              <w:spacing w:line="276" w:lineRule="auto"/>
              <w:jc w:val="both"/>
              <w:rPr>
                <w:rFonts w:ascii="Arial" w:hAnsi="Arial" w:cs="Arial"/>
                <w:sz w:val="12"/>
                <w:szCs w:val="12"/>
              </w:rPr>
            </w:pPr>
          </w:p>
        </w:tc>
        <w:tc>
          <w:tcPr>
            <w:tcW w:w="547" w:type="dxa"/>
          </w:tcPr>
          <w:p w14:paraId="13DEF11D" w14:textId="77777777" w:rsidR="00CA443E" w:rsidRPr="00586AB2" w:rsidRDefault="00CA443E" w:rsidP="007D493A">
            <w:pPr>
              <w:spacing w:line="276" w:lineRule="auto"/>
              <w:jc w:val="both"/>
              <w:rPr>
                <w:rFonts w:ascii="Arial" w:hAnsi="Arial" w:cs="Arial"/>
                <w:sz w:val="12"/>
                <w:szCs w:val="12"/>
              </w:rPr>
            </w:pPr>
          </w:p>
        </w:tc>
        <w:tc>
          <w:tcPr>
            <w:tcW w:w="529" w:type="dxa"/>
          </w:tcPr>
          <w:p w14:paraId="6AD4A153" w14:textId="77777777" w:rsidR="00CA443E" w:rsidRPr="00586AB2" w:rsidRDefault="00CA443E" w:rsidP="007D493A">
            <w:pPr>
              <w:spacing w:line="276" w:lineRule="auto"/>
              <w:jc w:val="both"/>
              <w:rPr>
                <w:rFonts w:ascii="Arial" w:hAnsi="Arial" w:cs="Arial"/>
                <w:sz w:val="12"/>
                <w:szCs w:val="12"/>
              </w:rPr>
            </w:pPr>
          </w:p>
        </w:tc>
        <w:tc>
          <w:tcPr>
            <w:tcW w:w="451" w:type="dxa"/>
          </w:tcPr>
          <w:p w14:paraId="7A3DEB67" w14:textId="77777777" w:rsidR="00CA443E" w:rsidRPr="00586AB2" w:rsidRDefault="00CA443E" w:rsidP="007D493A">
            <w:pPr>
              <w:spacing w:line="276" w:lineRule="auto"/>
              <w:jc w:val="both"/>
              <w:rPr>
                <w:rFonts w:ascii="Arial" w:hAnsi="Arial" w:cs="Arial"/>
                <w:sz w:val="12"/>
                <w:szCs w:val="12"/>
              </w:rPr>
            </w:pPr>
          </w:p>
        </w:tc>
        <w:tc>
          <w:tcPr>
            <w:tcW w:w="477" w:type="dxa"/>
          </w:tcPr>
          <w:p w14:paraId="347CD12B" w14:textId="77777777" w:rsidR="00CA443E" w:rsidRPr="00586AB2" w:rsidRDefault="00CA443E" w:rsidP="007D493A">
            <w:pPr>
              <w:spacing w:line="276" w:lineRule="auto"/>
              <w:jc w:val="both"/>
              <w:rPr>
                <w:rFonts w:ascii="Arial" w:hAnsi="Arial" w:cs="Arial"/>
                <w:sz w:val="12"/>
                <w:szCs w:val="12"/>
              </w:rPr>
            </w:pPr>
          </w:p>
        </w:tc>
        <w:tc>
          <w:tcPr>
            <w:tcW w:w="451" w:type="dxa"/>
          </w:tcPr>
          <w:p w14:paraId="3371371D" w14:textId="77777777" w:rsidR="00CA443E" w:rsidRPr="00586AB2" w:rsidRDefault="00CA443E" w:rsidP="007D493A">
            <w:pPr>
              <w:spacing w:line="276" w:lineRule="auto"/>
              <w:jc w:val="both"/>
              <w:rPr>
                <w:rFonts w:ascii="Arial" w:hAnsi="Arial" w:cs="Arial"/>
                <w:sz w:val="12"/>
                <w:szCs w:val="12"/>
              </w:rPr>
            </w:pPr>
          </w:p>
        </w:tc>
        <w:tc>
          <w:tcPr>
            <w:tcW w:w="477" w:type="dxa"/>
          </w:tcPr>
          <w:p w14:paraId="195C1ADF" w14:textId="77777777" w:rsidR="00CA443E" w:rsidRPr="00586AB2" w:rsidRDefault="00CA443E" w:rsidP="007D493A">
            <w:pPr>
              <w:spacing w:line="276" w:lineRule="auto"/>
              <w:jc w:val="both"/>
              <w:rPr>
                <w:rFonts w:ascii="Arial" w:hAnsi="Arial" w:cs="Arial"/>
                <w:sz w:val="12"/>
                <w:szCs w:val="12"/>
              </w:rPr>
            </w:pPr>
          </w:p>
        </w:tc>
        <w:tc>
          <w:tcPr>
            <w:tcW w:w="436" w:type="dxa"/>
          </w:tcPr>
          <w:p w14:paraId="7D7F8D7D" w14:textId="77777777" w:rsidR="00CA443E" w:rsidRPr="00586AB2" w:rsidRDefault="00CA443E" w:rsidP="007D493A">
            <w:pPr>
              <w:spacing w:line="276" w:lineRule="auto"/>
              <w:jc w:val="both"/>
              <w:rPr>
                <w:rFonts w:ascii="Arial" w:hAnsi="Arial" w:cs="Arial"/>
                <w:sz w:val="12"/>
                <w:szCs w:val="12"/>
              </w:rPr>
            </w:pPr>
          </w:p>
        </w:tc>
        <w:tc>
          <w:tcPr>
            <w:tcW w:w="467" w:type="dxa"/>
          </w:tcPr>
          <w:p w14:paraId="2163E242" w14:textId="77777777" w:rsidR="00CA443E" w:rsidRPr="00586AB2" w:rsidRDefault="00CA443E" w:rsidP="007D493A">
            <w:pPr>
              <w:spacing w:line="276" w:lineRule="auto"/>
              <w:jc w:val="both"/>
              <w:rPr>
                <w:rFonts w:ascii="Arial" w:hAnsi="Arial" w:cs="Arial"/>
                <w:sz w:val="12"/>
                <w:szCs w:val="12"/>
              </w:rPr>
            </w:pPr>
          </w:p>
        </w:tc>
        <w:tc>
          <w:tcPr>
            <w:tcW w:w="442" w:type="dxa"/>
          </w:tcPr>
          <w:p w14:paraId="0FEBBC8C" w14:textId="77777777" w:rsidR="00CA443E" w:rsidRPr="00586AB2" w:rsidRDefault="00CA443E" w:rsidP="007D493A">
            <w:pPr>
              <w:spacing w:line="276" w:lineRule="auto"/>
              <w:jc w:val="both"/>
              <w:rPr>
                <w:rFonts w:ascii="Arial" w:hAnsi="Arial" w:cs="Arial"/>
                <w:sz w:val="12"/>
                <w:szCs w:val="12"/>
              </w:rPr>
            </w:pPr>
          </w:p>
        </w:tc>
        <w:tc>
          <w:tcPr>
            <w:tcW w:w="470" w:type="dxa"/>
          </w:tcPr>
          <w:p w14:paraId="61ACEDAC" w14:textId="77777777" w:rsidR="00CA443E" w:rsidRPr="00586AB2" w:rsidRDefault="00CA443E" w:rsidP="007D493A">
            <w:pPr>
              <w:spacing w:line="276" w:lineRule="auto"/>
              <w:jc w:val="both"/>
              <w:rPr>
                <w:rFonts w:ascii="Arial" w:hAnsi="Arial" w:cs="Arial"/>
                <w:sz w:val="12"/>
                <w:szCs w:val="12"/>
              </w:rPr>
            </w:pPr>
          </w:p>
        </w:tc>
        <w:tc>
          <w:tcPr>
            <w:tcW w:w="507" w:type="dxa"/>
          </w:tcPr>
          <w:p w14:paraId="4226BCC5" w14:textId="77777777" w:rsidR="00CA443E" w:rsidRPr="00586AB2" w:rsidRDefault="00CA443E" w:rsidP="007D493A">
            <w:pPr>
              <w:spacing w:line="276" w:lineRule="auto"/>
              <w:jc w:val="both"/>
              <w:rPr>
                <w:rFonts w:ascii="Arial" w:hAnsi="Arial" w:cs="Arial"/>
                <w:sz w:val="12"/>
                <w:szCs w:val="12"/>
              </w:rPr>
            </w:pPr>
          </w:p>
        </w:tc>
        <w:tc>
          <w:tcPr>
            <w:tcW w:w="511" w:type="dxa"/>
          </w:tcPr>
          <w:p w14:paraId="6324B0E0" w14:textId="77777777" w:rsidR="00CA443E" w:rsidRPr="00586AB2" w:rsidRDefault="00CA443E" w:rsidP="007D493A">
            <w:pPr>
              <w:spacing w:line="276" w:lineRule="auto"/>
              <w:jc w:val="both"/>
              <w:rPr>
                <w:rFonts w:ascii="Arial" w:hAnsi="Arial" w:cs="Arial"/>
                <w:sz w:val="12"/>
                <w:szCs w:val="12"/>
              </w:rPr>
            </w:pPr>
          </w:p>
        </w:tc>
        <w:tc>
          <w:tcPr>
            <w:tcW w:w="1364" w:type="dxa"/>
            <w:vMerge w:val="restart"/>
          </w:tcPr>
          <w:p w14:paraId="11A25D04" w14:textId="77777777" w:rsidR="00CA443E" w:rsidRPr="00586AB2" w:rsidRDefault="00CA443E" w:rsidP="007D493A">
            <w:pPr>
              <w:spacing w:line="276" w:lineRule="auto"/>
              <w:jc w:val="both"/>
              <w:rPr>
                <w:rFonts w:ascii="Arial" w:hAnsi="Arial" w:cs="Arial"/>
                <w:sz w:val="12"/>
                <w:szCs w:val="12"/>
              </w:rPr>
            </w:pPr>
          </w:p>
        </w:tc>
      </w:tr>
      <w:tr w:rsidR="00CA443E" w:rsidRPr="00586AB2" w14:paraId="6ACBCFEC" w14:textId="77777777" w:rsidTr="0011128F">
        <w:tc>
          <w:tcPr>
            <w:tcW w:w="988" w:type="dxa"/>
            <w:vMerge/>
          </w:tcPr>
          <w:p w14:paraId="5B962BB3" w14:textId="77777777" w:rsidR="00CA443E" w:rsidRPr="00586AB2" w:rsidRDefault="00CA443E" w:rsidP="007D493A">
            <w:pPr>
              <w:spacing w:line="276" w:lineRule="auto"/>
              <w:jc w:val="both"/>
              <w:rPr>
                <w:rFonts w:ascii="Arial" w:hAnsi="Arial" w:cs="Arial"/>
                <w:sz w:val="12"/>
                <w:szCs w:val="12"/>
              </w:rPr>
            </w:pPr>
          </w:p>
        </w:tc>
        <w:tc>
          <w:tcPr>
            <w:tcW w:w="992" w:type="dxa"/>
            <w:vMerge/>
          </w:tcPr>
          <w:p w14:paraId="2B176558" w14:textId="77777777" w:rsidR="00CA443E" w:rsidRPr="00586AB2" w:rsidRDefault="00CA443E" w:rsidP="007D493A">
            <w:pPr>
              <w:spacing w:line="276" w:lineRule="auto"/>
              <w:jc w:val="both"/>
              <w:rPr>
                <w:rFonts w:ascii="Arial" w:hAnsi="Arial" w:cs="Arial"/>
                <w:sz w:val="12"/>
                <w:szCs w:val="12"/>
              </w:rPr>
            </w:pPr>
          </w:p>
        </w:tc>
        <w:tc>
          <w:tcPr>
            <w:tcW w:w="1276" w:type="dxa"/>
          </w:tcPr>
          <w:p w14:paraId="3B97A95A" w14:textId="236D3FF1" w:rsidR="00CA443E" w:rsidRPr="00586AB2" w:rsidRDefault="00CA443E" w:rsidP="007D493A">
            <w:pPr>
              <w:spacing w:line="276" w:lineRule="auto"/>
              <w:jc w:val="both"/>
              <w:rPr>
                <w:rFonts w:ascii="Arial" w:hAnsi="Arial" w:cs="Arial"/>
                <w:sz w:val="12"/>
                <w:szCs w:val="12"/>
              </w:rPr>
            </w:pPr>
            <w:r w:rsidRPr="000809CA">
              <w:rPr>
                <w:rFonts w:ascii="Arial" w:hAnsi="Arial" w:cs="Arial"/>
                <w:sz w:val="12"/>
                <w:szCs w:val="12"/>
              </w:rPr>
              <w:t>Nivel de confiabilidad en la otorgación de permisos</w:t>
            </w:r>
          </w:p>
        </w:tc>
        <w:tc>
          <w:tcPr>
            <w:tcW w:w="2239" w:type="dxa"/>
          </w:tcPr>
          <w:p w14:paraId="4448A701" w14:textId="497A657E" w:rsidR="00CA443E" w:rsidRPr="00586AB2" w:rsidRDefault="00CA443E" w:rsidP="00AF261F">
            <w:pPr>
              <w:spacing w:line="276" w:lineRule="auto"/>
              <w:jc w:val="both"/>
              <w:rPr>
                <w:rFonts w:ascii="Arial" w:hAnsi="Arial" w:cs="Arial"/>
                <w:sz w:val="12"/>
                <w:szCs w:val="12"/>
              </w:rPr>
            </w:pPr>
            <w:r w:rsidRPr="00134BA5">
              <w:rPr>
                <w:rFonts w:ascii="Arial" w:hAnsi="Arial" w:cs="Arial"/>
                <w:sz w:val="12"/>
                <w:szCs w:val="12"/>
              </w:rPr>
              <w:t>El personal confía en la otorgación correcta de los permisos.</w:t>
            </w:r>
          </w:p>
        </w:tc>
        <w:tc>
          <w:tcPr>
            <w:tcW w:w="500" w:type="dxa"/>
          </w:tcPr>
          <w:p w14:paraId="323BABE1" w14:textId="77777777" w:rsidR="00CA443E" w:rsidRPr="00586AB2" w:rsidRDefault="00CA443E" w:rsidP="007D493A">
            <w:pPr>
              <w:spacing w:line="276" w:lineRule="auto"/>
              <w:jc w:val="both"/>
              <w:rPr>
                <w:rFonts w:ascii="Arial" w:hAnsi="Arial" w:cs="Arial"/>
                <w:sz w:val="12"/>
                <w:szCs w:val="12"/>
              </w:rPr>
            </w:pPr>
          </w:p>
        </w:tc>
        <w:tc>
          <w:tcPr>
            <w:tcW w:w="547" w:type="dxa"/>
          </w:tcPr>
          <w:p w14:paraId="363D9A66" w14:textId="77777777" w:rsidR="00CA443E" w:rsidRPr="00586AB2" w:rsidRDefault="00CA443E" w:rsidP="007D493A">
            <w:pPr>
              <w:spacing w:line="276" w:lineRule="auto"/>
              <w:jc w:val="both"/>
              <w:rPr>
                <w:rFonts w:ascii="Arial" w:hAnsi="Arial" w:cs="Arial"/>
                <w:sz w:val="12"/>
                <w:szCs w:val="12"/>
              </w:rPr>
            </w:pPr>
          </w:p>
        </w:tc>
        <w:tc>
          <w:tcPr>
            <w:tcW w:w="547" w:type="dxa"/>
          </w:tcPr>
          <w:p w14:paraId="745915B7" w14:textId="77777777" w:rsidR="00CA443E" w:rsidRPr="00586AB2" w:rsidRDefault="00CA443E" w:rsidP="007D493A">
            <w:pPr>
              <w:spacing w:line="276" w:lineRule="auto"/>
              <w:jc w:val="both"/>
              <w:rPr>
                <w:rFonts w:ascii="Arial" w:hAnsi="Arial" w:cs="Arial"/>
                <w:sz w:val="12"/>
                <w:szCs w:val="12"/>
              </w:rPr>
            </w:pPr>
          </w:p>
        </w:tc>
        <w:tc>
          <w:tcPr>
            <w:tcW w:w="547" w:type="dxa"/>
          </w:tcPr>
          <w:p w14:paraId="18A30572" w14:textId="77777777" w:rsidR="00CA443E" w:rsidRPr="00586AB2" w:rsidRDefault="00CA443E" w:rsidP="007D493A">
            <w:pPr>
              <w:spacing w:line="276" w:lineRule="auto"/>
              <w:jc w:val="both"/>
              <w:rPr>
                <w:rFonts w:ascii="Arial" w:hAnsi="Arial" w:cs="Arial"/>
                <w:sz w:val="12"/>
                <w:szCs w:val="12"/>
              </w:rPr>
            </w:pPr>
          </w:p>
        </w:tc>
        <w:tc>
          <w:tcPr>
            <w:tcW w:w="529" w:type="dxa"/>
          </w:tcPr>
          <w:p w14:paraId="4114928C" w14:textId="77777777" w:rsidR="00CA443E" w:rsidRPr="00586AB2" w:rsidRDefault="00CA443E" w:rsidP="007D493A">
            <w:pPr>
              <w:spacing w:line="276" w:lineRule="auto"/>
              <w:jc w:val="both"/>
              <w:rPr>
                <w:rFonts w:ascii="Arial" w:hAnsi="Arial" w:cs="Arial"/>
                <w:sz w:val="12"/>
                <w:szCs w:val="12"/>
              </w:rPr>
            </w:pPr>
          </w:p>
        </w:tc>
        <w:tc>
          <w:tcPr>
            <w:tcW w:w="451" w:type="dxa"/>
          </w:tcPr>
          <w:p w14:paraId="4D46DE2C" w14:textId="77777777" w:rsidR="00CA443E" w:rsidRPr="00586AB2" w:rsidRDefault="00CA443E" w:rsidP="007D493A">
            <w:pPr>
              <w:spacing w:line="276" w:lineRule="auto"/>
              <w:jc w:val="both"/>
              <w:rPr>
                <w:rFonts w:ascii="Arial" w:hAnsi="Arial" w:cs="Arial"/>
                <w:sz w:val="12"/>
                <w:szCs w:val="12"/>
              </w:rPr>
            </w:pPr>
          </w:p>
        </w:tc>
        <w:tc>
          <w:tcPr>
            <w:tcW w:w="477" w:type="dxa"/>
          </w:tcPr>
          <w:p w14:paraId="32C62B9B" w14:textId="77777777" w:rsidR="00CA443E" w:rsidRPr="00586AB2" w:rsidRDefault="00CA443E" w:rsidP="007D493A">
            <w:pPr>
              <w:spacing w:line="276" w:lineRule="auto"/>
              <w:jc w:val="both"/>
              <w:rPr>
                <w:rFonts w:ascii="Arial" w:hAnsi="Arial" w:cs="Arial"/>
                <w:sz w:val="12"/>
                <w:szCs w:val="12"/>
              </w:rPr>
            </w:pPr>
          </w:p>
        </w:tc>
        <w:tc>
          <w:tcPr>
            <w:tcW w:w="451" w:type="dxa"/>
          </w:tcPr>
          <w:p w14:paraId="7783A92E" w14:textId="77777777" w:rsidR="00CA443E" w:rsidRPr="00586AB2" w:rsidRDefault="00CA443E" w:rsidP="007D493A">
            <w:pPr>
              <w:spacing w:line="276" w:lineRule="auto"/>
              <w:jc w:val="both"/>
              <w:rPr>
                <w:rFonts w:ascii="Arial" w:hAnsi="Arial" w:cs="Arial"/>
                <w:sz w:val="12"/>
                <w:szCs w:val="12"/>
              </w:rPr>
            </w:pPr>
          </w:p>
        </w:tc>
        <w:tc>
          <w:tcPr>
            <w:tcW w:w="477" w:type="dxa"/>
          </w:tcPr>
          <w:p w14:paraId="10FE3BAE" w14:textId="77777777" w:rsidR="00CA443E" w:rsidRPr="00586AB2" w:rsidRDefault="00CA443E" w:rsidP="007D493A">
            <w:pPr>
              <w:spacing w:line="276" w:lineRule="auto"/>
              <w:jc w:val="both"/>
              <w:rPr>
                <w:rFonts w:ascii="Arial" w:hAnsi="Arial" w:cs="Arial"/>
                <w:sz w:val="12"/>
                <w:szCs w:val="12"/>
              </w:rPr>
            </w:pPr>
          </w:p>
        </w:tc>
        <w:tc>
          <w:tcPr>
            <w:tcW w:w="436" w:type="dxa"/>
          </w:tcPr>
          <w:p w14:paraId="04444055" w14:textId="77777777" w:rsidR="00CA443E" w:rsidRPr="00586AB2" w:rsidRDefault="00CA443E" w:rsidP="007D493A">
            <w:pPr>
              <w:spacing w:line="276" w:lineRule="auto"/>
              <w:jc w:val="both"/>
              <w:rPr>
                <w:rFonts w:ascii="Arial" w:hAnsi="Arial" w:cs="Arial"/>
                <w:sz w:val="12"/>
                <w:szCs w:val="12"/>
              </w:rPr>
            </w:pPr>
          </w:p>
        </w:tc>
        <w:tc>
          <w:tcPr>
            <w:tcW w:w="467" w:type="dxa"/>
          </w:tcPr>
          <w:p w14:paraId="4964A03F" w14:textId="77777777" w:rsidR="00CA443E" w:rsidRPr="00586AB2" w:rsidRDefault="00CA443E" w:rsidP="007D493A">
            <w:pPr>
              <w:spacing w:line="276" w:lineRule="auto"/>
              <w:jc w:val="both"/>
              <w:rPr>
                <w:rFonts w:ascii="Arial" w:hAnsi="Arial" w:cs="Arial"/>
                <w:sz w:val="12"/>
                <w:szCs w:val="12"/>
              </w:rPr>
            </w:pPr>
          </w:p>
        </w:tc>
        <w:tc>
          <w:tcPr>
            <w:tcW w:w="442" w:type="dxa"/>
          </w:tcPr>
          <w:p w14:paraId="34646089" w14:textId="77777777" w:rsidR="00CA443E" w:rsidRPr="00586AB2" w:rsidRDefault="00CA443E" w:rsidP="007D493A">
            <w:pPr>
              <w:spacing w:line="276" w:lineRule="auto"/>
              <w:jc w:val="both"/>
              <w:rPr>
                <w:rFonts w:ascii="Arial" w:hAnsi="Arial" w:cs="Arial"/>
                <w:sz w:val="12"/>
                <w:szCs w:val="12"/>
              </w:rPr>
            </w:pPr>
          </w:p>
        </w:tc>
        <w:tc>
          <w:tcPr>
            <w:tcW w:w="470" w:type="dxa"/>
          </w:tcPr>
          <w:p w14:paraId="09D844D6" w14:textId="77777777" w:rsidR="00CA443E" w:rsidRPr="00586AB2" w:rsidRDefault="00CA443E" w:rsidP="007D493A">
            <w:pPr>
              <w:spacing w:line="276" w:lineRule="auto"/>
              <w:jc w:val="both"/>
              <w:rPr>
                <w:rFonts w:ascii="Arial" w:hAnsi="Arial" w:cs="Arial"/>
                <w:sz w:val="12"/>
                <w:szCs w:val="12"/>
              </w:rPr>
            </w:pPr>
          </w:p>
        </w:tc>
        <w:tc>
          <w:tcPr>
            <w:tcW w:w="507" w:type="dxa"/>
          </w:tcPr>
          <w:p w14:paraId="48D569C8" w14:textId="77777777" w:rsidR="00CA443E" w:rsidRPr="00586AB2" w:rsidRDefault="00CA443E" w:rsidP="007D493A">
            <w:pPr>
              <w:spacing w:line="276" w:lineRule="auto"/>
              <w:jc w:val="both"/>
              <w:rPr>
                <w:rFonts w:ascii="Arial" w:hAnsi="Arial" w:cs="Arial"/>
                <w:sz w:val="12"/>
                <w:szCs w:val="12"/>
              </w:rPr>
            </w:pPr>
          </w:p>
        </w:tc>
        <w:tc>
          <w:tcPr>
            <w:tcW w:w="511" w:type="dxa"/>
          </w:tcPr>
          <w:p w14:paraId="3E4805A8" w14:textId="77777777" w:rsidR="00CA443E" w:rsidRPr="00586AB2" w:rsidRDefault="00CA443E" w:rsidP="007D493A">
            <w:pPr>
              <w:spacing w:line="276" w:lineRule="auto"/>
              <w:jc w:val="both"/>
              <w:rPr>
                <w:rFonts w:ascii="Arial" w:hAnsi="Arial" w:cs="Arial"/>
                <w:sz w:val="12"/>
                <w:szCs w:val="12"/>
              </w:rPr>
            </w:pPr>
          </w:p>
        </w:tc>
        <w:tc>
          <w:tcPr>
            <w:tcW w:w="1364" w:type="dxa"/>
            <w:vMerge/>
          </w:tcPr>
          <w:p w14:paraId="6C0DDC5D" w14:textId="77777777" w:rsidR="00CA443E" w:rsidRPr="00586AB2" w:rsidRDefault="00CA443E" w:rsidP="007D493A">
            <w:pPr>
              <w:spacing w:line="276" w:lineRule="auto"/>
              <w:jc w:val="both"/>
              <w:rPr>
                <w:rFonts w:ascii="Arial" w:hAnsi="Arial" w:cs="Arial"/>
                <w:sz w:val="12"/>
                <w:szCs w:val="12"/>
              </w:rPr>
            </w:pPr>
          </w:p>
        </w:tc>
      </w:tr>
      <w:tr w:rsidR="00CA443E" w:rsidRPr="00586AB2" w14:paraId="024655E3" w14:textId="77777777" w:rsidTr="0011128F">
        <w:tc>
          <w:tcPr>
            <w:tcW w:w="988" w:type="dxa"/>
            <w:vMerge/>
          </w:tcPr>
          <w:p w14:paraId="74E9B1E9" w14:textId="77777777" w:rsidR="00CA443E" w:rsidRPr="00586AB2" w:rsidRDefault="00CA443E" w:rsidP="007D493A">
            <w:pPr>
              <w:spacing w:line="276" w:lineRule="auto"/>
              <w:jc w:val="both"/>
              <w:rPr>
                <w:rFonts w:ascii="Arial" w:hAnsi="Arial" w:cs="Arial"/>
                <w:sz w:val="12"/>
                <w:szCs w:val="12"/>
              </w:rPr>
            </w:pPr>
          </w:p>
        </w:tc>
        <w:tc>
          <w:tcPr>
            <w:tcW w:w="992" w:type="dxa"/>
            <w:vMerge/>
          </w:tcPr>
          <w:p w14:paraId="445B2916" w14:textId="77777777" w:rsidR="00CA443E" w:rsidRPr="00586AB2" w:rsidRDefault="00CA443E" w:rsidP="007D493A">
            <w:pPr>
              <w:spacing w:line="276" w:lineRule="auto"/>
              <w:jc w:val="both"/>
              <w:rPr>
                <w:rFonts w:ascii="Arial" w:hAnsi="Arial" w:cs="Arial"/>
                <w:sz w:val="12"/>
                <w:szCs w:val="12"/>
              </w:rPr>
            </w:pPr>
          </w:p>
        </w:tc>
        <w:tc>
          <w:tcPr>
            <w:tcW w:w="1276" w:type="dxa"/>
          </w:tcPr>
          <w:p w14:paraId="78440B21" w14:textId="34254AB9" w:rsidR="00CA443E" w:rsidRPr="00586AB2" w:rsidRDefault="00CA443E" w:rsidP="007D493A">
            <w:pPr>
              <w:spacing w:line="276" w:lineRule="auto"/>
              <w:jc w:val="both"/>
              <w:rPr>
                <w:rFonts w:ascii="Arial" w:hAnsi="Arial" w:cs="Arial"/>
                <w:sz w:val="12"/>
                <w:szCs w:val="12"/>
              </w:rPr>
            </w:pPr>
            <w:r w:rsidRPr="000809CA">
              <w:rPr>
                <w:rFonts w:ascii="Arial" w:hAnsi="Arial" w:cs="Arial"/>
                <w:sz w:val="12"/>
                <w:szCs w:val="12"/>
              </w:rPr>
              <w:t>% de accesos erróneos otorgados</w:t>
            </w:r>
          </w:p>
        </w:tc>
        <w:tc>
          <w:tcPr>
            <w:tcW w:w="2239" w:type="dxa"/>
          </w:tcPr>
          <w:p w14:paraId="656BDE88" w14:textId="3540EDCC" w:rsidR="00CA443E" w:rsidRPr="00586AB2" w:rsidRDefault="00CA443E" w:rsidP="00654D8D">
            <w:pPr>
              <w:spacing w:line="276" w:lineRule="auto"/>
              <w:jc w:val="both"/>
              <w:rPr>
                <w:rFonts w:ascii="Arial" w:hAnsi="Arial" w:cs="Arial"/>
                <w:sz w:val="12"/>
                <w:szCs w:val="12"/>
              </w:rPr>
            </w:pPr>
            <w:r w:rsidRPr="00134BA5">
              <w:rPr>
                <w:rFonts w:ascii="Arial" w:hAnsi="Arial" w:cs="Arial"/>
                <w:sz w:val="12"/>
                <w:szCs w:val="12"/>
              </w:rPr>
              <w:t>Existen accesos erróneos otorgados al personal.</w:t>
            </w:r>
          </w:p>
        </w:tc>
        <w:tc>
          <w:tcPr>
            <w:tcW w:w="500" w:type="dxa"/>
          </w:tcPr>
          <w:p w14:paraId="7644F6D2" w14:textId="77777777" w:rsidR="00CA443E" w:rsidRPr="00586AB2" w:rsidRDefault="00CA443E" w:rsidP="007D493A">
            <w:pPr>
              <w:spacing w:line="276" w:lineRule="auto"/>
              <w:jc w:val="both"/>
              <w:rPr>
                <w:rFonts w:ascii="Arial" w:hAnsi="Arial" w:cs="Arial"/>
                <w:sz w:val="12"/>
                <w:szCs w:val="12"/>
              </w:rPr>
            </w:pPr>
          </w:p>
        </w:tc>
        <w:tc>
          <w:tcPr>
            <w:tcW w:w="547" w:type="dxa"/>
          </w:tcPr>
          <w:p w14:paraId="4EBDDA50" w14:textId="77777777" w:rsidR="00CA443E" w:rsidRPr="00586AB2" w:rsidRDefault="00CA443E" w:rsidP="007D493A">
            <w:pPr>
              <w:spacing w:line="276" w:lineRule="auto"/>
              <w:jc w:val="both"/>
              <w:rPr>
                <w:rFonts w:ascii="Arial" w:hAnsi="Arial" w:cs="Arial"/>
                <w:sz w:val="12"/>
                <w:szCs w:val="12"/>
              </w:rPr>
            </w:pPr>
          </w:p>
        </w:tc>
        <w:tc>
          <w:tcPr>
            <w:tcW w:w="547" w:type="dxa"/>
          </w:tcPr>
          <w:p w14:paraId="646D0AFF" w14:textId="77777777" w:rsidR="00CA443E" w:rsidRPr="00586AB2" w:rsidRDefault="00CA443E" w:rsidP="007D493A">
            <w:pPr>
              <w:spacing w:line="276" w:lineRule="auto"/>
              <w:jc w:val="both"/>
              <w:rPr>
                <w:rFonts w:ascii="Arial" w:hAnsi="Arial" w:cs="Arial"/>
                <w:sz w:val="12"/>
                <w:szCs w:val="12"/>
              </w:rPr>
            </w:pPr>
          </w:p>
        </w:tc>
        <w:tc>
          <w:tcPr>
            <w:tcW w:w="547" w:type="dxa"/>
          </w:tcPr>
          <w:p w14:paraId="464BD3F8" w14:textId="77777777" w:rsidR="00CA443E" w:rsidRPr="00586AB2" w:rsidRDefault="00CA443E" w:rsidP="007D493A">
            <w:pPr>
              <w:spacing w:line="276" w:lineRule="auto"/>
              <w:jc w:val="both"/>
              <w:rPr>
                <w:rFonts w:ascii="Arial" w:hAnsi="Arial" w:cs="Arial"/>
                <w:sz w:val="12"/>
                <w:szCs w:val="12"/>
              </w:rPr>
            </w:pPr>
          </w:p>
        </w:tc>
        <w:tc>
          <w:tcPr>
            <w:tcW w:w="529" w:type="dxa"/>
          </w:tcPr>
          <w:p w14:paraId="660FAA2E" w14:textId="77777777" w:rsidR="00CA443E" w:rsidRPr="00586AB2" w:rsidRDefault="00CA443E" w:rsidP="007D493A">
            <w:pPr>
              <w:spacing w:line="276" w:lineRule="auto"/>
              <w:jc w:val="both"/>
              <w:rPr>
                <w:rFonts w:ascii="Arial" w:hAnsi="Arial" w:cs="Arial"/>
                <w:sz w:val="12"/>
                <w:szCs w:val="12"/>
              </w:rPr>
            </w:pPr>
          </w:p>
        </w:tc>
        <w:tc>
          <w:tcPr>
            <w:tcW w:w="451" w:type="dxa"/>
          </w:tcPr>
          <w:p w14:paraId="0200A5CB" w14:textId="77777777" w:rsidR="00CA443E" w:rsidRPr="00586AB2" w:rsidRDefault="00CA443E" w:rsidP="007D493A">
            <w:pPr>
              <w:spacing w:line="276" w:lineRule="auto"/>
              <w:jc w:val="both"/>
              <w:rPr>
                <w:rFonts w:ascii="Arial" w:hAnsi="Arial" w:cs="Arial"/>
                <w:sz w:val="12"/>
                <w:szCs w:val="12"/>
              </w:rPr>
            </w:pPr>
          </w:p>
        </w:tc>
        <w:tc>
          <w:tcPr>
            <w:tcW w:w="477" w:type="dxa"/>
          </w:tcPr>
          <w:p w14:paraId="6DE5129E" w14:textId="77777777" w:rsidR="00CA443E" w:rsidRPr="00586AB2" w:rsidRDefault="00CA443E" w:rsidP="007D493A">
            <w:pPr>
              <w:spacing w:line="276" w:lineRule="auto"/>
              <w:jc w:val="both"/>
              <w:rPr>
                <w:rFonts w:ascii="Arial" w:hAnsi="Arial" w:cs="Arial"/>
                <w:sz w:val="12"/>
                <w:szCs w:val="12"/>
              </w:rPr>
            </w:pPr>
          </w:p>
        </w:tc>
        <w:tc>
          <w:tcPr>
            <w:tcW w:w="451" w:type="dxa"/>
          </w:tcPr>
          <w:p w14:paraId="0808283F" w14:textId="77777777" w:rsidR="00CA443E" w:rsidRPr="00586AB2" w:rsidRDefault="00CA443E" w:rsidP="007D493A">
            <w:pPr>
              <w:spacing w:line="276" w:lineRule="auto"/>
              <w:jc w:val="both"/>
              <w:rPr>
                <w:rFonts w:ascii="Arial" w:hAnsi="Arial" w:cs="Arial"/>
                <w:sz w:val="12"/>
                <w:szCs w:val="12"/>
              </w:rPr>
            </w:pPr>
          </w:p>
        </w:tc>
        <w:tc>
          <w:tcPr>
            <w:tcW w:w="477" w:type="dxa"/>
          </w:tcPr>
          <w:p w14:paraId="3BFCB235" w14:textId="77777777" w:rsidR="00CA443E" w:rsidRPr="00586AB2" w:rsidRDefault="00CA443E" w:rsidP="007D493A">
            <w:pPr>
              <w:spacing w:line="276" w:lineRule="auto"/>
              <w:jc w:val="both"/>
              <w:rPr>
                <w:rFonts w:ascii="Arial" w:hAnsi="Arial" w:cs="Arial"/>
                <w:sz w:val="12"/>
                <w:szCs w:val="12"/>
              </w:rPr>
            </w:pPr>
          </w:p>
        </w:tc>
        <w:tc>
          <w:tcPr>
            <w:tcW w:w="436" w:type="dxa"/>
          </w:tcPr>
          <w:p w14:paraId="684D735E" w14:textId="77777777" w:rsidR="00CA443E" w:rsidRPr="00586AB2" w:rsidRDefault="00CA443E" w:rsidP="007D493A">
            <w:pPr>
              <w:spacing w:line="276" w:lineRule="auto"/>
              <w:jc w:val="both"/>
              <w:rPr>
                <w:rFonts w:ascii="Arial" w:hAnsi="Arial" w:cs="Arial"/>
                <w:sz w:val="12"/>
                <w:szCs w:val="12"/>
              </w:rPr>
            </w:pPr>
          </w:p>
        </w:tc>
        <w:tc>
          <w:tcPr>
            <w:tcW w:w="467" w:type="dxa"/>
          </w:tcPr>
          <w:p w14:paraId="7E4FCE5D" w14:textId="77777777" w:rsidR="00CA443E" w:rsidRPr="00586AB2" w:rsidRDefault="00CA443E" w:rsidP="007D493A">
            <w:pPr>
              <w:spacing w:line="276" w:lineRule="auto"/>
              <w:jc w:val="both"/>
              <w:rPr>
                <w:rFonts w:ascii="Arial" w:hAnsi="Arial" w:cs="Arial"/>
                <w:sz w:val="12"/>
                <w:szCs w:val="12"/>
              </w:rPr>
            </w:pPr>
          </w:p>
        </w:tc>
        <w:tc>
          <w:tcPr>
            <w:tcW w:w="442" w:type="dxa"/>
          </w:tcPr>
          <w:p w14:paraId="56ACB13B" w14:textId="77777777" w:rsidR="00CA443E" w:rsidRPr="00586AB2" w:rsidRDefault="00CA443E" w:rsidP="007D493A">
            <w:pPr>
              <w:spacing w:line="276" w:lineRule="auto"/>
              <w:jc w:val="both"/>
              <w:rPr>
                <w:rFonts w:ascii="Arial" w:hAnsi="Arial" w:cs="Arial"/>
                <w:sz w:val="12"/>
                <w:szCs w:val="12"/>
              </w:rPr>
            </w:pPr>
          </w:p>
        </w:tc>
        <w:tc>
          <w:tcPr>
            <w:tcW w:w="470" w:type="dxa"/>
          </w:tcPr>
          <w:p w14:paraId="3A18108E" w14:textId="77777777" w:rsidR="00CA443E" w:rsidRPr="00586AB2" w:rsidRDefault="00CA443E" w:rsidP="007D493A">
            <w:pPr>
              <w:spacing w:line="276" w:lineRule="auto"/>
              <w:jc w:val="both"/>
              <w:rPr>
                <w:rFonts w:ascii="Arial" w:hAnsi="Arial" w:cs="Arial"/>
                <w:sz w:val="12"/>
                <w:szCs w:val="12"/>
              </w:rPr>
            </w:pPr>
          </w:p>
        </w:tc>
        <w:tc>
          <w:tcPr>
            <w:tcW w:w="507" w:type="dxa"/>
          </w:tcPr>
          <w:p w14:paraId="483FF58C" w14:textId="77777777" w:rsidR="00CA443E" w:rsidRPr="00586AB2" w:rsidRDefault="00CA443E" w:rsidP="007D493A">
            <w:pPr>
              <w:spacing w:line="276" w:lineRule="auto"/>
              <w:jc w:val="both"/>
              <w:rPr>
                <w:rFonts w:ascii="Arial" w:hAnsi="Arial" w:cs="Arial"/>
                <w:sz w:val="12"/>
                <w:szCs w:val="12"/>
              </w:rPr>
            </w:pPr>
          </w:p>
        </w:tc>
        <w:tc>
          <w:tcPr>
            <w:tcW w:w="511" w:type="dxa"/>
          </w:tcPr>
          <w:p w14:paraId="58BBCD28" w14:textId="77777777" w:rsidR="00CA443E" w:rsidRPr="00586AB2" w:rsidRDefault="00CA443E" w:rsidP="007D493A">
            <w:pPr>
              <w:spacing w:line="276" w:lineRule="auto"/>
              <w:jc w:val="both"/>
              <w:rPr>
                <w:rFonts w:ascii="Arial" w:hAnsi="Arial" w:cs="Arial"/>
                <w:sz w:val="12"/>
                <w:szCs w:val="12"/>
              </w:rPr>
            </w:pPr>
          </w:p>
        </w:tc>
        <w:tc>
          <w:tcPr>
            <w:tcW w:w="1364" w:type="dxa"/>
            <w:vMerge/>
          </w:tcPr>
          <w:p w14:paraId="37BA5471" w14:textId="77777777" w:rsidR="00CA443E" w:rsidRPr="00586AB2" w:rsidRDefault="00CA443E" w:rsidP="007D493A">
            <w:pPr>
              <w:spacing w:line="276" w:lineRule="auto"/>
              <w:jc w:val="both"/>
              <w:rPr>
                <w:rFonts w:ascii="Arial" w:hAnsi="Arial" w:cs="Arial"/>
                <w:sz w:val="12"/>
                <w:szCs w:val="12"/>
              </w:rPr>
            </w:pPr>
          </w:p>
        </w:tc>
      </w:tr>
      <w:tr w:rsidR="00CA443E" w:rsidRPr="00586AB2" w14:paraId="02DAF57B" w14:textId="77777777" w:rsidTr="0011128F">
        <w:tc>
          <w:tcPr>
            <w:tcW w:w="988" w:type="dxa"/>
            <w:vMerge/>
          </w:tcPr>
          <w:p w14:paraId="331537F6" w14:textId="77777777" w:rsidR="00CA443E" w:rsidRPr="00586AB2" w:rsidRDefault="00CA443E" w:rsidP="007D493A">
            <w:pPr>
              <w:spacing w:line="276" w:lineRule="auto"/>
              <w:jc w:val="both"/>
              <w:rPr>
                <w:rFonts w:ascii="Arial" w:hAnsi="Arial" w:cs="Arial"/>
                <w:sz w:val="12"/>
                <w:szCs w:val="12"/>
              </w:rPr>
            </w:pPr>
          </w:p>
        </w:tc>
        <w:tc>
          <w:tcPr>
            <w:tcW w:w="992" w:type="dxa"/>
            <w:vMerge w:val="restart"/>
          </w:tcPr>
          <w:p w14:paraId="5010B61A" w14:textId="250823FC" w:rsidR="00CA443E" w:rsidRPr="00586AB2" w:rsidRDefault="00CA443E" w:rsidP="007D493A">
            <w:pPr>
              <w:spacing w:line="276" w:lineRule="auto"/>
              <w:jc w:val="both"/>
              <w:rPr>
                <w:rFonts w:ascii="Arial" w:hAnsi="Arial" w:cs="Arial"/>
                <w:sz w:val="12"/>
                <w:szCs w:val="12"/>
              </w:rPr>
            </w:pPr>
            <w:r w:rsidRPr="00586AB2">
              <w:rPr>
                <w:rFonts w:ascii="Arial" w:hAnsi="Arial" w:cs="Arial"/>
                <w:sz w:val="12"/>
                <w:szCs w:val="12"/>
              </w:rPr>
              <w:t>Trazabilidad</w:t>
            </w:r>
          </w:p>
        </w:tc>
        <w:tc>
          <w:tcPr>
            <w:tcW w:w="1276" w:type="dxa"/>
          </w:tcPr>
          <w:p w14:paraId="2C26E634" w14:textId="4353B264" w:rsidR="00CA443E" w:rsidRPr="00586AB2" w:rsidRDefault="00CA443E" w:rsidP="00660E1C">
            <w:pPr>
              <w:spacing w:line="276" w:lineRule="auto"/>
              <w:jc w:val="both"/>
              <w:rPr>
                <w:rFonts w:ascii="Arial" w:hAnsi="Arial" w:cs="Arial"/>
                <w:sz w:val="12"/>
                <w:szCs w:val="12"/>
              </w:rPr>
            </w:pPr>
            <w:r w:rsidRPr="000809CA">
              <w:rPr>
                <w:rFonts w:ascii="Arial" w:hAnsi="Arial" w:cs="Arial"/>
                <w:sz w:val="12"/>
                <w:szCs w:val="12"/>
              </w:rPr>
              <w:t>Bitácora de errores/fallos en los procesos</w:t>
            </w:r>
          </w:p>
        </w:tc>
        <w:tc>
          <w:tcPr>
            <w:tcW w:w="2239" w:type="dxa"/>
          </w:tcPr>
          <w:p w14:paraId="6B5A1BCD" w14:textId="769F7848" w:rsidR="00CA443E" w:rsidRPr="00586AB2" w:rsidRDefault="00CA443E" w:rsidP="00C64629">
            <w:pPr>
              <w:spacing w:line="276" w:lineRule="auto"/>
              <w:jc w:val="both"/>
              <w:rPr>
                <w:rFonts w:ascii="Arial" w:hAnsi="Arial" w:cs="Arial"/>
                <w:sz w:val="12"/>
                <w:szCs w:val="12"/>
              </w:rPr>
            </w:pPr>
            <w:r w:rsidRPr="00134BA5">
              <w:rPr>
                <w:rFonts w:ascii="Arial" w:hAnsi="Arial" w:cs="Arial"/>
                <w:sz w:val="12"/>
                <w:szCs w:val="12"/>
              </w:rPr>
              <w:t>Los registros de errores/fallos durante el proceso de identificación, autenticación, o autorización, son registrados.</w:t>
            </w:r>
          </w:p>
        </w:tc>
        <w:tc>
          <w:tcPr>
            <w:tcW w:w="500" w:type="dxa"/>
          </w:tcPr>
          <w:p w14:paraId="7AE9692D" w14:textId="77777777" w:rsidR="00CA443E" w:rsidRPr="00586AB2" w:rsidRDefault="00CA443E" w:rsidP="007D493A">
            <w:pPr>
              <w:spacing w:line="276" w:lineRule="auto"/>
              <w:jc w:val="both"/>
              <w:rPr>
                <w:rFonts w:ascii="Arial" w:hAnsi="Arial" w:cs="Arial"/>
                <w:sz w:val="12"/>
                <w:szCs w:val="12"/>
              </w:rPr>
            </w:pPr>
          </w:p>
        </w:tc>
        <w:tc>
          <w:tcPr>
            <w:tcW w:w="547" w:type="dxa"/>
          </w:tcPr>
          <w:p w14:paraId="6774DE27" w14:textId="77777777" w:rsidR="00CA443E" w:rsidRPr="00586AB2" w:rsidRDefault="00CA443E" w:rsidP="007D493A">
            <w:pPr>
              <w:spacing w:line="276" w:lineRule="auto"/>
              <w:jc w:val="both"/>
              <w:rPr>
                <w:rFonts w:ascii="Arial" w:hAnsi="Arial" w:cs="Arial"/>
                <w:sz w:val="12"/>
                <w:szCs w:val="12"/>
              </w:rPr>
            </w:pPr>
          </w:p>
        </w:tc>
        <w:tc>
          <w:tcPr>
            <w:tcW w:w="547" w:type="dxa"/>
          </w:tcPr>
          <w:p w14:paraId="097B7349" w14:textId="77777777" w:rsidR="00CA443E" w:rsidRPr="00586AB2" w:rsidRDefault="00CA443E" w:rsidP="007D493A">
            <w:pPr>
              <w:spacing w:line="276" w:lineRule="auto"/>
              <w:jc w:val="both"/>
              <w:rPr>
                <w:rFonts w:ascii="Arial" w:hAnsi="Arial" w:cs="Arial"/>
                <w:sz w:val="12"/>
                <w:szCs w:val="12"/>
              </w:rPr>
            </w:pPr>
          </w:p>
        </w:tc>
        <w:tc>
          <w:tcPr>
            <w:tcW w:w="547" w:type="dxa"/>
          </w:tcPr>
          <w:p w14:paraId="60026752" w14:textId="77777777" w:rsidR="00CA443E" w:rsidRPr="00586AB2" w:rsidRDefault="00CA443E" w:rsidP="007D493A">
            <w:pPr>
              <w:spacing w:line="276" w:lineRule="auto"/>
              <w:jc w:val="both"/>
              <w:rPr>
                <w:rFonts w:ascii="Arial" w:hAnsi="Arial" w:cs="Arial"/>
                <w:sz w:val="12"/>
                <w:szCs w:val="12"/>
              </w:rPr>
            </w:pPr>
          </w:p>
        </w:tc>
        <w:tc>
          <w:tcPr>
            <w:tcW w:w="529" w:type="dxa"/>
          </w:tcPr>
          <w:p w14:paraId="5742B0A5" w14:textId="77777777" w:rsidR="00CA443E" w:rsidRPr="00586AB2" w:rsidRDefault="00CA443E" w:rsidP="007D493A">
            <w:pPr>
              <w:spacing w:line="276" w:lineRule="auto"/>
              <w:jc w:val="both"/>
              <w:rPr>
                <w:rFonts w:ascii="Arial" w:hAnsi="Arial" w:cs="Arial"/>
                <w:sz w:val="12"/>
                <w:szCs w:val="12"/>
              </w:rPr>
            </w:pPr>
          </w:p>
        </w:tc>
        <w:tc>
          <w:tcPr>
            <w:tcW w:w="451" w:type="dxa"/>
          </w:tcPr>
          <w:p w14:paraId="347F8D72" w14:textId="77777777" w:rsidR="00CA443E" w:rsidRPr="00586AB2" w:rsidRDefault="00CA443E" w:rsidP="007D493A">
            <w:pPr>
              <w:spacing w:line="276" w:lineRule="auto"/>
              <w:jc w:val="both"/>
              <w:rPr>
                <w:rFonts w:ascii="Arial" w:hAnsi="Arial" w:cs="Arial"/>
                <w:sz w:val="12"/>
                <w:szCs w:val="12"/>
              </w:rPr>
            </w:pPr>
          </w:p>
        </w:tc>
        <w:tc>
          <w:tcPr>
            <w:tcW w:w="477" w:type="dxa"/>
          </w:tcPr>
          <w:p w14:paraId="1C6230A6" w14:textId="77777777" w:rsidR="00CA443E" w:rsidRPr="00586AB2" w:rsidRDefault="00CA443E" w:rsidP="007D493A">
            <w:pPr>
              <w:spacing w:line="276" w:lineRule="auto"/>
              <w:jc w:val="both"/>
              <w:rPr>
                <w:rFonts w:ascii="Arial" w:hAnsi="Arial" w:cs="Arial"/>
                <w:sz w:val="12"/>
                <w:szCs w:val="12"/>
              </w:rPr>
            </w:pPr>
          </w:p>
        </w:tc>
        <w:tc>
          <w:tcPr>
            <w:tcW w:w="451" w:type="dxa"/>
          </w:tcPr>
          <w:p w14:paraId="7DF108CC" w14:textId="77777777" w:rsidR="00CA443E" w:rsidRPr="00586AB2" w:rsidRDefault="00CA443E" w:rsidP="007D493A">
            <w:pPr>
              <w:spacing w:line="276" w:lineRule="auto"/>
              <w:jc w:val="both"/>
              <w:rPr>
                <w:rFonts w:ascii="Arial" w:hAnsi="Arial" w:cs="Arial"/>
                <w:sz w:val="12"/>
                <w:szCs w:val="12"/>
              </w:rPr>
            </w:pPr>
          </w:p>
        </w:tc>
        <w:tc>
          <w:tcPr>
            <w:tcW w:w="477" w:type="dxa"/>
          </w:tcPr>
          <w:p w14:paraId="22EB78AA" w14:textId="77777777" w:rsidR="00CA443E" w:rsidRPr="00586AB2" w:rsidRDefault="00CA443E" w:rsidP="007D493A">
            <w:pPr>
              <w:spacing w:line="276" w:lineRule="auto"/>
              <w:jc w:val="both"/>
              <w:rPr>
                <w:rFonts w:ascii="Arial" w:hAnsi="Arial" w:cs="Arial"/>
                <w:sz w:val="12"/>
                <w:szCs w:val="12"/>
              </w:rPr>
            </w:pPr>
          </w:p>
        </w:tc>
        <w:tc>
          <w:tcPr>
            <w:tcW w:w="436" w:type="dxa"/>
          </w:tcPr>
          <w:p w14:paraId="3E80E3A8" w14:textId="77777777" w:rsidR="00CA443E" w:rsidRPr="00586AB2" w:rsidRDefault="00CA443E" w:rsidP="007D493A">
            <w:pPr>
              <w:spacing w:line="276" w:lineRule="auto"/>
              <w:jc w:val="both"/>
              <w:rPr>
                <w:rFonts w:ascii="Arial" w:hAnsi="Arial" w:cs="Arial"/>
                <w:sz w:val="12"/>
                <w:szCs w:val="12"/>
              </w:rPr>
            </w:pPr>
          </w:p>
        </w:tc>
        <w:tc>
          <w:tcPr>
            <w:tcW w:w="467" w:type="dxa"/>
          </w:tcPr>
          <w:p w14:paraId="71AA6BF6" w14:textId="77777777" w:rsidR="00CA443E" w:rsidRPr="00586AB2" w:rsidRDefault="00CA443E" w:rsidP="007D493A">
            <w:pPr>
              <w:spacing w:line="276" w:lineRule="auto"/>
              <w:jc w:val="both"/>
              <w:rPr>
                <w:rFonts w:ascii="Arial" w:hAnsi="Arial" w:cs="Arial"/>
                <w:sz w:val="12"/>
                <w:szCs w:val="12"/>
              </w:rPr>
            </w:pPr>
          </w:p>
        </w:tc>
        <w:tc>
          <w:tcPr>
            <w:tcW w:w="442" w:type="dxa"/>
          </w:tcPr>
          <w:p w14:paraId="31FCA498" w14:textId="77777777" w:rsidR="00CA443E" w:rsidRPr="00586AB2" w:rsidRDefault="00CA443E" w:rsidP="007D493A">
            <w:pPr>
              <w:spacing w:line="276" w:lineRule="auto"/>
              <w:jc w:val="both"/>
              <w:rPr>
                <w:rFonts w:ascii="Arial" w:hAnsi="Arial" w:cs="Arial"/>
                <w:sz w:val="12"/>
                <w:szCs w:val="12"/>
              </w:rPr>
            </w:pPr>
          </w:p>
        </w:tc>
        <w:tc>
          <w:tcPr>
            <w:tcW w:w="470" w:type="dxa"/>
          </w:tcPr>
          <w:p w14:paraId="4443282C" w14:textId="77777777" w:rsidR="00CA443E" w:rsidRPr="00586AB2" w:rsidRDefault="00CA443E" w:rsidP="007D493A">
            <w:pPr>
              <w:spacing w:line="276" w:lineRule="auto"/>
              <w:jc w:val="both"/>
              <w:rPr>
                <w:rFonts w:ascii="Arial" w:hAnsi="Arial" w:cs="Arial"/>
                <w:sz w:val="12"/>
                <w:szCs w:val="12"/>
              </w:rPr>
            </w:pPr>
          </w:p>
        </w:tc>
        <w:tc>
          <w:tcPr>
            <w:tcW w:w="507" w:type="dxa"/>
          </w:tcPr>
          <w:p w14:paraId="5F68E85D" w14:textId="77777777" w:rsidR="00CA443E" w:rsidRPr="00586AB2" w:rsidRDefault="00CA443E" w:rsidP="007D493A">
            <w:pPr>
              <w:spacing w:line="276" w:lineRule="auto"/>
              <w:jc w:val="both"/>
              <w:rPr>
                <w:rFonts w:ascii="Arial" w:hAnsi="Arial" w:cs="Arial"/>
                <w:sz w:val="12"/>
                <w:szCs w:val="12"/>
              </w:rPr>
            </w:pPr>
          </w:p>
        </w:tc>
        <w:tc>
          <w:tcPr>
            <w:tcW w:w="511" w:type="dxa"/>
          </w:tcPr>
          <w:p w14:paraId="56A72375" w14:textId="77777777" w:rsidR="00CA443E" w:rsidRPr="00586AB2" w:rsidRDefault="00CA443E" w:rsidP="007D493A">
            <w:pPr>
              <w:spacing w:line="276" w:lineRule="auto"/>
              <w:jc w:val="both"/>
              <w:rPr>
                <w:rFonts w:ascii="Arial" w:hAnsi="Arial" w:cs="Arial"/>
                <w:sz w:val="12"/>
                <w:szCs w:val="12"/>
              </w:rPr>
            </w:pPr>
          </w:p>
        </w:tc>
        <w:tc>
          <w:tcPr>
            <w:tcW w:w="1364" w:type="dxa"/>
            <w:vMerge w:val="restart"/>
          </w:tcPr>
          <w:p w14:paraId="65081A04" w14:textId="77777777" w:rsidR="00CA443E" w:rsidRPr="00586AB2" w:rsidRDefault="00CA443E" w:rsidP="007D493A">
            <w:pPr>
              <w:spacing w:line="276" w:lineRule="auto"/>
              <w:jc w:val="both"/>
              <w:rPr>
                <w:rFonts w:ascii="Arial" w:hAnsi="Arial" w:cs="Arial"/>
                <w:sz w:val="12"/>
                <w:szCs w:val="12"/>
              </w:rPr>
            </w:pPr>
          </w:p>
        </w:tc>
      </w:tr>
      <w:tr w:rsidR="00CA443E" w:rsidRPr="00586AB2" w14:paraId="55CC16EE" w14:textId="77777777" w:rsidTr="0011128F">
        <w:tc>
          <w:tcPr>
            <w:tcW w:w="988" w:type="dxa"/>
            <w:vMerge/>
          </w:tcPr>
          <w:p w14:paraId="6344C289" w14:textId="77777777" w:rsidR="00CA443E" w:rsidRPr="00586AB2" w:rsidRDefault="00CA443E" w:rsidP="007D493A">
            <w:pPr>
              <w:spacing w:line="276" w:lineRule="auto"/>
              <w:jc w:val="both"/>
              <w:rPr>
                <w:rFonts w:ascii="Arial" w:hAnsi="Arial" w:cs="Arial"/>
                <w:sz w:val="12"/>
                <w:szCs w:val="12"/>
              </w:rPr>
            </w:pPr>
          </w:p>
        </w:tc>
        <w:tc>
          <w:tcPr>
            <w:tcW w:w="992" w:type="dxa"/>
            <w:vMerge/>
          </w:tcPr>
          <w:p w14:paraId="5FE7F29C" w14:textId="77777777" w:rsidR="00CA443E" w:rsidRPr="00586AB2" w:rsidRDefault="00CA443E" w:rsidP="007D493A">
            <w:pPr>
              <w:spacing w:line="276" w:lineRule="auto"/>
              <w:jc w:val="both"/>
              <w:rPr>
                <w:rFonts w:ascii="Arial" w:hAnsi="Arial" w:cs="Arial"/>
                <w:sz w:val="12"/>
                <w:szCs w:val="12"/>
              </w:rPr>
            </w:pPr>
          </w:p>
        </w:tc>
        <w:tc>
          <w:tcPr>
            <w:tcW w:w="1276" w:type="dxa"/>
          </w:tcPr>
          <w:p w14:paraId="605339A4" w14:textId="059AB16D" w:rsidR="00CA443E" w:rsidRPr="00586AB2" w:rsidRDefault="00CA443E" w:rsidP="007D493A">
            <w:pPr>
              <w:spacing w:line="276" w:lineRule="auto"/>
              <w:jc w:val="both"/>
              <w:rPr>
                <w:rFonts w:ascii="Arial" w:hAnsi="Arial" w:cs="Arial"/>
                <w:sz w:val="12"/>
                <w:szCs w:val="12"/>
              </w:rPr>
            </w:pPr>
            <w:r w:rsidRPr="000809CA">
              <w:rPr>
                <w:rFonts w:ascii="Arial" w:hAnsi="Arial" w:cs="Arial"/>
                <w:sz w:val="12"/>
                <w:szCs w:val="12"/>
              </w:rPr>
              <w:t>Bitácora de intentos de ingreso por personal no autorizado</w:t>
            </w:r>
          </w:p>
        </w:tc>
        <w:tc>
          <w:tcPr>
            <w:tcW w:w="2239" w:type="dxa"/>
          </w:tcPr>
          <w:p w14:paraId="73D722CA" w14:textId="41CE03AA" w:rsidR="00CA443E" w:rsidRPr="00586AB2" w:rsidRDefault="00CA443E" w:rsidP="00C64629">
            <w:pPr>
              <w:spacing w:line="276" w:lineRule="auto"/>
              <w:jc w:val="both"/>
              <w:rPr>
                <w:rFonts w:ascii="Arial" w:hAnsi="Arial" w:cs="Arial"/>
                <w:sz w:val="12"/>
                <w:szCs w:val="12"/>
              </w:rPr>
            </w:pPr>
            <w:r w:rsidRPr="00134BA5">
              <w:rPr>
                <w:rFonts w:ascii="Arial" w:hAnsi="Arial" w:cs="Arial"/>
                <w:sz w:val="12"/>
                <w:szCs w:val="12"/>
              </w:rPr>
              <w:t>Los registros de intentos de ingreso por personal no autorizado son registrados.</w:t>
            </w:r>
          </w:p>
        </w:tc>
        <w:tc>
          <w:tcPr>
            <w:tcW w:w="500" w:type="dxa"/>
          </w:tcPr>
          <w:p w14:paraId="1F5E93E6" w14:textId="77777777" w:rsidR="00CA443E" w:rsidRPr="00586AB2" w:rsidRDefault="00CA443E" w:rsidP="007D493A">
            <w:pPr>
              <w:spacing w:line="276" w:lineRule="auto"/>
              <w:jc w:val="both"/>
              <w:rPr>
                <w:rFonts w:ascii="Arial" w:hAnsi="Arial" w:cs="Arial"/>
                <w:sz w:val="12"/>
                <w:szCs w:val="12"/>
              </w:rPr>
            </w:pPr>
          </w:p>
        </w:tc>
        <w:tc>
          <w:tcPr>
            <w:tcW w:w="547" w:type="dxa"/>
          </w:tcPr>
          <w:p w14:paraId="0A5CA36B" w14:textId="77777777" w:rsidR="00CA443E" w:rsidRPr="00586AB2" w:rsidRDefault="00CA443E" w:rsidP="007D493A">
            <w:pPr>
              <w:spacing w:line="276" w:lineRule="auto"/>
              <w:jc w:val="both"/>
              <w:rPr>
                <w:rFonts w:ascii="Arial" w:hAnsi="Arial" w:cs="Arial"/>
                <w:sz w:val="12"/>
                <w:szCs w:val="12"/>
              </w:rPr>
            </w:pPr>
          </w:p>
        </w:tc>
        <w:tc>
          <w:tcPr>
            <w:tcW w:w="547" w:type="dxa"/>
          </w:tcPr>
          <w:p w14:paraId="1EF5F094" w14:textId="77777777" w:rsidR="00CA443E" w:rsidRPr="00586AB2" w:rsidRDefault="00CA443E" w:rsidP="007D493A">
            <w:pPr>
              <w:spacing w:line="276" w:lineRule="auto"/>
              <w:jc w:val="both"/>
              <w:rPr>
                <w:rFonts w:ascii="Arial" w:hAnsi="Arial" w:cs="Arial"/>
                <w:sz w:val="12"/>
                <w:szCs w:val="12"/>
              </w:rPr>
            </w:pPr>
          </w:p>
        </w:tc>
        <w:tc>
          <w:tcPr>
            <w:tcW w:w="547" w:type="dxa"/>
          </w:tcPr>
          <w:p w14:paraId="5C1B13CA" w14:textId="77777777" w:rsidR="00CA443E" w:rsidRPr="00586AB2" w:rsidRDefault="00CA443E" w:rsidP="007D493A">
            <w:pPr>
              <w:spacing w:line="276" w:lineRule="auto"/>
              <w:jc w:val="both"/>
              <w:rPr>
                <w:rFonts w:ascii="Arial" w:hAnsi="Arial" w:cs="Arial"/>
                <w:sz w:val="12"/>
                <w:szCs w:val="12"/>
              </w:rPr>
            </w:pPr>
          </w:p>
        </w:tc>
        <w:tc>
          <w:tcPr>
            <w:tcW w:w="529" w:type="dxa"/>
          </w:tcPr>
          <w:p w14:paraId="15D304CD" w14:textId="77777777" w:rsidR="00CA443E" w:rsidRPr="00586AB2" w:rsidRDefault="00CA443E" w:rsidP="007D493A">
            <w:pPr>
              <w:spacing w:line="276" w:lineRule="auto"/>
              <w:jc w:val="both"/>
              <w:rPr>
                <w:rFonts w:ascii="Arial" w:hAnsi="Arial" w:cs="Arial"/>
                <w:sz w:val="12"/>
                <w:szCs w:val="12"/>
              </w:rPr>
            </w:pPr>
          </w:p>
        </w:tc>
        <w:tc>
          <w:tcPr>
            <w:tcW w:w="451" w:type="dxa"/>
          </w:tcPr>
          <w:p w14:paraId="5B6BECD6" w14:textId="77777777" w:rsidR="00CA443E" w:rsidRPr="00586AB2" w:rsidRDefault="00CA443E" w:rsidP="007D493A">
            <w:pPr>
              <w:spacing w:line="276" w:lineRule="auto"/>
              <w:jc w:val="both"/>
              <w:rPr>
                <w:rFonts w:ascii="Arial" w:hAnsi="Arial" w:cs="Arial"/>
                <w:sz w:val="12"/>
                <w:szCs w:val="12"/>
              </w:rPr>
            </w:pPr>
          </w:p>
        </w:tc>
        <w:tc>
          <w:tcPr>
            <w:tcW w:w="477" w:type="dxa"/>
          </w:tcPr>
          <w:p w14:paraId="5669A8B4" w14:textId="77777777" w:rsidR="00CA443E" w:rsidRPr="00586AB2" w:rsidRDefault="00CA443E" w:rsidP="007D493A">
            <w:pPr>
              <w:spacing w:line="276" w:lineRule="auto"/>
              <w:jc w:val="both"/>
              <w:rPr>
                <w:rFonts w:ascii="Arial" w:hAnsi="Arial" w:cs="Arial"/>
                <w:sz w:val="12"/>
                <w:szCs w:val="12"/>
              </w:rPr>
            </w:pPr>
          </w:p>
        </w:tc>
        <w:tc>
          <w:tcPr>
            <w:tcW w:w="451" w:type="dxa"/>
          </w:tcPr>
          <w:p w14:paraId="2E79EEDD" w14:textId="77777777" w:rsidR="00CA443E" w:rsidRPr="00586AB2" w:rsidRDefault="00CA443E" w:rsidP="007D493A">
            <w:pPr>
              <w:spacing w:line="276" w:lineRule="auto"/>
              <w:jc w:val="both"/>
              <w:rPr>
                <w:rFonts w:ascii="Arial" w:hAnsi="Arial" w:cs="Arial"/>
                <w:sz w:val="12"/>
                <w:szCs w:val="12"/>
              </w:rPr>
            </w:pPr>
          </w:p>
        </w:tc>
        <w:tc>
          <w:tcPr>
            <w:tcW w:w="477" w:type="dxa"/>
          </w:tcPr>
          <w:p w14:paraId="16CD563A" w14:textId="77777777" w:rsidR="00CA443E" w:rsidRPr="00586AB2" w:rsidRDefault="00CA443E" w:rsidP="007D493A">
            <w:pPr>
              <w:spacing w:line="276" w:lineRule="auto"/>
              <w:jc w:val="both"/>
              <w:rPr>
                <w:rFonts w:ascii="Arial" w:hAnsi="Arial" w:cs="Arial"/>
                <w:sz w:val="12"/>
                <w:szCs w:val="12"/>
              </w:rPr>
            </w:pPr>
          </w:p>
        </w:tc>
        <w:tc>
          <w:tcPr>
            <w:tcW w:w="436" w:type="dxa"/>
          </w:tcPr>
          <w:p w14:paraId="5E719C8D" w14:textId="77777777" w:rsidR="00CA443E" w:rsidRPr="00586AB2" w:rsidRDefault="00CA443E" w:rsidP="007D493A">
            <w:pPr>
              <w:spacing w:line="276" w:lineRule="auto"/>
              <w:jc w:val="both"/>
              <w:rPr>
                <w:rFonts w:ascii="Arial" w:hAnsi="Arial" w:cs="Arial"/>
                <w:sz w:val="12"/>
                <w:szCs w:val="12"/>
              </w:rPr>
            </w:pPr>
          </w:p>
        </w:tc>
        <w:tc>
          <w:tcPr>
            <w:tcW w:w="467" w:type="dxa"/>
          </w:tcPr>
          <w:p w14:paraId="478FB0E1" w14:textId="77777777" w:rsidR="00CA443E" w:rsidRPr="00586AB2" w:rsidRDefault="00CA443E" w:rsidP="007D493A">
            <w:pPr>
              <w:spacing w:line="276" w:lineRule="auto"/>
              <w:jc w:val="both"/>
              <w:rPr>
                <w:rFonts w:ascii="Arial" w:hAnsi="Arial" w:cs="Arial"/>
                <w:sz w:val="12"/>
                <w:szCs w:val="12"/>
              </w:rPr>
            </w:pPr>
          </w:p>
        </w:tc>
        <w:tc>
          <w:tcPr>
            <w:tcW w:w="442" w:type="dxa"/>
          </w:tcPr>
          <w:p w14:paraId="6E81718A" w14:textId="77777777" w:rsidR="00CA443E" w:rsidRPr="00586AB2" w:rsidRDefault="00CA443E" w:rsidP="007D493A">
            <w:pPr>
              <w:spacing w:line="276" w:lineRule="auto"/>
              <w:jc w:val="both"/>
              <w:rPr>
                <w:rFonts w:ascii="Arial" w:hAnsi="Arial" w:cs="Arial"/>
                <w:sz w:val="12"/>
                <w:szCs w:val="12"/>
              </w:rPr>
            </w:pPr>
          </w:p>
        </w:tc>
        <w:tc>
          <w:tcPr>
            <w:tcW w:w="470" w:type="dxa"/>
          </w:tcPr>
          <w:p w14:paraId="76EDB81C" w14:textId="77777777" w:rsidR="00CA443E" w:rsidRPr="00586AB2" w:rsidRDefault="00CA443E" w:rsidP="007D493A">
            <w:pPr>
              <w:spacing w:line="276" w:lineRule="auto"/>
              <w:jc w:val="both"/>
              <w:rPr>
                <w:rFonts w:ascii="Arial" w:hAnsi="Arial" w:cs="Arial"/>
                <w:sz w:val="12"/>
                <w:szCs w:val="12"/>
              </w:rPr>
            </w:pPr>
          </w:p>
        </w:tc>
        <w:tc>
          <w:tcPr>
            <w:tcW w:w="507" w:type="dxa"/>
          </w:tcPr>
          <w:p w14:paraId="18BD097A" w14:textId="77777777" w:rsidR="00CA443E" w:rsidRPr="00586AB2" w:rsidRDefault="00CA443E" w:rsidP="007D493A">
            <w:pPr>
              <w:spacing w:line="276" w:lineRule="auto"/>
              <w:jc w:val="both"/>
              <w:rPr>
                <w:rFonts w:ascii="Arial" w:hAnsi="Arial" w:cs="Arial"/>
                <w:sz w:val="12"/>
                <w:szCs w:val="12"/>
              </w:rPr>
            </w:pPr>
          </w:p>
        </w:tc>
        <w:tc>
          <w:tcPr>
            <w:tcW w:w="511" w:type="dxa"/>
          </w:tcPr>
          <w:p w14:paraId="2721582D" w14:textId="77777777" w:rsidR="00CA443E" w:rsidRPr="00586AB2" w:rsidRDefault="00CA443E" w:rsidP="007D493A">
            <w:pPr>
              <w:spacing w:line="276" w:lineRule="auto"/>
              <w:jc w:val="both"/>
              <w:rPr>
                <w:rFonts w:ascii="Arial" w:hAnsi="Arial" w:cs="Arial"/>
                <w:sz w:val="12"/>
                <w:szCs w:val="12"/>
              </w:rPr>
            </w:pPr>
          </w:p>
        </w:tc>
        <w:tc>
          <w:tcPr>
            <w:tcW w:w="1364" w:type="dxa"/>
            <w:vMerge/>
          </w:tcPr>
          <w:p w14:paraId="45407B6E" w14:textId="77777777" w:rsidR="00CA443E" w:rsidRPr="00586AB2" w:rsidRDefault="00CA443E" w:rsidP="007D493A">
            <w:pPr>
              <w:spacing w:line="276" w:lineRule="auto"/>
              <w:jc w:val="both"/>
              <w:rPr>
                <w:rFonts w:ascii="Arial" w:hAnsi="Arial" w:cs="Arial"/>
                <w:sz w:val="12"/>
                <w:szCs w:val="12"/>
              </w:rPr>
            </w:pPr>
          </w:p>
        </w:tc>
      </w:tr>
      <w:tr w:rsidR="00CA443E" w:rsidRPr="00586AB2" w14:paraId="60575429" w14:textId="77777777" w:rsidTr="0011128F">
        <w:tc>
          <w:tcPr>
            <w:tcW w:w="988" w:type="dxa"/>
            <w:vMerge/>
          </w:tcPr>
          <w:p w14:paraId="6C98DD04" w14:textId="77777777" w:rsidR="00CA443E" w:rsidRPr="00586AB2" w:rsidRDefault="00CA443E" w:rsidP="007D493A">
            <w:pPr>
              <w:spacing w:line="276" w:lineRule="auto"/>
              <w:jc w:val="both"/>
              <w:rPr>
                <w:rFonts w:ascii="Arial" w:hAnsi="Arial" w:cs="Arial"/>
                <w:sz w:val="12"/>
                <w:szCs w:val="12"/>
              </w:rPr>
            </w:pPr>
          </w:p>
        </w:tc>
        <w:tc>
          <w:tcPr>
            <w:tcW w:w="992" w:type="dxa"/>
            <w:vMerge/>
          </w:tcPr>
          <w:p w14:paraId="3F63E282" w14:textId="77777777" w:rsidR="00CA443E" w:rsidRPr="00586AB2" w:rsidRDefault="00CA443E" w:rsidP="007D493A">
            <w:pPr>
              <w:spacing w:line="276" w:lineRule="auto"/>
              <w:jc w:val="both"/>
              <w:rPr>
                <w:rFonts w:ascii="Arial" w:hAnsi="Arial" w:cs="Arial"/>
                <w:sz w:val="12"/>
                <w:szCs w:val="12"/>
              </w:rPr>
            </w:pPr>
          </w:p>
        </w:tc>
        <w:tc>
          <w:tcPr>
            <w:tcW w:w="1276" w:type="dxa"/>
          </w:tcPr>
          <w:p w14:paraId="75F55909" w14:textId="167AEC1A" w:rsidR="00CA443E" w:rsidRDefault="00CA443E" w:rsidP="007D493A">
            <w:pPr>
              <w:spacing w:line="276" w:lineRule="auto"/>
              <w:jc w:val="both"/>
              <w:rPr>
                <w:rFonts w:ascii="Arial" w:hAnsi="Arial" w:cs="Arial"/>
                <w:sz w:val="12"/>
                <w:szCs w:val="12"/>
              </w:rPr>
            </w:pPr>
            <w:r w:rsidRPr="000809CA">
              <w:rPr>
                <w:rFonts w:ascii="Arial" w:hAnsi="Arial" w:cs="Arial"/>
                <w:sz w:val="12"/>
                <w:szCs w:val="12"/>
              </w:rPr>
              <w:t>Bitácora de accesos garantizados al personal</w:t>
            </w:r>
          </w:p>
        </w:tc>
        <w:tc>
          <w:tcPr>
            <w:tcW w:w="2239" w:type="dxa"/>
          </w:tcPr>
          <w:p w14:paraId="606596DE" w14:textId="4D3F9083" w:rsidR="00CA443E" w:rsidRPr="00586AB2" w:rsidRDefault="00CA443E" w:rsidP="00C64629">
            <w:pPr>
              <w:spacing w:line="276" w:lineRule="auto"/>
              <w:jc w:val="both"/>
              <w:rPr>
                <w:rFonts w:ascii="Arial" w:hAnsi="Arial" w:cs="Arial"/>
                <w:sz w:val="12"/>
                <w:szCs w:val="12"/>
              </w:rPr>
            </w:pPr>
            <w:r w:rsidRPr="00134BA5">
              <w:rPr>
                <w:rFonts w:ascii="Arial" w:hAnsi="Arial" w:cs="Arial"/>
                <w:sz w:val="12"/>
                <w:szCs w:val="12"/>
              </w:rPr>
              <w:t>Los registros de accesos garantizados al personal son registrados.</w:t>
            </w:r>
          </w:p>
        </w:tc>
        <w:tc>
          <w:tcPr>
            <w:tcW w:w="500" w:type="dxa"/>
          </w:tcPr>
          <w:p w14:paraId="3459B25E" w14:textId="77777777" w:rsidR="00CA443E" w:rsidRPr="00586AB2" w:rsidRDefault="00CA443E" w:rsidP="007D493A">
            <w:pPr>
              <w:spacing w:line="276" w:lineRule="auto"/>
              <w:jc w:val="both"/>
              <w:rPr>
                <w:rFonts w:ascii="Arial" w:hAnsi="Arial" w:cs="Arial"/>
                <w:sz w:val="12"/>
                <w:szCs w:val="12"/>
              </w:rPr>
            </w:pPr>
          </w:p>
        </w:tc>
        <w:tc>
          <w:tcPr>
            <w:tcW w:w="547" w:type="dxa"/>
          </w:tcPr>
          <w:p w14:paraId="701C9351" w14:textId="77777777" w:rsidR="00CA443E" w:rsidRPr="00586AB2" w:rsidRDefault="00CA443E" w:rsidP="007D493A">
            <w:pPr>
              <w:spacing w:line="276" w:lineRule="auto"/>
              <w:jc w:val="both"/>
              <w:rPr>
                <w:rFonts w:ascii="Arial" w:hAnsi="Arial" w:cs="Arial"/>
                <w:sz w:val="12"/>
                <w:szCs w:val="12"/>
              </w:rPr>
            </w:pPr>
          </w:p>
        </w:tc>
        <w:tc>
          <w:tcPr>
            <w:tcW w:w="547" w:type="dxa"/>
          </w:tcPr>
          <w:p w14:paraId="134C7C18" w14:textId="77777777" w:rsidR="00CA443E" w:rsidRPr="00586AB2" w:rsidRDefault="00CA443E" w:rsidP="007D493A">
            <w:pPr>
              <w:spacing w:line="276" w:lineRule="auto"/>
              <w:jc w:val="both"/>
              <w:rPr>
                <w:rFonts w:ascii="Arial" w:hAnsi="Arial" w:cs="Arial"/>
                <w:sz w:val="12"/>
                <w:szCs w:val="12"/>
              </w:rPr>
            </w:pPr>
          </w:p>
        </w:tc>
        <w:tc>
          <w:tcPr>
            <w:tcW w:w="547" w:type="dxa"/>
          </w:tcPr>
          <w:p w14:paraId="78416D52" w14:textId="77777777" w:rsidR="00CA443E" w:rsidRPr="00586AB2" w:rsidRDefault="00CA443E" w:rsidP="007D493A">
            <w:pPr>
              <w:spacing w:line="276" w:lineRule="auto"/>
              <w:jc w:val="both"/>
              <w:rPr>
                <w:rFonts w:ascii="Arial" w:hAnsi="Arial" w:cs="Arial"/>
                <w:sz w:val="12"/>
                <w:szCs w:val="12"/>
              </w:rPr>
            </w:pPr>
          </w:p>
        </w:tc>
        <w:tc>
          <w:tcPr>
            <w:tcW w:w="529" w:type="dxa"/>
          </w:tcPr>
          <w:p w14:paraId="010BE35F" w14:textId="77777777" w:rsidR="00CA443E" w:rsidRPr="00586AB2" w:rsidRDefault="00CA443E" w:rsidP="007D493A">
            <w:pPr>
              <w:spacing w:line="276" w:lineRule="auto"/>
              <w:jc w:val="both"/>
              <w:rPr>
                <w:rFonts w:ascii="Arial" w:hAnsi="Arial" w:cs="Arial"/>
                <w:sz w:val="12"/>
                <w:szCs w:val="12"/>
              </w:rPr>
            </w:pPr>
          </w:p>
        </w:tc>
        <w:tc>
          <w:tcPr>
            <w:tcW w:w="451" w:type="dxa"/>
          </w:tcPr>
          <w:p w14:paraId="401E5B4D" w14:textId="77777777" w:rsidR="00CA443E" w:rsidRPr="00586AB2" w:rsidRDefault="00CA443E" w:rsidP="007D493A">
            <w:pPr>
              <w:spacing w:line="276" w:lineRule="auto"/>
              <w:jc w:val="both"/>
              <w:rPr>
                <w:rFonts w:ascii="Arial" w:hAnsi="Arial" w:cs="Arial"/>
                <w:sz w:val="12"/>
                <w:szCs w:val="12"/>
              </w:rPr>
            </w:pPr>
          </w:p>
        </w:tc>
        <w:tc>
          <w:tcPr>
            <w:tcW w:w="477" w:type="dxa"/>
          </w:tcPr>
          <w:p w14:paraId="67A15DC2" w14:textId="77777777" w:rsidR="00CA443E" w:rsidRPr="00586AB2" w:rsidRDefault="00CA443E" w:rsidP="007D493A">
            <w:pPr>
              <w:spacing w:line="276" w:lineRule="auto"/>
              <w:jc w:val="both"/>
              <w:rPr>
                <w:rFonts w:ascii="Arial" w:hAnsi="Arial" w:cs="Arial"/>
                <w:sz w:val="12"/>
                <w:szCs w:val="12"/>
              </w:rPr>
            </w:pPr>
          </w:p>
        </w:tc>
        <w:tc>
          <w:tcPr>
            <w:tcW w:w="451" w:type="dxa"/>
          </w:tcPr>
          <w:p w14:paraId="3496B70A" w14:textId="77777777" w:rsidR="00CA443E" w:rsidRPr="00586AB2" w:rsidRDefault="00CA443E" w:rsidP="007D493A">
            <w:pPr>
              <w:spacing w:line="276" w:lineRule="auto"/>
              <w:jc w:val="both"/>
              <w:rPr>
                <w:rFonts w:ascii="Arial" w:hAnsi="Arial" w:cs="Arial"/>
                <w:sz w:val="12"/>
                <w:szCs w:val="12"/>
              </w:rPr>
            </w:pPr>
          </w:p>
        </w:tc>
        <w:tc>
          <w:tcPr>
            <w:tcW w:w="477" w:type="dxa"/>
          </w:tcPr>
          <w:p w14:paraId="14F8D320" w14:textId="77777777" w:rsidR="00CA443E" w:rsidRPr="00586AB2" w:rsidRDefault="00CA443E" w:rsidP="007D493A">
            <w:pPr>
              <w:spacing w:line="276" w:lineRule="auto"/>
              <w:jc w:val="both"/>
              <w:rPr>
                <w:rFonts w:ascii="Arial" w:hAnsi="Arial" w:cs="Arial"/>
                <w:sz w:val="12"/>
                <w:szCs w:val="12"/>
              </w:rPr>
            </w:pPr>
          </w:p>
        </w:tc>
        <w:tc>
          <w:tcPr>
            <w:tcW w:w="436" w:type="dxa"/>
          </w:tcPr>
          <w:p w14:paraId="28C839F5" w14:textId="77777777" w:rsidR="00CA443E" w:rsidRPr="00586AB2" w:rsidRDefault="00CA443E" w:rsidP="007D493A">
            <w:pPr>
              <w:spacing w:line="276" w:lineRule="auto"/>
              <w:jc w:val="both"/>
              <w:rPr>
                <w:rFonts w:ascii="Arial" w:hAnsi="Arial" w:cs="Arial"/>
                <w:sz w:val="12"/>
                <w:szCs w:val="12"/>
              </w:rPr>
            </w:pPr>
          </w:p>
        </w:tc>
        <w:tc>
          <w:tcPr>
            <w:tcW w:w="467" w:type="dxa"/>
          </w:tcPr>
          <w:p w14:paraId="246442D9" w14:textId="77777777" w:rsidR="00CA443E" w:rsidRPr="00586AB2" w:rsidRDefault="00CA443E" w:rsidP="007D493A">
            <w:pPr>
              <w:spacing w:line="276" w:lineRule="auto"/>
              <w:jc w:val="both"/>
              <w:rPr>
                <w:rFonts w:ascii="Arial" w:hAnsi="Arial" w:cs="Arial"/>
                <w:sz w:val="12"/>
                <w:szCs w:val="12"/>
              </w:rPr>
            </w:pPr>
          </w:p>
        </w:tc>
        <w:tc>
          <w:tcPr>
            <w:tcW w:w="442" w:type="dxa"/>
          </w:tcPr>
          <w:p w14:paraId="35654651" w14:textId="77777777" w:rsidR="00CA443E" w:rsidRPr="00586AB2" w:rsidRDefault="00CA443E" w:rsidP="007D493A">
            <w:pPr>
              <w:spacing w:line="276" w:lineRule="auto"/>
              <w:jc w:val="both"/>
              <w:rPr>
                <w:rFonts w:ascii="Arial" w:hAnsi="Arial" w:cs="Arial"/>
                <w:sz w:val="12"/>
                <w:szCs w:val="12"/>
              </w:rPr>
            </w:pPr>
          </w:p>
        </w:tc>
        <w:tc>
          <w:tcPr>
            <w:tcW w:w="470" w:type="dxa"/>
          </w:tcPr>
          <w:p w14:paraId="09474FD8" w14:textId="77777777" w:rsidR="00CA443E" w:rsidRPr="00586AB2" w:rsidRDefault="00CA443E" w:rsidP="007D493A">
            <w:pPr>
              <w:spacing w:line="276" w:lineRule="auto"/>
              <w:jc w:val="both"/>
              <w:rPr>
                <w:rFonts w:ascii="Arial" w:hAnsi="Arial" w:cs="Arial"/>
                <w:sz w:val="12"/>
                <w:szCs w:val="12"/>
              </w:rPr>
            </w:pPr>
          </w:p>
        </w:tc>
        <w:tc>
          <w:tcPr>
            <w:tcW w:w="507" w:type="dxa"/>
          </w:tcPr>
          <w:p w14:paraId="0FCED0B6" w14:textId="77777777" w:rsidR="00CA443E" w:rsidRPr="00586AB2" w:rsidRDefault="00CA443E" w:rsidP="007D493A">
            <w:pPr>
              <w:spacing w:line="276" w:lineRule="auto"/>
              <w:jc w:val="both"/>
              <w:rPr>
                <w:rFonts w:ascii="Arial" w:hAnsi="Arial" w:cs="Arial"/>
                <w:sz w:val="12"/>
                <w:szCs w:val="12"/>
              </w:rPr>
            </w:pPr>
          </w:p>
        </w:tc>
        <w:tc>
          <w:tcPr>
            <w:tcW w:w="511" w:type="dxa"/>
          </w:tcPr>
          <w:p w14:paraId="0C299549" w14:textId="77777777" w:rsidR="00CA443E" w:rsidRPr="00586AB2" w:rsidRDefault="00CA443E" w:rsidP="007D493A">
            <w:pPr>
              <w:spacing w:line="276" w:lineRule="auto"/>
              <w:jc w:val="both"/>
              <w:rPr>
                <w:rFonts w:ascii="Arial" w:hAnsi="Arial" w:cs="Arial"/>
                <w:sz w:val="12"/>
                <w:szCs w:val="12"/>
              </w:rPr>
            </w:pPr>
          </w:p>
        </w:tc>
        <w:tc>
          <w:tcPr>
            <w:tcW w:w="1364" w:type="dxa"/>
            <w:vMerge/>
          </w:tcPr>
          <w:p w14:paraId="3250C9B8" w14:textId="77777777" w:rsidR="00CA443E" w:rsidRPr="00586AB2" w:rsidRDefault="00CA443E" w:rsidP="007D493A">
            <w:pPr>
              <w:spacing w:line="276" w:lineRule="auto"/>
              <w:jc w:val="both"/>
              <w:rPr>
                <w:rFonts w:ascii="Arial" w:hAnsi="Arial" w:cs="Arial"/>
                <w:sz w:val="12"/>
                <w:szCs w:val="12"/>
              </w:rPr>
            </w:pPr>
          </w:p>
        </w:tc>
      </w:tr>
    </w:tbl>
    <w:p w14:paraId="31534221" w14:textId="1896CB2B" w:rsidR="003B365E" w:rsidRPr="005B73F0" w:rsidRDefault="003B365E" w:rsidP="00EF55A3">
      <w:pPr>
        <w:spacing w:line="276" w:lineRule="auto"/>
        <w:jc w:val="both"/>
        <w:rPr>
          <w:rFonts w:ascii="Arial" w:hAnsi="Arial" w:cs="Arial"/>
        </w:rPr>
      </w:pPr>
    </w:p>
    <w:sectPr w:rsidR="003B365E" w:rsidRPr="005B73F0" w:rsidSect="00831142">
      <w:pgSz w:w="16838" w:h="11906" w:orient="landscape"/>
      <w:pgMar w:top="226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FABFC" w14:textId="77777777" w:rsidR="000A2A32" w:rsidRDefault="000A2A32" w:rsidP="002B21FA">
      <w:pPr>
        <w:spacing w:after="0" w:line="240" w:lineRule="auto"/>
      </w:pPr>
      <w:r>
        <w:separator/>
      </w:r>
    </w:p>
  </w:endnote>
  <w:endnote w:type="continuationSeparator" w:id="0">
    <w:p w14:paraId="3A6C6AD8" w14:textId="77777777" w:rsidR="000A2A32" w:rsidRDefault="000A2A32" w:rsidP="002B2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STCaiyun">
    <w:charset w:val="86"/>
    <w:family w:val="auto"/>
    <w:pitch w:val="variable"/>
    <w:sig w:usb0="00000001" w:usb1="38CF00F8"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88A22" w14:textId="77777777" w:rsidR="000A2A32" w:rsidRDefault="000A2A32" w:rsidP="002B21FA">
      <w:pPr>
        <w:spacing w:after="0" w:line="240" w:lineRule="auto"/>
      </w:pPr>
      <w:r>
        <w:separator/>
      </w:r>
    </w:p>
  </w:footnote>
  <w:footnote w:type="continuationSeparator" w:id="0">
    <w:p w14:paraId="587FBE3A" w14:textId="77777777" w:rsidR="000A2A32" w:rsidRDefault="000A2A32" w:rsidP="002B2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418305"/>
      <w:docPartObj>
        <w:docPartGallery w:val="Page Numbers (Top of Page)"/>
        <w:docPartUnique/>
      </w:docPartObj>
    </w:sdtPr>
    <w:sdtEndPr/>
    <w:sdtContent>
      <w:p w14:paraId="466D8824" w14:textId="06310F80" w:rsidR="006178CE" w:rsidRDefault="006178CE">
        <w:pPr>
          <w:pStyle w:val="Encabezado"/>
          <w:jc w:val="right"/>
        </w:pPr>
        <w:r>
          <w:fldChar w:fldCharType="begin"/>
        </w:r>
        <w:r>
          <w:instrText>PAGE   \* MERGEFORMAT</w:instrText>
        </w:r>
        <w:r>
          <w:fldChar w:fldCharType="separate"/>
        </w:r>
        <w:r>
          <w:rPr>
            <w:noProof/>
          </w:rPr>
          <w:t>95</w:t>
        </w:r>
        <w:r>
          <w:fldChar w:fldCharType="end"/>
        </w:r>
      </w:p>
    </w:sdtContent>
  </w:sdt>
  <w:p w14:paraId="4CF18D5E" w14:textId="77777777" w:rsidR="006178CE" w:rsidRDefault="006178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981"/>
    <w:multiLevelType w:val="hybridMultilevel"/>
    <w:tmpl w:val="137E1A22"/>
    <w:lvl w:ilvl="0" w:tplc="77686C5C">
      <w:start w:val="1"/>
      <w:numFmt w:val="bullet"/>
      <w:lvlText w:val=""/>
      <w:lvlJc w:val="left"/>
      <w:pPr>
        <w:ind w:left="1512" w:hanging="360"/>
      </w:pPr>
      <w:rPr>
        <w:rFonts w:ascii="Symbol" w:hAnsi="Symbol" w:hint="default"/>
        <w:color w:val="auto"/>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 w15:restartNumberingAfterBreak="0">
    <w:nsid w:val="02257EB1"/>
    <w:multiLevelType w:val="hybridMultilevel"/>
    <w:tmpl w:val="0CBCC85C"/>
    <w:lvl w:ilvl="0" w:tplc="05E6BE26">
      <w:start w:val="1"/>
      <w:numFmt w:val="bullet"/>
      <w:lvlText w:val=""/>
      <w:lvlJc w:val="left"/>
      <w:pPr>
        <w:ind w:left="2136" w:hanging="360"/>
      </w:pPr>
      <w:rPr>
        <w:rFonts w:ascii="Symbol" w:hAnsi="Symbol" w:hint="default"/>
        <w:color w:val="auto"/>
        <w:sz w:val="22"/>
        <w:szCs w:val="22"/>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 w15:restartNumberingAfterBreak="0">
    <w:nsid w:val="09425A69"/>
    <w:multiLevelType w:val="hybridMultilevel"/>
    <w:tmpl w:val="03A4ECFE"/>
    <w:lvl w:ilvl="0" w:tplc="77686C5C">
      <w:start w:val="1"/>
      <w:numFmt w:val="bullet"/>
      <w:lvlText w:val=""/>
      <w:lvlJc w:val="left"/>
      <w:pPr>
        <w:ind w:left="1428" w:hanging="360"/>
      </w:pPr>
      <w:rPr>
        <w:rFonts w:ascii="Symbol" w:hAnsi="Symbol" w:hint="default"/>
        <w:color w:val="auto"/>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0A976B78"/>
    <w:multiLevelType w:val="hybridMultilevel"/>
    <w:tmpl w:val="650C10E8"/>
    <w:lvl w:ilvl="0" w:tplc="05E6BE26">
      <w:start w:val="1"/>
      <w:numFmt w:val="bullet"/>
      <w:lvlText w:val=""/>
      <w:lvlJc w:val="left"/>
      <w:pPr>
        <w:ind w:left="1803" w:hanging="360"/>
      </w:pPr>
      <w:rPr>
        <w:rFonts w:ascii="Symbol" w:hAnsi="Symbol" w:hint="default"/>
        <w:color w:val="auto"/>
        <w:sz w:val="22"/>
        <w:szCs w:val="22"/>
      </w:rPr>
    </w:lvl>
    <w:lvl w:ilvl="1" w:tplc="0C0A0003" w:tentative="1">
      <w:start w:val="1"/>
      <w:numFmt w:val="bullet"/>
      <w:lvlText w:val="o"/>
      <w:lvlJc w:val="left"/>
      <w:pPr>
        <w:ind w:left="2523" w:hanging="360"/>
      </w:pPr>
      <w:rPr>
        <w:rFonts w:ascii="Courier New" w:hAnsi="Courier New" w:cs="Courier New" w:hint="default"/>
      </w:rPr>
    </w:lvl>
    <w:lvl w:ilvl="2" w:tplc="0C0A0005" w:tentative="1">
      <w:start w:val="1"/>
      <w:numFmt w:val="bullet"/>
      <w:lvlText w:val=""/>
      <w:lvlJc w:val="left"/>
      <w:pPr>
        <w:ind w:left="3243" w:hanging="360"/>
      </w:pPr>
      <w:rPr>
        <w:rFonts w:ascii="Wingdings" w:hAnsi="Wingdings" w:hint="default"/>
      </w:rPr>
    </w:lvl>
    <w:lvl w:ilvl="3" w:tplc="0C0A0001" w:tentative="1">
      <w:start w:val="1"/>
      <w:numFmt w:val="bullet"/>
      <w:lvlText w:val=""/>
      <w:lvlJc w:val="left"/>
      <w:pPr>
        <w:ind w:left="3963" w:hanging="360"/>
      </w:pPr>
      <w:rPr>
        <w:rFonts w:ascii="Symbol" w:hAnsi="Symbol" w:hint="default"/>
      </w:rPr>
    </w:lvl>
    <w:lvl w:ilvl="4" w:tplc="0C0A0003" w:tentative="1">
      <w:start w:val="1"/>
      <w:numFmt w:val="bullet"/>
      <w:lvlText w:val="o"/>
      <w:lvlJc w:val="left"/>
      <w:pPr>
        <w:ind w:left="4683" w:hanging="360"/>
      </w:pPr>
      <w:rPr>
        <w:rFonts w:ascii="Courier New" w:hAnsi="Courier New" w:cs="Courier New" w:hint="default"/>
      </w:rPr>
    </w:lvl>
    <w:lvl w:ilvl="5" w:tplc="0C0A0005" w:tentative="1">
      <w:start w:val="1"/>
      <w:numFmt w:val="bullet"/>
      <w:lvlText w:val=""/>
      <w:lvlJc w:val="left"/>
      <w:pPr>
        <w:ind w:left="5403" w:hanging="360"/>
      </w:pPr>
      <w:rPr>
        <w:rFonts w:ascii="Wingdings" w:hAnsi="Wingdings" w:hint="default"/>
      </w:rPr>
    </w:lvl>
    <w:lvl w:ilvl="6" w:tplc="0C0A0001" w:tentative="1">
      <w:start w:val="1"/>
      <w:numFmt w:val="bullet"/>
      <w:lvlText w:val=""/>
      <w:lvlJc w:val="left"/>
      <w:pPr>
        <w:ind w:left="6123" w:hanging="360"/>
      </w:pPr>
      <w:rPr>
        <w:rFonts w:ascii="Symbol" w:hAnsi="Symbol" w:hint="default"/>
      </w:rPr>
    </w:lvl>
    <w:lvl w:ilvl="7" w:tplc="0C0A0003" w:tentative="1">
      <w:start w:val="1"/>
      <w:numFmt w:val="bullet"/>
      <w:lvlText w:val="o"/>
      <w:lvlJc w:val="left"/>
      <w:pPr>
        <w:ind w:left="6843" w:hanging="360"/>
      </w:pPr>
      <w:rPr>
        <w:rFonts w:ascii="Courier New" w:hAnsi="Courier New" w:cs="Courier New" w:hint="default"/>
      </w:rPr>
    </w:lvl>
    <w:lvl w:ilvl="8" w:tplc="0C0A0005" w:tentative="1">
      <w:start w:val="1"/>
      <w:numFmt w:val="bullet"/>
      <w:lvlText w:val=""/>
      <w:lvlJc w:val="left"/>
      <w:pPr>
        <w:ind w:left="7563" w:hanging="360"/>
      </w:pPr>
      <w:rPr>
        <w:rFonts w:ascii="Wingdings" w:hAnsi="Wingdings" w:hint="default"/>
      </w:rPr>
    </w:lvl>
  </w:abstractNum>
  <w:abstractNum w:abstractNumId="4" w15:restartNumberingAfterBreak="0">
    <w:nsid w:val="0D1515A2"/>
    <w:multiLevelType w:val="hybridMultilevel"/>
    <w:tmpl w:val="3384973C"/>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26231A"/>
    <w:multiLevelType w:val="hybridMultilevel"/>
    <w:tmpl w:val="C902F5FA"/>
    <w:lvl w:ilvl="0" w:tplc="77686C5C">
      <w:start w:val="1"/>
      <w:numFmt w:val="bullet"/>
      <w:lvlText w:val=""/>
      <w:lvlJc w:val="left"/>
      <w:pPr>
        <w:ind w:left="2304" w:hanging="360"/>
      </w:pPr>
      <w:rPr>
        <w:rFonts w:ascii="Symbol" w:hAnsi="Symbol" w:hint="default"/>
        <w:color w:val="auto"/>
      </w:rPr>
    </w:lvl>
    <w:lvl w:ilvl="1" w:tplc="0C0A0003" w:tentative="1">
      <w:start w:val="1"/>
      <w:numFmt w:val="bullet"/>
      <w:lvlText w:val="o"/>
      <w:lvlJc w:val="left"/>
      <w:pPr>
        <w:ind w:left="3024" w:hanging="360"/>
      </w:pPr>
      <w:rPr>
        <w:rFonts w:ascii="Courier New" w:hAnsi="Courier New" w:cs="Courier New" w:hint="default"/>
      </w:rPr>
    </w:lvl>
    <w:lvl w:ilvl="2" w:tplc="0C0A0005" w:tentative="1">
      <w:start w:val="1"/>
      <w:numFmt w:val="bullet"/>
      <w:lvlText w:val=""/>
      <w:lvlJc w:val="left"/>
      <w:pPr>
        <w:ind w:left="3744" w:hanging="360"/>
      </w:pPr>
      <w:rPr>
        <w:rFonts w:ascii="Wingdings" w:hAnsi="Wingdings" w:hint="default"/>
      </w:rPr>
    </w:lvl>
    <w:lvl w:ilvl="3" w:tplc="0C0A0001" w:tentative="1">
      <w:start w:val="1"/>
      <w:numFmt w:val="bullet"/>
      <w:lvlText w:val=""/>
      <w:lvlJc w:val="left"/>
      <w:pPr>
        <w:ind w:left="4464" w:hanging="360"/>
      </w:pPr>
      <w:rPr>
        <w:rFonts w:ascii="Symbol" w:hAnsi="Symbol" w:hint="default"/>
      </w:rPr>
    </w:lvl>
    <w:lvl w:ilvl="4" w:tplc="0C0A0003" w:tentative="1">
      <w:start w:val="1"/>
      <w:numFmt w:val="bullet"/>
      <w:lvlText w:val="o"/>
      <w:lvlJc w:val="left"/>
      <w:pPr>
        <w:ind w:left="5184" w:hanging="360"/>
      </w:pPr>
      <w:rPr>
        <w:rFonts w:ascii="Courier New" w:hAnsi="Courier New" w:cs="Courier New" w:hint="default"/>
      </w:rPr>
    </w:lvl>
    <w:lvl w:ilvl="5" w:tplc="0C0A0005" w:tentative="1">
      <w:start w:val="1"/>
      <w:numFmt w:val="bullet"/>
      <w:lvlText w:val=""/>
      <w:lvlJc w:val="left"/>
      <w:pPr>
        <w:ind w:left="5904" w:hanging="360"/>
      </w:pPr>
      <w:rPr>
        <w:rFonts w:ascii="Wingdings" w:hAnsi="Wingdings" w:hint="default"/>
      </w:rPr>
    </w:lvl>
    <w:lvl w:ilvl="6" w:tplc="0C0A0001" w:tentative="1">
      <w:start w:val="1"/>
      <w:numFmt w:val="bullet"/>
      <w:lvlText w:val=""/>
      <w:lvlJc w:val="left"/>
      <w:pPr>
        <w:ind w:left="6624" w:hanging="360"/>
      </w:pPr>
      <w:rPr>
        <w:rFonts w:ascii="Symbol" w:hAnsi="Symbol" w:hint="default"/>
      </w:rPr>
    </w:lvl>
    <w:lvl w:ilvl="7" w:tplc="0C0A0003" w:tentative="1">
      <w:start w:val="1"/>
      <w:numFmt w:val="bullet"/>
      <w:lvlText w:val="o"/>
      <w:lvlJc w:val="left"/>
      <w:pPr>
        <w:ind w:left="7344" w:hanging="360"/>
      </w:pPr>
      <w:rPr>
        <w:rFonts w:ascii="Courier New" w:hAnsi="Courier New" w:cs="Courier New" w:hint="default"/>
      </w:rPr>
    </w:lvl>
    <w:lvl w:ilvl="8" w:tplc="0C0A0005" w:tentative="1">
      <w:start w:val="1"/>
      <w:numFmt w:val="bullet"/>
      <w:lvlText w:val=""/>
      <w:lvlJc w:val="left"/>
      <w:pPr>
        <w:ind w:left="8064" w:hanging="360"/>
      </w:pPr>
      <w:rPr>
        <w:rFonts w:ascii="Wingdings" w:hAnsi="Wingdings" w:hint="default"/>
      </w:rPr>
    </w:lvl>
  </w:abstractNum>
  <w:abstractNum w:abstractNumId="6" w15:restartNumberingAfterBreak="0">
    <w:nsid w:val="0FA55E77"/>
    <w:multiLevelType w:val="hybridMultilevel"/>
    <w:tmpl w:val="13D068DC"/>
    <w:lvl w:ilvl="0" w:tplc="77686C5C">
      <w:start w:val="1"/>
      <w:numFmt w:val="bullet"/>
      <w:lvlText w:val=""/>
      <w:lvlJc w:val="left"/>
      <w:pPr>
        <w:ind w:left="1843" w:hanging="360"/>
      </w:pPr>
      <w:rPr>
        <w:rFonts w:ascii="Symbol" w:hAnsi="Symbol" w:hint="default"/>
        <w:color w:val="auto"/>
      </w:rPr>
    </w:lvl>
    <w:lvl w:ilvl="1" w:tplc="280A0019" w:tentative="1">
      <w:start w:val="1"/>
      <w:numFmt w:val="lowerLetter"/>
      <w:lvlText w:val="%2."/>
      <w:lvlJc w:val="left"/>
      <w:pPr>
        <w:ind w:left="2563" w:hanging="360"/>
      </w:pPr>
    </w:lvl>
    <w:lvl w:ilvl="2" w:tplc="280A001B" w:tentative="1">
      <w:start w:val="1"/>
      <w:numFmt w:val="lowerRoman"/>
      <w:lvlText w:val="%3."/>
      <w:lvlJc w:val="right"/>
      <w:pPr>
        <w:ind w:left="3283" w:hanging="180"/>
      </w:pPr>
    </w:lvl>
    <w:lvl w:ilvl="3" w:tplc="280A000F" w:tentative="1">
      <w:start w:val="1"/>
      <w:numFmt w:val="decimal"/>
      <w:lvlText w:val="%4."/>
      <w:lvlJc w:val="left"/>
      <w:pPr>
        <w:ind w:left="4003" w:hanging="360"/>
      </w:pPr>
    </w:lvl>
    <w:lvl w:ilvl="4" w:tplc="280A0019" w:tentative="1">
      <w:start w:val="1"/>
      <w:numFmt w:val="lowerLetter"/>
      <w:lvlText w:val="%5."/>
      <w:lvlJc w:val="left"/>
      <w:pPr>
        <w:ind w:left="4723" w:hanging="360"/>
      </w:pPr>
    </w:lvl>
    <w:lvl w:ilvl="5" w:tplc="280A001B" w:tentative="1">
      <w:start w:val="1"/>
      <w:numFmt w:val="lowerRoman"/>
      <w:lvlText w:val="%6."/>
      <w:lvlJc w:val="right"/>
      <w:pPr>
        <w:ind w:left="5443" w:hanging="180"/>
      </w:pPr>
    </w:lvl>
    <w:lvl w:ilvl="6" w:tplc="280A000F" w:tentative="1">
      <w:start w:val="1"/>
      <w:numFmt w:val="decimal"/>
      <w:lvlText w:val="%7."/>
      <w:lvlJc w:val="left"/>
      <w:pPr>
        <w:ind w:left="6163" w:hanging="360"/>
      </w:pPr>
    </w:lvl>
    <w:lvl w:ilvl="7" w:tplc="280A0019" w:tentative="1">
      <w:start w:val="1"/>
      <w:numFmt w:val="lowerLetter"/>
      <w:lvlText w:val="%8."/>
      <w:lvlJc w:val="left"/>
      <w:pPr>
        <w:ind w:left="6883" w:hanging="360"/>
      </w:pPr>
    </w:lvl>
    <w:lvl w:ilvl="8" w:tplc="280A001B" w:tentative="1">
      <w:start w:val="1"/>
      <w:numFmt w:val="lowerRoman"/>
      <w:lvlText w:val="%9."/>
      <w:lvlJc w:val="right"/>
      <w:pPr>
        <w:ind w:left="7603" w:hanging="180"/>
      </w:pPr>
    </w:lvl>
  </w:abstractNum>
  <w:abstractNum w:abstractNumId="7" w15:restartNumberingAfterBreak="0">
    <w:nsid w:val="0FE151D2"/>
    <w:multiLevelType w:val="hybridMultilevel"/>
    <w:tmpl w:val="7012F21E"/>
    <w:lvl w:ilvl="0" w:tplc="05E6BE26">
      <w:start w:val="1"/>
      <w:numFmt w:val="bullet"/>
      <w:lvlText w:val=""/>
      <w:lvlJc w:val="left"/>
      <w:pPr>
        <w:ind w:left="720" w:hanging="360"/>
      </w:pPr>
      <w:rPr>
        <w:rFonts w:ascii="Symbol" w:hAnsi="Symbol" w:hint="default"/>
        <w:color w:val="auto"/>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885303"/>
    <w:multiLevelType w:val="hybridMultilevel"/>
    <w:tmpl w:val="F384B206"/>
    <w:lvl w:ilvl="0" w:tplc="05E6BE26">
      <w:start w:val="1"/>
      <w:numFmt w:val="bullet"/>
      <w:lvlText w:val=""/>
      <w:lvlJc w:val="left"/>
      <w:pPr>
        <w:ind w:left="2844" w:hanging="360"/>
      </w:pPr>
      <w:rPr>
        <w:rFonts w:ascii="Symbol" w:hAnsi="Symbol" w:hint="default"/>
        <w:color w:val="auto"/>
        <w:sz w:val="22"/>
        <w:szCs w:val="22"/>
      </w:rPr>
    </w:lvl>
    <w:lvl w:ilvl="1" w:tplc="280A0003" w:tentative="1">
      <w:start w:val="1"/>
      <w:numFmt w:val="bullet"/>
      <w:lvlText w:val="o"/>
      <w:lvlJc w:val="left"/>
      <w:pPr>
        <w:ind w:left="3564" w:hanging="360"/>
      </w:pPr>
      <w:rPr>
        <w:rFonts w:ascii="Courier New" w:hAnsi="Courier New" w:cs="Courier New" w:hint="default"/>
      </w:rPr>
    </w:lvl>
    <w:lvl w:ilvl="2" w:tplc="280A0005" w:tentative="1">
      <w:start w:val="1"/>
      <w:numFmt w:val="bullet"/>
      <w:lvlText w:val=""/>
      <w:lvlJc w:val="left"/>
      <w:pPr>
        <w:ind w:left="4284" w:hanging="360"/>
      </w:pPr>
      <w:rPr>
        <w:rFonts w:ascii="Wingdings" w:hAnsi="Wingdings" w:hint="default"/>
      </w:rPr>
    </w:lvl>
    <w:lvl w:ilvl="3" w:tplc="280A0001">
      <w:start w:val="1"/>
      <w:numFmt w:val="bullet"/>
      <w:lvlText w:val=""/>
      <w:lvlJc w:val="left"/>
      <w:pPr>
        <w:ind w:left="5004" w:hanging="360"/>
      </w:pPr>
      <w:rPr>
        <w:rFonts w:ascii="Symbol" w:hAnsi="Symbol" w:hint="default"/>
      </w:rPr>
    </w:lvl>
    <w:lvl w:ilvl="4" w:tplc="280A0003" w:tentative="1">
      <w:start w:val="1"/>
      <w:numFmt w:val="bullet"/>
      <w:lvlText w:val="o"/>
      <w:lvlJc w:val="left"/>
      <w:pPr>
        <w:ind w:left="5724" w:hanging="360"/>
      </w:pPr>
      <w:rPr>
        <w:rFonts w:ascii="Courier New" w:hAnsi="Courier New" w:cs="Courier New" w:hint="default"/>
      </w:rPr>
    </w:lvl>
    <w:lvl w:ilvl="5" w:tplc="280A0005" w:tentative="1">
      <w:start w:val="1"/>
      <w:numFmt w:val="bullet"/>
      <w:lvlText w:val=""/>
      <w:lvlJc w:val="left"/>
      <w:pPr>
        <w:ind w:left="6444" w:hanging="360"/>
      </w:pPr>
      <w:rPr>
        <w:rFonts w:ascii="Wingdings" w:hAnsi="Wingdings" w:hint="default"/>
      </w:rPr>
    </w:lvl>
    <w:lvl w:ilvl="6" w:tplc="280A0001" w:tentative="1">
      <w:start w:val="1"/>
      <w:numFmt w:val="bullet"/>
      <w:lvlText w:val=""/>
      <w:lvlJc w:val="left"/>
      <w:pPr>
        <w:ind w:left="7164" w:hanging="360"/>
      </w:pPr>
      <w:rPr>
        <w:rFonts w:ascii="Symbol" w:hAnsi="Symbol" w:hint="default"/>
      </w:rPr>
    </w:lvl>
    <w:lvl w:ilvl="7" w:tplc="280A0003" w:tentative="1">
      <w:start w:val="1"/>
      <w:numFmt w:val="bullet"/>
      <w:lvlText w:val="o"/>
      <w:lvlJc w:val="left"/>
      <w:pPr>
        <w:ind w:left="7884" w:hanging="360"/>
      </w:pPr>
      <w:rPr>
        <w:rFonts w:ascii="Courier New" w:hAnsi="Courier New" w:cs="Courier New" w:hint="default"/>
      </w:rPr>
    </w:lvl>
    <w:lvl w:ilvl="8" w:tplc="280A0005" w:tentative="1">
      <w:start w:val="1"/>
      <w:numFmt w:val="bullet"/>
      <w:lvlText w:val=""/>
      <w:lvlJc w:val="left"/>
      <w:pPr>
        <w:ind w:left="8604" w:hanging="360"/>
      </w:pPr>
      <w:rPr>
        <w:rFonts w:ascii="Wingdings" w:hAnsi="Wingdings" w:hint="default"/>
      </w:rPr>
    </w:lvl>
  </w:abstractNum>
  <w:abstractNum w:abstractNumId="9" w15:restartNumberingAfterBreak="0">
    <w:nsid w:val="198413E6"/>
    <w:multiLevelType w:val="hybridMultilevel"/>
    <w:tmpl w:val="0D12B0DE"/>
    <w:lvl w:ilvl="0" w:tplc="05E6BE26">
      <w:start w:val="1"/>
      <w:numFmt w:val="bullet"/>
      <w:lvlText w:val=""/>
      <w:lvlJc w:val="left"/>
      <w:pPr>
        <w:ind w:left="720" w:hanging="360"/>
      </w:pPr>
      <w:rPr>
        <w:rFonts w:ascii="Symbol" w:hAnsi="Symbol" w:hint="default"/>
        <w:color w:val="auto"/>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04062CC"/>
    <w:multiLevelType w:val="hybridMultilevel"/>
    <w:tmpl w:val="CECADA5C"/>
    <w:lvl w:ilvl="0" w:tplc="05E6BE26">
      <w:start w:val="1"/>
      <w:numFmt w:val="bullet"/>
      <w:lvlText w:val=""/>
      <w:lvlJc w:val="left"/>
      <w:pPr>
        <w:ind w:left="720" w:hanging="360"/>
      </w:pPr>
      <w:rPr>
        <w:rFonts w:ascii="Symbol" w:hAnsi="Symbol" w:hint="default"/>
        <w:color w:val="auto"/>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1904F7"/>
    <w:multiLevelType w:val="hybridMultilevel"/>
    <w:tmpl w:val="645C973A"/>
    <w:lvl w:ilvl="0" w:tplc="77686C5C">
      <w:start w:val="1"/>
      <w:numFmt w:val="bullet"/>
      <w:lvlText w:val=""/>
      <w:lvlJc w:val="left"/>
      <w:pPr>
        <w:ind w:left="819" w:hanging="360"/>
      </w:pPr>
      <w:rPr>
        <w:rFonts w:ascii="Symbol" w:hAnsi="Symbol" w:hint="default"/>
        <w:color w:val="auto"/>
      </w:rPr>
    </w:lvl>
    <w:lvl w:ilvl="1" w:tplc="0C0A0003" w:tentative="1">
      <w:start w:val="1"/>
      <w:numFmt w:val="bullet"/>
      <w:lvlText w:val="o"/>
      <w:lvlJc w:val="left"/>
      <w:pPr>
        <w:ind w:left="1539" w:hanging="360"/>
      </w:pPr>
      <w:rPr>
        <w:rFonts w:ascii="Courier New" w:hAnsi="Courier New" w:cs="Courier New" w:hint="default"/>
      </w:rPr>
    </w:lvl>
    <w:lvl w:ilvl="2" w:tplc="0C0A0005" w:tentative="1">
      <w:start w:val="1"/>
      <w:numFmt w:val="bullet"/>
      <w:lvlText w:val=""/>
      <w:lvlJc w:val="left"/>
      <w:pPr>
        <w:ind w:left="2259" w:hanging="360"/>
      </w:pPr>
      <w:rPr>
        <w:rFonts w:ascii="Wingdings" w:hAnsi="Wingdings" w:hint="default"/>
      </w:rPr>
    </w:lvl>
    <w:lvl w:ilvl="3" w:tplc="0C0A0001" w:tentative="1">
      <w:start w:val="1"/>
      <w:numFmt w:val="bullet"/>
      <w:lvlText w:val=""/>
      <w:lvlJc w:val="left"/>
      <w:pPr>
        <w:ind w:left="2979" w:hanging="360"/>
      </w:pPr>
      <w:rPr>
        <w:rFonts w:ascii="Symbol" w:hAnsi="Symbol" w:hint="default"/>
      </w:rPr>
    </w:lvl>
    <w:lvl w:ilvl="4" w:tplc="0C0A0003" w:tentative="1">
      <w:start w:val="1"/>
      <w:numFmt w:val="bullet"/>
      <w:lvlText w:val="o"/>
      <w:lvlJc w:val="left"/>
      <w:pPr>
        <w:ind w:left="3699" w:hanging="360"/>
      </w:pPr>
      <w:rPr>
        <w:rFonts w:ascii="Courier New" w:hAnsi="Courier New" w:cs="Courier New" w:hint="default"/>
      </w:rPr>
    </w:lvl>
    <w:lvl w:ilvl="5" w:tplc="0C0A0005" w:tentative="1">
      <w:start w:val="1"/>
      <w:numFmt w:val="bullet"/>
      <w:lvlText w:val=""/>
      <w:lvlJc w:val="left"/>
      <w:pPr>
        <w:ind w:left="4419" w:hanging="360"/>
      </w:pPr>
      <w:rPr>
        <w:rFonts w:ascii="Wingdings" w:hAnsi="Wingdings" w:hint="default"/>
      </w:rPr>
    </w:lvl>
    <w:lvl w:ilvl="6" w:tplc="0C0A0001" w:tentative="1">
      <w:start w:val="1"/>
      <w:numFmt w:val="bullet"/>
      <w:lvlText w:val=""/>
      <w:lvlJc w:val="left"/>
      <w:pPr>
        <w:ind w:left="5139" w:hanging="360"/>
      </w:pPr>
      <w:rPr>
        <w:rFonts w:ascii="Symbol" w:hAnsi="Symbol" w:hint="default"/>
      </w:rPr>
    </w:lvl>
    <w:lvl w:ilvl="7" w:tplc="0C0A0003" w:tentative="1">
      <w:start w:val="1"/>
      <w:numFmt w:val="bullet"/>
      <w:lvlText w:val="o"/>
      <w:lvlJc w:val="left"/>
      <w:pPr>
        <w:ind w:left="5859" w:hanging="360"/>
      </w:pPr>
      <w:rPr>
        <w:rFonts w:ascii="Courier New" w:hAnsi="Courier New" w:cs="Courier New" w:hint="default"/>
      </w:rPr>
    </w:lvl>
    <w:lvl w:ilvl="8" w:tplc="0C0A0005" w:tentative="1">
      <w:start w:val="1"/>
      <w:numFmt w:val="bullet"/>
      <w:lvlText w:val=""/>
      <w:lvlJc w:val="left"/>
      <w:pPr>
        <w:ind w:left="6579" w:hanging="360"/>
      </w:pPr>
      <w:rPr>
        <w:rFonts w:ascii="Wingdings" w:hAnsi="Wingdings" w:hint="default"/>
      </w:rPr>
    </w:lvl>
  </w:abstractNum>
  <w:abstractNum w:abstractNumId="12" w15:restartNumberingAfterBreak="0">
    <w:nsid w:val="2652554C"/>
    <w:multiLevelType w:val="hybridMultilevel"/>
    <w:tmpl w:val="D9204318"/>
    <w:lvl w:ilvl="0" w:tplc="77686C5C">
      <w:start w:val="1"/>
      <w:numFmt w:val="bullet"/>
      <w:lvlText w:val=""/>
      <w:lvlJc w:val="left"/>
      <w:pPr>
        <w:ind w:left="1776" w:hanging="360"/>
      </w:pPr>
      <w:rPr>
        <w:rFonts w:ascii="Symbol" w:hAnsi="Symbol" w:hint="default"/>
        <w:color w:val="auto"/>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3" w15:restartNumberingAfterBreak="0">
    <w:nsid w:val="28755CCA"/>
    <w:multiLevelType w:val="hybridMultilevel"/>
    <w:tmpl w:val="5F2C9E80"/>
    <w:lvl w:ilvl="0" w:tplc="77686C5C">
      <w:start w:val="1"/>
      <w:numFmt w:val="bullet"/>
      <w:lvlText w:val=""/>
      <w:lvlJc w:val="left"/>
      <w:pPr>
        <w:ind w:left="1776" w:hanging="360"/>
      </w:pPr>
      <w:rPr>
        <w:rFonts w:ascii="Symbol" w:hAnsi="Symbol" w:hint="default"/>
        <w:color w:val="auto"/>
      </w:rPr>
    </w:lvl>
    <w:lvl w:ilvl="1" w:tplc="77686C5C">
      <w:start w:val="1"/>
      <w:numFmt w:val="bullet"/>
      <w:lvlText w:val=""/>
      <w:lvlJc w:val="left"/>
      <w:pPr>
        <w:ind w:left="2496" w:hanging="360"/>
      </w:pPr>
      <w:rPr>
        <w:rFonts w:ascii="Symbol" w:hAnsi="Symbol" w:hint="default"/>
        <w:color w:val="auto"/>
      </w:r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4" w15:restartNumberingAfterBreak="0">
    <w:nsid w:val="2A7B5DA7"/>
    <w:multiLevelType w:val="hybridMultilevel"/>
    <w:tmpl w:val="1960CB3E"/>
    <w:lvl w:ilvl="0" w:tplc="77686C5C">
      <w:start w:val="1"/>
      <w:numFmt w:val="bullet"/>
      <w:lvlText w:val=""/>
      <w:lvlJc w:val="left"/>
      <w:pPr>
        <w:ind w:left="1800" w:hanging="360"/>
      </w:pPr>
      <w:rPr>
        <w:rFonts w:ascii="Symbol" w:hAnsi="Symbol" w:hint="default"/>
        <w:color w:val="auto"/>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5" w15:restartNumberingAfterBreak="0">
    <w:nsid w:val="2E676388"/>
    <w:multiLevelType w:val="hybridMultilevel"/>
    <w:tmpl w:val="3086DB3A"/>
    <w:lvl w:ilvl="0" w:tplc="05E6BE26">
      <w:start w:val="1"/>
      <w:numFmt w:val="bullet"/>
      <w:lvlText w:val=""/>
      <w:lvlJc w:val="left"/>
      <w:pPr>
        <w:ind w:left="720" w:hanging="360"/>
      </w:pPr>
      <w:rPr>
        <w:rFonts w:ascii="Symbol" w:hAnsi="Symbol" w:hint="default"/>
        <w:color w:val="auto"/>
        <w:sz w:val="22"/>
        <w:szCs w:val="2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E7D250E"/>
    <w:multiLevelType w:val="hybridMultilevel"/>
    <w:tmpl w:val="0C2AE9EA"/>
    <w:lvl w:ilvl="0" w:tplc="77686C5C">
      <w:start w:val="1"/>
      <w:numFmt w:val="bullet"/>
      <w:lvlText w:val=""/>
      <w:lvlJc w:val="left"/>
      <w:pPr>
        <w:ind w:left="2484" w:hanging="360"/>
      </w:pPr>
      <w:rPr>
        <w:rFonts w:ascii="Symbol" w:hAnsi="Symbol" w:hint="default"/>
        <w:color w:val="auto"/>
      </w:rPr>
    </w:lvl>
    <w:lvl w:ilvl="1" w:tplc="77686C5C">
      <w:start w:val="1"/>
      <w:numFmt w:val="bullet"/>
      <w:lvlText w:val=""/>
      <w:lvlJc w:val="left"/>
      <w:pPr>
        <w:ind w:left="3204" w:hanging="360"/>
      </w:pPr>
      <w:rPr>
        <w:rFonts w:ascii="Symbol" w:hAnsi="Symbol" w:hint="default"/>
        <w:color w:val="auto"/>
      </w:rPr>
    </w:lvl>
    <w:lvl w:ilvl="2" w:tplc="0C0A001B" w:tentative="1">
      <w:start w:val="1"/>
      <w:numFmt w:val="lowerRoman"/>
      <w:lvlText w:val="%3."/>
      <w:lvlJc w:val="right"/>
      <w:pPr>
        <w:ind w:left="3924" w:hanging="180"/>
      </w:pPr>
    </w:lvl>
    <w:lvl w:ilvl="3" w:tplc="0C0A000F" w:tentative="1">
      <w:start w:val="1"/>
      <w:numFmt w:val="decimal"/>
      <w:lvlText w:val="%4."/>
      <w:lvlJc w:val="left"/>
      <w:pPr>
        <w:ind w:left="4644" w:hanging="360"/>
      </w:pPr>
    </w:lvl>
    <w:lvl w:ilvl="4" w:tplc="0C0A0019" w:tentative="1">
      <w:start w:val="1"/>
      <w:numFmt w:val="lowerLetter"/>
      <w:lvlText w:val="%5."/>
      <w:lvlJc w:val="left"/>
      <w:pPr>
        <w:ind w:left="5364" w:hanging="360"/>
      </w:pPr>
    </w:lvl>
    <w:lvl w:ilvl="5" w:tplc="0C0A001B" w:tentative="1">
      <w:start w:val="1"/>
      <w:numFmt w:val="lowerRoman"/>
      <w:lvlText w:val="%6."/>
      <w:lvlJc w:val="right"/>
      <w:pPr>
        <w:ind w:left="6084" w:hanging="180"/>
      </w:pPr>
    </w:lvl>
    <w:lvl w:ilvl="6" w:tplc="0C0A000F" w:tentative="1">
      <w:start w:val="1"/>
      <w:numFmt w:val="decimal"/>
      <w:lvlText w:val="%7."/>
      <w:lvlJc w:val="left"/>
      <w:pPr>
        <w:ind w:left="6804" w:hanging="360"/>
      </w:pPr>
    </w:lvl>
    <w:lvl w:ilvl="7" w:tplc="0C0A0019" w:tentative="1">
      <w:start w:val="1"/>
      <w:numFmt w:val="lowerLetter"/>
      <w:lvlText w:val="%8."/>
      <w:lvlJc w:val="left"/>
      <w:pPr>
        <w:ind w:left="7524" w:hanging="360"/>
      </w:pPr>
    </w:lvl>
    <w:lvl w:ilvl="8" w:tplc="0C0A001B" w:tentative="1">
      <w:start w:val="1"/>
      <w:numFmt w:val="lowerRoman"/>
      <w:lvlText w:val="%9."/>
      <w:lvlJc w:val="right"/>
      <w:pPr>
        <w:ind w:left="8244" w:hanging="180"/>
      </w:pPr>
    </w:lvl>
  </w:abstractNum>
  <w:abstractNum w:abstractNumId="17" w15:restartNumberingAfterBreak="0">
    <w:nsid w:val="37EF1A42"/>
    <w:multiLevelType w:val="hybridMultilevel"/>
    <w:tmpl w:val="AA0616F0"/>
    <w:lvl w:ilvl="0" w:tplc="05E6BE26">
      <w:start w:val="1"/>
      <w:numFmt w:val="bullet"/>
      <w:lvlText w:val=""/>
      <w:lvlJc w:val="left"/>
      <w:pPr>
        <w:ind w:left="1860" w:hanging="360"/>
      </w:pPr>
      <w:rPr>
        <w:rFonts w:ascii="Symbol" w:hAnsi="Symbol" w:hint="default"/>
        <w:color w:val="auto"/>
        <w:sz w:val="22"/>
        <w:szCs w:val="22"/>
      </w:rPr>
    </w:lvl>
    <w:lvl w:ilvl="1" w:tplc="0C0A0003" w:tentative="1">
      <w:start w:val="1"/>
      <w:numFmt w:val="bullet"/>
      <w:lvlText w:val="o"/>
      <w:lvlJc w:val="left"/>
      <w:pPr>
        <w:ind w:left="2580" w:hanging="360"/>
      </w:pPr>
      <w:rPr>
        <w:rFonts w:ascii="Courier New" w:hAnsi="Courier New" w:cs="Courier New" w:hint="default"/>
      </w:rPr>
    </w:lvl>
    <w:lvl w:ilvl="2" w:tplc="0C0A0005" w:tentative="1">
      <w:start w:val="1"/>
      <w:numFmt w:val="bullet"/>
      <w:lvlText w:val=""/>
      <w:lvlJc w:val="left"/>
      <w:pPr>
        <w:ind w:left="3300" w:hanging="360"/>
      </w:pPr>
      <w:rPr>
        <w:rFonts w:ascii="Wingdings" w:hAnsi="Wingdings" w:hint="default"/>
      </w:rPr>
    </w:lvl>
    <w:lvl w:ilvl="3" w:tplc="0C0A0001" w:tentative="1">
      <w:start w:val="1"/>
      <w:numFmt w:val="bullet"/>
      <w:lvlText w:val=""/>
      <w:lvlJc w:val="left"/>
      <w:pPr>
        <w:ind w:left="4020" w:hanging="360"/>
      </w:pPr>
      <w:rPr>
        <w:rFonts w:ascii="Symbol" w:hAnsi="Symbol" w:hint="default"/>
      </w:rPr>
    </w:lvl>
    <w:lvl w:ilvl="4" w:tplc="0C0A0003" w:tentative="1">
      <w:start w:val="1"/>
      <w:numFmt w:val="bullet"/>
      <w:lvlText w:val="o"/>
      <w:lvlJc w:val="left"/>
      <w:pPr>
        <w:ind w:left="4740" w:hanging="360"/>
      </w:pPr>
      <w:rPr>
        <w:rFonts w:ascii="Courier New" w:hAnsi="Courier New" w:cs="Courier New" w:hint="default"/>
      </w:rPr>
    </w:lvl>
    <w:lvl w:ilvl="5" w:tplc="0C0A0005" w:tentative="1">
      <w:start w:val="1"/>
      <w:numFmt w:val="bullet"/>
      <w:lvlText w:val=""/>
      <w:lvlJc w:val="left"/>
      <w:pPr>
        <w:ind w:left="5460" w:hanging="360"/>
      </w:pPr>
      <w:rPr>
        <w:rFonts w:ascii="Wingdings" w:hAnsi="Wingdings" w:hint="default"/>
      </w:rPr>
    </w:lvl>
    <w:lvl w:ilvl="6" w:tplc="0C0A0001" w:tentative="1">
      <w:start w:val="1"/>
      <w:numFmt w:val="bullet"/>
      <w:lvlText w:val=""/>
      <w:lvlJc w:val="left"/>
      <w:pPr>
        <w:ind w:left="6180" w:hanging="360"/>
      </w:pPr>
      <w:rPr>
        <w:rFonts w:ascii="Symbol" w:hAnsi="Symbol" w:hint="default"/>
      </w:rPr>
    </w:lvl>
    <w:lvl w:ilvl="7" w:tplc="0C0A0003" w:tentative="1">
      <w:start w:val="1"/>
      <w:numFmt w:val="bullet"/>
      <w:lvlText w:val="o"/>
      <w:lvlJc w:val="left"/>
      <w:pPr>
        <w:ind w:left="6900" w:hanging="360"/>
      </w:pPr>
      <w:rPr>
        <w:rFonts w:ascii="Courier New" w:hAnsi="Courier New" w:cs="Courier New" w:hint="default"/>
      </w:rPr>
    </w:lvl>
    <w:lvl w:ilvl="8" w:tplc="0C0A0005" w:tentative="1">
      <w:start w:val="1"/>
      <w:numFmt w:val="bullet"/>
      <w:lvlText w:val=""/>
      <w:lvlJc w:val="left"/>
      <w:pPr>
        <w:ind w:left="7620" w:hanging="360"/>
      </w:pPr>
      <w:rPr>
        <w:rFonts w:ascii="Wingdings" w:hAnsi="Wingdings" w:hint="default"/>
      </w:rPr>
    </w:lvl>
  </w:abstractNum>
  <w:abstractNum w:abstractNumId="18" w15:restartNumberingAfterBreak="0">
    <w:nsid w:val="390F2AAA"/>
    <w:multiLevelType w:val="multilevel"/>
    <w:tmpl w:val="050CD980"/>
    <w:lvl w:ilvl="0">
      <w:start w:val="1"/>
      <w:numFmt w:val="upperRoman"/>
      <w:lvlText w:val="%1."/>
      <w:lvlJc w:val="right"/>
      <w:pPr>
        <w:ind w:left="360" w:hanging="360"/>
      </w:pPr>
      <w:rPr>
        <w:rFonts w:hint="default"/>
        <w:sz w:val="24"/>
        <w:szCs w:val="24"/>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D0C39F6"/>
    <w:multiLevelType w:val="hybridMultilevel"/>
    <w:tmpl w:val="A61AA0F6"/>
    <w:lvl w:ilvl="0" w:tplc="77686C5C">
      <w:start w:val="1"/>
      <w:numFmt w:val="bullet"/>
      <w:lvlText w:val=""/>
      <w:lvlJc w:val="left"/>
      <w:pPr>
        <w:ind w:left="2136" w:hanging="360"/>
      </w:pPr>
      <w:rPr>
        <w:rFonts w:ascii="Symbol" w:hAnsi="Symbol" w:hint="default"/>
        <w:color w:val="auto"/>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0" w15:restartNumberingAfterBreak="0">
    <w:nsid w:val="3DF94C03"/>
    <w:multiLevelType w:val="hybridMultilevel"/>
    <w:tmpl w:val="F3F0FAC4"/>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EDF3E17"/>
    <w:multiLevelType w:val="hybridMultilevel"/>
    <w:tmpl w:val="7F4A9A36"/>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9E35B3"/>
    <w:multiLevelType w:val="hybridMultilevel"/>
    <w:tmpl w:val="C8EEF726"/>
    <w:lvl w:ilvl="0" w:tplc="05E6BE26">
      <w:start w:val="1"/>
      <w:numFmt w:val="bullet"/>
      <w:lvlText w:val=""/>
      <w:lvlJc w:val="left"/>
      <w:pPr>
        <w:ind w:left="720" w:hanging="360"/>
      </w:pPr>
      <w:rPr>
        <w:rFonts w:ascii="Symbol" w:hAnsi="Symbol" w:hint="default"/>
        <w:color w:val="auto"/>
        <w:sz w:val="22"/>
        <w:szCs w:val="22"/>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78152B6"/>
    <w:multiLevelType w:val="hybridMultilevel"/>
    <w:tmpl w:val="B770DCBE"/>
    <w:lvl w:ilvl="0" w:tplc="05E6BE26">
      <w:start w:val="1"/>
      <w:numFmt w:val="bullet"/>
      <w:lvlText w:val=""/>
      <w:lvlJc w:val="left"/>
      <w:pPr>
        <w:ind w:left="720" w:hanging="360"/>
      </w:pPr>
      <w:rPr>
        <w:rFonts w:ascii="Symbol" w:hAnsi="Symbol" w:hint="default"/>
        <w:color w:val="auto"/>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2A1361B"/>
    <w:multiLevelType w:val="hybridMultilevel"/>
    <w:tmpl w:val="72AC8C66"/>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CAD12E4"/>
    <w:multiLevelType w:val="hybridMultilevel"/>
    <w:tmpl w:val="C3448BD6"/>
    <w:lvl w:ilvl="0" w:tplc="77686C5C">
      <w:start w:val="1"/>
      <w:numFmt w:val="bullet"/>
      <w:lvlText w:val=""/>
      <w:lvlJc w:val="left"/>
      <w:pPr>
        <w:ind w:left="1512" w:hanging="360"/>
      </w:pPr>
      <w:rPr>
        <w:rFonts w:ascii="Symbol" w:hAnsi="Symbol" w:hint="default"/>
        <w:color w:val="auto"/>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6" w15:restartNumberingAfterBreak="0">
    <w:nsid w:val="5CE20605"/>
    <w:multiLevelType w:val="multilevel"/>
    <w:tmpl w:val="F7CA8E38"/>
    <w:lvl w:ilvl="0">
      <w:start w:val="1"/>
      <w:numFmt w:val="upperRoman"/>
      <w:pStyle w:val="Ttulo1"/>
      <w:lvlText w:val="Capítulo %1."/>
      <w:lvlJc w:val="left"/>
      <w:pPr>
        <w:ind w:left="0" w:firstLine="0"/>
      </w:pPr>
      <w:rPr>
        <w:rFonts w:hint="default"/>
      </w:rPr>
    </w:lvl>
    <w:lvl w:ilvl="1">
      <w:start w:val="1"/>
      <w:numFmt w:val="decimalZero"/>
      <w:pStyle w:val="Ttulo2"/>
      <w:isLgl/>
      <w:lvlText w:val="Sección %1.%2"/>
      <w:lvlJc w:val="left"/>
      <w:pPr>
        <w:ind w:left="0" w:firstLine="0"/>
      </w:pPr>
      <w:rPr>
        <w:rFonts w:hint="default"/>
      </w:rPr>
    </w:lvl>
    <w:lvl w:ilvl="2">
      <w:start w:val="1"/>
      <w:numFmt w:val="lowerLetter"/>
      <w:pStyle w:val="Ttulo3"/>
      <w:lvlText w:val="(%3)"/>
      <w:lvlJc w:val="left"/>
      <w:pPr>
        <w:ind w:left="720" w:hanging="432"/>
      </w:pPr>
      <w:rPr>
        <w:rFonts w:hint="default"/>
      </w:rPr>
    </w:lvl>
    <w:lvl w:ilvl="3">
      <w:start w:val="1"/>
      <w:numFmt w:val="lowerRoman"/>
      <w:pStyle w:val="Ttulo4"/>
      <w:lvlText w:val="(%4)"/>
      <w:lvlJc w:val="right"/>
      <w:pPr>
        <w:ind w:left="864" w:hanging="144"/>
      </w:pPr>
      <w:rPr>
        <w:rFonts w:hint="default"/>
      </w:rPr>
    </w:lvl>
    <w:lvl w:ilvl="4">
      <w:start w:val="1"/>
      <w:numFmt w:val="decimal"/>
      <w:pStyle w:val="Ttulo5"/>
      <w:lvlText w:val="%5)"/>
      <w:lvlJc w:val="left"/>
      <w:pPr>
        <w:ind w:left="1008" w:hanging="432"/>
      </w:pPr>
      <w:rPr>
        <w:rFonts w:hint="default"/>
      </w:rPr>
    </w:lvl>
    <w:lvl w:ilvl="5">
      <w:start w:val="1"/>
      <w:numFmt w:val="lowerLetter"/>
      <w:pStyle w:val="Ttulo6"/>
      <w:lvlText w:val="%6)"/>
      <w:lvlJc w:val="left"/>
      <w:pPr>
        <w:ind w:left="1152" w:hanging="432"/>
      </w:pPr>
      <w:rPr>
        <w:rFonts w:hint="default"/>
      </w:rPr>
    </w:lvl>
    <w:lvl w:ilvl="6">
      <w:start w:val="1"/>
      <w:numFmt w:val="lowerRoman"/>
      <w:pStyle w:val="Ttulo7"/>
      <w:lvlText w:val="%7)"/>
      <w:lvlJc w:val="right"/>
      <w:pPr>
        <w:ind w:left="1296" w:hanging="288"/>
      </w:pPr>
      <w:rPr>
        <w:rFonts w:hint="default"/>
      </w:rPr>
    </w:lvl>
    <w:lvl w:ilvl="7">
      <w:start w:val="1"/>
      <w:numFmt w:val="lowerLetter"/>
      <w:pStyle w:val="Ttulo8"/>
      <w:lvlText w:val="%8."/>
      <w:lvlJc w:val="left"/>
      <w:pPr>
        <w:ind w:left="1440" w:hanging="432"/>
      </w:pPr>
      <w:rPr>
        <w:rFonts w:hint="default"/>
      </w:rPr>
    </w:lvl>
    <w:lvl w:ilvl="8">
      <w:start w:val="1"/>
      <w:numFmt w:val="lowerRoman"/>
      <w:pStyle w:val="Ttulo9"/>
      <w:lvlText w:val="%9."/>
      <w:lvlJc w:val="right"/>
      <w:pPr>
        <w:ind w:left="1584" w:hanging="144"/>
      </w:pPr>
      <w:rPr>
        <w:rFonts w:hint="default"/>
      </w:rPr>
    </w:lvl>
  </w:abstractNum>
  <w:abstractNum w:abstractNumId="27" w15:restartNumberingAfterBreak="0">
    <w:nsid w:val="5D555C41"/>
    <w:multiLevelType w:val="hybridMultilevel"/>
    <w:tmpl w:val="172A044A"/>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E344AA8"/>
    <w:multiLevelType w:val="hybridMultilevel"/>
    <w:tmpl w:val="4BB491BE"/>
    <w:lvl w:ilvl="0" w:tplc="05E6BE26">
      <w:start w:val="1"/>
      <w:numFmt w:val="bullet"/>
      <w:lvlText w:val=""/>
      <w:lvlJc w:val="left"/>
      <w:pPr>
        <w:ind w:left="2160" w:hanging="360"/>
      </w:pPr>
      <w:rPr>
        <w:rFonts w:ascii="Symbol" w:hAnsi="Symbol" w:hint="default"/>
        <w:color w:val="auto"/>
        <w:sz w:val="22"/>
        <w:szCs w:val="22"/>
      </w:rPr>
    </w:lvl>
    <w:lvl w:ilvl="1" w:tplc="05E6BE26">
      <w:start w:val="1"/>
      <w:numFmt w:val="bullet"/>
      <w:lvlText w:val=""/>
      <w:lvlJc w:val="left"/>
      <w:pPr>
        <w:ind w:left="2880" w:hanging="360"/>
      </w:pPr>
      <w:rPr>
        <w:rFonts w:ascii="Symbol" w:hAnsi="Symbol" w:hint="default"/>
        <w:color w:val="auto"/>
        <w:sz w:val="22"/>
        <w:szCs w:val="22"/>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9" w15:restartNumberingAfterBreak="0">
    <w:nsid w:val="5F841EF1"/>
    <w:multiLevelType w:val="hybridMultilevel"/>
    <w:tmpl w:val="5A807446"/>
    <w:lvl w:ilvl="0" w:tplc="77686C5C">
      <w:start w:val="1"/>
      <w:numFmt w:val="bullet"/>
      <w:lvlText w:val=""/>
      <w:lvlJc w:val="left"/>
      <w:pPr>
        <w:ind w:left="4680" w:hanging="360"/>
      </w:pPr>
      <w:rPr>
        <w:rFonts w:ascii="Symbol" w:hAnsi="Symbol" w:hint="default"/>
        <w:color w:val="auto"/>
      </w:rPr>
    </w:lvl>
    <w:lvl w:ilvl="1" w:tplc="0C0A0003" w:tentative="1">
      <w:start w:val="1"/>
      <w:numFmt w:val="bullet"/>
      <w:lvlText w:val="o"/>
      <w:lvlJc w:val="left"/>
      <w:pPr>
        <w:ind w:left="5400" w:hanging="360"/>
      </w:pPr>
      <w:rPr>
        <w:rFonts w:ascii="Courier New" w:hAnsi="Courier New" w:cs="Courier New" w:hint="default"/>
      </w:rPr>
    </w:lvl>
    <w:lvl w:ilvl="2" w:tplc="0C0A0005" w:tentative="1">
      <w:start w:val="1"/>
      <w:numFmt w:val="bullet"/>
      <w:lvlText w:val=""/>
      <w:lvlJc w:val="left"/>
      <w:pPr>
        <w:ind w:left="6120" w:hanging="360"/>
      </w:pPr>
      <w:rPr>
        <w:rFonts w:ascii="Wingdings" w:hAnsi="Wingdings" w:hint="default"/>
      </w:rPr>
    </w:lvl>
    <w:lvl w:ilvl="3" w:tplc="0C0A0001" w:tentative="1">
      <w:start w:val="1"/>
      <w:numFmt w:val="bullet"/>
      <w:lvlText w:val=""/>
      <w:lvlJc w:val="left"/>
      <w:pPr>
        <w:ind w:left="6840" w:hanging="360"/>
      </w:pPr>
      <w:rPr>
        <w:rFonts w:ascii="Symbol" w:hAnsi="Symbol" w:hint="default"/>
      </w:rPr>
    </w:lvl>
    <w:lvl w:ilvl="4" w:tplc="0C0A0003" w:tentative="1">
      <w:start w:val="1"/>
      <w:numFmt w:val="bullet"/>
      <w:lvlText w:val="o"/>
      <w:lvlJc w:val="left"/>
      <w:pPr>
        <w:ind w:left="7560" w:hanging="360"/>
      </w:pPr>
      <w:rPr>
        <w:rFonts w:ascii="Courier New" w:hAnsi="Courier New" w:cs="Courier New" w:hint="default"/>
      </w:rPr>
    </w:lvl>
    <w:lvl w:ilvl="5" w:tplc="0C0A0005" w:tentative="1">
      <w:start w:val="1"/>
      <w:numFmt w:val="bullet"/>
      <w:lvlText w:val=""/>
      <w:lvlJc w:val="left"/>
      <w:pPr>
        <w:ind w:left="8280" w:hanging="360"/>
      </w:pPr>
      <w:rPr>
        <w:rFonts w:ascii="Wingdings" w:hAnsi="Wingdings" w:hint="default"/>
      </w:rPr>
    </w:lvl>
    <w:lvl w:ilvl="6" w:tplc="0C0A0001" w:tentative="1">
      <w:start w:val="1"/>
      <w:numFmt w:val="bullet"/>
      <w:lvlText w:val=""/>
      <w:lvlJc w:val="left"/>
      <w:pPr>
        <w:ind w:left="9000" w:hanging="360"/>
      </w:pPr>
      <w:rPr>
        <w:rFonts w:ascii="Symbol" w:hAnsi="Symbol" w:hint="default"/>
      </w:rPr>
    </w:lvl>
    <w:lvl w:ilvl="7" w:tplc="0C0A0003" w:tentative="1">
      <w:start w:val="1"/>
      <w:numFmt w:val="bullet"/>
      <w:lvlText w:val="o"/>
      <w:lvlJc w:val="left"/>
      <w:pPr>
        <w:ind w:left="9720" w:hanging="360"/>
      </w:pPr>
      <w:rPr>
        <w:rFonts w:ascii="Courier New" w:hAnsi="Courier New" w:cs="Courier New" w:hint="default"/>
      </w:rPr>
    </w:lvl>
    <w:lvl w:ilvl="8" w:tplc="0C0A0005" w:tentative="1">
      <w:start w:val="1"/>
      <w:numFmt w:val="bullet"/>
      <w:lvlText w:val=""/>
      <w:lvlJc w:val="left"/>
      <w:pPr>
        <w:ind w:left="10440" w:hanging="360"/>
      </w:pPr>
      <w:rPr>
        <w:rFonts w:ascii="Wingdings" w:hAnsi="Wingdings" w:hint="default"/>
      </w:rPr>
    </w:lvl>
  </w:abstractNum>
  <w:abstractNum w:abstractNumId="30" w15:restartNumberingAfterBreak="0">
    <w:nsid w:val="613F7E6D"/>
    <w:multiLevelType w:val="hybridMultilevel"/>
    <w:tmpl w:val="E0D83A50"/>
    <w:lvl w:ilvl="0" w:tplc="77686C5C">
      <w:start w:val="1"/>
      <w:numFmt w:val="bullet"/>
      <w:lvlText w:val=""/>
      <w:lvlJc w:val="left"/>
      <w:pPr>
        <w:ind w:left="1800" w:hanging="360"/>
      </w:pPr>
      <w:rPr>
        <w:rFonts w:ascii="Symbol" w:hAnsi="Symbol" w:hint="default"/>
        <w:color w:val="auto"/>
      </w:rPr>
    </w:lvl>
    <w:lvl w:ilvl="1" w:tplc="77686C5C">
      <w:start w:val="1"/>
      <w:numFmt w:val="bullet"/>
      <w:lvlText w:val=""/>
      <w:lvlJc w:val="left"/>
      <w:pPr>
        <w:ind w:left="2520" w:hanging="360"/>
      </w:pPr>
      <w:rPr>
        <w:rFonts w:ascii="Symbol" w:hAnsi="Symbol" w:hint="default"/>
        <w:color w:val="auto"/>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1" w15:restartNumberingAfterBreak="0">
    <w:nsid w:val="626211D0"/>
    <w:multiLevelType w:val="hybridMultilevel"/>
    <w:tmpl w:val="1F741DB0"/>
    <w:lvl w:ilvl="0" w:tplc="05E6BE26">
      <w:start w:val="1"/>
      <w:numFmt w:val="bullet"/>
      <w:lvlText w:val=""/>
      <w:lvlJc w:val="left"/>
      <w:pPr>
        <w:ind w:left="2136" w:hanging="360"/>
      </w:pPr>
      <w:rPr>
        <w:rFonts w:ascii="Symbol" w:hAnsi="Symbol" w:hint="default"/>
        <w:color w:val="auto"/>
        <w:sz w:val="22"/>
        <w:szCs w:val="22"/>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2" w15:restartNumberingAfterBreak="0">
    <w:nsid w:val="637A0813"/>
    <w:multiLevelType w:val="hybridMultilevel"/>
    <w:tmpl w:val="D10A1100"/>
    <w:lvl w:ilvl="0" w:tplc="77686C5C">
      <w:start w:val="1"/>
      <w:numFmt w:val="bullet"/>
      <w:lvlText w:val=""/>
      <w:lvlJc w:val="left"/>
      <w:pPr>
        <w:ind w:left="4680" w:hanging="360"/>
      </w:pPr>
      <w:rPr>
        <w:rFonts w:ascii="Symbol" w:hAnsi="Symbol" w:hint="default"/>
        <w:color w:val="auto"/>
      </w:rPr>
    </w:lvl>
    <w:lvl w:ilvl="1" w:tplc="280A0003">
      <w:start w:val="1"/>
      <w:numFmt w:val="bullet"/>
      <w:lvlText w:val="o"/>
      <w:lvlJc w:val="left"/>
      <w:pPr>
        <w:ind w:left="5400" w:hanging="360"/>
      </w:pPr>
      <w:rPr>
        <w:rFonts w:ascii="Courier New" w:hAnsi="Courier New" w:cs="Courier New" w:hint="default"/>
      </w:rPr>
    </w:lvl>
    <w:lvl w:ilvl="2" w:tplc="280A0005">
      <w:start w:val="1"/>
      <w:numFmt w:val="bullet"/>
      <w:lvlText w:val=""/>
      <w:lvlJc w:val="left"/>
      <w:pPr>
        <w:ind w:left="6120" w:hanging="360"/>
      </w:pPr>
      <w:rPr>
        <w:rFonts w:ascii="Wingdings" w:hAnsi="Wingdings" w:hint="default"/>
      </w:rPr>
    </w:lvl>
    <w:lvl w:ilvl="3" w:tplc="280A0001" w:tentative="1">
      <w:start w:val="1"/>
      <w:numFmt w:val="bullet"/>
      <w:lvlText w:val=""/>
      <w:lvlJc w:val="left"/>
      <w:pPr>
        <w:ind w:left="6840" w:hanging="360"/>
      </w:pPr>
      <w:rPr>
        <w:rFonts w:ascii="Symbol" w:hAnsi="Symbol" w:hint="default"/>
      </w:rPr>
    </w:lvl>
    <w:lvl w:ilvl="4" w:tplc="280A0003" w:tentative="1">
      <w:start w:val="1"/>
      <w:numFmt w:val="bullet"/>
      <w:lvlText w:val="o"/>
      <w:lvlJc w:val="left"/>
      <w:pPr>
        <w:ind w:left="7560" w:hanging="360"/>
      </w:pPr>
      <w:rPr>
        <w:rFonts w:ascii="Courier New" w:hAnsi="Courier New" w:cs="Courier New" w:hint="default"/>
      </w:rPr>
    </w:lvl>
    <w:lvl w:ilvl="5" w:tplc="280A0005" w:tentative="1">
      <w:start w:val="1"/>
      <w:numFmt w:val="bullet"/>
      <w:lvlText w:val=""/>
      <w:lvlJc w:val="left"/>
      <w:pPr>
        <w:ind w:left="8280" w:hanging="360"/>
      </w:pPr>
      <w:rPr>
        <w:rFonts w:ascii="Wingdings" w:hAnsi="Wingdings" w:hint="default"/>
      </w:rPr>
    </w:lvl>
    <w:lvl w:ilvl="6" w:tplc="280A0001" w:tentative="1">
      <w:start w:val="1"/>
      <w:numFmt w:val="bullet"/>
      <w:lvlText w:val=""/>
      <w:lvlJc w:val="left"/>
      <w:pPr>
        <w:ind w:left="9000" w:hanging="360"/>
      </w:pPr>
      <w:rPr>
        <w:rFonts w:ascii="Symbol" w:hAnsi="Symbol" w:hint="default"/>
      </w:rPr>
    </w:lvl>
    <w:lvl w:ilvl="7" w:tplc="280A0003" w:tentative="1">
      <w:start w:val="1"/>
      <w:numFmt w:val="bullet"/>
      <w:lvlText w:val="o"/>
      <w:lvlJc w:val="left"/>
      <w:pPr>
        <w:ind w:left="9720" w:hanging="360"/>
      </w:pPr>
      <w:rPr>
        <w:rFonts w:ascii="Courier New" w:hAnsi="Courier New" w:cs="Courier New" w:hint="default"/>
      </w:rPr>
    </w:lvl>
    <w:lvl w:ilvl="8" w:tplc="280A0005" w:tentative="1">
      <w:start w:val="1"/>
      <w:numFmt w:val="bullet"/>
      <w:lvlText w:val=""/>
      <w:lvlJc w:val="left"/>
      <w:pPr>
        <w:ind w:left="10440" w:hanging="360"/>
      </w:pPr>
      <w:rPr>
        <w:rFonts w:ascii="Wingdings" w:hAnsi="Wingdings" w:hint="default"/>
      </w:rPr>
    </w:lvl>
  </w:abstractNum>
  <w:abstractNum w:abstractNumId="33" w15:restartNumberingAfterBreak="0">
    <w:nsid w:val="667A2E60"/>
    <w:multiLevelType w:val="hybridMultilevel"/>
    <w:tmpl w:val="C478D014"/>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05E6BE26">
      <w:start w:val="1"/>
      <w:numFmt w:val="bullet"/>
      <w:lvlText w:val=""/>
      <w:lvlJc w:val="left"/>
      <w:pPr>
        <w:ind w:left="2160" w:hanging="360"/>
      </w:pPr>
      <w:rPr>
        <w:rFonts w:ascii="Symbol" w:hAnsi="Symbol" w:hint="default"/>
        <w:color w:val="auto"/>
        <w:sz w:val="22"/>
        <w:szCs w:val="22"/>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9676861"/>
    <w:multiLevelType w:val="hybridMultilevel"/>
    <w:tmpl w:val="33825848"/>
    <w:lvl w:ilvl="0" w:tplc="77686C5C">
      <w:start w:val="1"/>
      <w:numFmt w:val="bullet"/>
      <w:lvlText w:val=""/>
      <w:lvlJc w:val="left"/>
      <w:pPr>
        <w:ind w:left="1776" w:hanging="360"/>
      </w:pPr>
      <w:rPr>
        <w:rFonts w:ascii="Symbol" w:hAnsi="Symbol" w:hint="default"/>
        <w:color w:val="auto"/>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35" w15:restartNumberingAfterBreak="0">
    <w:nsid w:val="6A46553F"/>
    <w:multiLevelType w:val="hybridMultilevel"/>
    <w:tmpl w:val="56403856"/>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C386E65"/>
    <w:multiLevelType w:val="hybridMultilevel"/>
    <w:tmpl w:val="28A0D0F2"/>
    <w:lvl w:ilvl="0" w:tplc="77686C5C">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F8218FA"/>
    <w:multiLevelType w:val="hybridMultilevel"/>
    <w:tmpl w:val="3A58CE86"/>
    <w:lvl w:ilvl="0" w:tplc="05E6BE26">
      <w:start w:val="1"/>
      <w:numFmt w:val="bullet"/>
      <w:lvlText w:val=""/>
      <w:lvlJc w:val="left"/>
      <w:pPr>
        <w:ind w:left="2136" w:hanging="360"/>
      </w:pPr>
      <w:rPr>
        <w:rFonts w:ascii="Symbol" w:hAnsi="Symbol" w:hint="default"/>
        <w:color w:val="auto"/>
        <w:sz w:val="22"/>
        <w:szCs w:val="22"/>
      </w:rPr>
    </w:lvl>
    <w:lvl w:ilvl="1" w:tplc="05E6BE26">
      <w:start w:val="1"/>
      <w:numFmt w:val="bullet"/>
      <w:lvlText w:val=""/>
      <w:lvlJc w:val="left"/>
      <w:pPr>
        <w:ind w:left="2856" w:hanging="360"/>
      </w:pPr>
      <w:rPr>
        <w:rFonts w:ascii="Symbol" w:hAnsi="Symbol" w:hint="default"/>
        <w:color w:val="auto"/>
        <w:sz w:val="22"/>
        <w:szCs w:val="22"/>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8" w15:restartNumberingAfterBreak="0">
    <w:nsid w:val="7565053B"/>
    <w:multiLevelType w:val="hybridMultilevel"/>
    <w:tmpl w:val="8844281E"/>
    <w:lvl w:ilvl="0" w:tplc="77686C5C">
      <w:start w:val="1"/>
      <w:numFmt w:val="bullet"/>
      <w:lvlText w:val=""/>
      <w:lvlJc w:val="left"/>
      <w:pPr>
        <w:ind w:left="2160" w:hanging="360"/>
      </w:pPr>
      <w:rPr>
        <w:rFonts w:ascii="Symbol" w:hAnsi="Symbol" w:hint="default"/>
        <w:color w:val="auto"/>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9" w15:restartNumberingAfterBreak="0">
    <w:nsid w:val="77844CBF"/>
    <w:multiLevelType w:val="hybridMultilevel"/>
    <w:tmpl w:val="90241680"/>
    <w:lvl w:ilvl="0" w:tplc="77686C5C">
      <w:start w:val="1"/>
      <w:numFmt w:val="bullet"/>
      <w:lvlText w:val=""/>
      <w:lvlJc w:val="left"/>
      <w:pPr>
        <w:ind w:left="2880" w:hanging="360"/>
      </w:pPr>
      <w:rPr>
        <w:rFonts w:ascii="Symbol" w:hAnsi="Symbol" w:hint="default"/>
        <w:color w:val="auto"/>
      </w:rPr>
    </w:lvl>
    <w:lvl w:ilvl="1" w:tplc="77686C5C">
      <w:start w:val="1"/>
      <w:numFmt w:val="bullet"/>
      <w:lvlText w:val=""/>
      <w:lvlJc w:val="left"/>
      <w:pPr>
        <w:ind w:left="3600" w:hanging="360"/>
      </w:pPr>
      <w:rPr>
        <w:rFonts w:ascii="Symbol" w:hAnsi="Symbol" w:hint="default"/>
        <w:color w:val="auto"/>
      </w:rPr>
    </w:lvl>
    <w:lvl w:ilvl="2" w:tplc="280A0005" w:tentative="1">
      <w:start w:val="1"/>
      <w:numFmt w:val="bullet"/>
      <w:lvlText w:val=""/>
      <w:lvlJc w:val="left"/>
      <w:pPr>
        <w:ind w:left="4320" w:hanging="360"/>
      </w:pPr>
      <w:rPr>
        <w:rFonts w:ascii="Wingdings" w:hAnsi="Wingdings" w:hint="default"/>
      </w:rPr>
    </w:lvl>
    <w:lvl w:ilvl="3" w:tplc="280A0001" w:tentative="1">
      <w:start w:val="1"/>
      <w:numFmt w:val="bullet"/>
      <w:lvlText w:val=""/>
      <w:lvlJc w:val="left"/>
      <w:pPr>
        <w:ind w:left="5040" w:hanging="360"/>
      </w:pPr>
      <w:rPr>
        <w:rFonts w:ascii="Symbol" w:hAnsi="Symbol" w:hint="default"/>
      </w:rPr>
    </w:lvl>
    <w:lvl w:ilvl="4" w:tplc="280A0003" w:tentative="1">
      <w:start w:val="1"/>
      <w:numFmt w:val="bullet"/>
      <w:lvlText w:val="o"/>
      <w:lvlJc w:val="left"/>
      <w:pPr>
        <w:ind w:left="5760" w:hanging="360"/>
      </w:pPr>
      <w:rPr>
        <w:rFonts w:ascii="Courier New" w:hAnsi="Courier New" w:cs="Courier New" w:hint="default"/>
      </w:rPr>
    </w:lvl>
    <w:lvl w:ilvl="5" w:tplc="280A0005" w:tentative="1">
      <w:start w:val="1"/>
      <w:numFmt w:val="bullet"/>
      <w:lvlText w:val=""/>
      <w:lvlJc w:val="left"/>
      <w:pPr>
        <w:ind w:left="6480" w:hanging="360"/>
      </w:pPr>
      <w:rPr>
        <w:rFonts w:ascii="Wingdings" w:hAnsi="Wingdings" w:hint="default"/>
      </w:rPr>
    </w:lvl>
    <w:lvl w:ilvl="6" w:tplc="280A0001" w:tentative="1">
      <w:start w:val="1"/>
      <w:numFmt w:val="bullet"/>
      <w:lvlText w:val=""/>
      <w:lvlJc w:val="left"/>
      <w:pPr>
        <w:ind w:left="7200" w:hanging="360"/>
      </w:pPr>
      <w:rPr>
        <w:rFonts w:ascii="Symbol" w:hAnsi="Symbol" w:hint="default"/>
      </w:rPr>
    </w:lvl>
    <w:lvl w:ilvl="7" w:tplc="280A0003" w:tentative="1">
      <w:start w:val="1"/>
      <w:numFmt w:val="bullet"/>
      <w:lvlText w:val="o"/>
      <w:lvlJc w:val="left"/>
      <w:pPr>
        <w:ind w:left="7920" w:hanging="360"/>
      </w:pPr>
      <w:rPr>
        <w:rFonts w:ascii="Courier New" w:hAnsi="Courier New" w:cs="Courier New" w:hint="default"/>
      </w:rPr>
    </w:lvl>
    <w:lvl w:ilvl="8" w:tplc="280A0005" w:tentative="1">
      <w:start w:val="1"/>
      <w:numFmt w:val="bullet"/>
      <w:lvlText w:val=""/>
      <w:lvlJc w:val="left"/>
      <w:pPr>
        <w:ind w:left="8640" w:hanging="360"/>
      </w:pPr>
      <w:rPr>
        <w:rFonts w:ascii="Wingdings" w:hAnsi="Wingdings" w:hint="default"/>
      </w:rPr>
    </w:lvl>
  </w:abstractNum>
  <w:abstractNum w:abstractNumId="40" w15:restartNumberingAfterBreak="0">
    <w:nsid w:val="7BAD649F"/>
    <w:multiLevelType w:val="hybridMultilevel"/>
    <w:tmpl w:val="4FF86332"/>
    <w:lvl w:ilvl="0" w:tplc="05E6BE26">
      <w:start w:val="1"/>
      <w:numFmt w:val="bullet"/>
      <w:lvlText w:val=""/>
      <w:lvlJc w:val="left"/>
      <w:pPr>
        <w:ind w:left="2160" w:hanging="360"/>
      </w:pPr>
      <w:rPr>
        <w:rFonts w:ascii="Symbol" w:hAnsi="Symbol" w:hint="default"/>
        <w:color w:val="auto"/>
        <w:sz w:val="22"/>
        <w:szCs w:val="22"/>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1" w15:restartNumberingAfterBreak="0">
    <w:nsid w:val="7EFC65D9"/>
    <w:multiLevelType w:val="hybridMultilevel"/>
    <w:tmpl w:val="1AD6F27E"/>
    <w:lvl w:ilvl="0" w:tplc="05E6BE26">
      <w:start w:val="1"/>
      <w:numFmt w:val="bullet"/>
      <w:lvlText w:val=""/>
      <w:lvlJc w:val="left"/>
      <w:pPr>
        <w:ind w:left="720" w:hanging="360"/>
      </w:pPr>
      <w:rPr>
        <w:rFonts w:ascii="Symbol" w:hAnsi="Symbol" w:hint="default"/>
        <w:color w:val="auto"/>
        <w:sz w:val="22"/>
        <w:szCs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8"/>
  </w:num>
  <w:num w:numId="2">
    <w:abstractNumId w:val="39"/>
  </w:num>
  <w:num w:numId="3">
    <w:abstractNumId w:val="33"/>
  </w:num>
  <w:num w:numId="4">
    <w:abstractNumId w:val="32"/>
  </w:num>
  <w:num w:numId="5">
    <w:abstractNumId w:val="28"/>
  </w:num>
  <w:num w:numId="6">
    <w:abstractNumId w:val="26"/>
  </w:num>
  <w:num w:numId="7">
    <w:abstractNumId w:val="8"/>
  </w:num>
  <w:num w:numId="8">
    <w:abstractNumId w:val="6"/>
  </w:num>
  <w:num w:numId="9">
    <w:abstractNumId w:val="2"/>
  </w:num>
  <w:num w:numId="10">
    <w:abstractNumId w:val="12"/>
  </w:num>
  <w:num w:numId="11">
    <w:abstractNumId w:val="13"/>
  </w:num>
  <w:num w:numId="12">
    <w:abstractNumId w:val="16"/>
  </w:num>
  <w:num w:numId="13">
    <w:abstractNumId w:val="19"/>
  </w:num>
  <w:num w:numId="14">
    <w:abstractNumId w:val="35"/>
  </w:num>
  <w:num w:numId="15">
    <w:abstractNumId w:val="36"/>
  </w:num>
  <w:num w:numId="16">
    <w:abstractNumId w:val="24"/>
  </w:num>
  <w:num w:numId="17">
    <w:abstractNumId w:val="27"/>
  </w:num>
  <w:num w:numId="18">
    <w:abstractNumId w:val="20"/>
  </w:num>
  <w:num w:numId="19">
    <w:abstractNumId w:val="3"/>
  </w:num>
  <w:num w:numId="20">
    <w:abstractNumId w:val="37"/>
  </w:num>
  <w:num w:numId="21">
    <w:abstractNumId w:val="17"/>
  </w:num>
  <w:num w:numId="22">
    <w:abstractNumId w:val="10"/>
  </w:num>
  <w:num w:numId="23">
    <w:abstractNumId w:val="9"/>
  </w:num>
  <w:num w:numId="24">
    <w:abstractNumId w:val="41"/>
  </w:num>
  <w:num w:numId="25">
    <w:abstractNumId w:val="23"/>
  </w:num>
  <w:num w:numId="26">
    <w:abstractNumId w:val="7"/>
  </w:num>
  <w:num w:numId="27">
    <w:abstractNumId w:val="14"/>
  </w:num>
  <w:num w:numId="28">
    <w:abstractNumId w:val="30"/>
  </w:num>
  <w:num w:numId="29">
    <w:abstractNumId w:val="40"/>
  </w:num>
  <w:num w:numId="30">
    <w:abstractNumId w:val="1"/>
  </w:num>
  <w:num w:numId="31">
    <w:abstractNumId w:val="38"/>
  </w:num>
  <w:num w:numId="32">
    <w:abstractNumId w:val="34"/>
  </w:num>
  <w:num w:numId="33">
    <w:abstractNumId w:val="5"/>
  </w:num>
  <w:num w:numId="34">
    <w:abstractNumId w:val="22"/>
  </w:num>
  <w:num w:numId="35">
    <w:abstractNumId w:val="15"/>
  </w:num>
  <w:num w:numId="36">
    <w:abstractNumId w:val="25"/>
  </w:num>
  <w:num w:numId="37">
    <w:abstractNumId w:val="0"/>
  </w:num>
  <w:num w:numId="38">
    <w:abstractNumId w:val="29"/>
  </w:num>
  <w:num w:numId="39">
    <w:abstractNumId w:val="4"/>
  </w:num>
  <w:num w:numId="40">
    <w:abstractNumId w:val="21"/>
  </w:num>
  <w:num w:numId="41">
    <w:abstractNumId w:val="11"/>
  </w:num>
  <w:num w:numId="42">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s-PE"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1FA"/>
    <w:rsid w:val="00001383"/>
    <w:rsid w:val="000020AC"/>
    <w:rsid w:val="000022D2"/>
    <w:rsid w:val="0000230F"/>
    <w:rsid w:val="000023DF"/>
    <w:rsid w:val="00002876"/>
    <w:rsid w:val="00002BAF"/>
    <w:rsid w:val="00003743"/>
    <w:rsid w:val="00003FB7"/>
    <w:rsid w:val="00004011"/>
    <w:rsid w:val="0000464C"/>
    <w:rsid w:val="0000466A"/>
    <w:rsid w:val="00004C93"/>
    <w:rsid w:val="00005491"/>
    <w:rsid w:val="00005528"/>
    <w:rsid w:val="00006110"/>
    <w:rsid w:val="000061F8"/>
    <w:rsid w:val="00006727"/>
    <w:rsid w:val="00006793"/>
    <w:rsid w:val="00006B3D"/>
    <w:rsid w:val="00006ED2"/>
    <w:rsid w:val="0000709D"/>
    <w:rsid w:val="0000743E"/>
    <w:rsid w:val="00007E7F"/>
    <w:rsid w:val="0001055B"/>
    <w:rsid w:val="00010945"/>
    <w:rsid w:val="00011488"/>
    <w:rsid w:val="00011674"/>
    <w:rsid w:val="0001316D"/>
    <w:rsid w:val="000135C6"/>
    <w:rsid w:val="00013693"/>
    <w:rsid w:val="000136BF"/>
    <w:rsid w:val="00013A52"/>
    <w:rsid w:val="000144F7"/>
    <w:rsid w:val="00014865"/>
    <w:rsid w:val="00014E08"/>
    <w:rsid w:val="00014FB1"/>
    <w:rsid w:val="000150DE"/>
    <w:rsid w:val="00015198"/>
    <w:rsid w:val="000153BD"/>
    <w:rsid w:val="00015676"/>
    <w:rsid w:val="0001590D"/>
    <w:rsid w:val="0001592A"/>
    <w:rsid w:val="00016683"/>
    <w:rsid w:val="00017838"/>
    <w:rsid w:val="00020103"/>
    <w:rsid w:val="000207B1"/>
    <w:rsid w:val="00020D0B"/>
    <w:rsid w:val="000218E5"/>
    <w:rsid w:val="00021D01"/>
    <w:rsid w:val="0002342D"/>
    <w:rsid w:val="00023E87"/>
    <w:rsid w:val="00024BC0"/>
    <w:rsid w:val="00024C3E"/>
    <w:rsid w:val="00026863"/>
    <w:rsid w:val="00026B6E"/>
    <w:rsid w:val="00026EF0"/>
    <w:rsid w:val="00027DD1"/>
    <w:rsid w:val="000300D1"/>
    <w:rsid w:val="000301E3"/>
    <w:rsid w:val="000307E3"/>
    <w:rsid w:val="00031E15"/>
    <w:rsid w:val="00032190"/>
    <w:rsid w:val="00032333"/>
    <w:rsid w:val="00033627"/>
    <w:rsid w:val="00033CD0"/>
    <w:rsid w:val="00034B85"/>
    <w:rsid w:val="00036114"/>
    <w:rsid w:val="000361CB"/>
    <w:rsid w:val="0003696C"/>
    <w:rsid w:val="000371C4"/>
    <w:rsid w:val="0004002D"/>
    <w:rsid w:val="000405B2"/>
    <w:rsid w:val="000405E0"/>
    <w:rsid w:val="00040686"/>
    <w:rsid w:val="000407BA"/>
    <w:rsid w:val="00041737"/>
    <w:rsid w:val="00041BF9"/>
    <w:rsid w:val="0004291D"/>
    <w:rsid w:val="0004301A"/>
    <w:rsid w:val="0004332E"/>
    <w:rsid w:val="000433E8"/>
    <w:rsid w:val="00043CF6"/>
    <w:rsid w:val="00043F38"/>
    <w:rsid w:val="00044184"/>
    <w:rsid w:val="00044314"/>
    <w:rsid w:val="0004584C"/>
    <w:rsid w:val="00045B36"/>
    <w:rsid w:val="00045FE2"/>
    <w:rsid w:val="00046338"/>
    <w:rsid w:val="00046617"/>
    <w:rsid w:val="00047E2E"/>
    <w:rsid w:val="00050951"/>
    <w:rsid w:val="00051056"/>
    <w:rsid w:val="0005124D"/>
    <w:rsid w:val="0005165D"/>
    <w:rsid w:val="00051A53"/>
    <w:rsid w:val="00052094"/>
    <w:rsid w:val="000520EF"/>
    <w:rsid w:val="000525A2"/>
    <w:rsid w:val="0005350A"/>
    <w:rsid w:val="00053563"/>
    <w:rsid w:val="00054558"/>
    <w:rsid w:val="00054885"/>
    <w:rsid w:val="000560A7"/>
    <w:rsid w:val="00056346"/>
    <w:rsid w:val="00056B10"/>
    <w:rsid w:val="00056D19"/>
    <w:rsid w:val="0005797C"/>
    <w:rsid w:val="00057D15"/>
    <w:rsid w:val="00057D5C"/>
    <w:rsid w:val="000600D8"/>
    <w:rsid w:val="0006046F"/>
    <w:rsid w:val="00060CA6"/>
    <w:rsid w:val="000610BF"/>
    <w:rsid w:val="00061102"/>
    <w:rsid w:val="00061567"/>
    <w:rsid w:val="00061AA4"/>
    <w:rsid w:val="00061B28"/>
    <w:rsid w:val="00061DFA"/>
    <w:rsid w:val="00061EC2"/>
    <w:rsid w:val="000621DB"/>
    <w:rsid w:val="00062440"/>
    <w:rsid w:val="00062A56"/>
    <w:rsid w:val="00062AF3"/>
    <w:rsid w:val="00062DC0"/>
    <w:rsid w:val="000635B5"/>
    <w:rsid w:val="000638F6"/>
    <w:rsid w:val="00063EB7"/>
    <w:rsid w:val="00064F7A"/>
    <w:rsid w:val="00067081"/>
    <w:rsid w:val="00067EF0"/>
    <w:rsid w:val="00070784"/>
    <w:rsid w:val="00070AFA"/>
    <w:rsid w:val="000726F5"/>
    <w:rsid w:val="00072EA5"/>
    <w:rsid w:val="00072FAA"/>
    <w:rsid w:val="0007359F"/>
    <w:rsid w:val="00073C1F"/>
    <w:rsid w:val="00073D5A"/>
    <w:rsid w:val="00075332"/>
    <w:rsid w:val="00075434"/>
    <w:rsid w:val="00075987"/>
    <w:rsid w:val="000762A8"/>
    <w:rsid w:val="00076A9F"/>
    <w:rsid w:val="000772D5"/>
    <w:rsid w:val="000802A4"/>
    <w:rsid w:val="000809CA"/>
    <w:rsid w:val="00080A36"/>
    <w:rsid w:val="0008142F"/>
    <w:rsid w:val="0008166C"/>
    <w:rsid w:val="000817F6"/>
    <w:rsid w:val="00081AC6"/>
    <w:rsid w:val="00083068"/>
    <w:rsid w:val="0008358D"/>
    <w:rsid w:val="000840BD"/>
    <w:rsid w:val="000842FB"/>
    <w:rsid w:val="00084D0B"/>
    <w:rsid w:val="00085509"/>
    <w:rsid w:val="000860D1"/>
    <w:rsid w:val="000865F2"/>
    <w:rsid w:val="00086DA6"/>
    <w:rsid w:val="00087D68"/>
    <w:rsid w:val="000908CF"/>
    <w:rsid w:val="000908D4"/>
    <w:rsid w:val="0009363D"/>
    <w:rsid w:val="0009392D"/>
    <w:rsid w:val="00093930"/>
    <w:rsid w:val="00093DDA"/>
    <w:rsid w:val="00094591"/>
    <w:rsid w:val="000957FE"/>
    <w:rsid w:val="00095EE6"/>
    <w:rsid w:val="00096733"/>
    <w:rsid w:val="00096888"/>
    <w:rsid w:val="00096946"/>
    <w:rsid w:val="00096F64"/>
    <w:rsid w:val="0009767A"/>
    <w:rsid w:val="00097798"/>
    <w:rsid w:val="00097D50"/>
    <w:rsid w:val="000A022B"/>
    <w:rsid w:val="000A0EE7"/>
    <w:rsid w:val="000A1662"/>
    <w:rsid w:val="000A193C"/>
    <w:rsid w:val="000A1F7D"/>
    <w:rsid w:val="000A20F7"/>
    <w:rsid w:val="000A2841"/>
    <w:rsid w:val="000A2A32"/>
    <w:rsid w:val="000A2E25"/>
    <w:rsid w:val="000A3273"/>
    <w:rsid w:val="000A443B"/>
    <w:rsid w:val="000A4ADA"/>
    <w:rsid w:val="000A4CCB"/>
    <w:rsid w:val="000A55B7"/>
    <w:rsid w:val="000A5BBF"/>
    <w:rsid w:val="000A71EC"/>
    <w:rsid w:val="000A7613"/>
    <w:rsid w:val="000A7EB5"/>
    <w:rsid w:val="000B0912"/>
    <w:rsid w:val="000B0C2A"/>
    <w:rsid w:val="000B1597"/>
    <w:rsid w:val="000B18C6"/>
    <w:rsid w:val="000B24FE"/>
    <w:rsid w:val="000B2E2D"/>
    <w:rsid w:val="000B320D"/>
    <w:rsid w:val="000B3373"/>
    <w:rsid w:val="000B3551"/>
    <w:rsid w:val="000B3688"/>
    <w:rsid w:val="000B39C5"/>
    <w:rsid w:val="000B3F02"/>
    <w:rsid w:val="000B4692"/>
    <w:rsid w:val="000B4B40"/>
    <w:rsid w:val="000B4B93"/>
    <w:rsid w:val="000B4E1E"/>
    <w:rsid w:val="000B5807"/>
    <w:rsid w:val="000C10B2"/>
    <w:rsid w:val="000C10CF"/>
    <w:rsid w:val="000C10D5"/>
    <w:rsid w:val="000C184E"/>
    <w:rsid w:val="000C54B0"/>
    <w:rsid w:val="000C573A"/>
    <w:rsid w:val="000C6648"/>
    <w:rsid w:val="000C68F2"/>
    <w:rsid w:val="000C6D81"/>
    <w:rsid w:val="000C79A2"/>
    <w:rsid w:val="000C7C56"/>
    <w:rsid w:val="000C7CE5"/>
    <w:rsid w:val="000D0012"/>
    <w:rsid w:val="000D06A6"/>
    <w:rsid w:val="000D1045"/>
    <w:rsid w:val="000D196F"/>
    <w:rsid w:val="000D1BE7"/>
    <w:rsid w:val="000D203C"/>
    <w:rsid w:val="000D2365"/>
    <w:rsid w:val="000D28DE"/>
    <w:rsid w:val="000D2CA1"/>
    <w:rsid w:val="000D3CCC"/>
    <w:rsid w:val="000D4910"/>
    <w:rsid w:val="000D4ABB"/>
    <w:rsid w:val="000D527E"/>
    <w:rsid w:val="000D665D"/>
    <w:rsid w:val="000D7055"/>
    <w:rsid w:val="000D7138"/>
    <w:rsid w:val="000D7249"/>
    <w:rsid w:val="000D72FF"/>
    <w:rsid w:val="000D74A4"/>
    <w:rsid w:val="000D7786"/>
    <w:rsid w:val="000E0206"/>
    <w:rsid w:val="000E0D87"/>
    <w:rsid w:val="000E12C4"/>
    <w:rsid w:val="000E1A0B"/>
    <w:rsid w:val="000E204E"/>
    <w:rsid w:val="000E2264"/>
    <w:rsid w:val="000E245D"/>
    <w:rsid w:val="000E2951"/>
    <w:rsid w:val="000E3DBD"/>
    <w:rsid w:val="000E4207"/>
    <w:rsid w:val="000E4529"/>
    <w:rsid w:val="000E4E5D"/>
    <w:rsid w:val="000E6942"/>
    <w:rsid w:val="000E7316"/>
    <w:rsid w:val="000E7ADE"/>
    <w:rsid w:val="000E7B21"/>
    <w:rsid w:val="000F0318"/>
    <w:rsid w:val="000F09E7"/>
    <w:rsid w:val="000F0D78"/>
    <w:rsid w:val="000F1413"/>
    <w:rsid w:val="000F164C"/>
    <w:rsid w:val="000F1A01"/>
    <w:rsid w:val="000F1E0A"/>
    <w:rsid w:val="000F1F93"/>
    <w:rsid w:val="000F2311"/>
    <w:rsid w:val="000F2FCD"/>
    <w:rsid w:val="000F3A97"/>
    <w:rsid w:val="000F5239"/>
    <w:rsid w:val="000F6B4B"/>
    <w:rsid w:val="000F6DC6"/>
    <w:rsid w:val="000F7178"/>
    <w:rsid w:val="000F75C2"/>
    <w:rsid w:val="000F7AA9"/>
    <w:rsid w:val="000F7D1C"/>
    <w:rsid w:val="001004C2"/>
    <w:rsid w:val="00100C58"/>
    <w:rsid w:val="00100FDF"/>
    <w:rsid w:val="00101715"/>
    <w:rsid w:val="001025E5"/>
    <w:rsid w:val="00104006"/>
    <w:rsid w:val="001045B2"/>
    <w:rsid w:val="001049B8"/>
    <w:rsid w:val="00104B2F"/>
    <w:rsid w:val="00104F46"/>
    <w:rsid w:val="001052A9"/>
    <w:rsid w:val="00106050"/>
    <w:rsid w:val="001068BC"/>
    <w:rsid w:val="00106A60"/>
    <w:rsid w:val="00106CB7"/>
    <w:rsid w:val="00107738"/>
    <w:rsid w:val="00107979"/>
    <w:rsid w:val="00107F52"/>
    <w:rsid w:val="00110854"/>
    <w:rsid w:val="00110DF2"/>
    <w:rsid w:val="0011128F"/>
    <w:rsid w:val="00111817"/>
    <w:rsid w:val="0011197B"/>
    <w:rsid w:val="001120F9"/>
    <w:rsid w:val="00112125"/>
    <w:rsid w:val="00112B4C"/>
    <w:rsid w:val="00114897"/>
    <w:rsid w:val="00114911"/>
    <w:rsid w:val="001156E8"/>
    <w:rsid w:val="00115A78"/>
    <w:rsid w:val="001160B9"/>
    <w:rsid w:val="00116B40"/>
    <w:rsid w:val="00116C0F"/>
    <w:rsid w:val="001171DE"/>
    <w:rsid w:val="0011760E"/>
    <w:rsid w:val="00117FBA"/>
    <w:rsid w:val="0012047D"/>
    <w:rsid w:val="0012071D"/>
    <w:rsid w:val="00120721"/>
    <w:rsid w:val="00121938"/>
    <w:rsid w:val="00122907"/>
    <w:rsid w:val="0012296F"/>
    <w:rsid w:val="00122C58"/>
    <w:rsid w:val="00122E8D"/>
    <w:rsid w:val="0012337C"/>
    <w:rsid w:val="001236B4"/>
    <w:rsid w:val="00123935"/>
    <w:rsid w:val="0012467B"/>
    <w:rsid w:val="00124978"/>
    <w:rsid w:val="00124A10"/>
    <w:rsid w:val="00124AFA"/>
    <w:rsid w:val="00125BF9"/>
    <w:rsid w:val="00125C17"/>
    <w:rsid w:val="00125EBF"/>
    <w:rsid w:val="0012672A"/>
    <w:rsid w:val="00127038"/>
    <w:rsid w:val="001271CA"/>
    <w:rsid w:val="00127625"/>
    <w:rsid w:val="00127DDD"/>
    <w:rsid w:val="00130165"/>
    <w:rsid w:val="00130522"/>
    <w:rsid w:val="00131FED"/>
    <w:rsid w:val="001320A9"/>
    <w:rsid w:val="00132420"/>
    <w:rsid w:val="00132710"/>
    <w:rsid w:val="00132E91"/>
    <w:rsid w:val="00133EBE"/>
    <w:rsid w:val="00134BA5"/>
    <w:rsid w:val="00134D1B"/>
    <w:rsid w:val="00135316"/>
    <w:rsid w:val="00135554"/>
    <w:rsid w:val="00135A19"/>
    <w:rsid w:val="00135B09"/>
    <w:rsid w:val="00136E00"/>
    <w:rsid w:val="0013712C"/>
    <w:rsid w:val="00137295"/>
    <w:rsid w:val="00137BE2"/>
    <w:rsid w:val="00137E81"/>
    <w:rsid w:val="001405BF"/>
    <w:rsid w:val="001410F8"/>
    <w:rsid w:val="00141216"/>
    <w:rsid w:val="00142000"/>
    <w:rsid w:val="0014225F"/>
    <w:rsid w:val="00142415"/>
    <w:rsid w:val="00142632"/>
    <w:rsid w:val="00142A32"/>
    <w:rsid w:val="00142B86"/>
    <w:rsid w:val="00143C2C"/>
    <w:rsid w:val="00143F43"/>
    <w:rsid w:val="0014517A"/>
    <w:rsid w:val="00146801"/>
    <w:rsid w:val="001468ED"/>
    <w:rsid w:val="001500B7"/>
    <w:rsid w:val="001502AD"/>
    <w:rsid w:val="001507E6"/>
    <w:rsid w:val="00150A75"/>
    <w:rsid w:val="00151E14"/>
    <w:rsid w:val="00151FA1"/>
    <w:rsid w:val="00152C22"/>
    <w:rsid w:val="001532F0"/>
    <w:rsid w:val="00153E5E"/>
    <w:rsid w:val="0015455E"/>
    <w:rsid w:val="001547C4"/>
    <w:rsid w:val="00154AA6"/>
    <w:rsid w:val="00154ADD"/>
    <w:rsid w:val="00154E5C"/>
    <w:rsid w:val="00154EB6"/>
    <w:rsid w:val="001550F0"/>
    <w:rsid w:val="00156358"/>
    <w:rsid w:val="0015664D"/>
    <w:rsid w:val="00156745"/>
    <w:rsid w:val="0015690C"/>
    <w:rsid w:val="001571DC"/>
    <w:rsid w:val="00157690"/>
    <w:rsid w:val="00160C3F"/>
    <w:rsid w:val="00161412"/>
    <w:rsid w:val="001619A5"/>
    <w:rsid w:val="00161DE6"/>
    <w:rsid w:val="00161EEA"/>
    <w:rsid w:val="00162460"/>
    <w:rsid w:val="00163544"/>
    <w:rsid w:val="00163CF6"/>
    <w:rsid w:val="00164D05"/>
    <w:rsid w:val="00165546"/>
    <w:rsid w:val="0016610E"/>
    <w:rsid w:val="00166469"/>
    <w:rsid w:val="00166C4E"/>
    <w:rsid w:val="00167E49"/>
    <w:rsid w:val="00167E5D"/>
    <w:rsid w:val="00170461"/>
    <w:rsid w:val="001704C4"/>
    <w:rsid w:val="00173161"/>
    <w:rsid w:val="001733F0"/>
    <w:rsid w:val="001744D8"/>
    <w:rsid w:val="00175501"/>
    <w:rsid w:val="001756BB"/>
    <w:rsid w:val="00175983"/>
    <w:rsid w:val="00175B27"/>
    <w:rsid w:val="00176CAC"/>
    <w:rsid w:val="00177071"/>
    <w:rsid w:val="00180528"/>
    <w:rsid w:val="00180C03"/>
    <w:rsid w:val="00180D4B"/>
    <w:rsid w:val="0018138F"/>
    <w:rsid w:val="00181AC2"/>
    <w:rsid w:val="00181B76"/>
    <w:rsid w:val="00181CB6"/>
    <w:rsid w:val="00181E95"/>
    <w:rsid w:val="00182558"/>
    <w:rsid w:val="00182E70"/>
    <w:rsid w:val="001842B4"/>
    <w:rsid w:val="001845CA"/>
    <w:rsid w:val="00186499"/>
    <w:rsid w:val="0018798E"/>
    <w:rsid w:val="00187B46"/>
    <w:rsid w:val="00187B69"/>
    <w:rsid w:val="00190499"/>
    <w:rsid w:val="00190C97"/>
    <w:rsid w:val="00190C9D"/>
    <w:rsid w:val="001918E4"/>
    <w:rsid w:val="00191CBC"/>
    <w:rsid w:val="00191E35"/>
    <w:rsid w:val="0019202F"/>
    <w:rsid w:val="00192536"/>
    <w:rsid w:val="001925FA"/>
    <w:rsid w:val="001929C9"/>
    <w:rsid w:val="0019378B"/>
    <w:rsid w:val="0019482B"/>
    <w:rsid w:val="001949E1"/>
    <w:rsid w:val="00195005"/>
    <w:rsid w:val="001968C4"/>
    <w:rsid w:val="0019729E"/>
    <w:rsid w:val="001972EC"/>
    <w:rsid w:val="001A06B8"/>
    <w:rsid w:val="001A0795"/>
    <w:rsid w:val="001A120D"/>
    <w:rsid w:val="001A2021"/>
    <w:rsid w:val="001A2FF2"/>
    <w:rsid w:val="001A3270"/>
    <w:rsid w:val="001A37B9"/>
    <w:rsid w:val="001A4074"/>
    <w:rsid w:val="001A46DD"/>
    <w:rsid w:val="001A495B"/>
    <w:rsid w:val="001A5C2A"/>
    <w:rsid w:val="001A64EA"/>
    <w:rsid w:val="001A7518"/>
    <w:rsid w:val="001A7896"/>
    <w:rsid w:val="001B05E6"/>
    <w:rsid w:val="001B0CC4"/>
    <w:rsid w:val="001B141D"/>
    <w:rsid w:val="001B211F"/>
    <w:rsid w:val="001B2263"/>
    <w:rsid w:val="001B283F"/>
    <w:rsid w:val="001B35ED"/>
    <w:rsid w:val="001B3634"/>
    <w:rsid w:val="001B3DCB"/>
    <w:rsid w:val="001B3DF4"/>
    <w:rsid w:val="001B3E1D"/>
    <w:rsid w:val="001B3EFD"/>
    <w:rsid w:val="001B4666"/>
    <w:rsid w:val="001B4CEB"/>
    <w:rsid w:val="001B5614"/>
    <w:rsid w:val="001B5B28"/>
    <w:rsid w:val="001B5C6C"/>
    <w:rsid w:val="001B674E"/>
    <w:rsid w:val="001B6D4C"/>
    <w:rsid w:val="001B6DCC"/>
    <w:rsid w:val="001B7228"/>
    <w:rsid w:val="001B7307"/>
    <w:rsid w:val="001B7AD7"/>
    <w:rsid w:val="001B7D34"/>
    <w:rsid w:val="001B7D4B"/>
    <w:rsid w:val="001B7F96"/>
    <w:rsid w:val="001C083A"/>
    <w:rsid w:val="001C0F47"/>
    <w:rsid w:val="001C13A2"/>
    <w:rsid w:val="001C1603"/>
    <w:rsid w:val="001C2738"/>
    <w:rsid w:val="001C2B59"/>
    <w:rsid w:val="001C2BFB"/>
    <w:rsid w:val="001C3365"/>
    <w:rsid w:val="001C4338"/>
    <w:rsid w:val="001C51B9"/>
    <w:rsid w:val="001C5A57"/>
    <w:rsid w:val="001C6D1A"/>
    <w:rsid w:val="001C7D63"/>
    <w:rsid w:val="001C7FD5"/>
    <w:rsid w:val="001D01CA"/>
    <w:rsid w:val="001D0807"/>
    <w:rsid w:val="001D09AC"/>
    <w:rsid w:val="001D0BCF"/>
    <w:rsid w:val="001D12A7"/>
    <w:rsid w:val="001D132B"/>
    <w:rsid w:val="001D1809"/>
    <w:rsid w:val="001D2C00"/>
    <w:rsid w:val="001D34AF"/>
    <w:rsid w:val="001D3AB0"/>
    <w:rsid w:val="001D408F"/>
    <w:rsid w:val="001D4C83"/>
    <w:rsid w:val="001D4DC8"/>
    <w:rsid w:val="001D6DD8"/>
    <w:rsid w:val="001D74D6"/>
    <w:rsid w:val="001D7C56"/>
    <w:rsid w:val="001E04A1"/>
    <w:rsid w:val="001E0A59"/>
    <w:rsid w:val="001E0BA2"/>
    <w:rsid w:val="001E0FEC"/>
    <w:rsid w:val="001E11D8"/>
    <w:rsid w:val="001E1420"/>
    <w:rsid w:val="001E1E51"/>
    <w:rsid w:val="001E21DA"/>
    <w:rsid w:val="001E21FB"/>
    <w:rsid w:val="001E28E0"/>
    <w:rsid w:val="001E2ABE"/>
    <w:rsid w:val="001E3415"/>
    <w:rsid w:val="001E3C45"/>
    <w:rsid w:val="001E3DE2"/>
    <w:rsid w:val="001E46DD"/>
    <w:rsid w:val="001E501C"/>
    <w:rsid w:val="001E520A"/>
    <w:rsid w:val="001E55DC"/>
    <w:rsid w:val="001E5930"/>
    <w:rsid w:val="001E5CDD"/>
    <w:rsid w:val="001E5E5E"/>
    <w:rsid w:val="001E61BA"/>
    <w:rsid w:val="001E6BFC"/>
    <w:rsid w:val="001F0D52"/>
    <w:rsid w:val="001F0E54"/>
    <w:rsid w:val="001F1B3A"/>
    <w:rsid w:val="001F2135"/>
    <w:rsid w:val="001F25E3"/>
    <w:rsid w:val="001F2B3C"/>
    <w:rsid w:val="001F4202"/>
    <w:rsid w:val="001F4A3D"/>
    <w:rsid w:val="001F4BEB"/>
    <w:rsid w:val="001F4E43"/>
    <w:rsid w:val="001F5275"/>
    <w:rsid w:val="001F6F3D"/>
    <w:rsid w:val="001F74D4"/>
    <w:rsid w:val="001F7549"/>
    <w:rsid w:val="00200945"/>
    <w:rsid w:val="0020195A"/>
    <w:rsid w:val="00201BA6"/>
    <w:rsid w:val="00202564"/>
    <w:rsid w:val="002032F2"/>
    <w:rsid w:val="00203703"/>
    <w:rsid w:val="00203A9C"/>
    <w:rsid w:val="00203EB0"/>
    <w:rsid w:val="0020409E"/>
    <w:rsid w:val="0020444B"/>
    <w:rsid w:val="00204B63"/>
    <w:rsid w:val="00204CD9"/>
    <w:rsid w:val="00204F03"/>
    <w:rsid w:val="00205170"/>
    <w:rsid w:val="00205550"/>
    <w:rsid w:val="00205C39"/>
    <w:rsid w:val="00206C00"/>
    <w:rsid w:val="00206FC0"/>
    <w:rsid w:val="00207234"/>
    <w:rsid w:val="00207AAB"/>
    <w:rsid w:val="00207E66"/>
    <w:rsid w:val="0021088C"/>
    <w:rsid w:val="00210BF3"/>
    <w:rsid w:val="002116E6"/>
    <w:rsid w:val="00211A6F"/>
    <w:rsid w:val="00211FD7"/>
    <w:rsid w:val="0021200F"/>
    <w:rsid w:val="0021240C"/>
    <w:rsid w:val="0021369A"/>
    <w:rsid w:val="00213DD6"/>
    <w:rsid w:val="00214A6C"/>
    <w:rsid w:val="00214D75"/>
    <w:rsid w:val="0021553B"/>
    <w:rsid w:val="00216FC8"/>
    <w:rsid w:val="00217644"/>
    <w:rsid w:val="00220038"/>
    <w:rsid w:val="00220341"/>
    <w:rsid w:val="002213B3"/>
    <w:rsid w:val="00221F11"/>
    <w:rsid w:val="002224DD"/>
    <w:rsid w:val="00222B78"/>
    <w:rsid w:val="00222C4A"/>
    <w:rsid w:val="00223714"/>
    <w:rsid w:val="002239E8"/>
    <w:rsid w:val="00224017"/>
    <w:rsid w:val="00224084"/>
    <w:rsid w:val="00224773"/>
    <w:rsid w:val="00224CA2"/>
    <w:rsid w:val="0022527A"/>
    <w:rsid w:val="0022541F"/>
    <w:rsid w:val="00225B87"/>
    <w:rsid w:val="002261BB"/>
    <w:rsid w:val="0022757B"/>
    <w:rsid w:val="0023017D"/>
    <w:rsid w:val="002302D5"/>
    <w:rsid w:val="00230363"/>
    <w:rsid w:val="002303CA"/>
    <w:rsid w:val="002305FB"/>
    <w:rsid w:val="00230636"/>
    <w:rsid w:val="00232A2C"/>
    <w:rsid w:val="00232C05"/>
    <w:rsid w:val="00232CAE"/>
    <w:rsid w:val="00232D2A"/>
    <w:rsid w:val="002330E0"/>
    <w:rsid w:val="002333AF"/>
    <w:rsid w:val="002334C0"/>
    <w:rsid w:val="002336EE"/>
    <w:rsid w:val="00233CD4"/>
    <w:rsid w:val="00233F51"/>
    <w:rsid w:val="0023486A"/>
    <w:rsid w:val="00234C47"/>
    <w:rsid w:val="002350BE"/>
    <w:rsid w:val="0023566F"/>
    <w:rsid w:val="00235A21"/>
    <w:rsid w:val="00235BB0"/>
    <w:rsid w:val="00235DB5"/>
    <w:rsid w:val="00236344"/>
    <w:rsid w:val="00236B45"/>
    <w:rsid w:val="002372FE"/>
    <w:rsid w:val="00237847"/>
    <w:rsid w:val="0024035F"/>
    <w:rsid w:val="00240AE2"/>
    <w:rsid w:val="002410D1"/>
    <w:rsid w:val="002416DA"/>
    <w:rsid w:val="00241C18"/>
    <w:rsid w:val="00241D77"/>
    <w:rsid w:val="002428EA"/>
    <w:rsid w:val="00242D68"/>
    <w:rsid w:val="00243720"/>
    <w:rsid w:val="00244CBC"/>
    <w:rsid w:val="00244D9E"/>
    <w:rsid w:val="00245024"/>
    <w:rsid w:val="002454F0"/>
    <w:rsid w:val="002459AC"/>
    <w:rsid w:val="0024636A"/>
    <w:rsid w:val="002469E1"/>
    <w:rsid w:val="002477C3"/>
    <w:rsid w:val="00247D69"/>
    <w:rsid w:val="00247EA7"/>
    <w:rsid w:val="002518C6"/>
    <w:rsid w:val="00253264"/>
    <w:rsid w:val="002533A7"/>
    <w:rsid w:val="0025431C"/>
    <w:rsid w:val="002547A9"/>
    <w:rsid w:val="00256741"/>
    <w:rsid w:val="00257334"/>
    <w:rsid w:val="00257DF7"/>
    <w:rsid w:val="00260252"/>
    <w:rsid w:val="0026053F"/>
    <w:rsid w:val="0026086A"/>
    <w:rsid w:val="002608AB"/>
    <w:rsid w:val="00260A62"/>
    <w:rsid w:val="00260D82"/>
    <w:rsid w:val="00261171"/>
    <w:rsid w:val="00261F9E"/>
    <w:rsid w:val="00262047"/>
    <w:rsid w:val="0026244F"/>
    <w:rsid w:val="0026355B"/>
    <w:rsid w:val="00263EEF"/>
    <w:rsid w:val="002646D7"/>
    <w:rsid w:val="00264854"/>
    <w:rsid w:val="00264B93"/>
    <w:rsid w:val="00264D91"/>
    <w:rsid w:val="00264E34"/>
    <w:rsid w:val="002654C4"/>
    <w:rsid w:val="00266AED"/>
    <w:rsid w:val="00266F14"/>
    <w:rsid w:val="00267375"/>
    <w:rsid w:val="0026780F"/>
    <w:rsid w:val="00267DBD"/>
    <w:rsid w:val="0027016E"/>
    <w:rsid w:val="00271019"/>
    <w:rsid w:val="002716F1"/>
    <w:rsid w:val="002719F8"/>
    <w:rsid w:val="00272D46"/>
    <w:rsid w:val="00273014"/>
    <w:rsid w:val="00274A0D"/>
    <w:rsid w:val="0027511E"/>
    <w:rsid w:val="002754E5"/>
    <w:rsid w:val="00276172"/>
    <w:rsid w:val="0027699D"/>
    <w:rsid w:val="002808FA"/>
    <w:rsid w:val="00280973"/>
    <w:rsid w:val="00280B4A"/>
    <w:rsid w:val="00281F9F"/>
    <w:rsid w:val="00282990"/>
    <w:rsid w:val="00282B0E"/>
    <w:rsid w:val="00282E27"/>
    <w:rsid w:val="00283978"/>
    <w:rsid w:val="00283989"/>
    <w:rsid w:val="002852FB"/>
    <w:rsid w:val="00285AB3"/>
    <w:rsid w:val="00287E6A"/>
    <w:rsid w:val="002903BA"/>
    <w:rsid w:val="00290415"/>
    <w:rsid w:val="002905E7"/>
    <w:rsid w:val="0029083A"/>
    <w:rsid w:val="002908EE"/>
    <w:rsid w:val="00290B65"/>
    <w:rsid w:val="00291796"/>
    <w:rsid w:val="0029259E"/>
    <w:rsid w:val="0029273E"/>
    <w:rsid w:val="0029372F"/>
    <w:rsid w:val="00293857"/>
    <w:rsid w:val="0029420D"/>
    <w:rsid w:val="00294728"/>
    <w:rsid w:val="002947D6"/>
    <w:rsid w:val="002948F9"/>
    <w:rsid w:val="00294963"/>
    <w:rsid w:val="00294AB7"/>
    <w:rsid w:val="00294C08"/>
    <w:rsid w:val="00294EB5"/>
    <w:rsid w:val="00295384"/>
    <w:rsid w:val="00295AD7"/>
    <w:rsid w:val="00295CCB"/>
    <w:rsid w:val="0029602C"/>
    <w:rsid w:val="0029614D"/>
    <w:rsid w:val="002967D3"/>
    <w:rsid w:val="00296967"/>
    <w:rsid w:val="002A0967"/>
    <w:rsid w:val="002A0CAB"/>
    <w:rsid w:val="002A139C"/>
    <w:rsid w:val="002A1464"/>
    <w:rsid w:val="002A14AF"/>
    <w:rsid w:val="002A1DB4"/>
    <w:rsid w:val="002A1FAD"/>
    <w:rsid w:val="002A21FF"/>
    <w:rsid w:val="002A2882"/>
    <w:rsid w:val="002A3185"/>
    <w:rsid w:val="002A3266"/>
    <w:rsid w:val="002A346B"/>
    <w:rsid w:val="002A3BDF"/>
    <w:rsid w:val="002A47FE"/>
    <w:rsid w:val="002A4A3A"/>
    <w:rsid w:val="002A4ED8"/>
    <w:rsid w:val="002A54D1"/>
    <w:rsid w:val="002A5D1E"/>
    <w:rsid w:val="002A6717"/>
    <w:rsid w:val="002A6751"/>
    <w:rsid w:val="002A6763"/>
    <w:rsid w:val="002A6AC7"/>
    <w:rsid w:val="002A6BED"/>
    <w:rsid w:val="002A6D79"/>
    <w:rsid w:val="002A7528"/>
    <w:rsid w:val="002A7B13"/>
    <w:rsid w:val="002B0BDD"/>
    <w:rsid w:val="002B0D24"/>
    <w:rsid w:val="002B0DC4"/>
    <w:rsid w:val="002B169A"/>
    <w:rsid w:val="002B17DC"/>
    <w:rsid w:val="002B1958"/>
    <w:rsid w:val="002B1F3B"/>
    <w:rsid w:val="002B21FA"/>
    <w:rsid w:val="002B2391"/>
    <w:rsid w:val="002B37C6"/>
    <w:rsid w:val="002B3F12"/>
    <w:rsid w:val="002B4203"/>
    <w:rsid w:val="002B5073"/>
    <w:rsid w:val="002B5D05"/>
    <w:rsid w:val="002B5F94"/>
    <w:rsid w:val="002B61E0"/>
    <w:rsid w:val="002B6594"/>
    <w:rsid w:val="002B784D"/>
    <w:rsid w:val="002B7EBB"/>
    <w:rsid w:val="002B7F3C"/>
    <w:rsid w:val="002C006D"/>
    <w:rsid w:val="002C07FE"/>
    <w:rsid w:val="002C098B"/>
    <w:rsid w:val="002C1189"/>
    <w:rsid w:val="002C1A64"/>
    <w:rsid w:val="002C21A0"/>
    <w:rsid w:val="002C2203"/>
    <w:rsid w:val="002C22DF"/>
    <w:rsid w:val="002C2522"/>
    <w:rsid w:val="002C2835"/>
    <w:rsid w:val="002C2903"/>
    <w:rsid w:val="002C3DA7"/>
    <w:rsid w:val="002C4153"/>
    <w:rsid w:val="002C453B"/>
    <w:rsid w:val="002C494B"/>
    <w:rsid w:val="002C4A41"/>
    <w:rsid w:val="002C4BA6"/>
    <w:rsid w:val="002C4F51"/>
    <w:rsid w:val="002C51C9"/>
    <w:rsid w:val="002C51F5"/>
    <w:rsid w:val="002C5D95"/>
    <w:rsid w:val="002C63F9"/>
    <w:rsid w:val="002C7375"/>
    <w:rsid w:val="002D0B9F"/>
    <w:rsid w:val="002D1912"/>
    <w:rsid w:val="002D1A3A"/>
    <w:rsid w:val="002D2075"/>
    <w:rsid w:val="002D2696"/>
    <w:rsid w:val="002D30E2"/>
    <w:rsid w:val="002D48A2"/>
    <w:rsid w:val="002D4A49"/>
    <w:rsid w:val="002D4ED3"/>
    <w:rsid w:val="002D58A5"/>
    <w:rsid w:val="002D5DD0"/>
    <w:rsid w:val="002D60C7"/>
    <w:rsid w:val="002D670C"/>
    <w:rsid w:val="002D7A76"/>
    <w:rsid w:val="002E020F"/>
    <w:rsid w:val="002E0AD0"/>
    <w:rsid w:val="002E11F8"/>
    <w:rsid w:val="002E1856"/>
    <w:rsid w:val="002E1EF4"/>
    <w:rsid w:val="002E29EC"/>
    <w:rsid w:val="002E3563"/>
    <w:rsid w:val="002E3957"/>
    <w:rsid w:val="002E44CF"/>
    <w:rsid w:val="002E4DCF"/>
    <w:rsid w:val="002E4F95"/>
    <w:rsid w:val="002E5D6B"/>
    <w:rsid w:val="002E75DA"/>
    <w:rsid w:val="002E7778"/>
    <w:rsid w:val="002E785C"/>
    <w:rsid w:val="002F0240"/>
    <w:rsid w:val="002F080A"/>
    <w:rsid w:val="002F0B74"/>
    <w:rsid w:val="002F0F11"/>
    <w:rsid w:val="002F1A62"/>
    <w:rsid w:val="002F1BDF"/>
    <w:rsid w:val="002F29D8"/>
    <w:rsid w:val="002F2FB2"/>
    <w:rsid w:val="002F3261"/>
    <w:rsid w:val="002F34DC"/>
    <w:rsid w:val="002F3B93"/>
    <w:rsid w:val="002F3D3E"/>
    <w:rsid w:val="002F3E7C"/>
    <w:rsid w:val="002F4187"/>
    <w:rsid w:val="002F47B7"/>
    <w:rsid w:val="002F481F"/>
    <w:rsid w:val="002F4D9B"/>
    <w:rsid w:val="002F4F70"/>
    <w:rsid w:val="002F4FEE"/>
    <w:rsid w:val="002F60E9"/>
    <w:rsid w:val="002F6E5D"/>
    <w:rsid w:val="002F715D"/>
    <w:rsid w:val="002F79E7"/>
    <w:rsid w:val="0030016C"/>
    <w:rsid w:val="003009EF"/>
    <w:rsid w:val="00300B0D"/>
    <w:rsid w:val="00301630"/>
    <w:rsid w:val="00301A0E"/>
    <w:rsid w:val="00301C50"/>
    <w:rsid w:val="003025E2"/>
    <w:rsid w:val="003025F9"/>
    <w:rsid w:val="00302A66"/>
    <w:rsid w:val="00302E1A"/>
    <w:rsid w:val="003043D1"/>
    <w:rsid w:val="00304B21"/>
    <w:rsid w:val="00304CA4"/>
    <w:rsid w:val="00304FA4"/>
    <w:rsid w:val="00306EB4"/>
    <w:rsid w:val="003078CC"/>
    <w:rsid w:val="00310C01"/>
    <w:rsid w:val="00310C63"/>
    <w:rsid w:val="00311245"/>
    <w:rsid w:val="003116B1"/>
    <w:rsid w:val="003116C5"/>
    <w:rsid w:val="00311D6E"/>
    <w:rsid w:val="00311E5C"/>
    <w:rsid w:val="0031231C"/>
    <w:rsid w:val="00313883"/>
    <w:rsid w:val="00313B28"/>
    <w:rsid w:val="00314A46"/>
    <w:rsid w:val="00314FD6"/>
    <w:rsid w:val="003152A1"/>
    <w:rsid w:val="00315571"/>
    <w:rsid w:val="00315816"/>
    <w:rsid w:val="00317507"/>
    <w:rsid w:val="0031751C"/>
    <w:rsid w:val="00317B99"/>
    <w:rsid w:val="00317E5B"/>
    <w:rsid w:val="00320BD9"/>
    <w:rsid w:val="00320C19"/>
    <w:rsid w:val="003223EE"/>
    <w:rsid w:val="00322F65"/>
    <w:rsid w:val="003236A9"/>
    <w:rsid w:val="003248B6"/>
    <w:rsid w:val="00324979"/>
    <w:rsid w:val="00324E61"/>
    <w:rsid w:val="00324E6D"/>
    <w:rsid w:val="003262CB"/>
    <w:rsid w:val="00326AC9"/>
    <w:rsid w:val="003273B8"/>
    <w:rsid w:val="003276AE"/>
    <w:rsid w:val="003300F4"/>
    <w:rsid w:val="0033062C"/>
    <w:rsid w:val="00331447"/>
    <w:rsid w:val="0033156D"/>
    <w:rsid w:val="00332248"/>
    <w:rsid w:val="00332929"/>
    <w:rsid w:val="003329A5"/>
    <w:rsid w:val="00334AFA"/>
    <w:rsid w:val="00334BC3"/>
    <w:rsid w:val="003352AA"/>
    <w:rsid w:val="0033560C"/>
    <w:rsid w:val="00335944"/>
    <w:rsid w:val="0033668B"/>
    <w:rsid w:val="003371E2"/>
    <w:rsid w:val="00337B14"/>
    <w:rsid w:val="00340A54"/>
    <w:rsid w:val="00340C56"/>
    <w:rsid w:val="00340E64"/>
    <w:rsid w:val="00340E8D"/>
    <w:rsid w:val="003414F0"/>
    <w:rsid w:val="00342097"/>
    <w:rsid w:val="003423C8"/>
    <w:rsid w:val="00342540"/>
    <w:rsid w:val="00342B67"/>
    <w:rsid w:val="00342F7C"/>
    <w:rsid w:val="00343EBA"/>
    <w:rsid w:val="00344879"/>
    <w:rsid w:val="00344AF2"/>
    <w:rsid w:val="00344DCE"/>
    <w:rsid w:val="00345CF3"/>
    <w:rsid w:val="003461BF"/>
    <w:rsid w:val="0034649E"/>
    <w:rsid w:val="0034749E"/>
    <w:rsid w:val="003475F5"/>
    <w:rsid w:val="00347B0E"/>
    <w:rsid w:val="00347F22"/>
    <w:rsid w:val="00350168"/>
    <w:rsid w:val="003502A3"/>
    <w:rsid w:val="00351B2A"/>
    <w:rsid w:val="003522F8"/>
    <w:rsid w:val="00352ADA"/>
    <w:rsid w:val="00352B80"/>
    <w:rsid w:val="00352D0A"/>
    <w:rsid w:val="00352F61"/>
    <w:rsid w:val="003535D7"/>
    <w:rsid w:val="00353E6F"/>
    <w:rsid w:val="00354818"/>
    <w:rsid w:val="00354E53"/>
    <w:rsid w:val="00355303"/>
    <w:rsid w:val="00355F80"/>
    <w:rsid w:val="00356429"/>
    <w:rsid w:val="003565DC"/>
    <w:rsid w:val="0035697C"/>
    <w:rsid w:val="00357A60"/>
    <w:rsid w:val="00357B3F"/>
    <w:rsid w:val="003609C6"/>
    <w:rsid w:val="00361875"/>
    <w:rsid w:val="00361BCA"/>
    <w:rsid w:val="00361E94"/>
    <w:rsid w:val="003629A6"/>
    <w:rsid w:val="00364185"/>
    <w:rsid w:val="0036469F"/>
    <w:rsid w:val="00364E06"/>
    <w:rsid w:val="00365E58"/>
    <w:rsid w:val="00367473"/>
    <w:rsid w:val="003674CD"/>
    <w:rsid w:val="003701E9"/>
    <w:rsid w:val="0037030B"/>
    <w:rsid w:val="00370397"/>
    <w:rsid w:val="003703B8"/>
    <w:rsid w:val="00371521"/>
    <w:rsid w:val="00371D6C"/>
    <w:rsid w:val="00371F5D"/>
    <w:rsid w:val="00372AA8"/>
    <w:rsid w:val="0037300D"/>
    <w:rsid w:val="0037521C"/>
    <w:rsid w:val="0037561D"/>
    <w:rsid w:val="00375FB3"/>
    <w:rsid w:val="00375FCB"/>
    <w:rsid w:val="003763DA"/>
    <w:rsid w:val="00376740"/>
    <w:rsid w:val="00376ED6"/>
    <w:rsid w:val="00376F0F"/>
    <w:rsid w:val="00377E2F"/>
    <w:rsid w:val="003801D3"/>
    <w:rsid w:val="003805EF"/>
    <w:rsid w:val="00380A54"/>
    <w:rsid w:val="0038160B"/>
    <w:rsid w:val="00381F6B"/>
    <w:rsid w:val="0038210A"/>
    <w:rsid w:val="00382579"/>
    <w:rsid w:val="00382DA6"/>
    <w:rsid w:val="00383E17"/>
    <w:rsid w:val="00384CD8"/>
    <w:rsid w:val="00384EEB"/>
    <w:rsid w:val="00384F64"/>
    <w:rsid w:val="003850BA"/>
    <w:rsid w:val="00385C07"/>
    <w:rsid w:val="00385D53"/>
    <w:rsid w:val="0038652A"/>
    <w:rsid w:val="00386B5A"/>
    <w:rsid w:val="0038713C"/>
    <w:rsid w:val="003877E0"/>
    <w:rsid w:val="00387D84"/>
    <w:rsid w:val="00390232"/>
    <w:rsid w:val="00390252"/>
    <w:rsid w:val="003902B5"/>
    <w:rsid w:val="003903D6"/>
    <w:rsid w:val="00390DCA"/>
    <w:rsid w:val="00390F10"/>
    <w:rsid w:val="003919CA"/>
    <w:rsid w:val="003920DD"/>
    <w:rsid w:val="00392795"/>
    <w:rsid w:val="003927B2"/>
    <w:rsid w:val="00392928"/>
    <w:rsid w:val="003929D6"/>
    <w:rsid w:val="00394354"/>
    <w:rsid w:val="00394847"/>
    <w:rsid w:val="00395446"/>
    <w:rsid w:val="00395A04"/>
    <w:rsid w:val="0039679A"/>
    <w:rsid w:val="00396906"/>
    <w:rsid w:val="00397B62"/>
    <w:rsid w:val="00397C4C"/>
    <w:rsid w:val="003A0296"/>
    <w:rsid w:val="003A076B"/>
    <w:rsid w:val="003A0DF1"/>
    <w:rsid w:val="003A125E"/>
    <w:rsid w:val="003A1798"/>
    <w:rsid w:val="003A19AC"/>
    <w:rsid w:val="003A19C7"/>
    <w:rsid w:val="003A1EC9"/>
    <w:rsid w:val="003A2308"/>
    <w:rsid w:val="003A254D"/>
    <w:rsid w:val="003A2619"/>
    <w:rsid w:val="003A2EDB"/>
    <w:rsid w:val="003A3411"/>
    <w:rsid w:val="003A3A08"/>
    <w:rsid w:val="003A4088"/>
    <w:rsid w:val="003A4C96"/>
    <w:rsid w:val="003A6633"/>
    <w:rsid w:val="003A6E00"/>
    <w:rsid w:val="003A7187"/>
    <w:rsid w:val="003A7E90"/>
    <w:rsid w:val="003B04D6"/>
    <w:rsid w:val="003B06D4"/>
    <w:rsid w:val="003B0FA1"/>
    <w:rsid w:val="003B1604"/>
    <w:rsid w:val="003B1B77"/>
    <w:rsid w:val="003B1E78"/>
    <w:rsid w:val="003B2471"/>
    <w:rsid w:val="003B2632"/>
    <w:rsid w:val="003B2C32"/>
    <w:rsid w:val="003B2DB0"/>
    <w:rsid w:val="003B2F8B"/>
    <w:rsid w:val="003B365E"/>
    <w:rsid w:val="003B3A33"/>
    <w:rsid w:val="003B442D"/>
    <w:rsid w:val="003B4FD9"/>
    <w:rsid w:val="003B5730"/>
    <w:rsid w:val="003B58FA"/>
    <w:rsid w:val="003B6B47"/>
    <w:rsid w:val="003B6C97"/>
    <w:rsid w:val="003B794F"/>
    <w:rsid w:val="003B79D3"/>
    <w:rsid w:val="003C015A"/>
    <w:rsid w:val="003C2197"/>
    <w:rsid w:val="003C2710"/>
    <w:rsid w:val="003C28C7"/>
    <w:rsid w:val="003C2EE6"/>
    <w:rsid w:val="003C2F67"/>
    <w:rsid w:val="003C3BED"/>
    <w:rsid w:val="003C3E4A"/>
    <w:rsid w:val="003C411A"/>
    <w:rsid w:val="003C5547"/>
    <w:rsid w:val="003C5BC1"/>
    <w:rsid w:val="003C6445"/>
    <w:rsid w:val="003C654E"/>
    <w:rsid w:val="003C692F"/>
    <w:rsid w:val="003C6C8F"/>
    <w:rsid w:val="003C7454"/>
    <w:rsid w:val="003C7AC7"/>
    <w:rsid w:val="003D040D"/>
    <w:rsid w:val="003D0977"/>
    <w:rsid w:val="003D2089"/>
    <w:rsid w:val="003D267E"/>
    <w:rsid w:val="003D357A"/>
    <w:rsid w:val="003D3998"/>
    <w:rsid w:val="003D541D"/>
    <w:rsid w:val="003D6488"/>
    <w:rsid w:val="003D6987"/>
    <w:rsid w:val="003D6E92"/>
    <w:rsid w:val="003D7796"/>
    <w:rsid w:val="003D7C86"/>
    <w:rsid w:val="003E04AD"/>
    <w:rsid w:val="003E09E9"/>
    <w:rsid w:val="003E14B6"/>
    <w:rsid w:val="003E16B4"/>
    <w:rsid w:val="003E185A"/>
    <w:rsid w:val="003E1E45"/>
    <w:rsid w:val="003E32D7"/>
    <w:rsid w:val="003E413F"/>
    <w:rsid w:val="003E47D9"/>
    <w:rsid w:val="003E4C00"/>
    <w:rsid w:val="003E4E77"/>
    <w:rsid w:val="003E5718"/>
    <w:rsid w:val="003E5D5A"/>
    <w:rsid w:val="003E6029"/>
    <w:rsid w:val="003E64D4"/>
    <w:rsid w:val="003E66AE"/>
    <w:rsid w:val="003E66D7"/>
    <w:rsid w:val="003E76C3"/>
    <w:rsid w:val="003E7D54"/>
    <w:rsid w:val="003E7D90"/>
    <w:rsid w:val="003E7F53"/>
    <w:rsid w:val="003F00CF"/>
    <w:rsid w:val="003F010F"/>
    <w:rsid w:val="003F0797"/>
    <w:rsid w:val="003F07D6"/>
    <w:rsid w:val="003F0DF1"/>
    <w:rsid w:val="003F13B8"/>
    <w:rsid w:val="003F1690"/>
    <w:rsid w:val="003F19C6"/>
    <w:rsid w:val="003F21F4"/>
    <w:rsid w:val="003F22FD"/>
    <w:rsid w:val="003F2749"/>
    <w:rsid w:val="003F2911"/>
    <w:rsid w:val="003F3AB4"/>
    <w:rsid w:val="003F3C9F"/>
    <w:rsid w:val="003F4145"/>
    <w:rsid w:val="003F5418"/>
    <w:rsid w:val="003F55F2"/>
    <w:rsid w:val="003F5600"/>
    <w:rsid w:val="003F569F"/>
    <w:rsid w:val="003F65D0"/>
    <w:rsid w:val="003F6BB1"/>
    <w:rsid w:val="003F6CCF"/>
    <w:rsid w:val="003F7CFD"/>
    <w:rsid w:val="004004AB"/>
    <w:rsid w:val="00401736"/>
    <w:rsid w:val="004020BE"/>
    <w:rsid w:val="0040228D"/>
    <w:rsid w:val="00403883"/>
    <w:rsid w:val="00403BA9"/>
    <w:rsid w:val="00404A54"/>
    <w:rsid w:val="00404B2C"/>
    <w:rsid w:val="00404CBE"/>
    <w:rsid w:val="004052CA"/>
    <w:rsid w:val="00405BDF"/>
    <w:rsid w:val="004073DF"/>
    <w:rsid w:val="00407A06"/>
    <w:rsid w:val="00407EF6"/>
    <w:rsid w:val="00410765"/>
    <w:rsid w:val="00410C5E"/>
    <w:rsid w:val="00412218"/>
    <w:rsid w:val="00412C7A"/>
    <w:rsid w:val="00412F8B"/>
    <w:rsid w:val="00413A17"/>
    <w:rsid w:val="00414699"/>
    <w:rsid w:val="0041605F"/>
    <w:rsid w:val="0041613D"/>
    <w:rsid w:val="0041643E"/>
    <w:rsid w:val="00416E23"/>
    <w:rsid w:val="004171F5"/>
    <w:rsid w:val="00417BED"/>
    <w:rsid w:val="00422463"/>
    <w:rsid w:val="00422B66"/>
    <w:rsid w:val="00422D01"/>
    <w:rsid w:val="004239D3"/>
    <w:rsid w:val="00423A6C"/>
    <w:rsid w:val="004243C2"/>
    <w:rsid w:val="00424667"/>
    <w:rsid w:val="00424A1F"/>
    <w:rsid w:val="00424AE2"/>
    <w:rsid w:val="00424DE0"/>
    <w:rsid w:val="00424EA1"/>
    <w:rsid w:val="00425238"/>
    <w:rsid w:val="0042582B"/>
    <w:rsid w:val="0042584E"/>
    <w:rsid w:val="00425AF9"/>
    <w:rsid w:val="0042681D"/>
    <w:rsid w:val="004272D4"/>
    <w:rsid w:val="00427B6F"/>
    <w:rsid w:val="00430AFA"/>
    <w:rsid w:val="00430F40"/>
    <w:rsid w:val="00431189"/>
    <w:rsid w:val="0043166F"/>
    <w:rsid w:val="0043181A"/>
    <w:rsid w:val="00431B9C"/>
    <w:rsid w:val="00431D7D"/>
    <w:rsid w:val="00432AE8"/>
    <w:rsid w:val="00432BC7"/>
    <w:rsid w:val="00434A7A"/>
    <w:rsid w:val="00434CC8"/>
    <w:rsid w:val="00435EC6"/>
    <w:rsid w:val="0043635A"/>
    <w:rsid w:val="004365A5"/>
    <w:rsid w:val="00436F02"/>
    <w:rsid w:val="00437261"/>
    <w:rsid w:val="00437639"/>
    <w:rsid w:val="00437669"/>
    <w:rsid w:val="00437979"/>
    <w:rsid w:val="0044056A"/>
    <w:rsid w:val="00440910"/>
    <w:rsid w:val="00440B1A"/>
    <w:rsid w:val="00440DCC"/>
    <w:rsid w:val="004412EE"/>
    <w:rsid w:val="00441D53"/>
    <w:rsid w:val="004427FA"/>
    <w:rsid w:val="00442AB2"/>
    <w:rsid w:val="00442C89"/>
    <w:rsid w:val="00442DF2"/>
    <w:rsid w:val="00443431"/>
    <w:rsid w:val="00443482"/>
    <w:rsid w:val="00443EDB"/>
    <w:rsid w:val="00444783"/>
    <w:rsid w:val="00445C31"/>
    <w:rsid w:val="00445DE9"/>
    <w:rsid w:val="0044672F"/>
    <w:rsid w:val="0044720E"/>
    <w:rsid w:val="004473F5"/>
    <w:rsid w:val="004477A7"/>
    <w:rsid w:val="00450B67"/>
    <w:rsid w:val="00450E94"/>
    <w:rsid w:val="00450F76"/>
    <w:rsid w:val="00450FC1"/>
    <w:rsid w:val="004518E2"/>
    <w:rsid w:val="00451A68"/>
    <w:rsid w:val="00451B55"/>
    <w:rsid w:val="00453BDF"/>
    <w:rsid w:val="00454863"/>
    <w:rsid w:val="00454BBE"/>
    <w:rsid w:val="00454CAB"/>
    <w:rsid w:val="00456C05"/>
    <w:rsid w:val="0045726B"/>
    <w:rsid w:val="004573E8"/>
    <w:rsid w:val="00457676"/>
    <w:rsid w:val="00460319"/>
    <w:rsid w:val="004609C6"/>
    <w:rsid w:val="004610C2"/>
    <w:rsid w:val="00461281"/>
    <w:rsid w:val="0046162B"/>
    <w:rsid w:val="004618CC"/>
    <w:rsid w:val="00461954"/>
    <w:rsid w:val="00461B81"/>
    <w:rsid w:val="00461D84"/>
    <w:rsid w:val="004623B8"/>
    <w:rsid w:val="00463B9C"/>
    <w:rsid w:val="00463BC4"/>
    <w:rsid w:val="004640FA"/>
    <w:rsid w:val="00465111"/>
    <w:rsid w:val="004658AC"/>
    <w:rsid w:val="004664E5"/>
    <w:rsid w:val="004665D9"/>
    <w:rsid w:val="00466BA6"/>
    <w:rsid w:val="00467937"/>
    <w:rsid w:val="0047012D"/>
    <w:rsid w:val="004701C6"/>
    <w:rsid w:val="004703C6"/>
    <w:rsid w:val="004703C9"/>
    <w:rsid w:val="00470567"/>
    <w:rsid w:val="004711D3"/>
    <w:rsid w:val="00471942"/>
    <w:rsid w:val="0047218B"/>
    <w:rsid w:val="004721FF"/>
    <w:rsid w:val="0047334B"/>
    <w:rsid w:val="004735BA"/>
    <w:rsid w:val="0047394D"/>
    <w:rsid w:val="00475036"/>
    <w:rsid w:val="0047541C"/>
    <w:rsid w:val="0047555D"/>
    <w:rsid w:val="0047569D"/>
    <w:rsid w:val="004756AC"/>
    <w:rsid w:val="00475FE5"/>
    <w:rsid w:val="0047758F"/>
    <w:rsid w:val="00477DF2"/>
    <w:rsid w:val="00477EE7"/>
    <w:rsid w:val="00477F25"/>
    <w:rsid w:val="00480D9C"/>
    <w:rsid w:val="00481F25"/>
    <w:rsid w:val="00482623"/>
    <w:rsid w:val="00482B3D"/>
    <w:rsid w:val="004833B2"/>
    <w:rsid w:val="00483635"/>
    <w:rsid w:val="004836E4"/>
    <w:rsid w:val="004843BD"/>
    <w:rsid w:val="00485252"/>
    <w:rsid w:val="0048541D"/>
    <w:rsid w:val="004861BD"/>
    <w:rsid w:val="00486622"/>
    <w:rsid w:val="00486B21"/>
    <w:rsid w:val="00486BF0"/>
    <w:rsid w:val="004873AF"/>
    <w:rsid w:val="004877F5"/>
    <w:rsid w:val="00490847"/>
    <w:rsid w:val="00490939"/>
    <w:rsid w:val="004909FD"/>
    <w:rsid w:val="004916FB"/>
    <w:rsid w:val="00491A89"/>
    <w:rsid w:val="00493BA5"/>
    <w:rsid w:val="00494244"/>
    <w:rsid w:val="00494407"/>
    <w:rsid w:val="00494493"/>
    <w:rsid w:val="004953C1"/>
    <w:rsid w:val="00495830"/>
    <w:rsid w:val="004958B9"/>
    <w:rsid w:val="004961BC"/>
    <w:rsid w:val="0049715C"/>
    <w:rsid w:val="0049778F"/>
    <w:rsid w:val="004A015D"/>
    <w:rsid w:val="004A02F0"/>
    <w:rsid w:val="004A09D3"/>
    <w:rsid w:val="004A23D0"/>
    <w:rsid w:val="004A2A04"/>
    <w:rsid w:val="004A2DBB"/>
    <w:rsid w:val="004A3FFF"/>
    <w:rsid w:val="004A6981"/>
    <w:rsid w:val="004A6A50"/>
    <w:rsid w:val="004A6AA3"/>
    <w:rsid w:val="004A6E51"/>
    <w:rsid w:val="004A72A4"/>
    <w:rsid w:val="004A7C1A"/>
    <w:rsid w:val="004A7EBE"/>
    <w:rsid w:val="004B02BA"/>
    <w:rsid w:val="004B054E"/>
    <w:rsid w:val="004B0992"/>
    <w:rsid w:val="004B09E6"/>
    <w:rsid w:val="004B0E4C"/>
    <w:rsid w:val="004B0EDE"/>
    <w:rsid w:val="004B1336"/>
    <w:rsid w:val="004B2426"/>
    <w:rsid w:val="004B2AA7"/>
    <w:rsid w:val="004B33DE"/>
    <w:rsid w:val="004B4516"/>
    <w:rsid w:val="004B4698"/>
    <w:rsid w:val="004B4C61"/>
    <w:rsid w:val="004B5B1D"/>
    <w:rsid w:val="004B5BA5"/>
    <w:rsid w:val="004B5BF7"/>
    <w:rsid w:val="004B684B"/>
    <w:rsid w:val="004B6882"/>
    <w:rsid w:val="004B6D6A"/>
    <w:rsid w:val="004B7036"/>
    <w:rsid w:val="004B78E1"/>
    <w:rsid w:val="004C00C2"/>
    <w:rsid w:val="004C02BA"/>
    <w:rsid w:val="004C05A6"/>
    <w:rsid w:val="004C0891"/>
    <w:rsid w:val="004C0DB9"/>
    <w:rsid w:val="004C15AA"/>
    <w:rsid w:val="004C1670"/>
    <w:rsid w:val="004C1EE5"/>
    <w:rsid w:val="004C1EFC"/>
    <w:rsid w:val="004C219E"/>
    <w:rsid w:val="004C3650"/>
    <w:rsid w:val="004C4C7C"/>
    <w:rsid w:val="004C4EE2"/>
    <w:rsid w:val="004C541D"/>
    <w:rsid w:val="004C5487"/>
    <w:rsid w:val="004C5692"/>
    <w:rsid w:val="004C5CC1"/>
    <w:rsid w:val="004C7182"/>
    <w:rsid w:val="004C743C"/>
    <w:rsid w:val="004C7E68"/>
    <w:rsid w:val="004D0255"/>
    <w:rsid w:val="004D0583"/>
    <w:rsid w:val="004D10BA"/>
    <w:rsid w:val="004D1386"/>
    <w:rsid w:val="004D1926"/>
    <w:rsid w:val="004D19FE"/>
    <w:rsid w:val="004D1B83"/>
    <w:rsid w:val="004D201E"/>
    <w:rsid w:val="004D2F24"/>
    <w:rsid w:val="004D33FE"/>
    <w:rsid w:val="004D3964"/>
    <w:rsid w:val="004D39B7"/>
    <w:rsid w:val="004D3B8E"/>
    <w:rsid w:val="004D41A1"/>
    <w:rsid w:val="004D48EE"/>
    <w:rsid w:val="004D4F51"/>
    <w:rsid w:val="004D51B9"/>
    <w:rsid w:val="004D52CC"/>
    <w:rsid w:val="004D56C1"/>
    <w:rsid w:val="004D593A"/>
    <w:rsid w:val="004D6058"/>
    <w:rsid w:val="004D615A"/>
    <w:rsid w:val="004D62FF"/>
    <w:rsid w:val="004D69B3"/>
    <w:rsid w:val="004D6A2F"/>
    <w:rsid w:val="004E018C"/>
    <w:rsid w:val="004E09D6"/>
    <w:rsid w:val="004E0BFC"/>
    <w:rsid w:val="004E0DE4"/>
    <w:rsid w:val="004E13EB"/>
    <w:rsid w:val="004E1679"/>
    <w:rsid w:val="004E1E60"/>
    <w:rsid w:val="004E2C7A"/>
    <w:rsid w:val="004E4170"/>
    <w:rsid w:val="004E420E"/>
    <w:rsid w:val="004E4BD9"/>
    <w:rsid w:val="004E4F31"/>
    <w:rsid w:val="004E505B"/>
    <w:rsid w:val="004E541A"/>
    <w:rsid w:val="004E54F4"/>
    <w:rsid w:val="004E579A"/>
    <w:rsid w:val="004E60F8"/>
    <w:rsid w:val="004E6763"/>
    <w:rsid w:val="004E706B"/>
    <w:rsid w:val="004E7134"/>
    <w:rsid w:val="004F0DBA"/>
    <w:rsid w:val="004F0DDF"/>
    <w:rsid w:val="004F32C5"/>
    <w:rsid w:val="004F4377"/>
    <w:rsid w:val="004F43E0"/>
    <w:rsid w:val="004F45EA"/>
    <w:rsid w:val="004F489B"/>
    <w:rsid w:val="004F5D2F"/>
    <w:rsid w:val="004F5FE5"/>
    <w:rsid w:val="004F6821"/>
    <w:rsid w:val="004F7102"/>
    <w:rsid w:val="004F7760"/>
    <w:rsid w:val="00500637"/>
    <w:rsid w:val="00500B79"/>
    <w:rsid w:val="00501083"/>
    <w:rsid w:val="0050198E"/>
    <w:rsid w:val="00501D65"/>
    <w:rsid w:val="00501D86"/>
    <w:rsid w:val="005020FB"/>
    <w:rsid w:val="005024A3"/>
    <w:rsid w:val="0050261E"/>
    <w:rsid w:val="00502DC5"/>
    <w:rsid w:val="0050455D"/>
    <w:rsid w:val="00504E4B"/>
    <w:rsid w:val="005054A3"/>
    <w:rsid w:val="00505B88"/>
    <w:rsid w:val="00506037"/>
    <w:rsid w:val="0050675C"/>
    <w:rsid w:val="0050722A"/>
    <w:rsid w:val="005106E6"/>
    <w:rsid w:val="005106F6"/>
    <w:rsid w:val="00510778"/>
    <w:rsid w:val="005114BD"/>
    <w:rsid w:val="0051157D"/>
    <w:rsid w:val="005119EA"/>
    <w:rsid w:val="00513582"/>
    <w:rsid w:val="00513727"/>
    <w:rsid w:val="00514315"/>
    <w:rsid w:val="00514763"/>
    <w:rsid w:val="00514B2D"/>
    <w:rsid w:val="005158F6"/>
    <w:rsid w:val="00515DC9"/>
    <w:rsid w:val="005169E1"/>
    <w:rsid w:val="00517401"/>
    <w:rsid w:val="00520357"/>
    <w:rsid w:val="00520698"/>
    <w:rsid w:val="0052075F"/>
    <w:rsid w:val="005207EC"/>
    <w:rsid w:val="00520B72"/>
    <w:rsid w:val="0052135A"/>
    <w:rsid w:val="00521CD7"/>
    <w:rsid w:val="00522B85"/>
    <w:rsid w:val="00522D40"/>
    <w:rsid w:val="005240B9"/>
    <w:rsid w:val="005240D5"/>
    <w:rsid w:val="0052429A"/>
    <w:rsid w:val="00524ACD"/>
    <w:rsid w:val="00525BC8"/>
    <w:rsid w:val="00525EFB"/>
    <w:rsid w:val="00526412"/>
    <w:rsid w:val="005267E1"/>
    <w:rsid w:val="00526FCD"/>
    <w:rsid w:val="0052790E"/>
    <w:rsid w:val="005279DC"/>
    <w:rsid w:val="00527C97"/>
    <w:rsid w:val="00530B64"/>
    <w:rsid w:val="00530BBA"/>
    <w:rsid w:val="00530D03"/>
    <w:rsid w:val="005310C7"/>
    <w:rsid w:val="00531475"/>
    <w:rsid w:val="0053158A"/>
    <w:rsid w:val="005319E4"/>
    <w:rsid w:val="00531A85"/>
    <w:rsid w:val="00532868"/>
    <w:rsid w:val="00532937"/>
    <w:rsid w:val="00532ACE"/>
    <w:rsid w:val="00532B12"/>
    <w:rsid w:val="00532C70"/>
    <w:rsid w:val="00532CD0"/>
    <w:rsid w:val="005338DD"/>
    <w:rsid w:val="00534329"/>
    <w:rsid w:val="00534D9E"/>
    <w:rsid w:val="00535D99"/>
    <w:rsid w:val="00536C55"/>
    <w:rsid w:val="00536DF9"/>
    <w:rsid w:val="00537AB3"/>
    <w:rsid w:val="00540570"/>
    <w:rsid w:val="00540E9F"/>
    <w:rsid w:val="0054188E"/>
    <w:rsid w:val="00541C65"/>
    <w:rsid w:val="00541DF5"/>
    <w:rsid w:val="00542561"/>
    <w:rsid w:val="0054288D"/>
    <w:rsid w:val="00542A86"/>
    <w:rsid w:val="00542A95"/>
    <w:rsid w:val="00542F6F"/>
    <w:rsid w:val="0054454A"/>
    <w:rsid w:val="00544F57"/>
    <w:rsid w:val="00545655"/>
    <w:rsid w:val="00545983"/>
    <w:rsid w:val="005463C6"/>
    <w:rsid w:val="00546BA1"/>
    <w:rsid w:val="005473C9"/>
    <w:rsid w:val="00547ED1"/>
    <w:rsid w:val="005501AC"/>
    <w:rsid w:val="005503D8"/>
    <w:rsid w:val="00550A4B"/>
    <w:rsid w:val="00550B1B"/>
    <w:rsid w:val="00550CF6"/>
    <w:rsid w:val="00550EFA"/>
    <w:rsid w:val="00551489"/>
    <w:rsid w:val="005523E1"/>
    <w:rsid w:val="00552EAB"/>
    <w:rsid w:val="00554BB3"/>
    <w:rsid w:val="00554DFE"/>
    <w:rsid w:val="005554EA"/>
    <w:rsid w:val="0055591C"/>
    <w:rsid w:val="00555CBA"/>
    <w:rsid w:val="00556DF1"/>
    <w:rsid w:val="005571F1"/>
    <w:rsid w:val="00557AEB"/>
    <w:rsid w:val="0056097E"/>
    <w:rsid w:val="00560BE1"/>
    <w:rsid w:val="00560C2C"/>
    <w:rsid w:val="00561646"/>
    <w:rsid w:val="00561FC7"/>
    <w:rsid w:val="005623D9"/>
    <w:rsid w:val="00562899"/>
    <w:rsid w:val="005629C6"/>
    <w:rsid w:val="00563A2C"/>
    <w:rsid w:val="00564F65"/>
    <w:rsid w:val="0056589A"/>
    <w:rsid w:val="005659BF"/>
    <w:rsid w:val="00566709"/>
    <w:rsid w:val="0056755C"/>
    <w:rsid w:val="00567FF7"/>
    <w:rsid w:val="00570457"/>
    <w:rsid w:val="00572C0D"/>
    <w:rsid w:val="00572C90"/>
    <w:rsid w:val="00573079"/>
    <w:rsid w:val="00573306"/>
    <w:rsid w:val="005733BF"/>
    <w:rsid w:val="005734AE"/>
    <w:rsid w:val="005739BC"/>
    <w:rsid w:val="00575677"/>
    <w:rsid w:val="005757A8"/>
    <w:rsid w:val="005762BC"/>
    <w:rsid w:val="00576998"/>
    <w:rsid w:val="00576D16"/>
    <w:rsid w:val="0057742F"/>
    <w:rsid w:val="00577612"/>
    <w:rsid w:val="00580357"/>
    <w:rsid w:val="00580E1C"/>
    <w:rsid w:val="00580EC4"/>
    <w:rsid w:val="005824EB"/>
    <w:rsid w:val="005832E2"/>
    <w:rsid w:val="00583639"/>
    <w:rsid w:val="00583D43"/>
    <w:rsid w:val="005848BA"/>
    <w:rsid w:val="00584B2C"/>
    <w:rsid w:val="00585567"/>
    <w:rsid w:val="005861C7"/>
    <w:rsid w:val="005861F7"/>
    <w:rsid w:val="00586AB2"/>
    <w:rsid w:val="005870BD"/>
    <w:rsid w:val="005877C8"/>
    <w:rsid w:val="005877F2"/>
    <w:rsid w:val="00587A3E"/>
    <w:rsid w:val="005901DA"/>
    <w:rsid w:val="0059128E"/>
    <w:rsid w:val="0059154F"/>
    <w:rsid w:val="00591838"/>
    <w:rsid w:val="005928A9"/>
    <w:rsid w:val="005931E4"/>
    <w:rsid w:val="00593D05"/>
    <w:rsid w:val="005941B9"/>
    <w:rsid w:val="0059433E"/>
    <w:rsid w:val="00594BA7"/>
    <w:rsid w:val="00594F67"/>
    <w:rsid w:val="005959C2"/>
    <w:rsid w:val="00596841"/>
    <w:rsid w:val="00596CA1"/>
    <w:rsid w:val="0059721A"/>
    <w:rsid w:val="005A0357"/>
    <w:rsid w:val="005A1184"/>
    <w:rsid w:val="005A145E"/>
    <w:rsid w:val="005A2248"/>
    <w:rsid w:val="005A3064"/>
    <w:rsid w:val="005A3805"/>
    <w:rsid w:val="005A38F0"/>
    <w:rsid w:val="005A392F"/>
    <w:rsid w:val="005A3DF3"/>
    <w:rsid w:val="005A4BB4"/>
    <w:rsid w:val="005A4E2C"/>
    <w:rsid w:val="005A5D80"/>
    <w:rsid w:val="005A620B"/>
    <w:rsid w:val="005A63AA"/>
    <w:rsid w:val="005A6818"/>
    <w:rsid w:val="005A7BBE"/>
    <w:rsid w:val="005B00FF"/>
    <w:rsid w:val="005B067E"/>
    <w:rsid w:val="005B090B"/>
    <w:rsid w:val="005B1E53"/>
    <w:rsid w:val="005B2059"/>
    <w:rsid w:val="005B3888"/>
    <w:rsid w:val="005B4000"/>
    <w:rsid w:val="005B4285"/>
    <w:rsid w:val="005B5174"/>
    <w:rsid w:val="005B556D"/>
    <w:rsid w:val="005B5642"/>
    <w:rsid w:val="005B6197"/>
    <w:rsid w:val="005B62D8"/>
    <w:rsid w:val="005B69A8"/>
    <w:rsid w:val="005B6EA9"/>
    <w:rsid w:val="005B70A8"/>
    <w:rsid w:val="005B73F0"/>
    <w:rsid w:val="005B7DC7"/>
    <w:rsid w:val="005B7E51"/>
    <w:rsid w:val="005C010F"/>
    <w:rsid w:val="005C013E"/>
    <w:rsid w:val="005C109A"/>
    <w:rsid w:val="005C1B96"/>
    <w:rsid w:val="005C2104"/>
    <w:rsid w:val="005C2833"/>
    <w:rsid w:val="005C2D39"/>
    <w:rsid w:val="005C340D"/>
    <w:rsid w:val="005C38D2"/>
    <w:rsid w:val="005C4015"/>
    <w:rsid w:val="005C4078"/>
    <w:rsid w:val="005C46A2"/>
    <w:rsid w:val="005C4822"/>
    <w:rsid w:val="005C5496"/>
    <w:rsid w:val="005C55CC"/>
    <w:rsid w:val="005C6705"/>
    <w:rsid w:val="005C7236"/>
    <w:rsid w:val="005C7AB0"/>
    <w:rsid w:val="005C7BDB"/>
    <w:rsid w:val="005D06E8"/>
    <w:rsid w:val="005D189E"/>
    <w:rsid w:val="005D1963"/>
    <w:rsid w:val="005D1969"/>
    <w:rsid w:val="005D213A"/>
    <w:rsid w:val="005D27B0"/>
    <w:rsid w:val="005D2E56"/>
    <w:rsid w:val="005D30D3"/>
    <w:rsid w:val="005D49B7"/>
    <w:rsid w:val="005D4ABF"/>
    <w:rsid w:val="005D5419"/>
    <w:rsid w:val="005D5B50"/>
    <w:rsid w:val="005D5FCA"/>
    <w:rsid w:val="005D6103"/>
    <w:rsid w:val="005D6C66"/>
    <w:rsid w:val="005D6C99"/>
    <w:rsid w:val="005D6D79"/>
    <w:rsid w:val="005D7224"/>
    <w:rsid w:val="005D751B"/>
    <w:rsid w:val="005D7909"/>
    <w:rsid w:val="005D7EE5"/>
    <w:rsid w:val="005E0A9D"/>
    <w:rsid w:val="005E0F4F"/>
    <w:rsid w:val="005E277E"/>
    <w:rsid w:val="005E3AF6"/>
    <w:rsid w:val="005E40F9"/>
    <w:rsid w:val="005E4F09"/>
    <w:rsid w:val="005E5AA0"/>
    <w:rsid w:val="005E5DBB"/>
    <w:rsid w:val="005E61BF"/>
    <w:rsid w:val="005E6356"/>
    <w:rsid w:val="005E645B"/>
    <w:rsid w:val="005E6514"/>
    <w:rsid w:val="005E65FC"/>
    <w:rsid w:val="005E6857"/>
    <w:rsid w:val="005E72B2"/>
    <w:rsid w:val="005E7822"/>
    <w:rsid w:val="005E7AB0"/>
    <w:rsid w:val="005F06EF"/>
    <w:rsid w:val="005F085C"/>
    <w:rsid w:val="005F0D56"/>
    <w:rsid w:val="005F1286"/>
    <w:rsid w:val="005F1559"/>
    <w:rsid w:val="005F219F"/>
    <w:rsid w:val="005F27E2"/>
    <w:rsid w:val="005F2A91"/>
    <w:rsid w:val="005F38E1"/>
    <w:rsid w:val="005F3DAD"/>
    <w:rsid w:val="005F50C0"/>
    <w:rsid w:val="005F603D"/>
    <w:rsid w:val="005F65DE"/>
    <w:rsid w:val="005F735A"/>
    <w:rsid w:val="005F7A8C"/>
    <w:rsid w:val="006007F3"/>
    <w:rsid w:val="006008F0"/>
    <w:rsid w:val="00600FF6"/>
    <w:rsid w:val="0060116F"/>
    <w:rsid w:val="006024EC"/>
    <w:rsid w:val="006025E5"/>
    <w:rsid w:val="006035DD"/>
    <w:rsid w:val="00603DF7"/>
    <w:rsid w:val="006050C9"/>
    <w:rsid w:val="00605687"/>
    <w:rsid w:val="00606191"/>
    <w:rsid w:val="00606289"/>
    <w:rsid w:val="0060651E"/>
    <w:rsid w:val="00606A48"/>
    <w:rsid w:val="00607A80"/>
    <w:rsid w:val="0061054A"/>
    <w:rsid w:val="006105B1"/>
    <w:rsid w:val="00611067"/>
    <w:rsid w:val="0061149E"/>
    <w:rsid w:val="00611EB0"/>
    <w:rsid w:val="0061220D"/>
    <w:rsid w:val="0061357F"/>
    <w:rsid w:val="00614552"/>
    <w:rsid w:val="00614C2D"/>
    <w:rsid w:val="00615056"/>
    <w:rsid w:val="006157AB"/>
    <w:rsid w:val="006158A0"/>
    <w:rsid w:val="00615F27"/>
    <w:rsid w:val="00615FB8"/>
    <w:rsid w:val="006162DA"/>
    <w:rsid w:val="0061771A"/>
    <w:rsid w:val="006178CE"/>
    <w:rsid w:val="00620C18"/>
    <w:rsid w:val="00620D32"/>
    <w:rsid w:val="00620E74"/>
    <w:rsid w:val="00621B3D"/>
    <w:rsid w:val="0062258A"/>
    <w:rsid w:val="00622BAA"/>
    <w:rsid w:val="00622C81"/>
    <w:rsid w:val="00622EB9"/>
    <w:rsid w:val="00623204"/>
    <w:rsid w:val="006233F3"/>
    <w:rsid w:val="0062381E"/>
    <w:rsid w:val="006245F1"/>
    <w:rsid w:val="00624B15"/>
    <w:rsid w:val="00625C90"/>
    <w:rsid w:val="00625E18"/>
    <w:rsid w:val="00625E47"/>
    <w:rsid w:val="00626276"/>
    <w:rsid w:val="00626405"/>
    <w:rsid w:val="00627694"/>
    <w:rsid w:val="00627D7E"/>
    <w:rsid w:val="00627F53"/>
    <w:rsid w:val="006300A1"/>
    <w:rsid w:val="00630212"/>
    <w:rsid w:val="006304F5"/>
    <w:rsid w:val="00630AFB"/>
    <w:rsid w:val="006319F0"/>
    <w:rsid w:val="0063292B"/>
    <w:rsid w:val="00632E75"/>
    <w:rsid w:val="00633417"/>
    <w:rsid w:val="00633C46"/>
    <w:rsid w:val="00633DC0"/>
    <w:rsid w:val="00634948"/>
    <w:rsid w:val="006351F2"/>
    <w:rsid w:val="00636446"/>
    <w:rsid w:val="00636595"/>
    <w:rsid w:val="006417A4"/>
    <w:rsid w:val="00641CC2"/>
    <w:rsid w:val="00641FA3"/>
    <w:rsid w:val="0064229A"/>
    <w:rsid w:val="00642D9B"/>
    <w:rsid w:val="00643336"/>
    <w:rsid w:val="00643430"/>
    <w:rsid w:val="006436F0"/>
    <w:rsid w:val="0064390F"/>
    <w:rsid w:val="00643A94"/>
    <w:rsid w:val="00644305"/>
    <w:rsid w:val="00644674"/>
    <w:rsid w:val="00644919"/>
    <w:rsid w:val="00644968"/>
    <w:rsid w:val="00644B51"/>
    <w:rsid w:val="00644BC3"/>
    <w:rsid w:val="00645001"/>
    <w:rsid w:val="00646AAB"/>
    <w:rsid w:val="00646E73"/>
    <w:rsid w:val="006475AF"/>
    <w:rsid w:val="00650571"/>
    <w:rsid w:val="00650CBD"/>
    <w:rsid w:val="00650CEE"/>
    <w:rsid w:val="00651C72"/>
    <w:rsid w:val="00651CE7"/>
    <w:rsid w:val="00651DF8"/>
    <w:rsid w:val="006529A7"/>
    <w:rsid w:val="006529AA"/>
    <w:rsid w:val="006529B7"/>
    <w:rsid w:val="00653AEE"/>
    <w:rsid w:val="00653F5C"/>
    <w:rsid w:val="00653FA8"/>
    <w:rsid w:val="0065439B"/>
    <w:rsid w:val="00654404"/>
    <w:rsid w:val="006547D8"/>
    <w:rsid w:val="00654D8D"/>
    <w:rsid w:val="00654E91"/>
    <w:rsid w:val="00654EAD"/>
    <w:rsid w:val="00655065"/>
    <w:rsid w:val="006550A2"/>
    <w:rsid w:val="00655308"/>
    <w:rsid w:val="00655611"/>
    <w:rsid w:val="00655663"/>
    <w:rsid w:val="006557F4"/>
    <w:rsid w:val="006568F7"/>
    <w:rsid w:val="006569A5"/>
    <w:rsid w:val="00657508"/>
    <w:rsid w:val="00657618"/>
    <w:rsid w:val="00657D4B"/>
    <w:rsid w:val="00660DB8"/>
    <w:rsid w:val="00660E1C"/>
    <w:rsid w:val="0066159D"/>
    <w:rsid w:val="00662A6D"/>
    <w:rsid w:val="00662DF3"/>
    <w:rsid w:val="006632D7"/>
    <w:rsid w:val="0066342E"/>
    <w:rsid w:val="006635A1"/>
    <w:rsid w:val="00663911"/>
    <w:rsid w:val="00664B28"/>
    <w:rsid w:val="00664CD5"/>
    <w:rsid w:val="00665AA5"/>
    <w:rsid w:val="0066605D"/>
    <w:rsid w:val="006660BF"/>
    <w:rsid w:val="006669B4"/>
    <w:rsid w:val="006669D2"/>
    <w:rsid w:val="00666CC0"/>
    <w:rsid w:val="00666ECD"/>
    <w:rsid w:val="00667D2E"/>
    <w:rsid w:val="00671689"/>
    <w:rsid w:val="006731E0"/>
    <w:rsid w:val="0067428B"/>
    <w:rsid w:val="006745F2"/>
    <w:rsid w:val="00674AF3"/>
    <w:rsid w:val="006758BF"/>
    <w:rsid w:val="006759D8"/>
    <w:rsid w:val="006764AF"/>
    <w:rsid w:val="006773E1"/>
    <w:rsid w:val="00677690"/>
    <w:rsid w:val="00677EC4"/>
    <w:rsid w:val="006802F0"/>
    <w:rsid w:val="00680530"/>
    <w:rsid w:val="00680B2F"/>
    <w:rsid w:val="00681266"/>
    <w:rsid w:val="006827D3"/>
    <w:rsid w:val="00682F4D"/>
    <w:rsid w:val="0068333E"/>
    <w:rsid w:val="0068495F"/>
    <w:rsid w:val="00684C2D"/>
    <w:rsid w:val="0068594B"/>
    <w:rsid w:val="006859D7"/>
    <w:rsid w:val="00685C21"/>
    <w:rsid w:val="00686130"/>
    <w:rsid w:val="00686295"/>
    <w:rsid w:val="00686F4D"/>
    <w:rsid w:val="006879ED"/>
    <w:rsid w:val="00690313"/>
    <w:rsid w:val="00690337"/>
    <w:rsid w:val="00690BEF"/>
    <w:rsid w:val="0069148B"/>
    <w:rsid w:val="00691549"/>
    <w:rsid w:val="006916F5"/>
    <w:rsid w:val="00693934"/>
    <w:rsid w:val="0069417C"/>
    <w:rsid w:val="0069450C"/>
    <w:rsid w:val="00694ABB"/>
    <w:rsid w:val="0069569A"/>
    <w:rsid w:val="00695CC3"/>
    <w:rsid w:val="006967DA"/>
    <w:rsid w:val="00696EF9"/>
    <w:rsid w:val="006972A4"/>
    <w:rsid w:val="00697835"/>
    <w:rsid w:val="00697B4E"/>
    <w:rsid w:val="00697DA0"/>
    <w:rsid w:val="006A05C0"/>
    <w:rsid w:val="006A077F"/>
    <w:rsid w:val="006A1349"/>
    <w:rsid w:val="006A13D4"/>
    <w:rsid w:val="006A1946"/>
    <w:rsid w:val="006A1FB6"/>
    <w:rsid w:val="006A30DA"/>
    <w:rsid w:val="006A3214"/>
    <w:rsid w:val="006A3D4D"/>
    <w:rsid w:val="006A43EC"/>
    <w:rsid w:val="006A4519"/>
    <w:rsid w:val="006A4640"/>
    <w:rsid w:val="006A486C"/>
    <w:rsid w:val="006A4CD7"/>
    <w:rsid w:val="006A5690"/>
    <w:rsid w:val="006A5C16"/>
    <w:rsid w:val="006A5D3E"/>
    <w:rsid w:val="006A60ED"/>
    <w:rsid w:val="006A6367"/>
    <w:rsid w:val="006A6534"/>
    <w:rsid w:val="006A69D0"/>
    <w:rsid w:val="006A6EC6"/>
    <w:rsid w:val="006A760A"/>
    <w:rsid w:val="006A7861"/>
    <w:rsid w:val="006A7D42"/>
    <w:rsid w:val="006A7DD7"/>
    <w:rsid w:val="006B0C2D"/>
    <w:rsid w:val="006B173D"/>
    <w:rsid w:val="006B2D91"/>
    <w:rsid w:val="006B332C"/>
    <w:rsid w:val="006B34CD"/>
    <w:rsid w:val="006B3BEA"/>
    <w:rsid w:val="006B48C6"/>
    <w:rsid w:val="006B63FE"/>
    <w:rsid w:val="006B64C3"/>
    <w:rsid w:val="006B6A86"/>
    <w:rsid w:val="006B7908"/>
    <w:rsid w:val="006C0D8C"/>
    <w:rsid w:val="006C1FC1"/>
    <w:rsid w:val="006C20AB"/>
    <w:rsid w:val="006C2408"/>
    <w:rsid w:val="006C2577"/>
    <w:rsid w:val="006C28FB"/>
    <w:rsid w:val="006C2DD4"/>
    <w:rsid w:val="006C2FDF"/>
    <w:rsid w:val="006C3656"/>
    <w:rsid w:val="006C41E9"/>
    <w:rsid w:val="006C4253"/>
    <w:rsid w:val="006C43AB"/>
    <w:rsid w:val="006C4579"/>
    <w:rsid w:val="006C457D"/>
    <w:rsid w:val="006C4AE7"/>
    <w:rsid w:val="006C5001"/>
    <w:rsid w:val="006C5741"/>
    <w:rsid w:val="006C66BE"/>
    <w:rsid w:val="006C691A"/>
    <w:rsid w:val="006C7529"/>
    <w:rsid w:val="006C7866"/>
    <w:rsid w:val="006C7CBB"/>
    <w:rsid w:val="006D0457"/>
    <w:rsid w:val="006D05F6"/>
    <w:rsid w:val="006D062A"/>
    <w:rsid w:val="006D102D"/>
    <w:rsid w:val="006D1D40"/>
    <w:rsid w:val="006D21E4"/>
    <w:rsid w:val="006D28B7"/>
    <w:rsid w:val="006D2FCA"/>
    <w:rsid w:val="006D387B"/>
    <w:rsid w:val="006D4814"/>
    <w:rsid w:val="006D4856"/>
    <w:rsid w:val="006D494F"/>
    <w:rsid w:val="006D4DC7"/>
    <w:rsid w:val="006D4FBD"/>
    <w:rsid w:val="006D58F6"/>
    <w:rsid w:val="006D5C6A"/>
    <w:rsid w:val="006D665D"/>
    <w:rsid w:val="006D6986"/>
    <w:rsid w:val="006D6A39"/>
    <w:rsid w:val="006D7E14"/>
    <w:rsid w:val="006E0163"/>
    <w:rsid w:val="006E0D84"/>
    <w:rsid w:val="006E0FDD"/>
    <w:rsid w:val="006E1E35"/>
    <w:rsid w:val="006E243E"/>
    <w:rsid w:val="006E2E37"/>
    <w:rsid w:val="006E37EF"/>
    <w:rsid w:val="006E390B"/>
    <w:rsid w:val="006E4B52"/>
    <w:rsid w:val="006E4E1D"/>
    <w:rsid w:val="006E5018"/>
    <w:rsid w:val="006E5150"/>
    <w:rsid w:val="006E5257"/>
    <w:rsid w:val="006E64F8"/>
    <w:rsid w:val="006E68F8"/>
    <w:rsid w:val="006E6A66"/>
    <w:rsid w:val="006E6EFE"/>
    <w:rsid w:val="006E7CB2"/>
    <w:rsid w:val="006E7DD8"/>
    <w:rsid w:val="006E7F8C"/>
    <w:rsid w:val="006F0984"/>
    <w:rsid w:val="006F0F42"/>
    <w:rsid w:val="006F1A8A"/>
    <w:rsid w:val="006F225D"/>
    <w:rsid w:val="006F2825"/>
    <w:rsid w:val="006F33F9"/>
    <w:rsid w:val="006F491A"/>
    <w:rsid w:val="006F4B3F"/>
    <w:rsid w:val="006F5270"/>
    <w:rsid w:val="006F5507"/>
    <w:rsid w:val="006F5B91"/>
    <w:rsid w:val="006F6704"/>
    <w:rsid w:val="006F6989"/>
    <w:rsid w:val="006F7536"/>
    <w:rsid w:val="006F7627"/>
    <w:rsid w:val="006F79E8"/>
    <w:rsid w:val="0070086A"/>
    <w:rsid w:val="00700D60"/>
    <w:rsid w:val="00701E7C"/>
    <w:rsid w:val="0070287E"/>
    <w:rsid w:val="0070388D"/>
    <w:rsid w:val="00704FF7"/>
    <w:rsid w:val="00705407"/>
    <w:rsid w:val="007061ED"/>
    <w:rsid w:val="00706E71"/>
    <w:rsid w:val="0070750A"/>
    <w:rsid w:val="007078B7"/>
    <w:rsid w:val="007109FB"/>
    <w:rsid w:val="007128DD"/>
    <w:rsid w:val="007136BA"/>
    <w:rsid w:val="00713CF2"/>
    <w:rsid w:val="0071532C"/>
    <w:rsid w:val="00715645"/>
    <w:rsid w:val="007156F2"/>
    <w:rsid w:val="00715761"/>
    <w:rsid w:val="00715981"/>
    <w:rsid w:val="00715F33"/>
    <w:rsid w:val="00715F45"/>
    <w:rsid w:val="00716428"/>
    <w:rsid w:val="007168DE"/>
    <w:rsid w:val="00716B52"/>
    <w:rsid w:val="00717599"/>
    <w:rsid w:val="00717B01"/>
    <w:rsid w:val="00720463"/>
    <w:rsid w:val="00721B6D"/>
    <w:rsid w:val="0072203D"/>
    <w:rsid w:val="0072260B"/>
    <w:rsid w:val="007229D0"/>
    <w:rsid w:val="00722A5A"/>
    <w:rsid w:val="00723662"/>
    <w:rsid w:val="00723CD8"/>
    <w:rsid w:val="007240C1"/>
    <w:rsid w:val="0072457C"/>
    <w:rsid w:val="00725C16"/>
    <w:rsid w:val="007260F2"/>
    <w:rsid w:val="00726413"/>
    <w:rsid w:val="007264FC"/>
    <w:rsid w:val="00727412"/>
    <w:rsid w:val="0072744C"/>
    <w:rsid w:val="00730135"/>
    <w:rsid w:val="00730150"/>
    <w:rsid w:val="007304D7"/>
    <w:rsid w:val="00730B24"/>
    <w:rsid w:val="007316AB"/>
    <w:rsid w:val="007320AE"/>
    <w:rsid w:val="00732E3B"/>
    <w:rsid w:val="00733A5C"/>
    <w:rsid w:val="00733BDE"/>
    <w:rsid w:val="007344DA"/>
    <w:rsid w:val="00734E53"/>
    <w:rsid w:val="007352F8"/>
    <w:rsid w:val="00735D96"/>
    <w:rsid w:val="007364F2"/>
    <w:rsid w:val="0073659F"/>
    <w:rsid w:val="007371CB"/>
    <w:rsid w:val="00737946"/>
    <w:rsid w:val="00740AA4"/>
    <w:rsid w:val="00740D6C"/>
    <w:rsid w:val="00740FEA"/>
    <w:rsid w:val="00742048"/>
    <w:rsid w:val="00742914"/>
    <w:rsid w:val="00742D18"/>
    <w:rsid w:val="0074357E"/>
    <w:rsid w:val="00744115"/>
    <w:rsid w:val="00745839"/>
    <w:rsid w:val="00745C11"/>
    <w:rsid w:val="00745CAB"/>
    <w:rsid w:val="007479F4"/>
    <w:rsid w:val="0075007D"/>
    <w:rsid w:val="007503E9"/>
    <w:rsid w:val="0075121C"/>
    <w:rsid w:val="007516BA"/>
    <w:rsid w:val="007517FC"/>
    <w:rsid w:val="00751962"/>
    <w:rsid w:val="00752218"/>
    <w:rsid w:val="00752FD2"/>
    <w:rsid w:val="0075317A"/>
    <w:rsid w:val="00753739"/>
    <w:rsid w:val="007543EE"/>
    <w:rsid w:val="00754478"/>
    <w:rsid w:val="007560E0"/>
    <w:rsid w:val="00756568"/>
    <w:rsid w:val="00757355"/>
    <w:rsid w:val="00757598"/>
    <w:rsid w:val="007579B0"/>
    <w:rsid w:val="007579F5"/>
    <w:rsid w:val="00757AA7"/>
    <w:rsid w:val="007604F0"/>
    <w:rsid w:val="0076050A"/>
    <w:rsid w:val="007606C1"/>
    <w:rsid w:val="0076096B"/>
    <w:rsid w:val="0076148C"/>
    <w:rsid w:val="0076149E"/>
    <w:rsid w:val="007620BB"/>
    <w:rsid w:val="00762252"/>
    <w:rsid w:val="00762774"/>
    <w:rsid w:val="00762D19"/>
    <w:rsid w:val="00762EE9"/>
    <w:rsid w:val="007636E1"/>
    <w:rsid w:val="007638B3"/>
    <w:rsid w:val="00763939"/>
    <w:rsid w:val="00763BB4"/>
    <w:rsid w:val="00764129"/>
    <w:rsid w:val="007641BD"/>
    <w:rsid w:val="007646BC"/>
    <w:rsid w:val="00764710"/>
    <w:rsid w:val="00764741"/>
    <w:rsid w:val="00764A5C"/>
    <w:rsid w:val="007657C1"/>
    <w:rsid w:val="00765F27"/>
    <w:rsid w:val="007661BC"/>
    <w:rsid w:val="007672ED"/>
    <w:rsid w:val="0076733C"/>
    <w:rsid w:val="00767D10"/>
    <w:rsid w:val="00771114"/>
    <w:rsid w:val="0077216B"/>
    <w:rsid w:val="00772675"/>
    <w:rsid w:val="00772701"/>
    <w:rsid w:val="00772BB2"/>
    <w:rsid w:val="00772D3D"/>
    <w:rsid w:val="00773E99"/>
    <w:rsid w:val="0077458C"/>
    <w:rsid w:val="007745E7"/>
    <w:rsid w:val="007747E1"/>
    <w:rsid w:val="00774972"/>
    <w:rsid w:val="0077623A"/>
    <w:rsid w:val="00776B23"/>
    <w:rsid w:val="0077722E"/>
    <w:rsid w:val="007776AB"/>
    <w:rsid w:val="0078030A"/>
    <w:rsid w:val="007805AC"/>
    <w:rsid w:val="00780BB2"/>
    <w:rsid w:val="007815EE"/>
    <w:rsid w:val="00783C50"/>
    <w:rsid w:val="007847E8"/>
    <w:rsid w:val="00784910"/>
    <w:rsid w:val="00784950"/>
    <w:rsid w:val="00784DC5"/>
    <w:rsid w:val="00786CBA"/>
    <w:rsid w:val="00787D30"/>
    <w:rsid w:val="00787D64"/>
    <w:rsid w:val="00787E1B"/>
    <w:rsid w:val="00790036"/>
    <w:rsid w:val="00790227"/>
    <w:rsid w:val="007906BA"/>
    <w:rsid w:val="007907E6"/>
    <w:rsid w:val="00792186"/>
    <w:rsid w:val="00792293"/>
    <w:rsid w:val="007931CA"/>
    <w:rsid w:val="00793A03"/>
    <w:rsid w:val="007940C9"/>
    <w:rsid w:val="00794774"/>
    <w:rsid w:val="00795A74"/>
    <w:rsid w:val="00796254"/>
    <w:rsid w:val="00796C17"/>
    <w:rsid w:val="00797600"/>
    <w:rsid w:val="00797928"/>
    <w:rsid w:val="00797C62"/>
    <w:rsid w:val="007A0904"/>
    <w:rsid w:val="007A2460"/>
    <w:rsid w:val="007A288F"/>
    <w:rsid w:val="007A2B93"/>
    <w:rsid w:val="007A33D7"/>
    <w:rsid w:val="007A4433"/>
    <w:rsid w:val="007A4ECF"/>
    <w:rsid w:val="007A68A6"/>
    <w:rsid w:val="007A6C67"/>
    <w:rsid w:val="007A6DFA"/>
    <w:rsid w:val="007A71EE"/>
    <w:rsid w:val="007B02A8"/>
    <w:rsid w:val="007B287D"/>
    <w:rsid w:val="007B2906"/>
    <w:rsid w:val="007B36FE"/>
    <w:rsid w:val="007B386F"/>
    <w:rsid w:val="007B3CE4"/>
    <w:rsid w:val="007B49C8"/>
    <w:rsid w:val="007B5314"/>
    <w:rsid w:val="007B5696"/>
    <w:rsid w:val="007B569F"/>
    <w:rsid w:val="007B629B"/>
    <w:rsid w:val="007B684F"/>
    <w:rsid w:val="007B6CFA"/>
    <w:rsid w:val="007B7E98"/>
    <w:rsid w:val="007C03E5"/>
    <w:rsid w:val="007C0715"/>
    <w:rsid w:val="007C0A1E"/>
    <w:rsid w:val="007C12DF"/>
    <w:rsid w:val="007C1389"/>
    <w:rsid w:val="007C24FA"/>
    <w:rsid w:val="007C2C2D"/>
    <w:rsid w:val="007C2D69"/>
    <w:rsid w:val="007C2E84"/>
    <w:rsid w:val="007C30D5"/>
    <w:rsid w:val="007C365F"/>
    <w:rsid w:val="007C369D"/>
    <w:rsid w:val="007C43E6"/>
    <w:rsid w:val="007C4EB0"/>
    <w:rsid w:val="007C505D"/>
    <w:rsid w:val="007C5B08"/>
    <w:rsid w:val="007C5FE1"/>
    <w:rsid w:val="007C63BA"/>
    <w:rsid w:val="007C73B6"/>
    <w:rsid w:val="007C7786"/>
    <w:rsid w:val="007D02BD"/>
    <w:rsid w:val="007D0F27"/>
    <w:rsid w:val="007D11EF"/>
    <w:rsid w:val="007D1C9A"/>
    <w:rsid w:val="007D1E3B"/>
    <w:rsid w:val="007D1FC7"/>
    <w:rsid w:val="007D22AD"/>
    <w:rsid w:val="007D232B"/>
    <w:rsid w:val="007D2482"/>
    <w:rsid w:val="007D2A3B"/>
    <w:rsid w:val="007D2FBF"/>
    <w:rsid w:val="007D326E"/>
    <w:rsid w:val="007D3722"/>
    <w:rsid w:val="007D493A"/>
    <w:rsid w:val="007D49B6"/>
    <w:rsid w:val="007D4EC0"/>
    <w:rsid w:val="007D5061"/>
    <w:rsid w:val="007D5176"/>
    <w:rsid w:val="007D679B"/>
    <w:rsid w:val="007D7089"/>
    <w:rsid w:val="007D79C4"/>
    <w:rsid w:val="007D7B0E"/>
    <w:rsid w:val="007E0095"/>
    <w:rsid w:val="007E0F9D"/>
    <w:rsid w:val="007E1760"/>
    <w:rsid w:val="007E2539"/>
    <w:rsid w:val="007E2CC4"/>
    <w:rsid w:val="007E301E"/>
    <w:rsid w:val="007E4998"/>
    <w:rsid w:val="007E5B18"/>
    <w:rsid w:val="007E5BC8"/>
    <w:rsid w:val="007E5C3C"/>
    <w:rsid w:val="007E6F40"/>
    <w:rsid w:val="007E7FAE"/>
    <w:rsid w:val="007E7FFA"/>
    <w:rsid w:val="007F0850"/>
    <w:rsid w:val="007F0FBD"/>
    <w:rsid w:val="007F1D26"/>
    <w:rsid w:val="007F2A17"/>
    <w:rsid w:val="007F2AED"/>
    <w:rsid w:val="007F4153"/>
    <w:rsid w:val="007F41E0"/>
    <w:rsid w:val="007F445E"/>
    <w:rsid w:val="007F44B1"/>
    <w:rsid w:val="007F475D"/>
    <w:rsid w:val="007F51BE"/>
    <w:rsid w:val="007F584E"/>
    <w:rsid w:val="007F5FC4"/>
    <w:rsid w:val="007F61B2"/>
    <w:rsid w:val="007F65FC"/>
    <w:rsid w:val="007F6AC7"/>
    <w:rsid w:val="007F6EBB"/>
    <w:rsid w:val="007F79B5"/>
    <w:rsid w:val="007F7BAD"/>
    <w:rsid w:val="0080068B"/>
    <w:rsid w:val="00800DDB"/>
    <w:rsid w:val="00800ED8"/>
    <w:rsid w:val="008010DD"/>
    <w:rsid w:val="0080158A"/>
    <w:rsid w:val="00801A8D"/>
    <w:rsid w:val="00801EDA"/>
    <w:rsid w:val="008025BE"/>
    <w:rsid w:val="00802823"/>
    <w:rsid w:val="00804A72"/>
    <w:rsid w:val="00804BF0"/>
    <w:rsid w:val="00805370"/>
    <w:rsid w:val="008053E4"/>
    <w:rsid w:val="008054BB"/>
    <w:rsid w:val="00805756"/>
    <w:rsid w:val="008059A3"/>
    <w:rsid w:val="00806991"/>
    <w:rsid w:val="00807133"/>
    <w:rsid w:val="00807ABF"/>
    <w:rsid w:val="0081071B"/>
    <w:rsid w:val="00811304"/>
    <w:rsid w:val="0081171E"/>
    <w:rsid w:val="008119A2"/>
    <w:rsid w:val="00811AA4"/>
    <w:rsid w:val="00811EA3"/>
    <w:rsid w:val="00812180"/>
    <w:rsid w:val="00812558"/>
    <w:rsid w:val="00812839"/>
    <w:rsid w:val="008138C4"/>
    <w:rsid w:val="00813DEE"/>
    <w:rsid w:val="008141E0"/>
    <w:rsid w:val="0081432C"/>
    <w:rsid w:val="0081451B"/>
    <w:rsid w:val="00814CBF"/>
    <w:rsid w:val="00815175"/>
    <w:rsid w:val="00815B19"/>
    <w:rsid w:val="00815B2E"/>
    <w:rsid w:val="00816097"/>
    <w:rsid w:val="008169C5"/>
    <w:rsid w:val="008170A5"/>
    <w:rsid w:val="00817A83"/>
    <w:rsid w:val="0082146F"/>
    <w:rsid w:val="0082154E"/>
    <w:rsid w:val="00821C98"/>
    <w:rsid w:val="00822443"/>
    <w:rsid w:val="00822D8A"/>
    <w:rsid w:val="00823140"/>
    <w:rsid w:val="00823EC4"/>
    <w:rsid w:val="00823FF9"/>
    <w:rsid w:val="008244B5"/>
    <w:rsid w:val="008247F8"/>
    <w:rsid w:val="00824D92"/>
    <w:rsid w:val="00824E0C"/>
    <w:rsid w:val="00825FE1"/>
    <w:rsid w:val="00826076"/>
    <w:rsid w:val="00826987"/>
    <w:rsid w:val="00826F43"/>
    <w:rsid w:val="00827275"/>
    <w:rsid w:val="008274BC"/>
    <w:rsid w:val="00827B87"/>
    <w:rsid w:val="00827E25"/>
    <w:rsid w:val="0083105B"/>
    <w:rsid w:val="00831142"/>
    <w:rsid w:val="008312C1"/>
    <w:rsid w:val="008317EE"/>
    <w:rsid w:val="00831E26"/>
    <w:rsid w:val="00831E41"/>
    <w:rsid w:val="00832447"/>
    <w:rsid w:val="00832D20"/>
    <w:rsid w:val="00833F12"/>
    <w:rsid w:val="00834209"/>
    <w:rsid w:val="00834283"/>
    <w:rsid w:val="00834314"/>
    <w:rsid w:val="0083459F"/>
    <w:rsid w:val="008346D5"/>
    <w:rsid w:val="00834886"/>
    <w:rsid w:val="008348C8"/>
    <w:rsid w:val="0083502B"/>
    <w:rsid w:val="008350A8"/>
    <w:rsid w:val="0083539B"/>
    <w:rsid w:val="008353A5"/>
    <w:rsid w:val="008359A9"/>
    <w:rsid w:val="00835BBC"/>
    <w:rsid w:val="00835C23"/>
    <w:rsid w:val="00836F20"/>
    <w:rsid w:val="00837208"/>
    <w:rsid w:val="00837262"/>
    <w:rsid w:val="00840266"/>
    <w:rsid w:val="008402B5"/>
    <w:rsid w:val="0084034A"/>
    <w:rsid w:val="0084160D"/>
    <w:rsid w:val="00841738"/>
    <w:rsid w:val="00842156"/>
    <w:rsid w:val="00842515"/>
    <w:rsid w:val="00842F8C"/>
    <w:rsid w:val="008430F0"/>
    <w:rsid w:val="00844443"/>
    <w:rsid w:val="0084486B"/>
    <w:rsid w:val="008449DD"/>
    <w:rsid w:val="00844C3A"/>
    <w:rsid w:val="00844CE3"/>
    <w:rsid w:val="008464A8"/>
    <w:rsid w:val="00846662"/>
    <w:rsid w:val="00847BD4"/>
    <w:rsid w:val="00847EA1"/>
    <w:rsid w:val="00851F69"/>
    <w:rsid w:val="008521FB"/>
    <w:rsid w:val="00852E6F"/>
    <w:rsid w:val="00853275"/>
    <w:rsid w:val="0085353C"/>
    <w:rsid w:val="008540B6"/>
    <w:rsid w:val="00854C41"/>
    <w:rsid w:val="00854D09"/>
    <w:rsid w:val="00855E2F"/>
    <w:rsid w:val="00855E4E"/>
    <w:rsid w:val="00856002"/>
    <w:rsid w:val="00856182"/>
    <w:rsid w:val="008564B2"/>
    <w:rsid w:val="00856661"/>
    <w:rsid w:val="008569EC"/>
    <w:rsid w:val="00856BEB"/>
    <w:rsid w:val="008574BE"/>
    <w:rsid w:val="00857F36"/>
    <w:rsid w:val="008602FE"/>
    <w:rsid w:val="0086138E"/>
    <w:rsid w:val="0086160F"/>
    <w:rsid w:val="008616E4"/>
    <w:rsid w:val="0086230E"/>
    <w:rsid w:val="0086268C"/>
    <w:rsid w:val="008634E1"/>
    <w:rsid w:val="00863EF9"/>
    <w:rsid w:val="008640DC"/>
    <w:rsid w:val="0086422E"/>
    <w:rsid w:val="008643AD"/>
    <w:rsid w:val="00864FD9"/>
    <w:rsid w:val="00866D74"/>
    <w:rsid w:val="00867873"/>
    <w:rsid w:val="00870A32"/>
    <w:rsid w:val="00870DF8"/>
    <w:rsid w:val="008717D3"/>
    <w:rsid w:val="00871EE2"/>
    <w:rsid w:val="008721DC"/>
    <w:rsid w:val="008725BB"/>
    <w:rsid w:val="00872E8B"/>
    <w:rsid w:val="00873090"/>
    <w:rsid w:val="008731C2"/>
    <w:rsid w:val="00873658"/>
    <w:rsid w:val="00873DA4"/>
    <w:rsid w:val="008742F6"/>
    <w:rsid w:val="00874E8B"/>
    <w:rsid w:val="008761D0"/>
    <w:rsid w:val="00876669"/>
    <w:rsid w:val="008769C7"/>
    <w:rsid w:val="00876C9B"/>
    <w:rsid w:val="00876D3C"/>
    <w:rsid w:val="00876DC7"/>
    <w:rsid w:val="0087717D"/>
    <w:rsid w:val="008804E8"/>
    <w:rsid w:val="00880514"/>
    <w:rsid w:val="008807A3"/>
    <w:rsid w:val="008809FC"/>
    <w:rsid w:val="008811C2"/>
    <w:rsid w:val="008812C3"/>
    <w:rsid w:val="00882A44"/>
    <w:rsid w:val="00884801"/>
    <w:rsid w:val="00884901"/>
    <w:rsid w:val="00884A78"/>
    <w:rsid w:val="008853F0"/>
    <w:rsid w:val="00885DA5"/>
    <w:rsid w:val="008868FA"/>
    <w:rsid w:val="00887874"/>
    <w:rsid w:val="008879D1"/>
    <w:rsid w:val="00887CF0"/>
    <w:rsid w:val="00890CB1"/>
    <w:rsid w:val="00890D80"/>
    <w:rsid w:val="008917AC"/>
    <w:rsid w:val="00891E4D"/>
    <w:rsid w:val="00891EE0"/>
    <w:rsid w:val="00894633"/>
    <w:rsid w:val="008948C0"/>
    <w:rsid w:val="00894EAF"/>
    <w:rsid w:val="00895533"/>
    <w:rsid w:val="00895F40"/>
    <w:rsid w:val="0089648A"/>
    <w:rsid w:val="00896518"/>
    <w:rsid w:val="00897A6C"/>
    <w:rsid w:val="008A03E2"/>
    <w:rsid w:val="008A1390"/>
    <w:rsid w:val="008A1FD1"/>
    <w:rsid w:val="008A2007"/>
    <w:rsid w:val="008A3749"/>
    <w:rsid w:val="008A4482"/>
    <w:rsid w:val="008A4A21"/>
    <w:rsid w:val="008A4B2F"/>
    <w:rsid w:val="008A4B9F"/>
    <w:rsid w:val="008A5346"/>
    <w:rsid w:val="008A59B5"/>
    <w:rsid w:val="008A6136"/>
    <w:rsid w:val="008A615F"/>
    <w:rsid w:val="008A651D"/>
    <w:rsid w:val="008A6C36"/>
    <w:rsid w:val="008A7D00"/>
    <w:rsid w:val="008B0B5C"/>
    <w:rsid w:val="008B0BDD"/>
    <w:rsid w:val="008B1859"/>
    <w:rsid w:val="008B18E2"/>
    <w:rsid w:val="008B2A88"/>
    <w:rsid w:val="008B2F22"/>
    <w:rsid w:val="008B31DC"/>
    <w:rsid w:val="008B3C11"/>
    <w:rsid w:val="008B41E6"/>
    <w:rsid w:val="008B4351"/>
    <w:rsid w:val="008B4949"/>
    <w:rsid w:val="008B4B4E"/>
    <w:rsid w:val="008B4BBF"/>
    <w:rsid w:val="008B552C"/>
    <w:rsid w:val="008B62AB"/>
    <w:rsid w:val="008B668C"/>
    <w:rsid w:val="008B6AF3"/>
    <w:rsid w:val="008B73EB"/>
    <w:rsid w:val="008B7CB0"/>
    <w:rsid w:val="008C0690"/>
    <w:rsid w:val="008C0EEB"/>
    <w:rsid w:val="008C1099"/>
    <w:rsid w:val="008C1AF4"/>
    <w:rsid w:val="008C1C8C"/>
    <w:rsid w:val="008C1F77"/>
    <w:rsid w:val="008C2398"/>
    <w:rsid w:val="008C2B01"/>
    <w:rsid w:val="008C309B"/>
    <w:rsid w:val="008C3978"/>
    <w:rsid w:val="008C4A26"/>
    <w:rsid w:val="008C52F0"/>
    <w:rsid w:val="008C5465"/>
    <w:rsid w:val="008C54BC"/>
    <w:rsid w:val="008C5859"/>
    <w:rsid w:val="008C629F"/>
    <w:rsid w:val="008C6B84"/>
    <w:rsid w:val="008C7A66"/>
    <w:rsid w:val="008D0884"/>
    <w:rsid w:val="008D0CF8"/>
    <w:rsid w:val="008D20CF"/>
    <w:rsid w:val="008D23CD"/>
    <w:rsid w:val="008D245F"/>
    <w:rsid w:val="008D2DEC"/>
    <w:rsid w:val="008D3306"/>
    <w:rsid w:val="008D34F3"/>
    <w:rsid w:val="008D3C0A"/>
    <w:rsid w:val="008D4512"/>
    <w:rsid w:val="008D4C29"/>
    <w:rsid w:val="008D5536"/>
    <w:rsid w:val="008D789D"/>
    <w:rsid w:val="008D7B5B"/>
    <w:rsid w:val="008D7DFB"/>
    <w:rsid w:val="008E0484"/>
    <w:rsid w:val="008E06B0"/>
    <w:rsid w:val="008E07A8"/>
    <w:rsid w:val="008E0CC8"/>
    <w:rsid w:val="008E169F"/>
    <w:rsid w:val="008E1C1D"/>
    <w:rsid w:val="008E2599"/>
    <w:rsid w:val="008E2C2A"/>
    <w:rsid w:val="008E314C"/>
    <w:rsid w:val="008E42FE"/>
    <w:rsid w:val="008E4520"/>
    <w:rsid w:val="008E4F2F"/>
    <w:rsid w:val="008F05C3"/>
    <w:rsid w:val="008F09DA"/>
    <w:rsid w:val="008F0B09"/>
    <w:rsid w:val="008F0F7C"/>
    <w:rsid w:val="008F12F2"/>
    <w:rsid w:val="008F17C1"/>
    <w:rsid w:val="008F180D"/>
    <w:rsid w:val="008F1A37"/>
    <w:rsid w:val="008F1CB2"/>
    <w:rsid w:val="008F1DB8"/>
    <w:rsid w:val="008F238C"/>
    <w:rsid w:val="008F39F5"/>
    <w:rsid w:val="008F497F"/>
    <w:rsid w:val="008F63B4"/>
    <w:rsid w:val="008F6425"/>
    <w:rsid w:val="00900352"/>
    <w:rsid w:val="00900CDD"/>
    <w:rsid w:val="00900FF2"/>
    <w:rsid w:val="00901306"/>
    <w:rsid w:val="00902347"/>
    <w:rsid w:val="009030FC"/>
    <w:rsid w:val="0090362E"/>
    <w:rsid w:val="00903C12"/>
    <w:rsid w:val="009044DE"/>
    <w:rsid w:val="00904593"/>
    <w:rsid w:val="00904A08"/>
    <w:rsid w:val="0090532C"/>
    <w:rsid w:val="009057B1"/>
    <w:rsid w:val="00906283"/>
    <w:rsid w:val="00910D9C"/>
    <w:rsid w:val="00910DE6"/>
    <w:rsid w:val="00910E8A"/>
    <w:rsid w:val="009113EA"/>
    <w:rsid w:val="00911EAA"/>
    <w:rsid w:val="00912594"/>
    <w:rsid w:val="00912DAB"/>
    <w:rsid w:val="009136E3"/>
    <w:rsid w:val="0091375E"/>
    <w:rsid w:val="00913DE4"/>
    <w:rsid w:val="00913FDE"/>
    <w:rsid w:val="00914290"/>
    <w:rsid w:val="00914835"/>
    <w:rsid w:val="0091496B"/>
    <w:rsid w:val="00914AC7"/>
    <w:rsid w:val="00914CBD"/>
    <w:rsid w:val="00914EC0"/>
    <w:rsid w:val="00916123"/>
    <w:rsid w:val="0091654E"/>
    <w:rsid w:val="009170EE"/>
    <w:rsid w:val="00917157"/>
    <w:rsid w:val="00917803"/>
    <w:rsid w:val="00917BF5"/>
    <w:rsid w:val="00917D4F"/>
    <w:rsid w:val="00920733"/>
    <w:rsid w:val="00920BD1"/>
    <w:rsid w:val="00920C9A"/>
    <w:rsid w:val="00920DF4"/>
    <w:rsid w:val="0092185B"/>
    <w:rsid w:val="00921A64"/>
    <w:rsid w:val="00922022"/>
    <w:rsid w:val="0092257E"/>
    <w:rsid w:val="009226BC"/>
    <w:rsid w:val="00922807"/>
    <w:rsid w:val="00922E9C"/>
    <w:rsid w:val="00923126"/>
    <w:rsid w:val="009232CF"/>
    <w:rsid w:val="0092432F"/>
    <w:rsid w:val="009247CC"/>
    <w:rsid w:val="00924CBA"/>
    <w:rsid w:val="00924D4B"/>
    <w:rsid w:val="00924ECD"/>
    <w:rsid w:val="00924FC1"/>
    <w:rsid w:val="00925190"/>
    <w:rsid w:val="009253E3"/>
    <w:rsid w:val="0092547A"/>
    <w:rsid w:val="0092686C"/>
    <w:rsid w:val="0092697F"/>
    <w:rsid w:val="00927ED8"/>
    <w:rsid w:val="0093026B"/>
    <w:rsid w:val="009309B7"/>
    <w:rsid w:val="00930CB1"/>
    <w:rsid w:val="00932CB3"/>
    <w:rsid w:val="00933104"/>
    <w:rsid w:val="0093490A"/>
    <w:rsid w:val="00934A37"/>
    <w:rsid w:val="00934B5B"/>
    <w:rsid w:val="00934BF7"/>
    <w:rsid w:val="00934D4A"/>
    <w:rsid w:val="00934D8D"/>
    <w:rsid w:val="009355A2"/>
    <w:rsid w:val="00936333"/>
    <w:rsid w:val="00937231"/>
    <w:rsid w:val="00937A7C"/>
    <w:rsid w:val="00937CBD"/>
    <w:rsid w:val="00937FEC"/>
    <w:rsid w:val="009403EC"/>
    <w:rsid w:val="00940FF2"/>
    <w:rsid w:val="00941702"/>
    <w:rsid w:val="00941891"/>
    <w:rsid w:val="009426D6"/>
    <w:rsid w:val="00942B3F"/>
    <w:rsid w:val="00944107"/>
    <w:rsid w:val="009450A1"/>
    <w:rsid w:val="00945573"/>
    <w:rsid w:val="00945A24"/>
    <w:rsid w:val="00945A3C"/>
    <w:rsid w:val="00946475"/>
    <w:rsid w:val="009465A3"/>
    <w:rsid w:val="00946692"/>
    <w:rsid w:val="00946B1B"/>
    <w:rsid w:val="0094703B"/>
    <w:rsid w:val="0094726C"/>
    <w:rsid w:val="009473FB"/>
    <w:rsid w:val="0095163F"/>
    <w:rsid w:val="00951805"/>
    <w:rsid w:val="009523A7"/>
    <w:rsid w:val="00953BFB"/>
    <w:rsid w:val="00954185"/>
    <w:rsid w:val="009542DD"/>
    <w:rsid w:val="00955151"/>
    <w:rsid w:val="00955272"/>
    <w:rsid w:val="00955D5D"/>
    <w:rsid w:val="00956413"/>
    <w:rsid w:val="009566AB"/>
    <w:rsid w:val="0095679F"/>
    <w:rsid w:val="009569A9"/>
    <w:rsid w:val="00956EB5"/>
    <w:rsid w:val="009570F1"/>
    <w:rsid w:val="00960010"/>
    <w:rsid w:val="00960A9F"/>
    <w:rsid w:val="00961181"/>
    <w:rsid w:val="009614D6"/>
    <w:rsid w:val="00961675"/>
    <w:rsid w:val="0096178F"/>
    <w:rsid w:val="009617E7"/>
    <w:rsid w:val="00962A63"/>
    <w:rsid w:val="00964E95"/>
    <w:rsid w:val="00965149"/>
    <w:rsid w:val="00965800"/>
    <w:rsid w:val="00965915"/>
    <w:rsid w:val="0096647C"/>
    <w:rsid w:val="00967238"/>
    <w:rsid w:val="00967C45"/>
    <w:rsid w:val="00967CAB"/>
    <w:rsid w:val="00967F6E"/>
    <w:rsid w:val="00970759"/>
    <w:rsid w:val="00970795"/>
    <w:rsid w:val="00970D09"/>
    <w:rsid w:val="00972B3B"/>
    <w:rsid w:val="00972EB2"/>
    <w:rsid w:val="00973170"/>
    <w:rsid w:val="009731BD"/>
    <w:rsid w:val="009739C5"/>
    <w:rsid w:val="00973ABE"/>
    <w:rsid w:val="00973AE7"/>
    <w:rsid w:val="00973BF8"/>
    <w:rsid w:val="00973C36"/>
    <w:rsid w:val="00973CB5"/>
    <w:rsid w:val="009740F5"/>
    <w:rsid w:val="00974775"/>
    <w:rsid w:val="009748B3"/>
    <w:rsid w:val="00974AE8"/>
    <w:rsid w:val="0097518A"/>
    <w:rsid w:val="0097574C"/>
    <w:rsid w:val="00975788"/>
    <w:rsid w:val="00975990"/>
    <w:rsid w:val="009766D7"/>
    <w:rsid w:val="009769B4"/>
    <w:rsid w:val="00976E77"/>
    <w:rsid w:val="00977652"/>
    <w:rsid w:val="00980354"/>
    <w:rsid w:val="009808EE"/>
    <w:rsid w:val="00981B3C"/>
    <w:rsid w:val="00982485"/>
    <w:rsid w:val="00982A78"/>
    <w:rsid w:val="00982B7C"/>
    <w:rsid w:val="00983152"/>
    <w:rsid w:val="00983F0D"/>
    <w:rsid w:val="009840AA"/>
    <w:rsid w:val="00984945"/>
    <w:rsid w:val="00985810"/>
    <w:rsid w:val="009860FF"/>
    <w:rsid w:val="00986F1D"/>
    <w:rsid w:val="0098733A"/>
    <w:rsid w:val="00987F94"/>
    <w:rsid w:val="0099050D"/>
    <w:rsid w:val="009911B7"/>
    <w:rsid w:val="009917DC"/>
    <w:rsid w:val="00992085"/>
    <w:rsid w:val="009922BE"/>
    <w:rsid w:val="009922EB"/>
    <w:rsid w:val="00993832"/>
    <w:rsid w:val="00993BAC"/>
    <w:rsid w:val="00993E3B"/>
    <w:rsid w:val="00993F8A"/>
    <w:rsid w:val="00994396"/>
    <w:rsid w:val="00994A7A"/>
    <w:rsid w:val="00994E46"/>
    <w:rsid w:val="009951D2"/>
    <w:rsid w:val="009957DD"/>
    <w:rsid w:val="00995D47"/>
    <w:rsid w:val="00996CD0"/>
    <w:rsid w:val="009974F8"/>
    <w:rsid w:val="00997548"/>
    <w:rsid w:val="009975DE"/>
    <w:rsid w:val="00997F47"/>
    <w:rsid w:val="009A137F"/>
    <w:rsid w:val="009A187A"/>
    <w:rsid w:val="009A1BE5"/>
    <w:rsid w:val="009A1D5F"/>
    <w:rsid w:val="009A236A"/>
    <w:rsid w:val="009A273D"/>
    <w:rsid w:val="009A28C2"/>
    <w:rsid w:val="009A2CC2"/>
    <w:rsid w:val="009A34D3"/>
    <w:rsid w:val="009A41A5"/>
    <w:rsid w:val="009A4AF3"/>
    <w:rsid w:val="009A4BD4"/>
    <w:rsid w:val="009A4C87"/>
    <w:rsid w:val="009A5198"/>
    <w:rsid w:val="009A5B33"/>
    <w:rsid w:val="009A5BA9"/>
    <w:rsid w:val="009A5C8A"/>
    <w:rsid w:val="009A5CEE"/>
    <w:rsid w:val="009A5EBD"/>
    <w:rsid w:val="009B13C0"/>
    <w:rsid w:val="009B1B8E"/>
    <w:rsid w:val="009B2084"/>
    <w:rsid w:val="009B2572"/>
    <w:rsid w:val="009B2B33"/>
    <w:rsid w:val="009B2CB5"/>
    <w:rsid w:val="009B3506"/>
    <w:rsid w:val="009B3AEF"/>
    <w:rsid w:val="009B3EE8"/>
    <w:rsid w:val="009B3F56"/>
    <w:rsid w:val="009B5AFF"/>
    <w:rsid w:val="009B5B32"/>
    <w:rsid w:val="009B633E"/>
    <w:rsid w:val="009B6C50"/>
    <w:rsid w:val="009B6F53"/>
    <w:rsid w:val="009C0384"/>
    <w:rsid w:val="009C08DC"/>
    <w:rsid w:val="009C0920"/>
    <w:rsid w:val="009C0BC5"/>
    <w:rsid w:val="009C1802"/>
    <w:rsid w:val="009C1AE0"/>
    <w:rsid w:val="009C1D99"/>
    <w:rsid w:val="009C2E38"/>
    <w:rsid w:val="009C2F30"/>
    <w:rsid w:val="009C320A"/>
    <w:rsid w:val="009C3447"/>
    <w:rsid w:val="009C5062"/>
    <w:rsid w:val="009C5B48"/>
    <w:rsid w:val="009C5E7F"/>
    <w:rsid w:val="009C6300"/>
    <w:rsid w:val="009C643B"/>
    <w:rsid w:val="009C6714"/>
    <w:rsid w:val="009C687B"/>
    <w:rsid w:val="009C6C49"/>
    <w:rsid w:val="009C7AF3"/>
    <w:rsid w:val="009C7B53"/>
    <w:rsid w:val="009D07A6"/>
    <w:rsid w:val="009D1DD3"/>
    <w:rsid w:val="009D27ED"/>
    <w:rsid w:val="009D34DA"/>
    <w:rsid w:val="009D35C9"/>
    <w:rsid w:val="009D43AC"/>
    <w:rsid w:val="009D46DC"/>
    <w:rsid w:val="009D48A1"/>
    <w:rsid w:val="009D59F4"/>
    <w:rsid w:val="009D7447"/>
    <w:rsid w:val="009D7A86"/>
    <w:rsid w:val="009D7B16"/>
    <w:rsid w:val="009D7B6E"/>
    <w:rsid w:val="009D7B73"/>
    <w:rsid w:val="009D7C2F"/>
    <w:rsid w:val="009D7D11"/>
    <w:rsid w:val="009D7F06"/>
    <w:rsid w:val="009E04F3"/>
    <w:rsid w:val="009E074F"/>
    <w:rsid w:val="009E0BD3"/>
    <w:rsid w:val="009E1A95"/>
    <w:rsid w:val="009E1D92"/>
    <w:rsid w:val="009E20D0"/>
    <w:rsid w:val="009E22CC"/>
    <w:rsid w:val="009E27C4"/>
    <w:rsid w:val="009E2CC3"/>
    <w:rsid w:val="009E3226"/>
    <w:rsid w:val="009E3B52"/>
    <w:rsid w:val="009E3D50"/>
    <w:rsid w:val="009E3EBB"/>
    <w:rsid w:val="009E3F69"/>
    <w:rsid w:val="009E4517"/>
    <w:rsid w:val="009E4AF7"/>
    <w:rsid w:val="009E4EB7"/>
    <w:rsid w:val="009E4F76"/>
    <w:rsid w:val="009E588B"/>
    <w:rsid w:val="009E5D6A"/>
    <w:rsid w:val="009E617B"/>
    <w:rsid w:val="009E64EC"/>
    <w:rsid w:val="009E68F6"/>
    <w:rsid w:val="009E71A1"/>
    <w:rsid w:val="009E73EF"/>
    <w:rsid w:val="009E7B20"/>
    <w:rsid w:val="009E7E10"/>
    <w:rsid w:val="009F1DAC"/>
    <w:rsid w:val="009F1DB1"/>
    <w:rsid w:val="009F2E15"/>
    <w:rsid w:val="009F32AE"/>
    <w:rsid w:val="009F3A8D"/>
    <w:rsid w:val="009F3DE7"/>
    <w:rsid w:val="009F490F"/>
    <w:rsid w:val="009F498E"/>
    <w:rsid w:val="009F4B84"/>
    <w:rsid w:val="009F550B"/>
    <w:rsid w:val="009F5A55"/>
    <w:rsid w:val="009F5FBF"/>
    <w:rsid w:val="009F6055"/>
    <w:rsid w:val="009F60D5"/>
    <w:rsid w:val="009F61D0"/>
    <w:rsid w:val="009F6CCA"/>
    <w:rsid w:val="009F723A"/>
    <w:rsid w:val="009F7BD6"/>
    <w:rsid w:val="009F7C8C"/>
    <w:rsid w:val="00A00039"/>
    <w:rsid w:val="00A0010C"/>
    <w:rsid w:val="00A0024C"/>
    <w:rsid w:val="00A003BD"/>
    <w:rsid w:val="00A00672"/>
    <w:rsid w:val="00A007A1"/>
    <w:rsid w:val="00A0162E"/>
    <w:rsid w:val="00A016F3"/>
    <w:rsid w:val="00A01FE5"/>
    <w:rsid w:val="00A03D12"/>
    <w:rsid w:val="00A03DAA"/>
    <w:rsid w:val="00A0400A"/>
    <w:rsid w:val="00A0401C"/>
    <w:rsid w:val="00A04C8A"/>
    <w:rsid w:val="00A051AE"/>
    <w:rsid w:val="00A056B7"/>
    <w:rsid w:val="00A05D44"/>
    <w:rsid w:val="00A07E2A"/>
    <w:rsid w:val="00A10B00"/>
    <w:rsid w:val="00A1250C"/>
    <w:rsid w:val="00A12A47"/>
    <w:rsid w:val="00A1474F"/>
    <w:rsid w:val="00A14B52"/>
    <w:rsid w:val="00A157DD"/>
    <w:rsid w:val="00A15F6C"/>
    <w:rsid w:val="00A16BBD"/>
    <w:rsid w:val="00A171B7"/>
    <w:rsid w:val="00A172EE"/>
    <w:rsid w:val="00A17A2F"/>
    <w:rsid w:val="00A2052F"/>
    <w:rsid w:val="00A214B3"/>
    <w:rsid w:val="00A22539"/>
    <w:rsid w:val="00A225E2"/>
    <w:rsid w:val="00A22A53"/>
    <w:rsid w:val="00A22ED9"/>
    <w:rsid w:val="00A23021"/>
    <w:rsid w:val="00A23C1B"/>
    <w:rsid w:val="00A241CD"/>
    <w:rsid w:val="00A24378"/>
    <w:rsid w:val="00A24537"/>
    <w:rsid w:val="00A2471F"/>
    <w:rsid w:val="00A2499D"/>
    <w:rsid w:val="00A24B97"/>
    <w:rsid w:val="00A24E0F"/>
    <w:rsid w:val="00A25B4E"/>
    <w:rsid w:val="00A2609B"/>
    <w:rsid w:val="00A26258"/>
    <w:rsid w:val="00A263ED"/>
    <w:rsid w:val="00A264B9"/>
    <w:rsid w:val="00A31765"/>
    <w:rsid w:val="00A318E9"/>
    <w:rsid w:val="00A322B6"/>
    <w:rsid w:val="00A34FD9"/>
    <w:rsid w:val="00A353B5"/>
    <w:rsid w:val="00A35E17"/>
    <w:rsid w:val="00A35EF6"/>
    <w:rsid w:val="00A36418"/>
    <w:rsid w:val="00A37769"/>
    <w:rsid w:val="00A404D0"/>
    <w:rsid w:val="00A40B77"/>
    <w:rsid w:val="00A40C24"/>
    <w:rsid w:val="00A40D43"/>
    <w:rsid w:val="00A4140B"/>
    <w:rsid w:val="00A429DE"/>
    <w:rsid w:val="00A42E4F"/>
    <w:rsid w:val="00A4316B"/>
    <w:rsid w:val="00A4350D"/>
    <w:rsid w:val="00A43930"/>
    <w:rsid w:val="00A43DA4"/>
    <w:rsid w:val="00A44D0D"/>
    <w:rsid w:val="00A45021"/>
    <w:rsid w:val="00A455BA"/>
    <w:rsid w:val="00A45E3D"/>
    <w:rsid w:val="00A46005"/>
    <w:rsid w:val="00A463A9"/>
    <w:rsid w:val="00A465B9"/>
    <w:rsid w:val="00A46D2A"/>
    <w:rsid w:val="00A47411"/>
    <w:rsid w:val="00A4744A"/>
    <w:rsid w:val="00A47F7F"/>
    <w:rsid w:val="00A50402"/>
    <w:rsid w:val="00A512CE"/>
    <w:rsid w:val="00A517C2"/>
    <w:rsid w:val="00A51C2C"/>
    <w:rsid w:val="00A51C33"/>
    <w:rsid w:val="00A520C9"/>
    <w:rsid w:val="00A530C3"/>
    <w:rsid w:val="00A53292"/>
    <w:rsid w:val="00A53902"/>
    <w:rsid w:val="00A53997"/>
    <w:rsid w:val="00A539C1"/>
    <w:rsid w:val="00A54027"/>
    <w:rsid w:val="00A54D56"/>
    <w:rsid w:val="00A54F34"/>
    <w:rsid w:val="00A560D4"/>
    <w:rsid w:val="00A56CC3"/>
    <w:rsid w:val="00A56ECE"/>
    <w:rsid w:val="00A57058"/>
    <w:rsid w:val="00A575A4"/>
    <w:rsid w:val="00A60035"/>
    <w:rsid w:val="00A6127B"/>
    <w:rsid w:val="00A6162B"/>
    <w:rsid w:val="00A61B31"/>
    <w:rsid w:val="00A62DE2"/>
    <w:rsid w:val="00A635A7"/>
    <w:rsid w:val="00A6399E"/>
    <w:rsid w:val="00A63FE3"/>
    <w:rsid w:val="00A6430B"/>
    <w:rsid w:val="00A64A52"/>
    <w:rsid w:val="00A64E53"/>
    <w:rsid w:val="00A64EE8"/>
    <w:rsid w:val="00A65277"/>
    <w:rsid w:val="00A65419"/>
    <w:rsid w:val="00A654F3"/>
    <w:rsid w:val="00A659E0"/>
    <w:rsid w:val="00A66061"/>
    <w:rsid w:val="00A672AD"/>
    <w:rsid w:val="00A6797D"/>
    <w:rsid w:val="00A70063"/>
    <w:rsid w:val="00A70EB8"/>
    <w:rsid w:val="00A72240"/>
    <w:rsid w:val="00A7226A"/>
    <w:rsid w:val="00A730AF"/>
    <w:rsid w:val="00A734AF"/>
    <w:rsid w:val="00A73981"/>
    <w:rsid w:val="00A73EDF"/>
    <w:rsid w:val="00A73F4C"/>
    <w:rsid w:val="00A74764"/>
    <w:rsid w:val="00A74B72"/>
    <w:rsid w:val="00A75635"/>
    <w:rsid w:val="00A764E9"/>
    <w:rsid w:val="00A766C0"/>
    <w:rsid w:val="00A766FE"/>
    <w:rsid w:val="00A76985"/>
    <w:rsid w:val="00A76AF3"/>
    <w:rsid w:val="00A770C2"/>
    <w:rsid w:val="00A80D00"/>
    <w:rsid w:val="00A816E8"/>
    <w:rsid w:val="00A81FF4"/>
    <w:rsid w:val="00A827A8"/>
    <w:rsid w:val="00A82C49"/>
    <w:rsid w:val="00A83E3C"/>
    <w:rsid w:val="00A843A5"/>
    <w:rsid w:val="00A86011"/>
    <w:rsid w:val="00A8682F"/>
    <w:rsid w:val="00A86F2B"/>
    <w:rsid w:val="00A87168"/>
    <w:rsid w:val="00A875ED"/>
    <w:rsid w:val="00A87BAE"/>
    <w:rsid w:val="00A87EEA"/>
    <w:rsid w:val="00A90676"/>
    <w:rsid w:val="00A92275"/>
    <w:rsid w:val="00A927F5"/>
    <w:rsid w:val="00A9382D"/>
    <w:rsid w:val="00A93F11"/>
    <w:rsid w:val="00A9477A"/>
    <w:rsid w:val="00A95868"/>
    <w:rsid w:val="00A9612B"/>
    <w:rsid w:val="00A96474"/>
    <w:rsid w:val="00A96DD3"/>
    <w:rsid w:val="00A9711F"/>
    <w:rsid w:val="00AA02DB"/>
    <w:rsid w:val="00AA03A5"/>
    <w:rsid w:val="00AA0525"/>
    <w:rsid w:val="00AA17C7"/>
    <w:rsid w:val="00AA1BDC"/>
    <w:rsid w:val="00AA20AD"/>
    <w:rsid w:val="00AA274B"/>
    <w:rsid w:val="00AA2812"/>
    <w:rsid w:val="00AA3AFD"/>
    <w:rsid w:val="00AA3F9A"/>
    <w:rsid w:val="00AA4D53"/>
    <w:rsid w:val="00AA52C6"/>
    <w:rsid w:val="00AA6845"/>
    <w:rsid w:val="00AA7095"/>
    <w:rsid w:val="00AA746C"/>
    <w:rsid w:val="00AA748A"/>
    <w:rsid w:val="00AB01D0"/>
    <w:rsid w:val="00AB05C4"/>
    <w:rsid w:val="00AB0D4C"/>
    <w:rsid w:val="00AB0F02"/>
    <w:rsid w:val="00AB12EE"/>
    <w:rsid w:val="00AB1366"/>
    <w:rsid w:val="00AB19A1"/>
    <w:rsid w:val="00AB2348"/>
    <w:rsid w:val="00AB24FE"/>
    <w:rsid w:val="00AB2505"/>
    <w:rsid w:val="00AB25ED"/>
    <w:rsid w:val="00AB291C"/>
    <w:rsid w:val="00AB2DB9"/>
    <w:rsid w:val="00AB3C53"/>
    <w:rsid w:val="00AB4233"/>
    <w:rsid w:val="00AB47B4"/>
    <w:rsid w:val="00AB5893"/>
    <w:rsid w:val="00AB6611"/>
    <w:rsid w:val="00AB6874"/>
    <w:rsid w:val="00AB6986"/>
    <w:rsid w:val="00AB6AAE"/>
    <w:rsid w:val="00AB6CA2"/>
    <w:rsid w:val="00AC05B2"/>
    <w:rsid w:val="00AC0BD3"/>
    <w:rsid w:val="00AC1A35"/>
    <w:rsid w:val="00AC1BF8"/>
    <w:rsid w:val="00AC36F9"/>
    <w:rsid w:val="00AC3B3F"/>
    <w:rsid w:val="00AC4817"/>
    <w:rsid w:val="00AC4D89"/>
    <w:rsid w:val="00AC4FC3"/>
    <w:rsid w:val="00AC5303"/>
    <w:rsid w:val="00AC5868"/>
    <w:rsid w:val="00AC5A84"/>
    <w:rsid w:val="00AC6333"/>
    <w:rsid w:val="00AC69B9"/>
    <w:rsid w:val="00AC6A20"/>
    <w:rsid w:val="00AC74E7"/>
    <w:rsid w:val="00AD076C"/>
    <w:rsid w:val="00AD0792"/>
    <w:rsid w:val="00AD1BEF"/>
    <w:rsid w:val="00AD2719"/>
    <w:rsid w:val="00AD2A2B"/>
    <w:rsid w:val="00AD2D65"/>
    <w:rsid w:val="00AD43E1"/>
    <w:rsid w:val="00AD5751"/>
    <w:rsid w:val="00AD6A3C"/>
    <w:rsid w:val="00AD6BE7"/>
    <w:rsid w:val="00AD6E55"/>
    <w:rsid w:val="00AE002D"/>
    <w:rsid w:val="00AE088D"/>
    <w:rsid w:val="00AE0A21"/>
    <w:rsid w:val="00AE0B31"/>
    <w:rsid w:val="00AE0F93"/>
    <w:rsid w:val="00AE140C"/>
    <w:rsid w:val="00AE19AE"/>
    <w:rsid w:val="00AE1B3D"/>
    <w:rsid w:val="00AE1B78"/>
    <w:rsid w:val="00AE219C"/>
    <w:rsid w:val="00AE2EFE"/>
    <w:rsid w:val="00AE3882"/>
    <w:rsid w:val="00AE3C05"/>
    <w:rsid w:val="00AE47C1"/>
    <w:rsid w:val="00AE49B6"/>
    <w:rsid w:val="00AE4E4A"/>
    <w:rsid w:val="00AE5013"/>
    <w:rsid w:val="00AE6A9E"/>
    <w:rsid w:val="00AE74D5"/>
    <w:rsid w:val="00AF0074"/>
    <w:rsid w:val="00AF08E4"/>
    <w:rsid w:val="00AF0F57"/>
    <w:rsid w:val="00AF1B7C"/>
    <w:rsid w:val="00AF1BC4"/>
    <w:rsid w:val="00AF1FB1"/>
    <w:rsid w:val="00AF22EF"/>
    <w:rsid w:val="00AF261F"/>
    <w:rsid w:val="00AF2882"/>
    <w:rsid w:val="00AF2B6F"/>
    <w:rsid w:val="00AF2B71"/>
    <w:rsid w:val="00AF30CB"/>
    <w:rsid w:val="00AF3870"/>
    <w:rsid w:val="00AF3FD6"/>
    <w:rsid w:val="00AF4013"/>
    <w:rsid w:val="00AF4665"/>
    <w:rsid w:val="00AF4840"/>
    <w:rsid w:val="00AF53ED"/>
    <w:rsid w:val="00AF59C8"/>
    <w:rsid w:val="00AF684C"/>
    <w:rsid w:val="00AF752F"/>
    <w:rsid w:val="00AF7760"/>
    <w:rsid w:val="00B003B8"/>
    <w:rsid w:val="00B02313"/>
    <w:rsid w:val="00B02898"/>
    <w:rsid w:val="00B02B30"/>
    <w:rsid w:val="00B02DA9"/>
    <w:rsid w:val="00B02E0D"/>
    <w:rsid w:val="00B0332C"/>
    <w:rsid w:val="00B03F59"/>
    <w:rsid w:val="00B04551"/>
    <w:rsid w:val="00B04ACF"/>
    <w:rsid w:val="00B058E0"/>
    <w:rsid w:val="00B06902"/>
    <w:rsid w:val="00B07548"/>
    <w:rsid w:val="00B101D7"/>
    <w:rsid w:val="00B11050"/>
    <w:rsid w:val="00B11821"/>
    <w:rsid w:val="00B11ADA"/>
    <w:rsid w:val="00B1262B"/>
    <w:rsid w:val="00B128E5"/>
    <w:rsid w:val="00B1296E"/>
    <w:rsid w:val="00B12B05"/>
    <w:rsid w:val="00B12BD5"/>
    <w:rsid w:val="00B1304A"/>
    <w:rsid w:val="00B130D2"/>
    <w:rsid w:val="00B13AED"/>
    <w:rsid w:val="00B1405C"/>
    <w:rsid w:val="00B14771"/>
    <w:rsid w:val="00B1594D"/>
    <w:rsid w:val="00B16691"/>
    <w:rsid w:val="00B16E71"/>
    <w:rsid w:val="00B17377"/>
    <w:rsid w:val="00B175FB"/>
    <w:rsid w:val="00B17CA6"/>
    <w:rsid w:val="00B17EB1"/>
    <w:rsid w:val="00B17FEC"/>
    <w:rsid w:val="00B21642"/>
    <w:rsid w:val="00B22005"/>
    <w:rsid w:val="00B2208C"/>
    <w:rsid w:val="00B22769"/>
    <w:rsid w:val="00B22CF5"/>
    <w:rsid w:val="00B22F82"/>
    <w:rsid w:val="00B237ED"/>
    <w:rsid w:val="00B242C7"/>
    <w:rsid w:val="00B2452B"/>
    <w:rsid w:val="00B248F6"/>
    <w:rsid w:val="00B265B7"/>
    <w:rsid w:val="00B266FC"/>
    <w:rsid w:val="00B26823"/>
    <w:rsid w:val="00B27441"/>
    <w:rsid w:val="00B30DE5"/>
    <w:rsid w:val="00B31332"/>
    <w:rsid w:val="00B31D2A"/>
    <w:rsid w:val="00B32EC9"/>
    <w:rsid w:val="00B33305"/>
    <w:rsid w:val="00B33BA9"/>
    <w:rsid w:val="00B33D3C"/>
    <w:rsid w:val="00B34D66"/>
    <w:rsid w:val="00B35683"/>
    <w:rsid w:val="00B35739"/>
    <w:rsid w:val="00B35CDC"/>
    <w:rsid w:val="00B35DEE"/>
    <w:rsid w:val="00B36F17"/>
    <w:rsid w:val="00B3731E"/>
    <w:rsid w:val="00B374C8"/>
    <w:rsid w:val="00B374FF"/>
    <w:rsid w:val="00B3774C"/>
    <w:rsid w:val="00B37A34"/>
    <w:rsid w:val="00B37C02"/>
    <w:rsid w:val="00B37D3D"/>
    <w:rsid w:val="00B4080D"/>
    <w:rsid w:val="00B40945"/>
    <w:rsid w:val="00B41054"/>
    <w:rsid w:val="00B42198"/>
    <w:rsid w:val="00B4253F"/>
    <w:rsid w:val="00B42772"/>
    <w:rsid w:val="00B4354A"/>
    <w:rsid w:val="00B438EE"/>
    <w:rsid w:val="00B43B3A"/>
    <w:rsid w:val="00B4434C"/>
    <w:rsid w:val="00B457E5"/>
    <w:rsid w:val="00B46104"/>
    <w:rsid w:val="00B46751"/>
    <w:rsid w:val="00B46986"/>
    <w:rsid w:val="00B46FF6"/>
    <w:rsid w:val="00B47FCD"/>
    <w:rsid w:val="00B5045D"/>
    <w:rsid w:val="00B508B3"/>
    <w:rsid w:val="00B51AC8"/>
    <w:rsid w:val="00B51D62"/>
    <w:rsid w:val="00B52485"/>
    <w:rsid w:val="00B52E28"/>
    <w:rsid w:val="00B532F6"/>
    <w:rsid w:val="00B541C1"/>
    <w:rsid w:val="00B541E1"/>
    <w:rsid w:val="00B542EB"/>
    <w:rsid w:val="00B54C4B"/>
    <w:rsid w:val="00B54D8F"/>
    <w:rsid w:val="00B550D9"/>
    <w:rsid w:val="00B5519A"/>
    <w:rsid w:val="00B55B7B"/>
    <w:rsid w:val="00B55CB8"/>
    <w:rsid w:val="00B56534"/>
    <w:rsid w:val="00B57C45"/>
    <w:rsid w:val="00B57CCD"/>
    <w:rsid w:val="00B6036D"/>
    <w:rsid w:val="00B60C36"/>
    <w:rsid w:val="00B6129D"/>
    <w:rsid w:val="00B622A6"/>
    <w:rsid w:val="00B62BC8"/>
    <w:rsid w:val="00B62E4D"/>
    <w:rsid w:val="00B630C9"/>
    <w:rsid w:val="00B63B80"/>
    <w:rsid w:val="00B64478"/>
    <w:rsid w:val="00B6456A"/>
    <w:rsid w:val="00B65151"/>
    <w:rsid w:val="00B67B35"/>
    <w:rsid w:val="00B71BF3"/>
    <w:rsid w:val="00B71E62"/>
    <w:rsid w:val="00B71F31"/>
    <w:rsid w:val="00B72659"/>
    <w:rsid w:val="00B726E2"/>
    <w:rsid w:val="00B72F8C"/>
    <w:rsid w:val="00B72FE2"/>
    <w:rsid w:val="00B73440"/>
    <w:rsid w:val="00B73514"/>
    <w:rsid w:val="00B73DE0"/>
    <w:rsid w:val="00B7546B"/>
    <w:rsid w:val="00B7551A"/>
    <w:rsid w:val="00B75C20"/>
    <w:rsid w:val="00B765E2"/>
    <w:rsid w:val="00B77FEA"/>
    <w:rsid w:val="00B804D1"/>
    <w:rsid w:val="00B8099D"/>
    <w:rsid w:val="00B81007"/>
    <w:rsid w:val="00B81663"/>
    <w:rsid w:val="00B821ED"/>
    <w:rsid w:val="00B82559"/>
    <w:rsid w:val="00B82CF3"/>
    <w:rsid w:val="00B82CF8"/>
    <w:rsid w:val="00B82ED7"/>
    <w:rsid w:val="00B83E0B"/>
    <w:rsid w:val="00B84729"/>
    <w:rsid w:val="00B84C1D"/>
    <w:rsid w:val="00B85716"/>
    <w:rsid w:val="00B866FD"/>
    <w:rsid w:val="00B8671F"/>
    <w:rsid w:val="00B86819"/>
    <w:rsid w:val="00B87BD0"/>
    <w:rsid w:val="00B87BF6"/>
    <w:rsid w:val="00B87F5B"/>
    <w:rsid w:val="00B902D1"/>
    <w:rsid w:val="00B90543"/>
    <w:rsid w:val="00B90EF8"/>
    <w:rsid w:val="00B90F97"/>
    <w:rsid w:val="00B91246"/>
    <w:rsid w:val="00B9142E"/>
    <w:rsid w:val="00B91D01"/>
    <w:rsid w:val="00B91F12"/>
    <w:rsid w:val="00B92342"/>
    <w:rsid w:val="00B927AB"/>
    <w:rsid w:val="00B929E0"/>
    <w:rsid w:val="00B938C7"/>
    <w:rsid w:val="00B93D9E"/>
    <w:rsid w:val="00B9437A"/>
    <w:rsid w:val="00B94D55"/>
    <w:rsid w:val="00B95EAC"/>
    <w:rsid w:val="00B95FAD"/>
    <w:rsid w:val="00B96918"/>
    <w:rsid w:val="00B969E0"/>
    <w:rsid w:val="00B96ACD"/>
    <w:rsid w:val="00B96C67"/>
    <w:rsid w:val="00B96E35"/>
    <w:rsid w:val="00B97AE6"/>
    <w:rsid w:val="00BA028E"/>
    <w:rsid w:val="00BA1394"/>
    <w:rsid w:val="00BA16DD"/>
    <w:rsid w:val="00BA1FD2"/>
    <w:rsid w:val="00BA21BB"/>
    <w:rsid w:val="00BA25CD"/>
    <w:rsid w:val="00BA361F"/>
    <w:rsid w:val="00BA3A7A"/>
    <w:rsid w:val="00BA3E75"/>
    <w:rsid w:val="00BA44C8"/>
    <w:rsid w:val="00BA493A"/>
    <w:rsid w:val="00BA5178"/>
    <w:rsid w:val="00BA5C59"/>
    <w:rsid w:val="00BA6805"/>
    <w:rsid w:val="00BA6904"/>
    <w:rsid w:val="00BA6967"/>
    <w:rsid w:val="00BA6A8D"/>
    <w:rsid w:val="00BA6D8C"/>
    <w:rsid w:val="00BA74D9"/>
    <w:rsid w:val="00BA77BC"/>
    <w:rsid w:val="00BA7DD3"/>
    <w:rsid w:val="00BA7EA6"/>
    <w:rsid w:val="00BB0247"/>
    <w:rsid w:val="00BB0344"/>
    <w:rsid w:val="00BB04FE"/>
    <w:rsid w:val="00BB06AE"/>
    <w:rsid w:val="00BB080A"/>
    <w:rsid w:val="00BB0CAB"/>
    <w:rsid w:val="00BB0E71"/>
    <w:rsid w:val="00BB2A64"/>
    <w:rsid w:val="00BB2F55"/>
    <w:rsid w:val="00BB39FF"/>
    <w:rsid w:val="00BB5059"/>
    <w:rsid w:val="00BB54CE"/>
    <w:rsid w:val="00BB583B"/>
    <w:rsid w:val="00BB617C"/>
    <w:rsid w:val="00BB66A6"/>
    <w:rsid w:val="00BB6FB6"/>
    <w:rsid w:val="00BB7D39"/>
    <w:rsid w:val="00BB7E6B"/>
    <w:rsid w:val="00BB7E9E"/>
    <w:rsid w:val="00BC010A"/>
    <w:rsid w:val="00BC0860"/>
    <w:rsid w:val="00BC0979"/>
    <w:rsid w:val="00BC0AE5"/>
    <w:rsid w:val="00BC0B60"/>
    <w:rsid w:val="00BC0FF3"/>
    <w:rsid w:val="00BC2BE8"/>
    <w:rsid w:val="00BC42EF"/>
    <w:rsid w:val="00BC433E"/>
    <w:rsid w:val="00BC5D88"/>
    <w:rsid w:val="00BC6562"/>
    <w:rsid w:val="00BC667B"/>
    <w:rsid w:val="00BC77C1"/>
    <w:rsid w:val="00BC7BA1"/>
    <w:rsid w:val="00BC7EE1"/>
    <w:rsid w:val="00BD0059"/>
    <w:rsid w:val="00BD0428"/>
    <w:rsid w:val="00BD102C"/>
    <w:rsid w:val="00BD268A"/>
    <w:rsid w:val="00BD3AF8"/>
    <w:rsid w:val="00BD3CED"/>
    <w:rsid w:val="00BD4B2C"/>
    <w:rsid w:val="00BD52F1"/>
    <w:rsid w:val="00BD590A"/>
    <w:rsid w:val="00BD5B69"/>
    <w:rsid w:val="00BD5DF5"/>
    <w:rsid w:val="00BD73A6"/>
    <w:rsid w:val="00BD73E1"/>
    <w:rsid w:val="00BE0A31"/>
    <w:rsid w:val="00BE1061"/>
    <w:rsid w:val="00BE11F0"/>
    <w:rsid w:val="00BE16F6"/>
    <w:rsid w:val="00BE172B"/>
    <w:rsid w:val="00BE1C27"/>
    <w:rsid w:val="00BE2465"/>
    <w:rsid w:val="00BE312E"/>
    <w:rsid w:val="00BE3B31"/>
    <w:rsid w:val="00BE4213"/>
    <w:rsid w:val="00BE4613"/>
    <w:rsid w:val="00BE57F9"/>
    <w:rsid w:val="00BE5BE9"/>
    <w:rsid w:val="00BE7233"/>
    <w:rsid w:val="00BE7D56"/>
    <w:rsid w:val="00BF0B1A"/>
    <w:rsid w:val="00BF0E5F"/>
    <w:rsid w:val="00BF15E7"/>
    <w:rsid w:val="00BF20DA"/>
    <w:rsid w:val="00BF2415"/>
    <w:rsid w:val="00BF2F0B"/>
    <w:rsid w:val="00BF3789"/>
    <w:rsid w:val="00BF3A8F"/>
    <w:rsid w:val="00BF55A4"/>
    <w:rsid w:val="00BF5A61"/>
    <w:rsid w:val="00BF5C71"/>
    <w:rsid w:val="00BF5E2C"/>
    <w:rsid w:val="00BF6CE9"/>
    <w:rsid w:val="00BF6D15"/>
    <w:rsid w:val="00BF710F"/>
    <w:rsid w:val="00C00136"/>
    <w:rsid w:val="00C00484"/>
    <w:rsid w:val="00C00853"/>
    <w:rsid w:val="00C00ADC"/>
    <w:rsid w:val="00C00D52"/>
    <w:rsid w:val="00C01ED6"/>
    <w:rsid w:val="00C02BCD"/>
    <w:rsid w:val="00C035F3"/>
    <w:rsid w:val="00C039E1"/>
    <w:rsid w:val="00C03A00"/>
    <w:rsid w:val="00C042A2"/>
    <w:rsid w:val="00C04548"/>
    <w:rsid w:val="00C047B9"/>
    <w:rsid w:val="00C05429"/>
    <w:rsid w:val="00C05D2E"/>
    <w:rsid w:val="00C05DF7"/>
    <w:rsid w:val="00C05EE6"/>
    <w:rsid w:val="00C06214"/>
    <w:rsid w:val="00C0645F"/>
    <w:rsid w:val="00C06D0E"/>
    <w:rsid w:val="00C07089"/>
    <w:rsid w:val="00C0721E"/>
    <w:rsid w:val="00C074DE"/>
    <w:rsid w:val="00C116E9"/>
    <w:rsid w:val="00C12874"/>
    <w:rsid w:val="00C12C90"/>
    <w:rsid w:val="00C12D32"/>
    <w:rsid w:val="00C132C7"/>
    <w:rsid w:val="00C137BA"/>
    <w:rsid w:val="00C13E9B"/>
    <w:rsid w:val="00C150F7"/>
    <w:rsid w:val="00C15355"/>
    <w:rsid w:val="00C15B3F"/>
    <w:rsid w:val="00C16703"/>
    <w:rsid w:val="00C16B5D"/>
    <w:rsid w:val="00C16C8F"/>
    <w:rsid w:val="00C177B9"/>
    <w:rsid w:val="00C17836"/>
    <w:rsid w:val="00C17A01"/>
    <w:rsid w:val="00C17D0F"/>
    <w:rsid w:val="00C17D9E"/>
    <w:rsid w:val="00C17DFA"/>
    <w:rsid w:val="00C202C5"/>
    <w:rsid w:val="00C20AB8"/>
    <w:rsid w:val="00C20CDF"/>
    <w:rsid w:val="00C215B9"/>
    <w:rsid w:val="00C21615"/>
    <w:rsid w:val="00C21C3F"/>
    <w:rsid w:val="00C21F61"/>
    <w:rsid w:val="00C2204B"/>
    <w:rsid w:val="00C220E9"/>
    <w:rsid w:val="00C222F6"/>
    <w:rsid w:val="00C2267C"/>
    <w:rsid w:val="00C22BC4"/>
    <w:rsid w:val="00C22C92"/>
    <w:rsid w:val="00C23C3B"/>
    <w:rsid w:val="00C247FA"/>
    <w:rsid w:val="00C2486B"/>
    <w:rsid w:val="00C24A15"/>
    <w:rsid w:val="00C25415"/>
    <w:rsid w:val="00C25BCD"/>
    <w:rsid w:val="00C25C34"/>
    <w:rsid w:val="00C2685B"/>
    <w:rsid w:val="00C26922"/>
    <w:rsid w:val="00C26B9E"/>
    <w:rsid w:val="00C26C35"/>
    <w:rsid w:val="00C26EA5"/>
    <w:rsid w:val="00C27A91"/>
    <w:rsid w:val="00C30629"/>
    <w:rsid w:val="00C3229E"/>
    <w:rsid w:val="00C3288C"/>
    <w:rsid w:val="00C3294B"/>
    <w:rsid w:val="00C329E1"/>
    <w:rsid w:val="00C33358"/>
    <w:rsid w:val="00C33D84"/>
    <w:rsid w:val="00C33F44"/>
    <w:rsid w:val="00C355E0"/>
    <w:rsid w:val="00C3576A"/>
    <w:rsid w:val="00C357D3"/>
    <w:rsid w:val="00C35A24"/>
    <w:rsid w:val="00C366A8"/>
    <w:rsid w:val="00C36F28"/>
    <w:rsid w:val="00C36F34"/>
    <w:rsid w:val="00C37043"/>
    <w:rsid w:val="00C407C2"/>
    <w:rsid w:val="00C408DE"/>
    <w:rsid w:val="00C40A48"/>
    <w:rsid w:val="00C42A41"/>
    <w:rsid w:val="00C42B75"/>
    <w:rsid w:val="00C42F32"/>
    <w:rsid w:val="00C438D7"/>
    <w:rsid w:val="00C4417A"/>
    <w:rsid w:val="00C44AA9"/>
    <w:rsid w:val="00C44E02"/>
    <w:rsid w:val="00C45390"/>
    <w:rsid w:val="00C46188"/>
    <w:rsid w:val="00C4629E"/>
    <w:rsid w:val="00C464BF"/>
    <w:rsid w:val="00C4691D"/>
    <w:rsid w:val="00C46F5C"/>
    <w:rsid w:val="00C47014"/>
    <w:rsid w:val="00C47478"/>
    <w:rsid w:val="00C47515"/>
    <w:rsid w:val="00C47936"/>
    <w:rsid w:val="00C47E3A"/>
    <w:rsid w:val="00C47F8B"/>
    <w:rsid w:val="00C50674"/>
    <w:rsid w:val="00C50887"/>
    <w:rsid w:val="00C51520"/>
    <w:rsid w:val="00C517F9"/>
    <w:rsid w:val="00C518E8"/>
    <w:rsid w:val="00C5203F"/>
    <w:rsid w:val="00C525FD"/>
    <w:rsid w:val="00C52C05"/>
    <w:rsid w:val="00C53318"/>
    <w:rsid w:val="00C53573"/>
    <w:rsid w:val="00C54846"/>
    <w:rsid w:val="00C55307"/>
    <w:rsid w:val="00C553E5"/>
    <w:rsid w:val="00C56FFB"/>
    <w:rsid w:val="00C572CD"/>
    <w:rsid w:val="00C572DF"/>
    <w:rsid w:val="00C579C6"/>
    <w:rsid w:val="00C6053A"/>
    <w:rsid w:val="00C60858"/>
    <w:rsid w:val="00C60861"/>
    <w:rsid w:val="00C60B63"/>
    <w:rsid w:val="00C61190"/>
    <w:rsid w:val="00C6144C"/>
    <w:rsid w:val="00C61BF7"/>
    <w:rsid w:val="00C61E1F"/>
    <w:rsid w:val="00C636ED"/>
    <w:rsid w:val="00C63F2D"/>
    <w:rsid w:val="00C64030"/>
    <w:rsid w:val="00C64629"/>
    <w:rsid w:val="00C64CA4"/>
    <w:rsid w:val="00C64D5B"/>
    <w:rsid w:val="00C65279"/>
    <w:rsid w:val="00C65E0B"/>
    <w:rsid w:val="00C66A0C"/>
    <w:rsid w:val="00C6758F"/>
    <w:rsid w:val="00C7036A"/>
    <w:rsid w:val="00C70A4F"/>
    <w:rsid w:val="00C70FF8"/>
    <w:rsid w:val="00C71E22"/>
    <w:rsid w:val="00C736EF"/>
    <w:rsid w:val="00C73761"/>
    <w:rsid w:val="00C73C99"/>
    <w:rsid w:val="00C73DAD"/>
    <w:rsid w:val="00C73FD4"/>
    <w:rsid w:val="00C7418D"/>
    <w:rsid w:val="00C754E4"/>
    <w:rsid w:val="00C75FB8"/>
    <w:rsid w:val="00C76249"/>
    <w:rsid w:val="00C76C9D"/>
    <w:rsid w:val="00C77535"/>
    <w:rsid w:val="00C77C66"/>
    <w:rsid w:val="00C80072"/>
    <w:rsid w:val="00C80FA5"/>
    <w:rsid w:val="00C81250"/>
    <w:rsid w:val="00C81FFD"/>
    <w:rsid w:val="00C82076"/>
    <w:rsid w:val="00C8219C"/>
    <w:rsid w:val="00C82C59"/>
    <w:rsid w:val="00C82E81"/>
    <w:rsid w:val="00C830F7"/>
    <w:rsid w:val="00C83A26"/>
    <w:rsid w:val="00C84082"/>
    <w:rsid w:val="00C840A3"/>
    <w:rsid w:val="00C84270"/>
    <w:rsid w:val="00C84550"/>
    <w:rsid w:val="00C84557"/>
    <w:rsid w:val="00C8532C"/>
    <w:rsid w:val="00C856B9"/>
    <w:rsid w:val="00C85F4B"/>
    <w:rsid w:val="00C861CE"/>
    <w:rsid w:val="00C86577"/>
    <w:rsid w:val="00C869D8"/>
    <w:rsid w:val="00C87809"/>
    <w:rsid w:val="00C87CEC"/>
    <w:rsid w:val="00C87F4F"/>
    <w:rsid w:val="00C912B4"/>
    <w:rsid w:val="00C9144B"/>
    <w:rsid w:val="00C92302"/>
    <w:rsid w:val="00C9300A"/>
    <w:rsid w:val="00C930EE"/>
    <w:rsid w:val="00C9310A"/>
    <w:rsid w:val="00C93708"/>
    <w:rsid w:val="00C93B9F"/>
    <w:rsid w:val="00C93D04"/>
    <w:rsid w:val="00C93DDE"/>
    <w:rsid w:val="00C93ED4"/>
    <w:rsid w:val="00C93F4C"/>
    <w:rsid w:val="00C9432A"/>
    <w:rsid w:val="00C94C4A"/>
    <w:rsid w:val="00C94C54"/>
    <w:rsid w:val="00C9511C"/>
    <w:rsid w:val="00C957F6"/>
    <w:rsid w:val="00C97D20"/>
    <w:rsid w:val="00C97EE1"/>
    <w:rsid w:val="00CA0383"/>
    <w:rsid w:val="00CA1322"/>
    <w:rsid w:val="00CA18F1"/>
    <w:rsid w:val="00CA2778"/>
    <w:rsid w:val="00CA2894"/>
    <w:rsid w:val="00CA2919"/>
    <w:rsid w:val="00CA443E"/>
    <w:rsid w:val="00CA4F98"/>
    <w:rsid w:val="00CA539A"/>
    <w:rsid w:val="00CA5D14"/>
    <w:rsid w:val="00CA5FBD"/>
    <w:rsid w:val="00CA603A"/>
    <w:rsid w:val="00CA616C"/>
    <w:rsid w:val="00CA6E44"/>
    <w:rsid w:val="00CA7041"/>
    <w:rsid w:val="00CA72D8"/>
    <w:rsid w:val="00CA7AE1"/>
    <w:rsid w:val="00CB0992"/>
    <w:rsid w:val="00CB0A41"/>
    <w:rsid w:val="00CB0AB6"/>
    <w:rsid w:val="00CB13D8"/>
    <w:rsid w:val="00CB13E4"/>
    <w:rsid w:val="00CB1C69"/>
    <w:rsid w:val="00CB25CC"/>
    <w:rsid w:val="00CB2C31"/>
    <w:rsid w:val="00CB32F9"/>
    <w:rsid w:val="00CB3BFB"/>
    <w:rsid w:val="00CB3F72"/>
    <w:rsid w:val="00CB46E0"/>
    <w:rsid w:val="00CB51AD"/>
    <w:rsid w:val="00CB5BB2"/>
    <w:rsid w:val="00CB6233"/>
    <w:rsid w:val="00CB67B0"/>
    <w:rsid w:val="00CB715B"/>
    <w:rsid w:val="00CB72B5"/>
    <w:rsid w:val="00CC0506"/>
    <w:rsid w:val="00CC0B91"/>
    <w:rsid w:val="00CC1C95"/>
    <w:rsid w:val="00CC2E90"/>
    <w:rsid w:val="00CC3697"/>
    <w:rsid w:val="00CC3C53"/>
    <w:rsid w:val="00CC3D66"/>
    <w:rsid w:val="00CC3D9F"/>
    <w:rsid w:val="00CC4160"/>
    <w:rsid w:val="00CC514F"/>
    <w:rsid w:val="00CC68BF"/>
    <w:rsid w:val="00CC72FD"/>
    <w:rsid w:val="00CC73BB"/>
    <w:rsid w:val="00CD00BE"/>
    <w:rsid w:val="00CD03E9"/>
    <w:rsid w:val="00CD28FB"/>
    <w:rsid w:val="00CD2ADC"/>
    <w:rsid w:val="00CD2E69"/>
    <w:rsid w:val="00CD30D5"/>
    <w:rsid w:val="00CD44CF"/>
    <w:rsid w:val="00CD57B3"/>
    <w:rsid w:val="00CD62FB"/>
    <w:rsid w:val="00CD63D4"/>
    <w:rsid w:val="00CD64D3"/>
    <w:rsid w:val="00CD69AB"/>
    <w:rsid w:val="00CE08ED"/>
    <w:rsid w:val="00CE13D2"/>
    <w:rsid w:val="00CE17A2"/>
    <w:rsid w:val="00CE1D5A"/>
    <w:rsid w:val="00CE1F40"/>
    <w:rsid w:val="00CE2105"/>
    <w:rsid w:val="00CE21A5"/>
    <w:rsid w:val="00CE24C5"/>
    <w:rsid w:val="00CE2A60"/>
    <w:rsid w:val="00CE30E4"/>
    <w:rsid w:val="00CE3B8B"/>
    <w:rsid w:val="00CE3F4D"/>
    <w:rsid w:val="00CE4159"/>
    <w:rsid w:val="00CE42B2"/>
    <w:rsid w:val="00CE43AC"/>
    <w:rsid w:val="00CE4792"/>
    <w:rsid w:val="00CE4D10"/>
    <w:rsid w:val="00CE5122"/>
    <w:rsid w:val="00CE519C"/>
    <w:rsid w:val="00CE5212"/>
    <w:rsid w:val="00CE6FE5"/>
    <w:rsid w:val="00CF0AAE"/>
    <w:rsid w:val="00CF1552"/>
    <w:rsid w:val="00CF2957"/>
    <w:rsid w:val="00CF3987"/>
    <w:rsid w:val="00CF3E89"/>
    <w:rsid w:val="00CF40FE"/>
    <w:rsid w:val="00CF4937"/>
    <w:rsid w:val="00CF6B1E"/>
    <w:rsid w:val="00CF6D76"/>
    <w:rsid w:val="00CF6DBB"/>
    <w:rsid w:val="00CF6E27"/>
    <w:rsid w:val="00CF7CF3"/>
    <w:rsid w:val="00D01AD3"/>
    <w:rsid w:val="00D04941"/>
    <w:rsid w:val="00D04FC1"/>
    <w:rsid w:val="00D053DD"/>
    <w:rsid w:val="00D06368"/>
    <w:rsid w:val="00D06679"/>
    <w:rsid w:val="00D06B14"/>
    <w:rsid w:val="00D06E7C"/>
    <w:rsid w:val="00D07357"/>
    <w:rsid w:val="00D0736A"/>
    <w:rsid w:val="00D07866"/>
    <w:rsid w:val="00D07911"/>
    <w:rsid w:val="00D104B2"/>
    <w:rsid w:val="00D118F0"/>
    <w:rsid w:val="00D11D07"/>
    <w:rsid w:val="00D11DCD"/>
    <w:rsid w:val="00D1265D"/>
    <w:rsid w:val="00D13065"/>
    <w:rsid w:val="00D1337A"/>
    <w:rsid w:val="00D139C5"/>
    <w:rsid w:val="00D13CA1"/>
    <w:rsid w:val="00D1427E"/>
    <w:rsid w:val="00D15460"/>
    <w:rsid w:val="00D1546C"/>
    <w:rsid w:val="00D1565B"/>
    <w:rsid w:val="00D156A7"/>
    <w:rsid w:val="00D16922"/>
    <w:rsid w:val="00D17289"/>
    <w:rsid w:val="00D17571"/>
    <w:rsid w:val="00D17804"/>
    <w:rsid w:val="00D17934"/>
    <w:rsid w:val="00D17968"/>
    <w:rsid w:val="00D17DCE"/>
    <w:rsid w:val="00D202BD"/>
    <w:rsid w:val="00D20905"/>
    <w:rsid w:val="00D21647"/>
    <w:rsid w:val="00D221F5"/>
    <w:rsid w:val="00D23550"/>
    <w:rsid w:val="00D2439E"/>
    <w:rsid w:val="00D2493A"/>
    <w:rsid w:val="00D249BB"/>
    <w:rsid w:val="00D24ADF"/>
    <w:rsid w:val="00D24BA0"/>
    <w:rsid w:val="00D2642E"/>
    <w:rsid w:val="00D26510"/>
    <w:rsid w:val="00D27374"/>
    <w:rsid w:val="00D27A76"/>
    <w:rsid w:val="00D27BF2"/>
    <w:rsid w:val="00D3012B"/>
    <w:rsid w:val="00D3018A"/>
    <w:rsid w:val="00D30603"/>
    <w:rsid w:val="00D3073C"/>
    <w:rsid w:val="00D30E87"/>
    <w:rsid w:val="00D3295A"/>
    <w:rsid w:val="00D32EDC"/>
    <w:rsid w:val="00D33198"/>
    <w:rsid w:val="00D33318"/>
    <w:rsid w:val="00D33EA2"/>
    <w:rsid w:val="00D3493E"/>
    <w:rsid w:val="00D34941"/>
    <w:rsid w:val="00D34E55"/>
    <w:rsid w:val="00D3523B"/>
    <w:rsid w:val="00D35271"/>
    <w:rsid w:val="00D355C4"/>
    <w:rsid w:val="00D35620"/>
    <w:rsid w:val="00D35AB5"/>
    <w:rsid w:val="00D35EB4"/>
    <w:rsid w:val="00D3604E"/>
    <w:rsid w:val="00D3653D"/>
    <w:rsid w:val="00D365F8"/>
    <w:rsid w:val="00D36893"/>
    <w:rsid w:val="00D36EE7"/>
    <w:rsid w:val="00D373C4"/>
    <w:rsid w:val="00D374AF"/>
    <w:rsid w:val="00D4009C"/>
    <w:rsid w:val="00D40596"/>
    <w:rsid w:val="00D40667"/>
    <w:rsid w:val="00D40B42"/>
    <w:rsid w:val="00D426EB"/>
    <w:rsid w:val="00D437D8"/>
    <w:rsid w:val="00D43CA1"/>
    <w:rsid w:val="00D45128"/>
    <w:rsid w:val="00D4525B"/>
    <w:rsid w:val="00D45333"/>
    <w:rsid w:val="00D45D51"/>
    <w:rsid w:val="00D46398"/>
    <w:rsid w:val="00D46DE8"/>
    <w:rsid w:val="00D50456"/>
    <w:rsid w:val="00D51347"/>
    <w:rsid w:val="00D525D2"/>
    <w:rsid w:val="00D528B0"/>
    <w:rsid w:val="00D52E5C"/>
    <w:rsid w:val="00D53E84"/>
    <w:rsid w:val="00D53F90"/>
    <w:rsid w:val="00D549B1"/>
    <w:rsid w:val="00D55843"/>
    <w:rsid w:val="00D55D40"/>
    <w:rsid w:val="00D55F34"/>
    <w:rsid w:val="00D563A2"/>
    <w:rsid w:val="00D56DD0"/>
    <w:rsid w:val="00D57801"/>
    <w:rsid w:val="00D57B71"/>
    <w:rsid w:val="00D60557"/>
    <w:rsid w:val="00D60ACD"/>
    <w:rsid w:val="00D60F40"/>
    <w:rsid w:val="00D60F42"/>
    <w:rsid w:val="00D61232"/>
    <w:rsid w:val="00D61613"/>
    <w:rsid w:val="00D6196C"/>
    <w:rsid w:val="00D625DD"/>
    <w:rsid w:val="00D637FC"/>
    <w:rsid w:val="00D63DFE"/>
    <w:rsid w:val="00D63E87"/>
    <w:rsid w:val="00D63EF0"/>
    <w:rsid w:val="00D64013"/>
    <w:rsid w:val="00D643C4"/>
    <w:rsid w:val="00D64DD3"/>
    <w:rsid w:val="00D6556C"/>
    <w:rsid w:val="00D657BF"/>
    <w:rsid w:val="00D659B4"/>
    <w:rsid w:val="00D661BA"/>
    <w:rsid w:val="00D66374"/>
    <w:rsid w:val="00D663EF"/>
    <w:rsid w:val="00D66C56"/>
    <w:rsid w:val="00D66F6D"/>
    <w:rsid w:val="00D67030"/>
    <w:rsid w:val="00D70098"/>
    <w:rsid w:val="00D707DC"/>
    <w:rsid w:val="00D70979"/>
    <w:rsid w:val="00D70F35"/>
    <w:rsid w:val="00D712E1"/>
    <w:rsid w:val="00D715FA"/>
    <w:rsid w:val="00D716A5"/>
    <w:rsid w:val="00D7194B"/>
    <w:rsid w:val="00D721A8"/>
    <w:rsid w:val="00D72339"/>
    <w:rsid w:val="00D7303B"/>
    <w:rsid w:val="00D73A3D"/>
    <w:rsid w:val="00D73AE2"/>
    <w:rsid w:val="00D744C9"/>
    <w:rsid w:val="00D7461F"/>
    <w:rsid w:val="00D75D35"/>
    <w:rsid w:val="00D75D3C"/>
    <w:rsid w:val="00D75E8A"/>
    <w:rsid w:val="00D76ACB"/>
    <w:rsid w:val="00D77629"/>
    <w:rsid w:val="00D77A63"/>
    <w:rsid w:val="00D77AFF"/>
    <w:rsid w:val="00D77FF9"/>
    <w:rsid w:val="00D80210"/>
    <w:rsid w:val="00D807F2"/>
    <w:rsid w:val="00D80846"/>
    <w:rsid w:val="00D80D5B"/>
    <w:rsid w:val="00D817A0"/>
    <w:rsid w:val="00D81BA4"/>
    <w:rsid w:val="00D8204C"/>
    <w:rsid w:val="00D827AE"/>
    <w:rsid w:val="00D82EA4"/>
    <w:rsid w:val="00D8366A"/>
    <w:rsid w:val="00D8369C"/>
    <w:rsid w:val="00D838F6"/>
    <w:rsid w:val="00D840DE"/>
    <w:rsid w:val="00D84611"/>
    <w:rsid w:val="00D8470B"/>
    <w:rsid w:val="00D84B9F"/>
    <w:rsid w:val="00D84E19"/>
    <w:rsid w:val="00D85314"/>
    <w:rsid w:val="00D86270"/>
    <w:rsid w:val="00D87940"/>
    <w:rsid w:val="00D8799F"/>
    <w:rsid w:val="00D9165E"/>
    <w:rsid w:val="00D92558"/>
    <w:rsid w:val="00D92730"/>
    <w:rsid w:val="00D9297C"/>
    <w:rsid w:val="00D929FF"/>
    <w:rsid w:val="00D939F9"/>
    <w:rsid w:val="00D93BBB"/>
    <w:rsid w:val="00D93E18"/>
    <w:rsid w:val="00D94176"/>
    <w:rsid w:val="00D9437F"/>
    <w:rsid w:val="00D947A1"/>
    <w:rsid w:val="00D94BF0"/>
    <w:rsid w:val="00D958F0"/>
    <w:rsid w:val="00D95D8F"/>
    <w:rsid w:val="00D96F62"/>
    <w:rsid w:val="00D979AB"/>
    <w:rsid w:val="00D97A3A"/>
    <w:rsid w:val="00DA0182"/>
    <w:rsid w:val="00DA0BBF"/>
    <w:rsid w:val="00DA1486"/>
    <w:rsid w:val="00DA1904"/>
    <w:rsid w:val="00DA191A"/>
    <w:rsid w:val="00DA2651"/>
    <w:rsid w:val="00DA2A6D"/>
    <w:rsid w:val="00DA2E66"/>
    <w:rsid w:val="00DA4B65"/>
    <w:rsid w:val="00DA57D2"/>
    <w:rsid w:val="00DA5B87"/>
    <w:rsid w:val="00DA5D8B"/>
    <w:rsid w:val="00DA5E5F"/>
    <w:rsid w:val="00DA71A3"/>
    <w:rsid w:val="00DA76A4"/>
    <w:rsid w:val="00DB1679"/>
    <w:rsid w:val="00DB170E"/>
    <w:rsid w:val="00DB188C"/>
    <w:rsid w:val="00DB2134"/>
    <w:rsid w:val="00DB248E"/>
    <w:rsid w:val="00DB3BCE"/>
    <w:rsid w:val="00DB490D"/>
    <w:rsid w:val="00DB4B5A"/>
    <w:rsid w:val="00DB5920"/>
    <w:rsid w:val="00DB5976"/>
    <w:rsid w:val="00DB671F"/>
    <w:rsid w:val="00DB7054"/>
    <w:rsid w:val="00DB780F"/>
    <w:rsid w:val="00DB7824"/>
    <w:rsid w:val="00DB7A80"/>
    <w:rsid w:val="00DB7BE1"/>
    <w:rsid w:val="00DC0ACD"/>
    <w:rsid w:val="00DC0EA8"/>
    <w:rsid w:val="00DC0FB2"/>
    <w:rsid w:val="00DC113F"/>
    <w:rsid w:val="00DC1A7B"/>
    <w:rsid w:val="00DC1F9F"/>
    <w:rsid w:val="00DC28BD"/>
    <w:rsid w:val="00DC3B53"/>
    <w:rsid w:val="00DC3BDC"/>
    <w:rsid w:val="00DC3CC3"/>
    <w:rsid w:val="00DC4DAD"/>
    <w:rsid w:val="00DC583D"/>
    <w:rsid w:val="00DC5E9B"/>
    <w:rsid w:val="00DC5EA7"/>
    <w:rsid w:val="00DC6C46"/>
    <w:rsid w:val="00DC76C6"/>
    <w:rsid w:val="00DC7DBA"/>
    <w:rsid w:val="00DD00B4"/>
    <w:rsid w:val="00DD01F8"/>
    <w:rsid w:val="00DD0609"/>
    <w:rsid w:val="00DD0D56"/>
    <w:rsid w:val="00DD1046"/>
    <w:rsid w:val="00DD1207"/>
    <w:rsid w:val="00DD1D8F"/>
    <w:rsid w:val="00DD22A1"/>
    <w:rsid w:val="00DD26C9"/>
    <w:rsid w:val="00DD2DCA"/>
    <w:rsid w:val="00DD3631"/>
    <w:rsid w:val="00DD3B12"/>
    <w:rsid w:val="00DD41E2"/>
    <w:rsid w:val="00DD4B27"/>
    <w:rsid w:val="00DD5B11"/>
    <w:rsid w:val="00DD66E1"/>
    <w:rsid w:val="00DD6BFD"/>
    <w:rsid w:val="00DD72C6"/>
    <w:rsid w:val="00DD734D"/>
    <w:rsid w:val="00DD7734"/>
    <w:rsid w:val="00DD7743"/>
    <w:rsid w:val="00DE0136"/>
    <w:rsid w:val="00DE0210"/>
    <w:rsid w:val="00DE0289"/>
    <w:rsid w:val="00DE0960"/>
    <w:rsid w:val="00DE0E87"/>
    <w:rsid w:val="00DE1472"/>
    <w:rsid w:val="00DE19B5"/>
    <w:rsid w:val="00DE1DB5"/>
    <w:rsid w:val="00DE20DB"/>
    <w:rsid w:val="00DE21F1"/>
    <w:rsid w:val="00DE23B4"/>
    <w:rsid w:val="00DE2E1E"/>
    <w:rsid w:val="00DE32A0"/>
    <w:rsid w:val="00DE3452"/>
    <w:rsid w:val="00DE3AFB"/>
    <w:rsid w:val="00DE3B0B"/>
    <w:rsid w:val="00DE4FEE"/>
    <w:rsid w:val="00DE55E2"/>
    <w:rsid w:val="00DE5E50"/>
    <w:rsid w:val="00DE622B"/>
    <w:rsid w:val="00DE69AF"/>
    <w:rsid w:val="00DE6D16"/>
    <w:rsid w:val="00DE6F01"/>
    <w:rsid w:val="00DE70B2"/>
    <w:rsid w:val="00DE70BE"/>
    <w:rsid w:val="00DE712A"/>
    <w:rsid w:val="00DF0158"/>
    <w:rsid w:val="00DF2B65"/>
    <w:rsid w:val="00DF2E82"/>
    <w:rsid w:val="00DF3E53"/>
    <w:rsid w:val="00DF4243"/>
    <w:rsid w:val="00DF4B23"/>
    <w:rsid w:val="00DF5DFC"/>
    <w:rsid w:val="00DF5E63"/>
    <w:rsid w:val="00DF6C88"/>
    <w:rsid w:val="00DF7166"/>
    <w:rsid w:val="00DF7F79"/>
    <w:rsid w:val="00E002AA"/>
    <w:rsid w:val="00E002C3"/>
    <w:rsid w:val="00E00B32"/>
    <w:rsid w:val="00E00BC5"/>
    <w:rsid w:val="00E0151E"/>
    <w:rsid w:val="00E01A30"/>
    <w:rsid w:val="00E01DED"/>
    <w:rsid w:val="00E03020"/>
    <w:rsid w:val="00E03ECA"/>
    <w:rsid w:val="00E04800"/>
    <w:rsid w:val="00E048F2"/>
    <w:rsid w:val="00E05567"/>
    <w:rsid w:val="00E0630B"/>
    <w:rsid w:val="00E06436"/>
    <w:rsid w:val="00E06571"/>
    <w:rsid w:val="00E06660"/>
    <w:rsid w:val="00E06873"/>
    <w:rsid w:val="00E07390"/>
    <w:rsid w:val="00E1018E"/>
    <w:rsid w:val="00E1037E"/>
    <w:rsid w:val="00E1072F"/>
    <w:rsid w:val="00E108EA"/>
    <w:rsid w:val="00E11256"/>
    <w:rsid w:val="00E11CC5"/>
    <w:rsid w:val="00E120E0"/>
    <w:rsid w:val="00E13293"/>
    <w:rsid w:val="00E1356E"/>
    <w:rsid w:val="00E149C9"/>
    <w:rsid w:val="00E15C88"/>
    <w:rsid w:val="00E1671D"/>
    <w:rsid w:val="00E16AF6"/>
    <w:rsid w:val="00E202E0"/>
    <w:rsid w:val="00E20413"/>
    <w:rsid w:val="00E20DA5"/>
    <w:rsid w:val="00E22AC7"/>
    <w:rsid w:val="00E24240"/>
    <w:rsid w:val="00E242C4"/>
    <w:rsid w:val="00E262C4"/>
    <w:rsid w:val="00E265F4"/>
    <w:rsid w:val="00E26D6E"/>
    <w:rsid w:val="00E27317"/>
    <w:rsid w:val="00E30205"/>
    <w:rsid w:val="00E3099C"/>
    <w:rsid w:val="00E309A7"/>
    <w:rsid w:val="00E30D32"/>
    <w:rsid w:val="00E31D40"/>
    <w:rsid w:val="00E323EC"/>
    <w:rsid w:val="00E32D00"/>
    <w:rsid w:val="00E331CD"/>
    <w:rsid w:val="00E336E2"/>
    <w:rsid w:val="00E3430B"/>
    <w:rsid w:val="00E34BB9"/>
    <w:rsid w:val="00E359A2"/>
    <w:rsid w:val="00E36EED"/>
    <w:rsid w:val="00E401D3"/>
    <w:rsid w:val="00E40A96"/>
    <w:rsid w:val="00E41A65"/>
    <w:rsid w:val="00E42EB8"/>
    <w:rsid w:val="00E42FBF"/>
    <w:rsid w:val="00E43142"/>
    <w:rsid w:val="00E441F0"/>
    <w:rsid w:val="00E44779"/>
    <w:rsid w:val="00E4510D"/>
    <w:rsid w:val="00E45A20"/>
    <w:rsid w:val="00E45FDD"/>
    <w:rsid w:val="00E4612A"/>
    <w:rsid w:val="00E46D32"/>
    <w:rsid w:val="00E5080A"/>
    <w:rsid w:val="00E5097E"/>
    <w:rsid w:val="00E5225C"/>
    <w:rsid w:val="00E527DD"/>
    <w:rsid w:val="00E52BC6"/>
    <w:rsid w:val="00E52EC6"/>
    <w:rsid w:val="00E52F76"/>
    <w:rsid w:val="00E539FE"/>
    <w:rsid w:val="00E53D4B"/>
    <w:rsid w:val="00E54277"/>
    <w:rsid w:val="00E5454C"/>
    <w:rsid w:val="00E54569"/>
    <w:rsid w:val="00E56C68"/>
    <w:rsid w:val="00E56E43"/>
    <w:rsid w:val="00E57AB2"/>
    <w:rsid w:val="00E57CA7"/>
    <w:rsid w:val="00E604B1"/>
    <w:rsid w:val="00E604E8"/>
    <w:rsid w:val="00E60A2E"/>
    <w:rsid w:val="00E6160C"/>
    <w:rsid w:val="00E61897"/>
    <w:rsid w:val="00E618D2"/>
    <w:rsid w:val="00E61F82"/>
    <w:rsid w:val="00E63073"/>
    <w:rsid w:val="00E6391B"/>
    <w:rsid w:val="00E6401D"/>
    <w:rsid w:val="00E64AAE"/>
    <w:rsid w:val="00E66443"/>
    <w:rsid w:val="00E6697D"/>
    <w:rsid w:val="00E66BCC"/>
    <w:rsid w:val="00E70A91"/>
    <w:rsid w:val="00E70ABE"/>
    <w:rsid w:val="00E71A0B"/>
    <w:rsid w:val="00E71C77"/>
    <w:rsid w:val="00E72AB9"/>
    <w:rsid w:val="00E72D9A"/>
    <w:rsid w:val="00E730CE"/>
    <w:rsid w:val="00E7436A"/>
    <w:rsid w:val="00E7485D"/>
    <w:rsid w:val="00E74C6C"/>
    <w:rsid w:val="00E7558E"/>
    <w:rsid w:val="00E763CD"/>
    <w:rsid w:val="00E765D7"/>
    <w:rsid w:val="00E77473"/>
    <w:rsid w:val="00E77AFF"/>
    <w:rsid w:val="00E80009"/>
    <w:rsid w:val="00E80C19"/>
    <w:rsid w:val="00E80C43"/>
    <w:rsid w:val="00E80C74"/>
    <w:rsid w:val="00E81066"/>
    <w:rsid w:val="00E815FF"/>
    <w:rsid w:val="00E818E3"/>
    <w:rsid w:val="00E81C7C"/>
    <w:rsid w:val="00E820A6"/>
    <w:rsid w:val="00E820D8"/>
    <w:rsid w:val="00E824D4"/>
    <w:rsid w:val="00E8328A"/>
    <w:rsid w:val="00E83BD1"/>
    <w:rsid w:val="00E843A2"/>
    <w:rsid w:val="00E84531"/>
    <w:rsid w:val="00E84AE0"/>
    <w:rsid w:val="00E85072"/>
    <w:rsid w:val="00E85C1C"/>
    <w:rsid w:val="00E85EB8"/>
    <w:rsid w:val="00E85EDE"/>
    <w:rsid w:val="00E871CA"/>
    <w:rsid w:val="00E902D6"/>
    <w:rsid w:val="00E9069E"/>
    <w:rsid w:val="00E90B0C"/>
    <w:rsid w:val="00E91012"/>
    <w:rsid w:val="00E91D5A"/>
    <w:rsid w:val="00E929B5"/>
    <w:rsid w:val="00E9369C"/>
    <w:rsid w:val="00E93BA2"/>
    <w:rsid w:val="00E94183"/>
    <w:rsid w:val="00E94942"/>
    <w:rsid w:val="00E95A06"/>
    <w:rsid w:val="00E95B15"/>
    <w:rsid w:val="00E96973"/>
    <w:rsid w:val="00E96B62"/>
    <w:rsid w:val="00E96BAF"/>
    <w:rsid w:val="00E97340"/>
    <w:rsid w:val="00EA04E9"/>
    <w:rsid w:val="00EA0738"/>
    <w:rsid w:val="00EA13B5"/>
    <w:rsid w:val="00EA1D19"/>
    <w:rsid w:val="00EA1DC4"/>
    <w:rsid w:val="00EA2B77"/>
    <w:rsid w:val="00EA2D19"/>
    <w:rsid w:val="00EA321D"/>
    <w:rsid w:val="00EA3810"/>
    <w:rsid w:val="00EA3B1A"/>
    <w:rsid w:val="00EA4025"/>
    <w:rsid w:val="00EA49AD"/>
    <w:rsid w:val="00EA4B8E"/>
    <w:rsid w:val="00EA50F4"/>
    <w:rsid w:val="00EA56F9"/>
    <w:rsid w:val="00EA5894"/>
    <w:rsid w:val="00EA5C86"/>
    <w:rsid w:val="00EA6BDC"/>
    <w:rsid w:val="00EA6F63"/>
    <w:rsid w:val="00EA7471"/>
    <w:rsid w:val="00EA7DAE"/>
    <w:rsid w:val="00EA7FFC"/>
    <w:rsid w:val="00EB0259"/>
    <w:rsid w:val="00EB1229"/>
    <w:rsid w:val="00EB12D5"/>
    <w:rsid w:val="00EB19FC"/>
    <w:rsid w:val="00EB2345"/>
    <w:rsid w:val="00EB2437"/>
    <w:rsid w:val="00EB2B5C"/>
    <w:rsid w:val="00EB2E7B"/>
    <w:rsid w:val="00EB321E"/>
    <w:rsid w:val="00EB37A2"/>
    <w:rsid w:val="00EB44D7"/>
    <w:rsid w:val="00EB44E1"/>
    <w:rsid w:val="00EB4CB2"/>
    <w:rsid w:val="00EB53A9"/>
    <w:rsid w:val="00EB55B0"/>
    <w:rsid w:val="00EB59BA"/>
    <w:rsid w:val="00EB608B"/>
    <w:rsid w:val="00EB6A84"/>
    <w:rsid w:val="00EB6DA2"/>
    <w:rsid w:val="00EB7188"/>
    <w:rsid w:val="00EB742E"/>
    <w:rsid w:val="00EB7884"/>
    <w:rsid w:val="00EB7E72"/>
    <w:rsid w:val="00EC0408"/>
    <w:rsid w:val="00EC07BF"/>
    <w:rsid w:val="00EC091A"/>
    <w:rsid w:val="00EC0D32"/>
    <w:rsid w:val="00EC1297"/>
    <w:rsid w:val="00EC1A28"/>
    <w:rsid w:val="00EC1DE3"/>
    <w:rsid w:val="00EC1E2F"/>
    <w:rsid w:val="00EC21A5"/>
    <w:rsid w:val="00EC2565"/>
    <w:rsid w:val="00EC2E51"/>
    <w:rsid w:val="00EC2F1F"/>
    <w:rsid w:val="00EC3783"/>
    <w:rsid w:val="00EC396F"/>
    <w:rsid w:val="00EC3B67"/>
    <w:rsid w:val="00EC4077"/>
    <w:rsid w:val="00EC4085"/>
    <w:rsid w:val="00EC4AE8"/>
    <w:rsid w:val="00EC4E05"/>
    <w:rsid w:val="00EC5491"/>
    <w:rsid w:val="00EC558C"/>
    <w:rsid w:val="00EC5724"/>
    <w:rsid w:val="00EC6645"/>
    <w:rsid w:val="00EC6F24"/>
    <w:rsid w:val="00EC711E"/>
    <w:rsid w:val="00EC7C3F"/>
    <w:rsid w:val="00ED10AA"/>
    <w:rsid w:val="00ED179D"/>
    <w:rsid w:val="00ED257B"/>
    <w:rsid w:val="00ED33E7"/>
    <w:rsid w:val="00ED566E"/>
    <w:rsid w:val="00ED598A"/>
    <w:rsid w:val="00ED5EA6"/>
    <w:rsid w:val="00ED630F"/>
    <w:rsid w:val="00ED63FC"/>
    <w:rsid w:val="00ED659E"/>
    <w:rsid w:val="00ED65B2"/>
    <w:rsid w:val="00ED65CE"/>
    <w:rsid w:val="00ED68B7"/>
    <w:rsid w:val="00ED7B6A"/>
    <w:rsid w:val="00EE018E"/>
    <w:rsid w:val="00EE1979"/>
    <w:rsid w:val="00EE1B34"/>
    <w:rsid w:val="00EE1D2B"/>
    <w:rsid w:val="00EE2417"/>
    <w:rsid w:val="00EE2893"/>
    <w:rsid w:val="00EE2916"/>
    <w:rsid w:val="00EE296D"/>
    <w:rsid w:val="00EE2FAC"/>
    <w:rsid w:val="00EE44EB"/>
    <w:rsid w:val="00EE475F"/>
    <w:rsid w:val="00EE491B"/>
    <w:rsid w:val="00EE5473"/>
    <w:rsid w:val="00EE5A77"/>
    <w:rsid w:val="00EE5C03"/>
    <w:rsid w:val="00EE6862"/>
    <w:rsid w:val="00EE6F04"/>
    <w:rsid w:val="00EE6F49"/>
    <w:rsid w:val="00EE74E8"/>
    <w:rsid w:val="00EF09BE"/>
    <w:rsid w:val="00EF113B"/>
    <w:rsid w:val="00EF1526"/>
    <w:rsid w:val="00EF1965"/>
    <w:rsid w:val="00EF1E42"/>
    <w:rsid w:val="00EF23BD"/>
    <w:rsid w:val="00EF27A1"/>
    <w:rsid w:val="00EF297C"/>
    <w:rsid w:val="00EF2BB1"/>
    <w:rsid w:val="00EF38E3"/>
    <w:rsid w:val="00EF3C4D"/>
    <w:rsid w:val="00EF3D6B"/>
    <w:rsid w:val="00EF4B3A"/>
    <w:rsid w:val="00EF4EBD"/>
    <w:rsid w:val="00EF55A3"/>
    <w:rsid w:val="00EF56C6"/>
    <w:rsid w:val="00EF5B40"/>
    <w:rsid w:val="00EF7671"/>
    <w:rsid w:val="00EF7BB1"/>
    <w:rsid w:val="00F00158"/>
    <w:rsid w:val="00F00707"/>
    <w:rsid w:val="00F008B4"/>
    <w:rsid w:val="00F00967"/>
    <w:rsid w:val="00F014C9"/>
    <w:rsid w:val="00F01532"/>
    <w:rsid w:val="00F017BD"/>
    <w:rsid w:val="00F01E30"/>
    <w:rsid w:val="00F021E4"/>
    <w:rsid w:val="00F0229E"/>
    <w:rsid w:val="00F0274B"/>
    <w:rsid w:val="00F03857"/>
    <w:rsid w:val="00F03F49"/>
    <w:rsid w:val="00F04407"/>
    <w:rsid w:val="00F04579"/>
    <w:rsid w:val="00F05580"/>
    <w:rsid w:val="00F06A5B"/>
    <w:rsid w:val="00F06BCE"/>
    <w:rsid w:val="00F07392"/>
    <w:rsid w:val="00F073E4"/>
    <w:rsid w:val="00F10470"/>
    <w:rsid w:val="00F1060F"/>
    <w:rsid w:val="00F10D51"/>
    <w:rsid w:val="00F1138B"/>
    <w:rsid w:val="00F1168E"/>
    <w:rsid w:val="00F11E51"/>
    <w:rsid w:val="00F1264D"/>
    <w:rsid w:val="00F12A13"/>
    <w:rsid w:val="00F12F54"/>
    <w:rsid w:val="00F13F4E"/>
    <w:rsid w:val="00F14751"/>
    <w:rsid w:val="00F147A7"/>
    <w:rsid w:val="00F15691"/>
    <w:rsid w:val="00F15D74"/>
    <w:rsid w:val="00F15ECD"/>
    <w:rsid w:val="00F16B69"/>
    <w:rsid w:val="00F20A82"/>
    <w:rsid w:val="00F21819"/>
    <w:rsid w:val="00F2204E"/>
    <w:rsid w:val="00F2206B"/>
    <w:rsid w:val="00F22668"/>
    <w:rsid w:val="00F2546B"/>
    <w:rsid w:val="00F254A3"/>
    <w:rsid w:val="00F25971"/>
    <w:rsid w:val="00F25C11"/>
    <w:rsid w:val="00F27083"/>
    <w:rsid w:val="00F27AD0"/>
    <w:rsid w:val="00F27CF8"/>
    <w:rsid w:val="00F27FC5"/>
    <w:rsid w:val="00F301A8"/>
    <w:rsid w:val="00F3081A"/>
    <w:rsid w:val="00F311A2"/>
    <w:rsid w:val="00F3185F"/>
    <w:rsid w:val="00F31C3F"/>
    <w:rsid w:val="00F31DC6"/>
    <w:rsid w:val="00F32450"/>
    <w:rsid w:val="00F3253F"/>
    <w:rsid w:val="00F3453E"/>
    <w:rsid w:val="00F35BBE"/>
    <w:rsid w:val="00F364D3"/>
    <w:rsid w:val="00F366C4"/>
    <w:rsid w:val="00F3679D"/>
    <w:rsid w:val="00F36920"/>
    <w:rsid w:val="00F37113"/>
    <w:rsid w:val="00F401C2"/>
    <w:rsid w:val="00F404B9"/>
    <w:rsid w:val="00F40947"/>
    <w:rsid w:val="00F418C5"/>
    <w:rsid w:val="00F41EB3"/>
    <w:rsid w:val="00F44342"/>
    <w:rsid w:val="00F4469A"/>
    <w:rsid w:val="00F44A8E"/>
    <w:rsid w:val="00F45598"/>
    <w:rsid w:val="00F45D51"/>
    <w:rsid w:val="00F46768"/>
    <w:rsid w:val="00F46A4B"/>
    <w:rsid w:val="00F46C49"/>
    <w:rsid w:val="00F47AA9"/>
    <w:rsid w:val="00F47EB3"/>
    <w:rsid w:val="00F47F40"/>
    <w:rsid w:val="00F5060E"/>
    <w:rsid w:val="00F50C4F"/>
    <w:rsid w:val="00F50F07"/>
    <w:rsid w:val="00F5128C"/>
    <w:rsid w:val="00F52FED"/>
    <w:rsid w:val="00F531D9"/>
    <w:rsid w:val="00F53E6F"/>
    <w:rsid w:val="00F545AD"/>
    <w:rsid w:val="00F54E02"/>
    <w:rsid w:val="00F561CC"/>
    <w:rsid w:val="00F56268"/>
    <w:rsid w:val="00F5753B"/>
    <w:rsid w:val="00F57866"/>
    <w:rsid w:val="00F57DAF"/>
    <w:rsid w:val="00F60988"/>
    <w:rsid w:val="00F60AF5"/>
    <w:rsid w:val="00F60FE7"/>
    <w:rsid w:val="00F612A2"/>
    <w:rsid w:val="00F61340"/>
    <w:rsid w:val="00F61362"/>
    <w:rsid w:val="00F62011"/>
    <w:rsid w:val="00F6308F"/>
    <w:rsid w:val="00F6342B"/>
    <w:rsid w:val="00F63496"/>
    <w:rsid w:val="00F63D05"/>
    <w:rsid w:val="00F64274"/>
    <w:rsid w:val="00F64A30"/>
    <w:rsid w:val="00F64F19"/>
    <w:rsid w:val="00F657D2"/>
    <w:rsid w:val="00F65CDC"/>
    <w:rsid w:val="00F66049"/>
    <w:rsid w:val="00F6605D"/>
    <w:rsid w:val="00F66900"/>
    <w:rsid w:val="00F66D63"/>
    <w:rsid w:val="00F679A8"/>
    <w:rsid w:val="00F67C5C"/>
    <w:rsid w:val="00F70BC7"/>
    <w:rsid w:val="00F70EAE"/>
    <w:rsid w:val="00F70EF3"/>
    <w:rsid w:val="00F7146A"/>
    <w:rsid w:val="00F71747"/>
    <w:rsid w:val="00F72129"/>
    <w:rsid w:val="00F7214B"/>
    <w:rsid w:val="00F72A17"/>
    <w:rsid w:val="00F72AD3"/>
    <w:rsid w:val="00F72D8A"/>
    <w:rsid w:val="00F73006"/>
    <w:rsid w:val="00F73305"/>
    <w:rsid w:val="00F7380F"/>
    <w:rsid w:val="00F73B3B"/>
    <w:rsid w:val="00F746D3"/>
    <w:rsid w:val="00F751D7"/>
    <w:rsid w:val="00F761FD"/>
    <w:rsid w:val="00F76302"/>
    <w:rsid w:val="00F768E7"/>
    <w:rsid w:val="00F771C9"/>
    <w:rsid w:val="00F8084B"/>
    <w:rsid w:val="00F80E8E"/>
    <w:rsid w:val="00F80FA2"/>
    <w:rsid w:val="00F81593"/>
    <w:rsid w:val="00F819F0"/>
    <w:rsid w:val="00F83E51"/>
    <w:rsid w:val="00F85316"/>
    <w:rsid w:val="00F85521"/>
    <w:rsid w:val="00F8552D"/>
    <w:rsid w:val="00F85A78"/>
    <w:rsid w:val="00F8643D"/>
    <w:rsid w:val="00F8722D"/>
    <w:rsid w:val="00F87ABF"/>
    <w:rsid w:val="00F90D7F"/>
    <w:rsid w:val="00F9127B"/>
    <w:rsid w:val="00F9177B"/>
    <w:rsid w:val="00F91B42"/>
    <w:rsid w:val="00F91F72"/>
    <w:rsid w:val="00F924F4"/>
    <w:rsid w:val="00F926E1"/>
    <w:rsid w:val="00F9359A"/>
    <w:rsid w:val="00F9403B"/>
    <w:rsid w:val="00F9448C"/>
    <w:rsid w:val="00F94B16"/>
    <w:rsid w:val="00F94ED6"/>
    <w:rsid w:val="00F95590"/>
    <w:rsid w:val="00F95730"/>
    <w:rsid w:val="00F966CD"/>
    <w:rsid w:val="00F96730"/>
    <w:rsid w:val="00F96732"/>
    <w:rsid w:val="00F97009"/>
    <w:rsid w:val="00F974E5"/>
    <w:rsid w:val="00F97C8B"/>
    <w:rsid w:val="00F97D37"/>
    <w:rsid w:val="00FA0C86"/>
    <w:rsid w:val="00FA1592"/>
    <w:rsid w:val="00FA1A24"/>
    <w:rsid w:val="00FA1F7A"/>
    <w:rsid w:val="00FA2C9B"/>
    <w:rsid w:val="00FA497B"/>
    <w:rsid w:val="00FA4CB6"/>
    <w:rsid w:val="00FA5D8B"/>
    <w:rsid w:val="00FA6053"/>
    <w:rsid w:val="00FA6C19"/>
    <w:rsid w:val="00FA6DAC"/>
    <w:rsid w:val="00FA6F88"/>
    <w:rsid w:val="00FA71B5"/>
    <w:rsid w:val="00FA78D4"/>
    <w:rsid w:val="00FA7B2F"/>
    <w:rsid w:val="00FB065F"/>
    <w:rsid w:val="00FB0A51"/>
    <w:rsid w:val="00FB10D2"/>
    <w:rsid w:val="00FB29D7"/>
    <w:rsid w:val="00FB2A24"/>
    <w:rsid w:val="00FB316E"/>
    <w:rsid w:val="00FB4151"/>
    <w:rsid w:val="00FB489A"/>
    <w:rsid w:val="00FB57A2"/>
    <w:rsid w:val="00FB5B58"/>
    <w:rsid w:val="00FB6017"/>
    <w:rsid w:val="00FB6258"/>
    <w:rsid w:val="00FB6424"/>
    <w:rsid w:val="00FB6CB7"/>
    <w:rsid w:val="00FB6DA2"/>
    <w:rsid w:val="00FB70A3"/>
    <w:rsid w:val="00FB7FEF"/>
    <w:rsid w:val="00FC0043"/>
    <w:rsid w:val="00FC08BB"/>
    <w:rsid w:val="00FC0DE0"/>
    <w:rsid w:val="00FC1202"/>
    <w:rsid w:val="00FC24F5"/>
    <w:rsid w:val="00FC2B00"/>
    <w:rsid w:val="00FC2E18"/>
    <w:rsid w:val="00FC2F87"/>
    <w:rsid w:val="00FC30F5"/>
    <w:rsid w:val="00FC3264"/>
    <w:rsid w:val="00FC32EB"/>
    <w:rsid w:val="00FC3EF9"/>
    <w:rsid w:val="00FC3F08"/>
    <w:rsid w:val="00FC4161"/>
    <w:rsid w:val="00FC4254"/>
    <w:rsid w:val="00FC4381"/>
    <w:rsid w:val="00FC46DB"/>
    <w:rsid w:val="00FC4DD9"/>
    <w:rsid w:val="00FC5BA4"/>
    <w:rsid w:val="00FC6C2E"/>
    <w:rsid w:val="00FC755A"/>
    <w:rsid w:val="00FC772D"/>
    <w:rsid w:val="00FC7F61"/>
    <w:rsid w:val="00FD1D32"/>
    <w:rsid w:val="00FD2083"/>
    <w:rsid w:val="00FD20F7"/>
    <w:rsid w:val="00FD3DC5"/>
    <w:rsid w:val="00FD555E"/>
    <w:rsid w:val="00FD56BF"/>
    <w:rsid w:val="00FD5E0A"/>
    <w:rsid w:val="00FD6891"/>
    <w:rsid w:val="00FD6979"/>
    <w:rsid w:val="00FD6AAA"/>
    <w:rsid w:val="00FD6BDB"/>
    <w:rsid w:val="00FD7115"/>
    <w:rsid w:val="00FD72A4"/>
    <w:rsid w:val="00FD7695"/>
    <w:rsid w:val="00FD792B"/>
    <w:rsid w:val="00FD7E27"/>
    <w:rsid w:val="00FE093B"/>
    <w:rsid w:val="00FE098A"/>
    <w:rsid w:val="00FE0B16"/>
    <w:rsid w:val="00FE0E67"/>
    <w:rsid w:val="00FE1561"/>
    <w:rsid w:val="00FE1C6C"/>
    <w:rsid w:val="00FE1CCE"/>
    <w:rsid w:val="00FE3389"/>
    <w:rsid w:val="00FE369B"/>
    <w:rsid w:val="00FE48EE"/>
    <w:rsid w:val="00FE4FFF"/>
    <w:rsid w:val="00FE5306"/>
    <w:rsid w:val="00FE5C44"/>
    <w:rsid w:val="00FE62AD"/>
    <w:rsid w:val="00FE6507"/>
    <w:rsid w:val="00FE6A17"/>
    <w:rsid w:val="00FE6E74"/>
    <w:rsid w:val="00FE747D"/>
    <w:rsid w:val="00FE778F"/>
    <w:rsid w:val="00FE7EFE"/>
    <w:rsid w:val="00FF046A"/>
    <w:rsid w:val="00FF09B5"/>
    <w:rsid w:val="00FF308C"/>
    <w:rsid w:val="00FF3D3D"/>
    <w:rsid w:val="00FF41DB"/>
    <w:rsid w:val="00FF4440"/>
    <w:rsid w:val="00FF4DAE"/>
    <w:rsid w:val="00FF4F02"/>
    <w:rsid w:val="00FF4FF4"/>
    <w:rsid w:val="00FF5488"/>
    <w:rsid w:val="00FF590C"/>
    <w:rsid w:val="00FF605D"/>
    <w:rsid w:val="00FF6589"/>
    <w:rsid w:val="00FF6C17"/>
    <w:rsid w:val="00FF769F"/>
    <w:rsid w:val="00FF792F"/>
    <w:rsid w:val="00FF79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D95C3B"/>
  <w15:docId w15:val="{A25822F1-FC01-461A-BAAE-75DAC211A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A24"/>
    <w:rPr>
      <w:lang w:val="es-ES"/>
    </w:rPr>
  </w:style>
  <w:style w:type="paragraph" w:styleId="Ttulo1">
    <w:name w:val="heading 1"/>
    <w:basedOn w:val="Normal"/>
    <w:next w:val="Normal"/>
    <w:link w:val="Ttulo1Car"/>
    <w:uiPriority w:val="9"/>
    <w:qFormat/>
    <w:rsid w:val="000D527E"/>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D527E"/>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D527E"/>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D527E"/>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D527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D527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D527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D527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D527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27E"/>
    <w:rPr>
      <w:rFonts w:asciiTheme="majorHAnsi" w:eastAsiaTheme="majorEastAsia" w:hAnsiTheme="majorHAnsi" w:cstheme="majorBidi"/>
      <w:color w:val="2F5496" w:themeColor="accent1" w:themeShade="BF"/>
      <w:sz w:val="32"/>
      <w:szCs w:val="32"/>
      <w:lang w:val="es-ES"/>
    </w:rPr>
  </w:style>
  <w:style w:type="character" w:customStyle="1" w:styleId="Ttulo2Car">
    <w:name w:val="Título 2 Car"/>
    <w:basedOn w:val="Fuentedeprrafopredeter"/>
    <w:link w:val="Ttulo2"/>
    <w:uiPriority w:val="9"/>
    <w:rsid w:val="000D527E"/>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semiHidden/>
    <w:rsid w:val="000D527E"/>
    <w:rPr>
      <w:rFonts w:asciiTheme="majorHAnsi" w:eastAsiaTheme="majorEastAsia" w:hAnsiTheme="majorHAnsi" w:cstheme="majorBidi"/>
      <w:color w:val="1F3763" w:themeColor="accent1" w:themeShade="7F"/>
      <w:sz w:val="24"/>
      <w:szCs w:val="24"/>
      <w:lang w:val="es-ES"/>
    </w:rPr>
  </w:style>
  <w:style w:type="character" w:customStyle="1" w:styleId="Ttulo4Car">
    <w:name w:val="Título 4 Car"/>
    <w:basedOn w:val="Fuentedeprrafopredeter"/>
    <w:link w:val="Ttulo4"/>
    <w:uiPriority w:val="9"/>
    <w:semiHidden/>
    <w:rsid w:val="000D527E"/>
    <w:rPr>
      <w:rFonts w:asciiTheme="majorHAnsi" w:eastAsiaTheme="majorEastAsia" w:hAnsiTheme="majorHAnsi" w:cstheme="majorBidi"/>
      <w:i/>
      <w:iCs/>
      <w:color w:val="2F5496" w:themeColor="accent1" w:themeShade="BF"/>
      <w:lang w:val="es-ES"/>
    </w:rPr>
  </w:style>
  <w:style w:type="character" w:customStyle="1" w:styleId="Ttulo5Car">
    <w:name w:val="Título 5 Car"/>
    <w:basedOn w:val="Fuentedeprrafopredeter"/>
    <w:link w:val="Ttulo5"/>
    <w:uiPriority w:val="9"/>
    <w:semiHidden/>
    <w:rsid w:val="000D527E"/>
    <w:rPr>
      <w:rFonts w:asciiTheme="majorHAnsi" w:eastAsiaTheme="majorEastAsia" w:hAnsiTheme="majorHAnsi" w:cstheme="majorBidi"/>
      <w:color w:val="2F5496" w:themeColor="accent1" w:themeShade="BF"/>
      <w:lang w:val="es-ES"/>
    </w:rPr>
  </w:style>
  <w:style w:type="character" w:customStyle="1" w:styleId="Ttulo6Car">
    <w:name w:val="Título 6 Car"/>
    <w:basedOn w:val="Fuentedeprrafopredeter"/>
    <w:link w:val="Ttulo6"/>
    <w:uiPriority w:val="9"/>
    <w:semiHidden/>
    <w:rsid w:val="000D527E"/>
    <w:rPr>
      <w:rFonts w:asciiTheme="majorHAnsi" w:eastAsiaTheme="majorEastAsia" w:hAnsiTheme="majorHAnsi" w:cstheme="majorBidi"/>
      <w:color w:val="1F3763" w:themeColor="accent1" w:themeShade="7F"/>
      <w:lang w:val="es-ES"/>
    </w:rPr>
  </w:style>
  <w:style w:type="character" w:customStyle="1" w:styleId="Ttulo7Car">
    <w:name w:val="Título 7 Car"/>
    <w:basedOn w:val="Fuentedeprrafopredeter"/>
    <w:link w:val="Ttulo7"/>
    <w:uiPriority w:val="9"/>
    <w:semiHidden/>
    <w:rsid w:val="000D527E"/>
    <w:rPr>
      <w:rFonts w:asciiTheme="majorHAnsi" w:eastAsiaTheme="majorEastAsia" w:hAnsiTheme="majorHAnsi" w:cstheme="majorBidi"/>
      <w:i/>
      <w:iCs/>
      <w:color w:val="1F3763" w:themeColor="accent1" w:themeShade="7F"/>
      <w:lang w:val="es-ES"/>
    </w:rPr>
  </w:style>
  <w:style w:type="character" w:customStyle="1" w:styleId="Ttulo8Car">
    <w:name w:val="Título 8 Car"/>
    <w:basedOn w:val="Fuentedeprrafopredeter"/>
    <w:link w:val="Ttulo8"/>
    <w:uiPriority w:val="9"/>
    <w:semiHidden/>
    <w:rsid w:val="000D527E"/>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0D527E"/>
    <w:rPr>
      <w:rFonts w:asciiTheme="majorHAnsi" w:eastAsiaTheme="majorEastAsia" w:hAnsiTheme="majorHAnsi" w:cstheme="majorBidi"/>
      <w:i/>
      <w:iCs/>
      <w:color w:val="272727" w:themeColor="text1" w:themeTint="D8"/>
      <w:sz w:val="21"/>
      <w:szCs w:val="21"/>
      <w:lang w:val="es-ES"/>
    </w:rPr>
  </w:style>
  <w:style w:type="paragraph" w:styleId="Encabezado">
    <w:name w:val="header"/>
    <w:basedOn w:val="Normal"/>
    <w:link w:val="EncabezadoCar"/>
    <w:uiPriority w:val="99"/>
    <w:unhideWhenUsed/>
    <w:rsid w:val="002B21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21FA"/>
  </w:style>
  <w:style w:type="paragraph" w:styleId="Piedepgina">
    <w:name w:val="footer"/>
    <w:basedOn w:val="Normal"/>
    <w:link w:val="PiedepginaCar"/>
    <w:uiPriority w:val="99"/>
    <w:unhideWhenUsed/>
    <w:rsid w:val="002B21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21FA"/>
  </w:style>
  <w:style w:type="paragraph" w:styleId="Prrafodelista">
    <w:name w:val="List Paragraph"/>
    <w:basedOn w:val="Normal"/>
    <w:uiPriority w:val="34"/>
    <w:qFormat/>
    <w:rsid w:val="002B21FA"/>
    <w:pPr>
      <w:ind w:left="720"/>
      <w:contextualSpacing/>
    </w:pPr>
  </w:style>
  <w:style w:type="character" w:styleId="Hipervnculo">
    <w:name w:val="Hyperlink"/>
    <w:basedOn w:val="Fuentedeprrafopredeter"/>
    <w:uiPriority w:val="99"/>
    <w:unhideWhenUsed/>
    <w:rsid w:val="00EE2893"/>
    <w:rPr>
      <w:color w:val="0000FF"/>
      <w:u w:val="single"/>
    </w:rPr>
  </w:style>
  <w:style w:type="paragraph" w:styleId="NormalWeb">
    <w:name w:val="Normal (Web)"/>
    <w:basedOn w:val="Normal"/>
    <w:uiPriority w:val="99"/>
    <w:unhideWhenUsed/>
    <w:rsid w:val="009769B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9769B4"/>
  </w:style>
  <w:style w:type="character" w:styleId="nfasis">
    <w:name w:val="Emphasis"/>
    <w:basedOn w:val="Fuentedeprrafopredeter"/>
    <w:uiPriority w:val="20"/>
    <w:qFormat/>
    <w:rsid w:val="00371F5D"/>
    <w:rPr>
      <w:i/>
      <w:iCs/>
    </w:rPr>
  </w:style>
  <w:style w:type="table" w:styleId="Tablaconcuadrcula">
    <w:name w:val="Table Grid"/>
    <w:basedOn w:val="Tablanormal"/>
    <w:uiPriority w:val="39"/>
    <w:rsid w:val="003F0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044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044314"/>
    <w:rPr>
      <w:rFonts w:ascii="Courier New" w:eastAsia="Times New Roman" w:hAnsi="Courier New" w:cs="Courier New"/>
      <w:sz w:val="20"/>
      <w:szCs w:val="20"/>
      <w:lang w:eastAsia="es-PE"/>
    </w:rPr>
  </w:style>
  <w:style w:type="paragraph" w:styleId="TtuloTDC">
    <w:name w:val="TOC Heading"/>
    <w:basedOn w:val="Ttulo1"/>
    <w:next w:val="Normal"/>
    <w:uiPriority w:val="39"/>
    <w:unhideWhenUsed/>
    <w:qFormat/>
    <w:rsid w:val="007C0A1E"/>
    <w:pPr>
      <w:numPr>
        <w:numId w:val="0"/>
      </w:numPr>
      <w:outlineLvl w:val="9"/>
    </w:pPr>
    <w:rPr>
      <w:lang w:eastAsia="es-PE"/>
    </w:rPr>
  </w:style>
  <w:style w:type="character" w:customStyle="1" w:styleId="bold">
    <w:name w:val="bold"/>
    <w:basedOn w:val="Fuentedeprrafopredeter"/>
    <w:rsid w:val="00470567"/>
  </w:style>
  <w:style w:type="paragraph" w:styleId="Textodeglobo">
    <w:name w:val="Balloon Text"/>
    <w:basedOn w:val="Normal"/>
    <w:link w:val="TextodegloboCar"/>
    <w:uiPriority w:val="99"/>
    <w:semiHidden/>
    <w:unhideWhenUsed/>
    <w:rsid w:val="008812C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12C3"/>
    <w:rPr>
      <w:rFonts w:ascii="Tahoma" w:hAnsi="Tahoma" w:cs="Tahoma"/>
      <w:sz w:val="16"/>
      <w:szCs w:val="16"/>
    </w:rPr>
  </w:style>
  <w:style w:type="character" w:styleId="Refdecomentario">
    <w:name w:val="annotation reference"/>
    <w:basedOn w:val="Fuentedeprrafopredeter"/>
    <w:uiPriority w:val="99"/>
    <w:semiHidden/>
    <w:unhideWhenUsed/>
    <w:rsid w:val="008D789D"/>
    <w:rPr>
      <w:sz w:val="16"/>
      <w:szCs w:val="16"/>
    </w:rPr>
  </w:style>
  <w:style w:type="paragraph" w:styleId="Textocomentario">
    <w:name w:val="annotation text"/>
    <w:basedOn w:val="Normal"/>
    <w:link w:val="TextocomentarioCar"/>
    <w:uiPriority w:val="99"/>
    <w:semiHidden/>
    <w:unhideWhenUsed/>
    <w:rsid w:val="008D789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D789D"/>
    <w:rPr>
      <w:sz w:val="20"/>
      <w:szCs w:val="20"/>
    </w:rPr>
  </w:style>
  <w:style w:type="paragraph" w:styleId="Asuntodelcomentario">
    <w:name w:val="annotation subject"/>
    <w:basedOn w:val="Textocomentario"/>
    <w:next w:val="Textocomentario"/>
    <w:link w:val="AsuntodelcomentarioCar"/>
    <w:uiPriority w:val="99"/>
    <w:semiHidden/>
    <w:unhideWhenUsed/>
    <w:rsid w:val="008D789D"/>
    <w:rPr>
      <w:b/>
      <w:bCs/>
    </w:rPr>
  </w:style>
  <w:style w:type="character" w:customStyle="1" w:styleId="AsuntodelcomentarioCar">
    <w:name w:val="Asunto del comentario Car"/>
    <w:basedOn w:val="TextocomentarioCar"/>
    <w:link w:val="Asuntodelcomentario"/>
    <w:uiPriority w:val="99"/>
    <w:semiHidden/>
    <w:rsid w:val="008D789D"/>
    <w:rPr>
      <w:b/>
      <w:bCs/>
      <w:sz w:val="20"/>
      <w:szCs w:val="20"/>
    </w:rPr>
  </w:style>
  <w:style w:type="character" w:styleId="Textoennegrita">
    <w:name w:val="Strong"/>
    <w:basedOn w:val="Fuentedeprrafopredeter"/>
    <w:uiPriority w:val="22"/>
    <w:qFormat/>
    <w:rsid w:val="00960010"/>
    <w:rPr>
      <w:b/>
      <w:bCs/>
    </w:rPr>
  </w:style>
  <w:style w:type="character" w:customStyle="1" w:styleId="Mencinsinresolver1">
    <w:name w:val="Mención sin resolver1"/>
    <w:basedOn w:val="Fuentedeprrafopredeter"/>
    <w:uiPriority w:val="99"/>
    <w:semiHidden/>
    <w:unhideWhenUsed/>
    <w:rsid w:val="00205170"/>
    <w:rPr>
      <w:color w:val="808080"/>
      <w:shd w:val="clear" w:color="auto" w:fill="E6E6E6"/>
    </w:rPr>
  </w:style>
  <w:style w:type="character" w:styleId="Hipervnculovisitado">
    <w:name w:val="FollowedHyperlink"/>
    <w:basedOn w:val="Fuentedeprrafopredeter"/>
    <w:uiPriority w:val="99"/>
    <w:semiHidden/>
    <w:unhideWhenUsed/>
    <w:rsid w:val="00205170"/>
    <w:rPr>
      <w:color w:val="954F72" w:themeColor="followedHyperlink"/>
      <w:u w:val="single"/>
    </w:rPr>
  </w:style>
  <w:style w:type="table" w:styleId="Tablanormal2">
    <w:name w:val="Plain Table 2"/>
    <w:basedOn w:val="Tablanormal"/>
    <w:uiPriority w:val="42"/>
    <w:rsid w:val="00822D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adeilustraciones">
    <w:name w:val="table of figures"/>
    <w:aliases w:val="Figura"/>
    <w:basedOn w:val="Normal"/>
    <w:next w:val="Normal"/>
    <w:uiPriority w:val="99"/>
    <w:unhideWhenUsed/>
    <w:rsid w:val="00AF0F57"/>
    <w:pPr>
      <w:spacing w:after="0"/>
    </w:pPr>
  </w:style>
  <w:style w:type="character" w:customStyle="1" w:styleId="Mencinsinresolver2">
    <w:name w:val="Mención sin resolver2"/>
    <w:basedOn w:val="Fuentedeprrafopredeter"/>
    <w:uiPriority w:val="99"/>
    <w:semiHidden/>
    <w:unhideWhenUsed/>
    <w:rsid w:val="00375FCB"/>
    <w:rPr>
      <w:color w:val="808080"/>
      <w:shd w:val="clear" w:color="auto" w:fill="E6E6E6"/>
    </w:rPr>
  </w:style>
  <w:style w:type="paragraph" w:styleId="Descripcin">
    <w:name w:val="caption"/>
    <w:basedOn w:val="Normal"/>
    <w:next w:val="Normal"/>
    <w:uiPriority w:val="35"/>
    <w:unhideWhenUsed/>
    <w:qFormat/>
    <w:rsid w:val="00B6456A"/>
    <w:pPr>
      <w:spacing w:after="200" w:line="240" w:lineRule="auto"/>
    </w:pPr>
    <w:rPr>
      <w:i/>
      <w:iCs/>
      <w:color w:val="44546A" w:themeColor="text2"/>
      <w:sz w:val="18"/>
      <w:szCs w:val="18"/>
    </w:rPr>
  </w:style>
  <w:style w:type="paragraph" w:styleId="ndice1">
    <w:name w:val="index 1"/>
    <w:basedOn w:val="Normal"/>
    <w:next w:val="Normal"/>
    <w:autoRedefine/>
    <w:uiPriority w:val="99"/>
    <w:semiHidden/>
    <w:unhideWhenUsed/>
    <w:rsid w:val="0033062C"/>
    <w:pPr>
      <w:spacing w:after="0" w:line="240" w:lineRule="auto"/>
      <w:ind w:left="220" w:hanging="220"/>
    </w:pPr>
  </w:style>
  <w:style w:type="paragraph" w:styleId="TDC1">
    <w:name w:val="toc 1"/>
    <w:basedOn w:val="Normal"/>
    <w:next w:val="Normal"/>
    <w:autoRedefine/>
    <w:uiPriority w:val="39"/>
    <w:unhideWhenUsed/>
    <w:rsid w:val="000D7249"/>
    <w:pPr>
      <w:spacing w:after="100"/>
    </w:pPr>
  </w:style>
  <w:style w:type="paragraph" w:styleId="TDC2">
    <w:name w:val="toc 2"/>
    <w:basedOn w:val="Normal"/>
    <w:next w:val="Normal"/>
    <w:autoRedefine/>
    <w:uiPriority w:val="39"/>
    <w:unhideWhenUsed/>
    <w:rsid w:val="0080158A"/>
    <w:pPr>
      <w:tabs>
        <w:tab w:val="left" w:pos="880"/>
        <w:tab w:val="right" w:leader="dot" w:pos="8210"/>
      </w:tabs>
      <w:spacing w:after="100" w:line="276" w:lineRule="auto"/>
      <w:ind w:left="220"/>
    </w:pPr>
  </w:style>
  <w:style w:type="paragraph" w:styleId="TDC3">
    <w:name w:val="toc 3"/>
    <w:basedOn w:val="Normal"/>
    <w:next w:val="Normal"/>
    <w:autoRedefine/>
    <w:uiPriority w:val="39"/>
    <w:unhideWhenUsed/>
    <w:rsid w:val="000D7249"/>
    <w:pPr>
      <w:spacing w:after="100"/>
      <w:ind w:left="440"/>
    </w:pPr>
  </w:style>
  <w:style w:type="paragraph" w:styleId="TDC4">
    <w:name w:val="toc 4"/>
    <w:basedOn w:val="Normal"/>
    <w:next w:val="Normal"/>
    <w:autoRedefine/>
    <w:uiPriority w:val="39"/>
    <w:unhideWhenUsed/>
    <w:rsid w:val="00A72240"/>
    <w:pPr>
      <w:spacing w:after="100"/>
      <w:ind w:left="660"/>
    </w:pPr>
    <w:rPr>
      <w:rFonts w:eastAsiaTheme="minorEastAsia"/>
      <w:lang w:eastAsia="es-PE"/>
    </w:rPr>
  </w:style>
  <w:style w:type="paragraph" w:styleId="TDC5">
    <w:name w:val="toc 5"/>
    <w:basedOn w:val="Normal"/>
    <w:next w:val="Normal"/>
    <w:autoRedefine/>
    <w:uiPriority w:val="39"/>
    <w:unhideWhenUsed/>
    <w:rsid w:val="00A72240"/>
    <w:pPr>
      <w:spacing w:after="100"/>
      <w:ind w:left="880"/>
    </w:pPr>
    <w:rPr>
      <w:rFonts w:eastAsiaTheme="minorEastAsia"/>
      <w:lang w:eastAsia="es-PE"/>
    </w:rPr>
  </w:style>
  <w:style w:type="paragraph" w:styleId="TDC6">
    <w:name w:val="toc 6"/>
    <w:basedOn w:val="Normal"/>
    <w:next w:val="Normal"/>
    <w:autoRedefine/>
    <w:uiPriority w:val="39"/>
    <w:unhideWhenUsed/>
    <w:rsid w:val="00A72240"/>
    <w:pPr>
      <w:spacing w:after="100"/>
      <w:ind w:left="1100"/>
    </w:pPr>
    <w:rPr>
      <w:rFonts w:eastAsiaTheme="minorEastAsia"/>
      <w:lang w:eastAsia="es-PE"/>
    </w:rPr>
  </w:style>
  <w:style w:type="paragraph" w:styleId="TDC7">
    <w:name w:val="toc 7"/>
    <w:basedOn w:val="Normal"/>
    <w:next w:val="Normal"/>
    <w:autoRedefine/>
    <w:uiPriority w:val="39"/>
    <w:unhideWhenUsed/>
    <w:rsid w:val="00A72240"/>
    <w:pPr>
      <w:spacing w:after="100"/>
      <w:ind w:left="1320"/>
    </w:pPr>
    <w:rPr>
      <w:rFonts w:eastAsiaTheme="minorEastAsia"/>
      <w:lang w:eastAsia="es-PE"/>
    </w:rPr>
  </w:style>
  <w:style w:type="paragraph" w:styleId="TDC8">
    <w:name w:val="toc 8"/>
    <w:basedOn w:val="Normal"/>
    <w:next w:val="Normal"/>
    <w:autoRedefine/>
    <w:uiPriority w:val="39"/>
    <w:unhideWhenUsed/>
    <w:rsid w:val="00A72240"/>
    <w:pPr>
      <w:spacing w:after="100"/>
      <w:ind w:left="1540"/>
    </w:pPr>
    <w:rPr>
      <w:rFonts w:eastAsiaTheme="minorEastAsia"/>
      <w:lang w:eastAsia="es-PE"/>
    </w:rPr>
  </w:style>
  <w:style w:type="paragraph" w:styleId="TDC9">
    <w:name w:val="toc 9"/>
    <w:basedOn w:val="Normal"/>
    <w:next w:val="Normal"/>
    <w:autoRedefine/>
    <w:uiPriority w:val="39"/>
    <w:unhideWhenUsed/>
    <w:rsid w:val="00A72240"/>
    <w:pPr>
      <w:spacing w:after="100"/>
      <w:ind w:left="1760"/>
    </w:pPr>
    <w:rPr>
      <w:rFonts w:eastAsiaTheme="minorEastAsia"/>
      <w:lang w:eastAsia="es-PE"/>
    </w:rPr>
  </w:style>
  <w:style w:type="paragraph" w:styleId="Sinespaciado">
    <w:name w:val="No Spacing"/>
    <w:uiPriority w:val="1"/>
    <w:qFormat/>
    <w:rsid w:val="0043766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1380">
      <w:bodyDiv w:val="1"/>
      <w:marLeft w:val="0"/>
      <w:marRight w:val="0"/>
      <w:marTop w:val="0"/>
      <w:marBottom w:val="0"/>
      <w:divBdr>
        <w:top w:val="none" w:sz="0" w:space="0" w:color="auto"/>
        <w:left w:val="none" w:sz="0" w:space="0" w:color="auto"/>
        <w:bottom w:val="none" w:sz="0" w:space="0" w:color="auto"/>
        <w:right w:val="none" w:sz="0" w:space="0" w:color="auto"/>
      </w:divBdr>
    </w:div>
    <w:div w:id="58138245">
      <w:bodyDiv w:val="1"/>
      <w:marLeft w:val="0"/>
      <w:marRight w:val="0"/>
      <w:marTop w:val="0"/>
      <w:marBottom w:val="0"/>
      <w:divBdr>
        <w:top w:val="none" w:sz="0" w:space="0" w:color="auto"/>
        <w:left w:val="none" w:sz="0" w:space="0" w:color="auto"/>
        <w:bottom w:val="none" w:sz="0" w:space="0" w:color="auto"/>
        <w:right w:val="none" w:sz="0" w:space="0" w:color="auto"/>
      </w:divBdr>
    </w:div>
    <w:div w:id="67659234">
      <w:bodyDiv w:val="1"/>
      <w:marLeft w:val="0"/>
      <w:marRight w:val="0"/>
      <w:marTop w:val="0"/>
      <w:marBottom w:val="0"/>
      <w:divBdr>
        <w:top w:val="none" w:sz="0" w:space="0" w:color="auto"/>
        <w:left w:val="none" w:sz="0" w:space="0" w:color="auto"/>
        <w:bottom w:val="none" w:sz="0" w:space="0" w:color="auto"/>
        <w:right w:val="none" w:sz="0" w:space="0" w:color="auto"/>
      </w:divBdr>
    </w:div>
    <w:div w:id="81028525">
      <w:bodyDiv w:val="1"/>
      <w:marLeft w:val="0"/>
      <w:marRight w:val="0"/>
      <w:marTop w:val="0"/>
      <w:marBottom w:val="0"/>
      <w:divBdr>
        <w:top w:val="none" w:sz="0" w:space="0" w:color="auto"/>
        <w:left w:val="none" w:sz="0" w:space="0" w:color="auto"/>
        <w:bottom w:val="none" w:sz="0" w:space="0" w:color="auto"/>
        <w:right w:val="none" w:sz="0" w:space="0" w:color="auto"/>
      </w:divBdr>
    </w:div>
    <w:div w:id="115678730">
      <w:bodyDiv w:val="1"/>
      <w:marLeft w:val="0"/>
      <w:marRight w:val="0"/>
      <w:marTop w:val="0"/>
      <w:marBottom w:val="0"/>
      <w:divBdr>
        <w:top w:val="none" w:sz="0" w:space="0" w:color="auto"/>
        <w:left w:val="none" w:sz="0" w:space="0" w:color="auto"/>
        <w:bottom w:val="none" w:sz="0" w:space="0" w:color="auto"/>
        <w:right w:val="none" w:sz="0" w:space="0" w:color="auto"/>
      </w:divBdr>
    </w:div>
    <w:div w:id="150683058">
      <w:bodyDiv w:val="1"/>
      <w:marLeft w:val="0"/>
      <w:marRight w:val="0"/>
      <w:marTop w:val="0"/>
      <w:marBottom w:val="0"/>
      <w:divBdr>
        <w:top w:val="none" w:sz="0" w:space="0" w:color="auto"/>
        <w:left w:val="none" w:sz="0" w:space="0" w:color="auto"/>
        <w:bottom w:val="none" w:sz="0" w:space="0" w:color="auto"/>
        <w:right w:val="none" w:sz="0" w:space="0" w:color="auto"/>
      </w:divBdr>
    </w:div>
    <w:div w:id="159345422">
      <w:bodyDiv w:val="1"/>
      <w:marLeft w:val="0"/>
      <w:marRight w:val="0"/>
      <w:marTop w:val="0"/>
      <w:marBottom w:val="0"/>
      <w:divBdr>
        <w:top w:val="none" w:sz="0" w:space="0" w:color="auto"/>
        <w:left w:val="none" w:sz="0" w:space="0" w:color="auto"/>
        <w:bottom w:val="none" w:sz="0" w:space="0" w:color="auto"/>
        <w:right w:val="none" w:sz="0" w:space="0" w:color="auto"/>
      </w:divBdr>
    </w:div>
    <w:div w:id="228921938">
      <w:bodyDiv w:val="1"/>
      <w:marLeft w:val="0"/>
      <w:marRight w:val="0"/>
      <w:marTop w:val="0"/>
      <w:marBottom w:val="0"/>
      <w:divBdr>
        <w:top w:val="none" w:sz="0" w:space="0" w:color="auto"/>
        <w:left w:val="none" w:sz="0" w:space="0" w:color="auto"/>
        <w:bottom w:val="none" w:sz="0" w:space="0" w:color="auto"/>
        <w:right w:val="none" w:sz="0" w:space="0" w:color="auto"/>
      </w:divBdr>
    </w:div>
    <w:div w:id="254677506">
      <w:bodyDiv w:val="1"/>
      <w:marLeft w:val="0"/>
      <w:marRight w:val="0"/>
      <w:marTop w:val="0"/>
      <w:marBottom w:val="0"/>
      <w:divBdr>
        <w:top w:val="none" w:sz="0" w:space="0" w:color="auto"/>
        <w:left w:val="none" w:sz="0" w:space="0" w:color="auto"/>
        <w:bottom w:val="none" w:sz="0" w:space="0" w:color="auto"/>
        <w:right w:val="none" w:sz="0" w:space="0" w:color="auto"/>
      </w:divBdr>
    </w:div>
    <w:div w:id="306057487">
      <w:bodyDiv w:val="1"/>
      <w:marLeft w:val="0"/>
      <w:marRight w:val="0"/>
      <w:marTop w:val="0"/>
      <w:marBottom w:val="0"/>
      <w:divBdr>
        <w:top w:val="none" w:sz="0" w:space="0" w:color="auto"/>
        <w:left w:val="none" w:sz="0" w:space="0" w:color="auto"/>
        <w:bottom w:val="none" w:sz="0" w:space="0" w:color="auto"/>
        <w:right w:val="none" w:sz="0" w:space="0" w:color="auto"/>
      </w:divBdr>
    </w:div>
    <w:div w:id="312220005">
      <w:bodyDiv w:val="1"/>
      <w:marLeft w:val="0"/>
      <w:marRight w:val="0"/>
      <w:marTop w:val="0"/>
      <w:marBottom w:val="0"/>
      <w:divBdr>
        <w:top w:val="none" w:sz="0" w:space="0" w:color="auto"/>
        <w:left w:val="none" w:sz="0" w:space="0" w:color="auto"/>
        <w:bottom w:val="none" w:sz="0" w:space="0" w:color="auto"/>
        <w:right w:val="none" w:sz="0" w:space="0" w:color="auto"/>
      </w:divBdr>
    </w:div>
    <w:div w:id="364060317">
      <w:bodyDiv w:val="1"/>
      <w:marLeft w:val="0"/>
      <w:marRight w:val="0"/>
      <w:marTop w:val="0"/>
      <w:marBottom w:val="0"/>
      <w:divBdr>
        <w:top w:val="none" w:sz="0" w:space="0" w:color="auto"/>
        <w:left w:val="none" w:sz="0" w:space="0" w:color="auto"/>
        <w:bottom w:val="none" w:sz="0" w:space="0" w:color="auto"/>
        <w:right w:val="none" w:sz="0" w:space="0" w:color="auto"/>
      </w:divBdr>
    </w:div>
    <w:div w:id="417022579">
      <w:bodyDiv w:val="1"/>
      <w:marLeft w:val="0"/>
      <w:marRight w:val="0"/>
      <w:marTop w:val="0"/>
      <w:marBottom w:val="0"/>
      <w:divBdr>
        <w:top w:val="none" w:sz="0" w:space="0" w:color="auto"/>
        <w:left w:val="none" w:sz="0" w:space="0" w:color="auto"/>
        <w:bottom w:val="none" w:sz="0" w:space="0" w:color="auto"/>
        <w:right w:val="none" w:sz="0" w:space="0" w:color="auto"/>
      </w:divBdr>
    </w:div>
    <w:div w:id="417337071">
      <w:bodyDiv w:val="1"/>
      <w:marLeft w:val="0"/>
      <w:marRight w:val="0"/>
      <w:marTop w:val="0"/>
      <w:marBottom w:val="0"/>
      <w:divBdr>
        <w:top w:val="none" w:sz="0" w:space="0" w:color="auto"/>
        <w:left w:val="none" w:sz="0" w:space="0" w:color="auto"/>
        <w:bottom w:val="none" w:sz="0" w:space="0" w:color="auto"/>
        <w:right w:val="none" w:sz="0" w:space="0" w:color="auto"/>
      </w:divBdr>
    </w:div>
    <w:div w:id="477498739">
      <w:bodyDiv w:val="1"/>
      <w:marLeft w:val="0"/>
      <w:marRight w:val="0"/>
      <w:marTop w:val="0"/>
      <w:marBottom w:val="0"/>
      <w:divBdr>
        <w:top w:val="none" w:sz="0" w:space="0" w:color="auto"/>
        <w:left w:val="none" w:sz="0" w:space="0" w:color="auto"/>
        <w:bottom w:val="none" w:sz="0" w:space="0" w:color="auto"/>
        <w:right w:val="none" w:sz="0" w:space="0" w:color="auto"/>
      </w:divBdr>
    </w:div>
    <w:div w:id="502168842">
      <w:bodyDiv w:val="1"/>
      <w:marLeft w:val="0"/>
      <w:marRight w:val="0"/>
      <w:marTop w:val="0"/>
      <w:marBottom w:val="0"/>
      <w:divBdr>
        <w:top w:val="none" w:sz="0" w:space="0" w:color="auto"/>
        <w:left w:val="none" w:sz="0" w:space="0" w:color="auto"/>
        <w:bottom w:val="none" w:sz="0" w:space="0" w:color="auto"/>
        <w:right w:val="none" w:sz="0" w:space="0" w:color="auto"/>
      </w:divBdr>
    </w:div>
    <w:div w:id="527262239">
      <w:bodyDiv w:val="1"/>
      <w:marLeft w:val="0"/>
      <w:marRight w:val="0"/>
      <w:marTop w:val="0"/>
      <w:marBottom w:val="0"/>
      <w:divBdr>
        <w:top w:val="none" w:sz="0" w:space="0" w:color="auto"/>
        <w:left w:val="none" w:sz="0" w:space="0" w:color="auto"/>
        <w:bottom w:val="none" w:sz="0" w:space="0" w:color="auto"/>
        <w:right w:val="none" w:sz="0" w:space="0" w:color="auto"/>
      </w:divBdr>
    </w:div>
    <w:div w:id="533857662">
      <w:bodyDiv w:val="1"/>
      <w:marLeft w:val="0"/>
      <w:marRight w:val="0"/>
      <w:marTop w:val="0"/>
      <w:marBottom w:val="0"/>
      <w:divBdr>
        <w:top w:val="none" w:sz="0" w:space="0" w:color="auto"/>
        <w:left w:val="none" w:sz="0" w:space="0" w:color="auto"/>
        <w:bottom w:val="none" w:sz="0" w:space="0" w:color="auto"/>
        <w:right w:val="none" w:sz="0" w:space="0" w:color="auto"/>
      </w:divBdr>
    </w:div>
    <w:div w:id="711005987">
      <w:bodyDiv w:val="1"/>
      <w:marLeft w:val="0"/>
      <w:marRight w:val="0"/>
      <w:marTop w:val="0"/>
      <w:marBottom w:val="0"/>
      <w:divBdr>
        <w:top w:val="none" w:sz="0" w:space="0" w:color="auto"/>
        <w:left w:val="none" w:sz="0" w:space="0" w:color="auto"/>
        <w:bottom w:val="none" w:sz="0" w:space="0" w:color="auto"/>
        <w:right w:val="none" w:sz="0" w:space="0" w:color="auto"/>
      </w:divBdr>
    </w:div>
    <w:div w:id="734279403">
      <w:bodyDiv w:val="1"/>
      <w:marLeft w:val="0"/>
      <w:marRight w:val="0"/>
      <w:marTop w:val="0"/>
      <w:marBottom w:val="0"/>
      <w:divBdr>
        <w:top w:val="none" w:sz="0" w:space="0" w:color="auto"/>
        <w:left w:val="none" w:sz="0" w:space="0" w:color="auto"/>
        <w:bottom w:val="none" w:sz="0" w:space="0" w:color="auto"/>
        <w:right w:val="none" w:sz="0" w:space="0" w:color="auto"/>
      </w:divBdr>
    </w:div>
    <w:div w:id="824589464">
      <w:bodyDiv w:val="1"/>
      <w:marLeft w:val="0"/>
      <w:marRight w:val="0"/>
      <w:marTop w:val="0"/>
      <w:marBottom w:val="0"/>
      <w:divBdr>
        <w:top w:val="none" w:sz="0" w:space="0" w:color="auto"/>
        <w:left w:val="none" w:sz="0" w:space="0" w:color="auto"/>
        <w:bottom w:val="none" w:sz="0" w:space="0" w:color="auto"/>
        <w:right w:val="none" w:sz="0" w:space="0" w:color="auto"/>
      </w:divBdr>
    </w:div>
    <w:div w:id="835851657">
      <w:bodyDiv w:val="1"/>
      <w:marLeft w:val="0"/>
      <w:marRight w:val="0"/>
      <w:marTop w:val="0"/>
      <w:marBottom w:val="0"/>
      <w:divBdr>
        <w:top w:val="none" w:sz="0" w:space="0" w:color="auto"/>
        <w:left w:val="none" w:sz="0" w:space="0" w:color="auto"/>
        <w:bottom w:val="none" w:sz="0" w:space="0" w:color="auto"/>
        <w:right w:val="none" w:sz="0" w:space="0" w:color="auto"/>
      </w:divBdr>
    </w:div>
    <w:div w:id="863247648">
      <w:bodyDiv w:val="1"/>
      <w:marLeft w:val="0"/>
      <w:marRight w:val="0"/>
      <w:marTop w:val="0"/>
      <w:marBottom w:val="0"/>
      <w:divBdr>
        <w:top w:val="none" w:sz="0" w:space="0" w:color="auto"/>
        <w:left w:val="none" w:sz="0" w:space="0" w:color="auto"/>
        <w:bottom w:val="none" w:sz="0" w:space="0" w:color="auto"/>
        <w:right w:val="none" w:sz="0" w:space="0" w:color="auto"/>
      </w:divBdr>
    </w:div>
    <w:div w:id="866680036">
      <w:bodyDiv w:val="1"/>
      <w:marLeft w:val="0"/>
      <w:marRight w:val="0"/>
      <w:marTop w:val="0"/>
      <w:marBottom w:val="0"/>
      <w:divBdr>
        <w:top w:val="none" w:sz="0" w:space="0" w:color="auto"/>
        <w:left w:val="none" w:sz="0" w:space="0" w:color="auto"/>
        <w:bottom w:val="none" w:sz="0" w:space="0" w:color="auto"/>
        <w:right w:val="none" w:sz="0" w:space="0" w:color="auto"/>
      </w:divBdr>
    </w:div>
    <w:div w:id="875041238">
      <w:bodyDiv w:val="1"/>
      <w:marLeft w:val="0"/>
      <w:marRight w:val="0"/>
      <w:marTop w:val="0"/>
      <w:marBottom w:val="0"/>
      <w:divBdr>
        <w:top w:val="none" w:sz="0" w:space="0" w:color="auto"/>
        <w:left w:val="none" w:sz="0" w:space="0" w:color="auto"/>
        <w:bottom w:val="none" w:sz="0" w:space="0" w:color="auto"/>
        <w:right w:val="none" w:sz="0" w:space="0" w:color="auto"/>
      </w:divBdr>
    </w:div>
    <w:div w:id="886840868">
      <w:bodyDiv w:val="1"/>
      <w:marLeft w:val="0"/>
      <w:marRight w:val="0"/>
      <w:marTop w:val="0"/>
      <w:marBottom w:val="0"/>
      <w:divBdr>
        <w:top w:val="none" w:sz="0" w:space="0" w:color="auto"/>
        <w:left w:val="none" w:sz="0" w:space="0" w:color="auto"/>
        <w:bottom w:val="none" w:sz="0" w:space="0" w:color="auto"/>
        <w:right w:val="none" w:sz="0" w:space="0" w:color="auto"/>
      </w:divBdr>
    </w:div>
    <w:div w:id="936518565">
      <w:bodyDiv w:val="1"/>
      <w:marLeft w:val="0"/>
      <w:marRight w:val="0"/>
      <w:marTop w:val="0"/>
      <w:marBottom w:val="0"/>
      <w:divBdr>
        <w:top w:val="none" w:sz="0" w:space="0" w:color="auto"/>
        <w:left w:val="none" w:sz="0" w:space="0" w:color="auto"/>
        <w:bottom w:val="none" w:sz="0" w:space="0" w:color="auto"/>
        <w:right w:val="none" w:sz="0" w:space="0" w:color="auto"/>
      </w:divBdr>
    </w:div>
    <w:div w:id="952399367">
      <w:bodyDiv w:val="1"/>
      <w:marLeft w:val="0"/>
      <w:marRight w:val="0"/>
      <w:marTop w:val="0"/>
      <w:marBottom w:val="0"/>
      <w:divBdr>
        <w:top w:val="none" w:sz="0" w:space="0" w:color="auto"/>
        <w:left w:val="none" w:sz="0" w:space="0" w:color="auto"/>
        <w:bottom w:val="none" w:sz="0" w:space="0" w:color="auto"/>
        <w:right w:val="none" w:sz="0" w:space="0" w:color="auto"/>
      </w:divBdr>
    </w:div>
    <w:div w:id="961421119">
      <w:bodyDiv w:val="1"/>
      <w:marLeft w:val="0"/>
      <w:marRight w:val="0"/>
      <w:marTop w:val="0"/>
      <w:marBottom w:val="0"/>
      <w:divBdr>
        <w:top w:val="none" w:sz="0" w:space="0" w:color="auto"/>
        <w:left w:val="none" w:sz="0" w:space="0" w:color="auto"/>
        <w:bottom w:val="none" w:sz="0" w:space="0" w:color="auto"/>
        <w:right w:val="none" w:sz="0" w:space="0" w:color="auto"/>
      </w:divBdr>
    </w:div>
    <w:div w:id="993294078">
      <w:bodyDiv w:val="1"/>
      <w:marLeft w:val="0"/>
      <w:marRight w:val="0"/>
      <w:marTop w:val="0"/>
      <w:marBottom w:val="0"/>
      <w:divBdr>
        <w:top w:val="none" w:sz="0" w:space="0" w:color="auto"/>
        <w:left w:val="none" w:sz="0" w:space="0" w:color="auto"/>
        <w:bottom w:val="none" w:sz="0" w:space="0" w:color="auto"/>
        <w:right w:val="none" w:sz="0" w:space="0" w:color="auto"/>
      </w:divBdr>
    </w:div>
    <w:div w:id="1003244857">
      <w:bodyDiv w:val="1"/>
      <w:marLeft w:val="0"/>
      <w:marRight w:val="0"/>
      <w:marTop w:val="0"/>
      <w:marBottom w:val="0"/>
      <w:divBdr>
        <w:top w:val="none" w:sz="0" w:space="0" w:color="auto"/>
        <w:left w:val="none" w:sz="0" w:space="0" w:color="auto"/>
        <w:bottom w:val="none" w:sz="0" w:space="0" w:color="auto"/>
        <w:right w:val="none" w:sz="0" w:space="0" w:color="auto"/>
      </w:divBdr>
    </w:div>
    <w:div w:id="1024987883">
      <w:bodyDiv w:val="1"/>
      <w:marLeft w:val="0"/>
      <w:marRight w:val="0"/>
      <w:marTop w:val="0"/>
      <w:marBottom w:val="0"/>
      <w:divBdr>
        <w:top w:val="none" w:sz="0" w:space="0" w:color="auto"/>
        <w:left w:val="none" w:sz="0" w:space="0" w:color="auto"/>
        <w:bottom w:val="none" w:sz="0" w:space="0" w:color="auto"/>
        <w:right w:val="none" w:sz="0" w:space="0" w:color="auto"/>
      </w:divBdr>
    </w:div>
    <w:div w:id="1032077724">
      <w:bodyDiv w:val="1"/>
      <w:marLeft w:val="0"/>
      <w:marRight w:val="0"/>
      <w:marTop w:val="0"/>
      <w:marBottom w:val="0"/>
      <w:divBdr>
        <w:top w:val="none" w:sz="0" w:space="0" w:color="auto"/>
        <w:left w:val="none" w:sz="0" w:space="0" w:color="auto"/>
        <w:bottom w:val="none" w:sz="0" w:space="0" w:color="auto"/>
        <w:right w:val="none" w:sz="0" w:space="0" w:color="auto"/>
      </w:divBdr>
    </w:div>
    <w:div w:id="1058362368">
      <w:bodyDiv w:val="1"/>
      <w:marLeft w:val="0"/>
      <w:marRight w:val="0"/>
      <w:marTop w:val="0"/>
      <w:marBottom w:val="0"/>
      <w:divBdr>
        <w:top w:val="none" w:sz="0" w:space="0" w:color="auto"/>
        <w:left w:val="none" w:sz="0" w:space="0" w:color="auto"/>
        <w:bottom w:val="none" w:sz="0" w:space="0" w:color="auto"/>
        <w:right w:val="none" w:sz="0" w:space="0" w:color="auto"/>
      </w:divBdr>
    </w:div>
    <w:div w:id="1060010011">
      <w:bodyDiv w:val="1"/>
      <w:marLeft w:val="0"/>
      <w:marRight w:val="0"/>
      <w:marTop w:val="0"/>
      <w:marBottom w:val="0"/>
      <w:divBdr>
        <w:top w:val="none" w:sz="0" w:space="0" w:color="auto"/>
        <w:left w:val="none" w:sz="0" w:space="0" w:color="auto"/>
        <w:bottom w:val="none" w:sz="0" w:space="0" w:color="auto"/>
        <w:right w:val="none" w:sz="0" w:space="0" w:color="auto"/>
      </w:divBdr>
    </w:div>
    <w:div w:id="1082801901">
      <w:bodyDiv w:val="1"/>
      <w:marLeft w:val="0"/>
      <w:marRight w:val="0"/>
      <w:marTop w:val="0"/>
      <w:marBottom w:val="0"/>
      <w:divBdr>
        <w:top w:val="none" w:sz="0" w:space="0" w:color="auto"/>
        <w:left w:val="none" w:sz="0" w:space="0" w:color="auto"/>
        <w:bottom w:val="none" w:sz="0" w:space="0" w:color="auto"/>
        <w:right w:val="none" w:sz="0" w:space="0" w:color="auto"/>
      </w:divBdr>
    </w:div>
    <w:div w:id="1085498181">
      <w:bodyDiv w:val="1"/>
      <w:marLeft w:val="0"/>
      <w:marRight w:val="0"/>
      <w:marTop w:val="0"/>
      <w:marBottom w:val="0"/>
      <w:divBdr>
        <w:top w:val="none" w:sz="0" w:space="0" w:color="auto"/>
        <w:left w:val="none" w:sz="0" w:space="0" w:color="auto"/>
        <w:bottom w:val="none" w:sz="0" w:space="0" w:color="auto"/>
        <w:right w:val="none" w:sz="0" w:space="0" w:color="auto"/>
      </w:divBdr>
    </w:div>
    <w:div w:id="1111700485">
      <w:bodyDiv w:val="1"/>
      <w:marLeft w:val="0"/>
      <w:marRight w:val="0"/>
      <w:marTop w:val="0"/>
      <w:marBottom w:val="0"/>
      <w:divBdr>
        <w:top w:val="none" w:sz="0" w:space="0" w:color="auto"/>
        <w:left w:val="none" w:sz="0" w:space="0" w:color="auto"/>
        <w:bottom w:val="none" w:sz="0" w:space="0" w:color="auto"/>
        <w:right w:val="none" w:sz="0" w:space="0" w:color="auto"/>
      </w:divBdr>
    </w:div>
    <w:div w:id="1156385164">
      <w:bodyDiv w:val="1"/>
      <w:marLeft w:val="0"/>
      <w:marRight w:val="0"/>
      <w:marTop w:val="0"/>
      <w:marBottom w:val="0"/>
      <w:divBdr>
        <w:top w:val="none" w:sz="0" w:space="0" w:color="auto"/>
        <w:left w:val="none" w:sz="0" w:space="0" w:color="auto"/>
        <w:bottom w:val="none" w:sz="0" w:space="0" w:color="auto"/>
        <w:right w:val="none" w:sz="0" w:space="0" w:color="auto"/>
      </w:divBdr>
    </w:div>
    <w:div w:id="1166361583">
      <w:bodyDiv w:val="1"/>
      <w:marLeft w:val="0"/>
      <w:marRight w:val="0"/>
      <w:marTop w:val="0"/>
      <w:marBottom w:val="0"/>
      <w:divBdr>
        <w:top w:val="none" w:sz="0" w:space="0" w:color="auto"/>
        <w:left w:val="none" w:sz="0" w:space="0" w:color="auto"/>
        <w:bottom w:val="none" w:sz="0" w:space="0" w:color="auto"/>
        <w:right w:val="none" w:sz="0" w:space="0" w:color="auto"/>
      </w:divBdr>
    </w:div>
    <w:div w:id="1169440079">
      <w:bodyDiv w:val="1"/>
      <w:marLeft w:val="0"/>
      <w:marRight w:val="0"/>
      <w:marTop w:val="0"/>
      <w:marBottom w:val="0"/>
      <w:divBdr>
        <w:top w:val="none" w:sz="0" w:space="0" w:color="auto"/>
        <w:left w:val="none" w:sz="0" w:space="0" w:color="auto"/>
        <w:bottom w:val="none" w:sz="0" w:space="0" w:color="auto"/>
        <w:right w:val="none" w:sz="0" w:space="0" w:color="auto"/>
      </w:divBdr>
    </w:div>
    <w:div w:id="1191454074">
      <w:bodyDiv w:val="1"/>
      <w:marLeft w:val="0"/>
      <w:marRight w:val="0"/>
      <w:marTop w:val="0"/>
      <w:marBottom w:val="0"/>
      <w:divBdr>
        <w:top w:val="none" w:sz="0" w:space="0" w:color="auto"/>
        <w:left w:val="none" w:sz="0" w:space="0" w:color="auto"/>
        <w:bottom w:val="none" w:sz="0" w:space="0" w:color="auto"/>
        <w:right w:val="none" w:sz="0" w:space="0" w:color="auto"/>
      </w:divBdr>
    </w:div>
    <w:div w:id="1204750665">
      <w:bodyDiv w:val="1"/>
      <w:marLeft w:val="0"/>
      <w:marRight w:val="0"/>
      <w:marTop w:val="0"/>
      <w:marBottom w:val="0"/>
      <w:divBdr>
        <w:top w:val="none" w:sz="0" w:space="0" w:color="auto"/>
        <w:left w:val="none" w:sz="0" w:space="0" w:color="auto"/>
        <w:bottom w:val="none" w:sz="0" w:space="0" w:color="auto"/>
        <w:right w:val="none" w:sz="0" w:space="0" w:color="auto"/>
      </w:divBdr>
    </w:div>
    <w:div w:id="1207645704">
      <w:bodyDiv w:val="1"/>
      <w:marLeft w:val="0"/>
      <w:marRight w:val="0"/>
      <w:marTop w:val="0"/>
      <w:marBottom w:val="0"/>
      <w:divBdr>
        <w:top w:val="none" w:sz="0" w:space="0" w:color="auto"/>
        <w:left w:val="none" w:sz="0" w:space="0" w:color="auto"/>
        <w:bottom w:val="none" w:sz="0" w:space="0" w:color="auto"/>
        <w:right w:val="none" w:sz="0" w:space="0" w:color="auto"/>
      </w:divBdr>
    </w:div>
    <w:div w:id="1226527614">
      <w:bodyDiv w:val="1"/>
      <w:marLeft w:val="0"/>
      <w:marRight w:val="0"/>
      <w:marTop w:val="0"/>
      <w:marBottom w:val="0"/>
      <w:divBdr>
        <w:top w:val="none" w:sz="0" w:space="0" w:color="auto"/>
        <w:left w:val="none" w:sz="0" w:space="0" w:color="auto"/>
        <w:bottom w:val="none" w:sz="0" w:space="0" w:color="auto"/>
        <w:right w:val="none" w:sz="0" w:space="0" w:color="auto"/>
      </w:divBdr>
    </w:div>
    <w:div w:id="1227642655">
      <w:bodyDiv w:val="1"/>
      <w:marLeft w:val="0"/>
      <w:marRight w:val="0"/>
      <w:marTop w:val="0"/>
      <w:marBottom w:val="0"/>
      <w:divBdr>
        <w:top w:val="none" w:sz="0" w:space="0" w:color="auto"/>
        <w:left w:val="none" w:sz="0" w:space="0" w:color="auto"/>
        <w:bottom w:val="none" w:sz="0" w:space="0" w:color="auto"/>
        <w:right w:val="none" w:sz="0" w:space="0" w:color="auto"/>
      </w:divBdr>
    </w:div>
    <w:div w:id="1266956735">
      <w:bodyDiv w:val="1"/>
      <w:marLeft w:val="0"/>
      <w:marRight w:val="0"/>
      <w:marTop w:val="0"/>
      <w:marBottom w:val="0"/>
      <w:divBdr>
        <w:top w:val="none" w:sz="0" w:space="0" w:color="auto"/>
        <w:left w:val="none" w:sz="0" w:space="0" w:color="auto"/>
        <w:bottom w:val="none" w:sz="0" w:space="0" w:color="auto"/>
        <w:right w:val="none" w:sz="0" w:space="0" w:color="auto"/>
      </w:divBdr>
    </w:div>
    <w:div w:id="1340042023">
      <w:bodyDiv w:val="1"/>
      <w:marLeft w:val="0"/>
      <w:marRight w:val="0"/>
      <w:marTop w:val="0"/>
      <w:marBottom w:val="0"/>
      <w:divBdr>
        <w:top w:val="none" w:sz="0" w:space="0" w:color="auto"/>
        <w:left w:val="none" w:sz="0" w:space="0" w:color="auto"/>
        <w:bottom w:val="none" w:sz="0" w:space="0" w:color="auto"/>
        <w:right w:val="none" w:sz="0" w:space="0" w:color="auto"/>
      </w:divBdr>
    </w:div>
    <w:div w:id="1395667440">
      <w:bodyDiv w:val="1"/>
      <w:marLeft w:val="0"/>
      <w:marRight w:val="0"/>
      <w:marTop w:val="0"/>
      <w:marBottom w:val="0"/>
      <w:divBdr>
        <w:top w:val="none" w:sz="0" w:space="0" w:color="auto"/>
        <w:left w:val="none" w:sz="0" w:space="0" w:color="auto"/>
        <w:bottom w:val="none" w:sz="0" w:space="0" w:color="auto"/>
        <w:right w:val="none" w:sz="0" w:space="0" w:color="auto"/>
      </w:divBdr>
    </w:div>
    <w:div w:id="1466393454">
      <w:bodyDiv w:val="1"/>
      <w:marLeft w:val="0"/>
      <w:marRight w:val="0"/>
      <w:marTop w:val="0"/>
      <w:marBottom w:val="0"/>
      <w:divBdr>
        <w:top w:val="none" w:sz="0" w:space="0" w:color="auto"/>
        <w:left w:val="none" w:sz="0" w:space="0" w:color="auto"/>
        <w:bottom w:val="none" w:sz="0" w:space="0" w:color="auto"/>
        <w:right w:val="none" w:sz="0" w:space="0" w:color="auto"/>
      </w:divBdr>
    </w:div>
    <w:div w:id="1478305165">
      <w:bodyDiv w:val="1"/>
      <w:marLeft w:val="0"/>
      <w:marRight w:val="0"/>
      <w:marTop w:val="0"/>
      <w:marBottom w:val="0"/>
      <w:divBdr>
        <w:top w:val="none" w:sz="0" w:space="0" w:color="auto"/>
        <w:left w:val="none" w:sz="0" w:space="0" w:color="auto"/>
        <w:bottom w:val="none" w:sz="0" w:space="0" w:color="auto"/>
        <w:right w:val="none" w:sz="0" w:space="0" w:color="auto"/>
      </w:divBdr>
    </w:div>
    <w:div w:id="1539851212">
      <w:bodyDiv w:val="1"/>
      <w:marLeft w:val="0"/>
      <w:marRight w:val="0"/>
      <w:marTop w:val="0"/>
      <w:marBottom w:val="0"/>
      <w:divBdr>
        <w:top w:val="none" w:sz="0" w:space="0" w:color="auto"/>
        <w:left w:val="none" w:sz="0" w:space="0" w:color="auto"/>
        <w:bottom w:val="none" w:sz="0" w:space="0" w:color="auto"/>
        <w:right w:val="none" w:sz="0" w:space="0" w:color="auto"/>
      </w:divBdr>
    </w:div>
    <w:div w:id="1556968238">
      <w:bodyDiv w:val="1"/>
      <w:marLeft w:val="0"/>
      <w:marRight w:val="0"/>
      <w:marTop w:val="0"/>
      <w:marBottom w:val="0"/>
      <w:divBdr>
        <w:top w:val="none" w:sz="0" w:space="0" w:color="auto"/>
        <w:left w:val="none" w:sz="0" w:space="0" w:color="auto"/>
        <w:bottom w:val="none" w:sz="0" w:space="0" w:color="auto"/>
        <w:right w:val="none" w:sz="0" w:space="0" w:color="auto"/>
      </w:divBdr>
    </w:div>
    <w:div w:id="1649551528">
      <w:bodyDiv w:val="1"/>
      <w:marLeft w:val="0"/>
      <w:marRight w:val="0"/>
      <w:marTop w:val="0"/>
      <w:marBottom w:val="0"/>
      <w:divBdr>
        <w:top w:val="none" w:sz="0" w:space="0" w:color="auto"/>
        <w:left w:val="none" w:sz="0" w:space="0" w:color="auto"/>
        <w:bottom w:val="none" w:sz="0" w:space="0" w:color="auto"/>
        <w:right w:val="none" w:sz="0" w:space="0" w:color="auto"/>
      </w:divBdr>
    </w:div>
    <w:div w:id="1829319454">
      <w:bodyDiv w:val="1"/>
      <w:marLeft w:val="0"/>
      <w:marRight w:val="0"/>
      <w:marTop w:val="0"/>
      <w:marBottom w:val="0"/>
      <w:divBdr>
        <w:top w:val="none" w:sz="0" w:space="0" w:color="auto"/>
        <w:left w:val="none" w:sz="0" w:space="0" w:color="auto"/>
        <w:bottom w:val="none" w:sz="0" w:space="0" w:color="auto"/>
        <w:right w:val="none" w:sz="0" w:space="0" w:color="auto"/>
      </w:divBdr>
    </w:div>
    <w:div w:id="1836994685">
      <w:bodyDiv w:val="1"/>
      <w:marLeft w:val="0"/>
      <w:marRight w:val="0"/>
      <w:marTop w:val="0"/>
      <w:marBottom w:val="0"/>
      <w:divBdr>
        <w:top w:val="none" w:sz="0" w:space="0" w:color="auto"/>
        <w:left w:val="none" w:sz="0" w:space="0" w:color="auto"/>
        <w:bottom w:val="none" w:sz="0" w:space="0" w:color="auto"/>
        <w:right w:val="none" w:sz="0" w:space="0" w:color="auto"/>
      </w:divBdr>
    </w:div>
    <w:div w:id="1869101923">
      <w:bodyDiv w:val="1"/>
      <w:marLeft w:val="0"/>
      <w:marRight w:val="0"/>
      <w:marTop w:val="0"/>
      <w:marBottom w:val="0"/>
      <w:divBdr>
        <w:top w:val="none" w:sz="0" w:space="0" w:color="auto"/>
        <w:left w:val="none" w:sz="0" w:space="0" w:color="auto"/>
        <w:bottom w:val="none" w:sz="0" w:space="0" w:color="auto"/>
        <w:right w:val="none" w:sz="0" w:space="0" w:color="auto"/>
      </w:divBdr>
    </w:div>
    <w:div w:id="1891455635">
      <w:bodyDiv w:val="1"/>
      <w:marLeft w:val="0"/>
      <w:marRight w:val="0"/>
      <w:marTop w:val="0"/>
      <w:marBottom w:val="0"/>
      <w:divBdr>
        <w:top w:val="none" w:sz="0" w:space="0" w:color="auto"/>
        <w:left w:val="none" w:sz="0" w:space="0" w:color="auto"/>
        <w:bottom w:val="none" w:sz="0" w:space="0" w:color="auto"/>
        <w:right w:val="none" w:sz="0" w:space="0" w:color="auto"/>
      </w:divBdr>
    </w:div>
    <w:div w:id="1893691571">
      <w:bodyDiv w:val="1"/>
      <w:marLeft w:val="0"/>
      <w:marRight w:val="0"/>
      <w:marTop w:val="0"/>
      <w:marBottom w:val="0"/>
      <w:divBdr>
        <w:top w:val="none" w:sz="0" w:space="0" w:color="auto"/>
        <w:left w:val="none" w:sz="0" w:space="0" w:color="auto"/>
        <w:bottom w:val="none" w:sz="0" w:space="0" w:color="auto"/>
        <w:right w:val="none" w:sz="0" w:space="0" w:color="auto"/>
      </w:divBdr>
    </w:div>
    <w:div w:id="1922712012">
      <w:bodyDiv w:val="1"/>
      <w:marLeft w:val="0"/>
      <w:marRight w:val="0"/>
      <w:marTop w:val="0"/>
      <w:marBottom w:val="0"/>
      <w:divBdr>
        <w:top w:val="none" w:sz="0" w:space="0" w:color="auto"/>
        <w:left w:val="none" w:sz="0" w:space="0" w:color="auto"/>
        <w:bottom w:val="none" w:sz="0" w:space="0" w:color="auto"/>
        <w:right w:val="none" w:sz="0" w:space="0" w:color="auto"/>
      </w:divBdr>
    </w:div>
    <w:div w:id="1927181440">
      <w:bodyDiv w:val="1"/>
      <w:marLeft w:val="0"/>
      <w:marRight w:val="0"/>
      <w:marTop w:val="0"/>
      <w:marBottom w:val="0"/>
      <w:divBdr>
        <w:top w:val="none" w:sz="0" w:space="0" w:color="auto"/>
        <w:left w:val="none" w:sz="0" w:space="0" w:color="auto"/>
        <w:bottom w:val="none" w:sz="0" w:space="0" w:color="auto"/>
        <w:right w:val="none" w:sz="0" w:space="0" w:color="auto"/>
      </w:divBdr>
    </w:div>
    <w:div w:id="1938097681">
      <w:bodyDiv w:val="1"/>
      <w:marLeft w:val="0"/>
      <w:marRight w:val="0"/>
      <w:marTop w:val="0"/>
      <w:marBottom w:val="0"/>
      <w:divBdr>
        <w:top w:val="none" w:sz="0" w:space="0" w:color="auto"/>
        <w:left w:val="none" w:sz="0" w:space="0" w:color="auto"/>
        <w:bottom w:val="none" w:sz="0" w:space="0" w:color="auto"/>
        <w:right w:val="none" w:sz="0" w:space="0" w:color="auto"/>
      </w:divBdr>
    </w:div>
    <w:div w:id="1943223849">
      <w:bodyDiv w:val="1"/>
      <w:marLeft w:val="0"/>
      <w:marRight w:val="0"/>
      <w:marTop w:val="0"/>
      <w:marBottom w:val="0"/>
      <w:divBdr>
        <w:top w:val="none" w:sz="0" w:space="0" w:color="auto"/>
        <w:left w:val="none" w:sz="0" w:space="0" w:color="auto"/>
        <w:bottom w:val="none" w:sz="0" w:space="0" w:color="auto"/>
        <w:right w:val="none" w:sz="0" w:space="0" w:color="auto"/>
      </w:divBdr>
    </w:div>
    <w:div w:id="1955205194">
      <w:bodyDiv w:val="1"/>
      <w:marLeft w:val="0"/>
      <w:marRight w:val="0"/>
      <w:marTop w:val="0"/>
      <w:marBottom w:val="0"/>
      <w:divBdr>
        <w:top w:val="none" w:sz="0" w:space="0" w:color="auto"/>
        <w:left w:val="none" w:sz="0" w:space="0" w:color="auto"/>
        <w:bottom w:val="none" w:sz="0" w:space="0" w:color="auto"/>
        <w:right w:val="none" w:sz="0" w:space="0" w:color="auto"/>
      </w:divBdr>
    </w:div>
    <w:div w:id="1975213281">
      <w:bodyDiv w:val="1"/>
      <w:marLeft w:val="0"/>
      <w:marRight w:val="0"/>
      <w:marTop w:val="0"/>
      <w:marBottom w:val="0"/>
      <w:divBdr>
        <w:top w:val="none" w:sz="0" w:space="0" w:color="auto"/>
        <w:left w:val="none" w:sz="0" w:space="0" w:color="auto"/>
        <w:bottom w:val="none" w:sz="0" w:space="0" w:color="auto"/>
        <w:right w:val="none" w:sz="0" w:space="0" w:color="auto"/>
      </w:divBdr>
    </w:div>
    <w:div w:id="1976985461">
      <w:bodyDiv w:val="1"/>
      <w:marLeft w:val="0"/>
      <w:marRight w:val="0"/>
      <w:marTop w:val="0"/>
      <w:marBottom w:val="0"/>
      <w:divBdr>
        <w:top w:val="none" w:sz="0" w:space="0" w:color="auto"/>
        <w:left w:val="none" w:sz="0" w:space="0" w:color="auto"/>
        <w:bottom w:val="none" w:sz="0" w:space="0" w:color="auto"/>
        <w:right w:val="none" w:sz="0" w:space="0" w:color="auto"/>
      </w:divBdr>
    </w:div>
    <w:div w:id="1995835503">
      <w:bodyDiv w:val="1"/>
      <w:marLeft w:val="0"/>
      <w:marRight w:val="0"/>
      <w:marTop w:val="0"/>
      <w:marBottom w:val="0"/>
      <w:divBdr>
        <w:top w:val="none" w:sz="0" w:space="0" w:color="auto"/>
        <w:left w:val="none" w:sz="0" w:space="0" w:color="auto"/>
        <w:bottom w:val="none" w:sz="0" w:space="0" w:color="auto"/>
        <w:right w:val="none" w:sz="0" w:space="0" w:color="auto"/>
      </w:divBdr>
    </w:div>
    <w:div w:id="2068918556">
      <w:bodyDiv w:val="1"/>
      <w:marLeft w:val="0"/>
      <w:marRight w:val="0"/>
      <w:marTop w:val="0"/>
      <w:marBottom w:val="0"/>
      <w:divBdr>
        <w:top w:val="none" w:sz="0" w:space="0" w:color="auto"/>
        <w:left w:val="none" w:sz="0" w:space="0" w:color="auto"/>
        <w:bottom w:val="none" w:sz="0" w:space="0" w:color="auto"/>
        <w:right w:val="none" w:sz="0" w:space="0" w:color="auto"/>
      </w:divBdr>
    </w:div>
    <w:div w:id="2090350487">
      <w:bodyDiv w:val="1"/>
      <w:marLeft w:val="0"/>
      <w:marRight w:val="0"/>
      <w:marTop w:val="0"/>
      <w:marBottom w:val="0"/>
      <w:divBdr>
        <w:top w:val="none" w:sz="0" w:space="0" w:color="auto"/>
        <w:left w:val="none" w:sz="0" w:space="0" w:color="auto"/>
        <w:bottom w:val="none" w:sz="0" w:space="0" w:color="auto"/>
        <w:right w:val="none" w:sz="0" w:space="0" w:color="auto"/>
      </w:divBdr>
    </w:div>
    <w:div w:id="2096393453">
      <w:bodyDiv w:val="1"/>
      <w:marLeft w:val="0"/>
      <w:marRight w:val="0"/>
      <w:marTop w:val="0"/>
      <w:marBottom w:val="0"/>
      <w:divBdr>
        <w:top w:val="none" w:sz="0" w:space="0" w:color="auto"/>
        <w:left w:val="none" w:sz="0" w:space="0" w:color="auto"/>
        <w:bottom w:val="none" w:sz="0" w:space="0" w:color="auto"/>
        <w:right w:val="none" w:sz="0" w:space="0" w:color="auto"/>
      </w:divBdr>
    </w:div>
    <w:div w:id="2110615777">
      <w:bodyDiv w:val="1"/>
      <w:marLeft w:val="0"/>
      <w:marRight w:val="0"/>
      <w:marTop w:val="0"/>
      <w:marBottom w:val="0"/>
      <w:divBdr>
        <w:top w:val="none" w:sz="0" w:space="0" w:color="auto"/>
        <w:left w:val="none" w:sz="0" w:space="0" w:color="auto"/>
        <w:bottom w:val="none" w:sz="0" w:space="0" w:color="auto"/>
        <w:right w:val="none" w:sz="0" w:space="0" w:color="auto"/>
      </w:divBdr>
    </w:div>
    <w:div w:id="2117286908">
      <w:bodyDiv w:val="1"/>
      <w:marLeft w:val="0"/>
      <w:marRight w:val="0"/>
      <w:marTop w:val="0"/>
      <w:marBottom w:val="0"/>
      <w:divBdr>
        <w:top w:val="none" w:sz="0" w:space="0" w:color="auto"/>
        <w:left w:val="none" w:sz="0" w:space="0" w:color="auto"/>
        <w:bottom w:val="none" w:sz="0" w:space="0" w:color="auto"/>
        <w:right w:val="none" w:sz="0" w:space="0" w:color="auto"/>
      </w:divBdr>
    </w:div>
    <w:div w:id="212954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file:///D:\SRICA\Plan_Tesis_SRICA%20(segun%20normatividad%202018).docx"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file:///D:\SRICA\Plan_Tesis_SRICA%20(segun%20normatividad%202018).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C7411-EC83-410C-8CF6-6B2034D78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16826</TotalTime>
  <Pages>114</Pages>
  <Words>71772</Words>
  <Characters>394747</Characters>
  <Application>Microsoft Office Word</Application>
  <DocSecurity>0</DocSecurity>
  <Lines>3289</Lines>
  <Paragraphs>931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MAMANI BEDREGAL</dc:creator>
  <cp:keywords/>
  <dc:description/>
  <cp:lastModifiedBy>Luis Eduardo MAMANI BEDREGAL</cp:lastModifiedBy>
  <cp:revision>2533</cp:revision>
  <cp:lastPrinted>2020-12-28T01:54:00Z</cp:lastPrinted>
  <dcterms:created xsi:type="dcterms:W3CDTF">2018-07-06T15:58:00Z</dcterms:created>
  <dcterms:modified xsi:type="dcterms:W3CDTF">2022-02-19T19:19:00Z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ce980bd6-19c3-3339-b782-5f0ef1ef2c0f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