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A46" w:rsidRDefault="00313A46" w:rsidP="0047416A">
      <w:pPr>
        <w:pStyle w:val="Ttulo1"/>
      </w:pPr>
      <w:r>
        <w:t>4. Padrões de Desenvolvimento</w:t>
      </w:r>
    </w:p>
    <w:p w:rsidR="00313A46" w:rsidRDefault="00313A46" w:rsidP="00313A46">
      <w:pPr>
        <w:pStyle w:val="SemEspaamento"/>
      </w:pPr>
    </w:p>
    <w:p w:rsidR="00313A46" w:rsidRDefault="00313A46" w:rsidP="0047416A">
      <w:pPr>
        <w:pStyle w:val="Ttulo2"/>
      </w:pPr>
      <w:r>
        <w:t>• Padrões de Codificação das Telas (pode estar também junto com cada respectiva interface)</w:t>
      </w:r>
    </w:p>
    <w:p w:rsidR="00313A46" w:rsidRPr="00CE72CB" w:rsidRDefault="00313A46" w:rsidP="00313A46">
      <w:pPr>
        <w:pStyle w:val="SemEspaamento"/>
      </w:pPr>
      <w:r>
        <w:tab/>
      </w:r>
    </w:p>
    <w:p w:rsidR="00313A46" w:rsidRDefault="00313A46" w:rsidP="0047416A">
      <w:pPr>
        <w:pStyle w:val="Ttulo2"/>
      </w:pPr>
      <w:r>
        <w:t>• Padrões de Documentação e Codificação</w:t>
      </w:r>
    </w:p>
    <w:p w:rsidR="00BC2D0F" w:rsidRDefault="00313A46" w:rsidP="008B68EF">
      <w:pPr>
        <w:pStyle w:val="SemEspaamento"/>
        <w:jc w:val="both"/>
      </w:pPr>
      <w:r>
        <w:tab/>
        <w:t>Para documentação do código</w:t>
      </w:r>
      <w:r w:rsidR="00BC2D0F">
        <w:t xml:space="preserve"> JAVA e </w:t>
      </w:r>
      <w:proofErr w:type="spellStart"/>
      <w:r w:rsidR="00BC2D0F">
        <w:t>Flex</w:t>
      </w:r>
      <w:proofErr w:type="spellEnd"/>
      <w:r>
        <w:t xml:space="preserve">, será utilizado o padrão </w:t>
      </w:r>
      <w:proofErr w:type="gramStart"/>
      <w:r>
        <w:t>JavaDoc</w:t>
      </w:r>
      <w:proofErr w:type="gramEnd"/>
      <w:r>
        <w:t xml:space="preserve">. </w:t>
      </w:r>
    </w:p>
    <w:p w:rsidR="00313A46" w:rsidRPr="00BC2D0F" w:rsidRDefault="00313A46" w:rsidP="000956A1">
      <w:pPr>
        <w:pStyle w:val="SemEspaamento"/>
        <w:ind w:firstLine="708"/>
        <w:jc w:val="both"/>
      </w:pPr>
      <w:r>
        <w:t>Para as Classes utilizaremos o padrão exemplificado abaixo: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/**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@</w:t>
      </w:r>
      <w:proofErr w:type="spellStart"/>
      <w:r w:rsidRPr="00B87814">
        <w:rPr>
          <w:rFonts w:cs="Times New Roman"/>
          <w:b/>
          <w:i/>
          <w:iCs/>
          <w:color w:val="943634" w:themeColor="accent2" w:themeShade="BF"/>
        </w:rPr>
        <w:t>description</w:t>
      </w:r>
      <w:proofErr w:type="spell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Classe para cadastro de </w:t>
      </w:r>
      <w:r w:rsidR="00951652" w:rsidRPr="00B87814">
        <w:rPr>
          <w:rFonts w:cs="Times New Roman"/>
          <w:b/>
          <w:i/>
          <w:iCs/>
          <w:color w:val="943634" w:themeColor="accent2" w:themeShade="BF"/>
        </w:rPr>
        <w:t>Chamados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@</w:t>
      </w:r>
      <w:proofErr w:type="spellStart"/>
      <w:r w:rsidRPr="00B87814">
        <w:rPr>
          <w:rFonts w:cs="Times New Roman"/>
          <w:b/>
          <w:i/>
          <w:iCs/>
          <w:color w:val="943634" w:themeColor="accent2" w:themeShade="BF"/>
        </w:rPr>
        <w:t>author</w:t>
      </w:r>
      <w:proofErr w:type="spellEnd"/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@version 1.</w:t>
      </w:r>
      <w:r w:rsidR="00AD60E4" w:rsidRPr="00B87814">
        <w:rPr>
          <w:rFonts w:cs="Times New Roman"/>
          <w:b/>
          <w:i/>
          <w:iCs/>
          <w:color w:val="943634" w:themeColor="accent2" w:themeShade="BF"/>
        </w:rPr>
        <w:t>1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@</w:t>
      </w:r>
      <w:proofErr w:type="spellStart"/>
      <w:r w:rsidRPr="00B87814">
        <w:rPr>
          <w:rFonts w:cs="Times New Roman"/>
          <w:b/>
          <w:i/>
          <w:iCs/>
          <w:color w:val="943634" w:themeColor="accent2" w:themeShade="BF"/>
        </w:rPr>
        <w:t>since</w:t>
      </w:r>
      <w:proofErr w:type="spell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Release 01 da aplicação</w:t>
      </w:r>
    </w:p>
    <w:p w:rsidR="00313A46" w:rsidRPr="00B87814" w:rsidRDefault="00313A46" w:rsidP="00313A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 xml:space="preserve">* Criado </w:t>
      </w:r>
      <w:proofErr w:type="gramStart"/>
      <w:r w:rsidRPr="00B87814">
        <w:rPr>
          <w:rFonts w:cs="Times New Roman"/>
          <w:b/>
          <w:i/>
          <w:iCs/>
          <w:color w:val="943634" w:themeColor="accent2" w:themeShade="BF"/>
        </w:rPr>
        <w:t>em :</w:t>
      </w:r>
      <w:proofErr w:type="gram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</w:t>
      </w:r>
      <w:r w:rsidR="00AD60E4" w:rsidRPr="00B87814">
        <w:rPr>
          <w:rFonts w:cs="Times New Roman"/>
          <w:b/>
          <w:i/>
          <w:iCs/>
          <w:color w:val="943634" w:themeColor="accent2" w:themeShade="BF"/>
        </w:rPr>
        <w:t>16</w:t>
      </w:r>
      <w:r w:rsidRPr="00B87814">
        <w:rPr>
          <w:rFonts w:cs="Times New Roman"/>
          <w:b/>
          <w:i/>
          <w:iCs/>
          <w:color w:val="943634" w:themeColor="accent2" w:themeShade="BF"/>
        </w:rPr>
        <w:t>/08/20</w:t>
      </w:r>
      <w:r w:rsidR="00AD60E4" w:rsidRPr="00B87814">
        <w:rPr>
          <w:rFonts w:cs="Times New Roman"/>
          <w:b/>
          <w:i/>
          <w:iCs/>
          <w:color w:val="943634" w:themeColor="accent2" w:themeShade="BF"/>
        </w:rPr>
        <w:t>10</w:t>
      </w:r>
    </w:p>
    <w:p w:rsidR="00313A46" w:rsidRPr="00B87814" w:rsidRDefault="00313A46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*/</w:t>
      </w:r>
    </w:p>
    <w:p w:rsidR="008B68EF" w:rsidRDefault="009A3C0A" w:rsidP="000956A1">
      <w:pPr>
        <w:pStyle w:val="SemEspaamen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="009A3C0A" w:rsidRPr="008B68EF" w:rsidRDefault="009A3C0A" w:rsidP="008B68EF">
      <w:pPr>
        <w:pStyle w:val="SemEspaamento"/>
        <w:ind w:firstLine="708"/>
        <w:jc w:val="both"/>
      </w:pPr>
      <w:r w:rsidRPr="008B68EF">
        <w:t>Para os métodos utilizaremos o padrão demonstrado a seguir: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/**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 Descrição do método.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 xml:space="preserve">*@param </w:t>
      </w:r>
      <w:proofErr w:type="spellStart"/>
      <w:proofErr w:type="gramStart"/>
      <w:r w:rsidR="00155970" w:rsidRPr="00B87814">
        <w:rPr>
          <w:rFonts w:cs="Times New Roman"/>
          <w:b/>
          <w:i/>
          <w:iCs/>
          <w:color w:val="943634" w:themeColor="accent2" w:themeShade="BF"/>
        </w:rPr>
        <w:t>nomeParametro</w:t>
      </w:r>
      <w:proofErr w:type="spellEnd"/>
      <w:proofErr w:type="gram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- descrição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*@</w:t>
      </w:r>
      <w:proofErr w:type="spellStart"/>
      <w:r w:rsidRPr="00B87814">
        <w:rPr>
          <w:rFonts w:cs="Times New Roman"/>
          <w:b/>
          <w:i/>
          <w:iCs/>
          <w:color w:val="943634" w:themeColor="accent2" w:themeShade="BF"/>
        </w:rPr>
        <w:t>return</w:t>
      </w:r>
      <w:proofErr w:type="spellEnd"/>
      <w:r w:rsidRPr="00B87814">
        <w:rPr>
          <w:rFonts w:cs="Times New Roman"/>
          <w:b/>
          <w:i/>
          <w:iCs/>
          <w:color w:val="943634" w:themeColor="accent2" w:themeShade="BF"/>
        </w:rPr>
        <w:t xml:space="preserve"> </w:t>
      </w:r>
      <w:r w:rsidR="00155970" w:rsidRPr="00B87814">
        <w:rPr>
          <w:rFonts w:cs="Times New Roman"/>
          <w:b/>
          <w:i/>
          <w:iCs/>
          <w:color w:val="943634" w:themeColor="accent2" w:themeShade="BF"/>
        </w:rPr>
        <w:t>r</w:t>
      </w:r>
      <w:r w:rsidRPr="00B87814">
        <w:rPr>
          <w:rFonts w:cs="Times New Roman"/>
          <w:b/>
          <w:i/>
          <w:iCs/>
          <w:color w:val="943634" w:themeColor="accent2" w:themeShade="BF"/>
        </w:rPr>
        <w:t>etorno</w:t>
      </w:r>
    </w:p>
    <w:p w:rsidR="009A3C0A" w:rsidRPr="00B87814" w:rsidRDefault="009A3C0A" w:rsidP="00313A46">
      <w:pPr>
        <w:pStyle w:val="SemEspaamento"/>
        <w:rPr>
          <w:rFonts w:cs="Times New Roman"/>
          <w:b/>
          <w:i/>
          <w:iCs/>
          <w:color w:val="943634" w:themeColor="accent2" w:themeShade="BF"/>
        </w:rPr>
      </w:pPr>
      <w:r w:rsidRPr="00B87814">
        <w:rPr>
          <w:rFonts w:cs="Times New Roman"/>
          <w:b/>
          <w:i/>
          <w:iCs/>
          <w:color w:val="943634" w:themeColor="accent2" w:themeShade="BF"/>
        </w:rPr>
        <w:t>*/</w:t>
      </w:r>
    </w:p>
    <w:p w:rsidR="0073302E" w:rsidRPr="009A3C0A" w:rsidRDefault="0073302E" w:rsidP="00313A46">
      <w:pPr>
        <w:pStyle w:val="SemEspaamento"/>
        <w:rPr>
          <w:b/>
          <w:color w:val="943634" w:themeColor="accent2" w:themeShade="BF"/>
          <w:sz w:val="24"/>
          <w:szCs w:val="24"/>
        </w:rPr>
      </w:pPr>
    </w:p>
    <w:p w:rsidR="00313A46" w:rsidRDefault="0073302E" w:rsidP="000956A1">
      <w:pPr>
        <w:pStyle w:val="SemEspaamento"/>
        <w:ind w:firstLine="708"/>
        <w:jc w:val="both"/>
      </w:pPr>
      <w:r w:rsidRPr="0073302E">
        <w:t>Para melhor visualização dos comentários durante o projeto,</w:t>
      </w:r>
      <w:r>
        <w:t xml:space="preserve"> </w:t>
      </w:r>
      <w:r w:rsidRPr="0073302E">
        <w:t>seguiu-se o seguinte padrão:</w:t>
      </w:r>
    </w:p>
    <w:p w:rsidR="00BC2D0F" w:rsidRDefault="00BC2D0F" w:rsidP="0073302E">
      <w:pPr>
        <w:pStyle w:val="SemEspaamento"/>
        <w:rPr>
          <w:b/>
          <w:color w:val="76923C" w:themeColor="accent3" w:themeShade="BF"/>
        </w:rPr>
      </w:pP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>/*</w:t>
      </w: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 xml:space="preserve"> * Para comentários que </w:t>
      </w: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 xml:space="preserve"> * apareçam em várias linhas </w:t>
      </w: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>*/</w:t>
      </w:r>
    </w:p>
    <w:p w:rsidR="0073302E" w:rsidRPr="0073302E" w:rsidRDefault="0073302E" w:rsidP="0073302E">
      <w:pPr>
        <w:pStyle w:val="SemEspaamento"/>
      </w:pPr>
    </w:p>
    <w:p w:rsidR="0073302E" w:rsidRPr="0073302E" w:rsidRDefault="0073302E" w:rsidP="0073302E">
      <w:pPr>
        <w:pStyle w:val="SemEspaamento"/>
        <w:rPr>
          <w:b/>
        </w:rPr>
      </w:pPr>
      <w:r w:rsidRPr="0073302E">
        <w:rPr>
          <w:b/>
        </w:rPr>
        <w:t>Ou</w:t>
      </w:r>
    </w:p>
    <w:p w:rsidR="0073302E" w:rsidRPr="00674594" w:rsidRDefault="0073302E" w:rsidP="0073302E">
      <w:pPr>
        <w:pStyle w:val="SemEspaamento"/>
        <w:rPr>
          <w:b/>
          <w:color w:val="76923C" w:themeColor="accent3" w:themeShade="BF"/>
        </w:rPr>
      </w:pPr>
      <w:r w:rsidRPr="00674594">
        <w:rPr>
          <w:b/>
          <w:color w:val="76923C" w:themeColor="accent3" w:themeShade="BF"/>
        </w:rPr>
        <w:t>// e este caso seja comentado apenas uma linha</w:t>
      </w:r>
    </w:p>
    <w:p w:rsidR="0073302E" w:rsidRDefault="0073302E" w:rsidP="0073302E">
      <w:pPr>
        <w:pStyle w:val="SemEspaamento"/>
        <w:rPr>
          <w:b/>
        </w:rPr>
      </w:pPr>
    </w:p>
    <w:p w:rsidR="00674594" w:rsidRDefault="00BC2D0F" w:rsidP="000956A1">
      <w:pPr>
        <w:pStyle w:val="SemEspaamento"/>
        <w:jc w:val="both"/>
      </w:pPr>
      <w:r>
        <w:tab/>
        <w:t xml:space="preserve">Para a codificação das Classes utilizaremos o padrão </w:t>
      </w:r>
      <w:proofErr w:type="spellStart"/>
      <w:r w:rsidRPr="00BC2D0F">
        <w:rPr>
          <w:i/>
        </w:rPr>
        <w:t>Camel</w:t>
      </w:r>
      <w:proofErr w:type="spellEnd"/>
      <w:r w:rsidRPr="00BC2D0F">
        <w:rPr>
          <w:i/>
        </w:rPr>
        <w:t xml:space="preserve"> Case</w:t>
      </w:r>
      <w:r w:rsidR="001145F8">
        <w:t>, conforme exemplo abaixo:</w:t>
      </w:r>
    </w:p>
    <w:p w:rsidR="001145F8" w:rsidRPr="001145F8" w:rsidRDefault="001145F8" w:rsidP="0073302E">
      <w:pPr>
        <w:pStyle w:val="SemEspaamento"/>
        <w:rPr>
          <w:i/>
        </w:rPr>
      </w:pPr>
      <w:r w:rsidRPr="001145F8">
        <w:rPr>
          <w:i/>
        </w:rPr>
        <w:tab/>
      </w:r>
      <w:proofErr w:type="spellStart"/>
      <w:proofErr w:type="gramStart"/>
      <w:r w:rsidRPr="001145F8">
        <w:rPr>
          <w:i/>
        </w:rPr>
        <w:t>GrupoAtendimento</w:t>
      </w:r>
      <w:proofErr w:type="spellEnd"/>
      <w:proofErr w:type="gramEnd"/>
      <w:r w:rsidRPr="001145F8">
        <w:rPr>
          <w:i/>
        </w:rPr>
        <w:tab/>
      </w:r>
    </w:p>
    <w:p w:rsidR="001145F8" w:rsidRDefault="001145F8" w:rsidP="0073302E">
      <w:pPr>
        <w:pStyle w:val="SemEspaamento"/>
      </w:pPr>
      <w:r>
        <w:tab/>
      </w:r>
    </w:p>
    <w:p w:rsidR="001145F8" w:rsidRDefault="001145F8" w:rsidP="000956A1">
      <w:pPr>
        <w:pStyle w:val="SemEspaamento"/>
        <w:jc w:val="both"/>
      </w:pPr>
      <w:r>
        <w:tab/>
        <w:t>Para os método e variáveis a primeira palavra será em minúsculo</w:t>
      </w:r>
      <w:r w:rsidR="00FA5480">
        <w:t>,</w:t>
      </w:r>
      <w:r>
        <w:t xml:space="preserve"> </w:t>
      </w:r>
      <w:r w:rsidR="00FA5480">
        <w:t>e caso haja mais de uma palavra estas deverão começar com a primeira letra em maiúsculo. Exemplo:</w:t>
      </w:r>
    </w:p>
    <w:p w:rsidR="00FA5480" w:rsidRDefault="00FA5480" w:rsidP="0073302E">
      <w:pPr>
        <w:pStyle w:val="SemEspaamento"/>
      </w:pPr>
      <w:r>
        <w:tab/>
      </w:r>
    </w:p>
    <w:p w:rsidR="00FA5480" w:rsidRPr="00B87814" w:rsidRDefault="00FA5480" w:rsidP="0073302E">
      <w:pPr>
        <w:pStyle w:val="SemEspaamento"/>
        <w:rPr>
          <w:i/>
        </w:rPr>
      </w:pPr>
      <w:r>
        <w:tab/>
      </w:r>
      <w:proofErr w:type="spellStart"/>
      <w:proofErr w:type="gramStart"/>
      <w:r w:rsidR="00D03876" w:rsidRPr="00B87814">
        <w:rPr>
          <w:i/>
        </w:rPr>
        <w:t>calculaValorPrioridade</w:t>
      </w:r>
      <w:proofErr w:type="spellEnd"/>
      <w:proofErr w:type="gramEnd"/>
      <w:r w:rsidR="00D03876" w:rsidRPr="00B87814">
        <w:rPr>
          <w:i/>
        </w:rPr>
        <w:t>()</w:t>
      </w:r>
    </w:p>
    <w:p w:rsidR="00674594" w:rsidRDefault="00674594" w:rsidP="0073302E">
      <w:pPr>
        <w:pStyle w:val="SemEspaamento"/>
      </w:pPr>
    </w:p>
    <w:p w:rsidR="000956A1" w:rsidRDefault="000956A1" w:rsidP="0073302E">
      <w:pPr>
        <w:pStyle w:val="SemEspaamento"/>
      </w:pPr>
    </w:p>
    <w:p w:rsidR="000956A1" w:rsidRDefault="000956A1" w:rsidP="0073302E">
      <w:pPr>
        <w:pStyle w:val="SemEspaamento"/>
      </w:pPr>
    </w:p>
    <w:p w:rsidR="00313A46" w:rsidRDefault="00313A46" w:rsidP="0047416A">
      <w:pPr>
        <w:pStyle w:val="Ttulo2"/>
      </w:pPr>
      <w:r>
        <w:lastRenderedPageBreak/>
        <w:t>• Padrões de Tratamento de Exceções e Erros</w:t>
      </w:r>
    </w:p>
    <w:p w:rsidR="000956A1" w:rsidRDefault="000956A1" w:rsidP="000956A1">
      <w:pPr>
        <w:pStyle w:val="SemEspaamento"/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287020</wp:posOffset>
            </wp:positionV>
            <wp:extent cx="5400675" cy="2124075"/>
            <wp:effectExtent l="1905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Como o sistema utiliza o padrão MVC, as exceções devem seguir o seguinte padrão:</w:t>
      </w:r>
    </w:p>
    <w:p w:rsidR="000956A1" w:rsidRDefault="000956A1" w:rsidP="000956A1">
      <w:pPr>
        <w:pStyle w:val="SemEspaamento"/>
      </w:pPr>
    </w:p>
    <w:p w:rsidR="000956A1" w:rsidRPr="00256CDF" w:rsidRDefault="000956A1" w:rsidP="000956A1">
      <w:pPr>
        <w:pStyle w:val="SemEspaamento"/>
        <w:ind w:firstLine="567"/>
        <w:jc w:val="both"/>
      </w:pPr>
      <w:r>
        <w:t xml:space="preserve">Todos os processos de negócio devem respeitar este modelo de tratamento de exceções, para que fique genérico e de fácil manipulação das mensagens. A camada de </w:t>
      </w:r>
      <w:r>
        <w:rPr>
          <w:b/>
        </w:rPr>
        <w:t>controle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 xml:space="preserve">deve ser a responsável por buscar a mensagem </w:t>
      </w:r>
      <w:r>
        <w:rPr>
          <w:b/>
        </w:rPr>
        <w:t xml:space="preserve">amigável </w:t>
      </w:r>
      <w:r>
        <w:t xml:space="preserve">no repositório das mensagens do sistema. Quando a mensagem atingir a camada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ela será exibida utilizando o componente </w:t>
      </w:r>
      <w:proofErr w:type="spellStart"/>
      <w:r>
        <w:t>Alert</w:t>
      </w:r>
      <w:proofErr w:type="spellEnd"/>
      <w:r>
        <w:t>, como no exemplo.</w:t>
      </w:r>
    </w:p>
    <w:p w:rsidR="000956A1" w:rsidRDefault="000956A1" w:rsidP="000956A1">
      <w:pPr>
        <w:pStyle w:val="SemEspaamento"/>
        <w:jc w:val="both"/>
      </w:pPr>
    </w:p>
    <w:p w:rsidR="000956A1" w:rsidRDefault="000956A1" w:rsidP="000956A1">
      <w:pPr>
        <w:pStyle w:val="SemEspaamento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-3175</wp:posOffset>
            </wp:positionV>
            <wp:extent cx="2762250" cy="1228725"/>
            <wp:effectExtent l="1905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6A1" w:rsidRDefault="000956A1" w:rsidP="000956A1">
      <w:pPr>
        <w:pStyle w:val="SemEspaamento"/>
        <w:jc w:val="both"/>
      </w:pPr>
    </w:p>
    <w:p w:rsidR="000956A1" w:rsidRDefault="000956A1" w:rsidP="000956A1">
      <w:pPr>
        <w:pStyle w:val="SemEspaamento"/>
        <w:jc w:val="both"/>
      </w:pPr>
    </w:p>
    <w:p w:rsidR="000956A1" w:rsidRDefault="000956A1" w:rsidP="000956A1">
      <w:pPr>
        <w:pStyle w:val="SemEspaamento"/>
        <w:jc w:val="both"/>
      </w:pPr>
    </w:p>
    <w:p w:rsidR="00313A46" w:rsidRDefault="00313A46" w:rsidP="000956A1">
      <w:pPr>
        <w:pStyle w:val="SemEspaamento"/>
        <w:jc w:val="both"/>
      </w:pPr>
    </w:p>
    <w:p w:rsidR="00313A46" w:rsidRDefault="00313A46" w:rsidP="00313A46">
      <w:pPr>
        <w:pStyle w:val="SemEspaamento"/>
      </w:pPr>
    </w:p>
    <w:p w:rsidR="00313A46" w:rsidRDefault="00313A46" w:rsidP="0047416A">
      <w:pPr>
        <w:pStyle w:val="Ttulo2"/>
      </w:pPr>
      <w:r>
        <w:t>• Padrão usado no Banco de Dados</w:t>
      </w:r>
    </w:p>
    <w:p w:rsidR="00797833" w:rsidRDefault="00797833"/>
    <w:p w:rsidR="0047416A" w:rsidRDefault="0047416A"/>
    <w:sectPr w:rsidR="0047416A" w:rsidSect="00797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3A46"/>
    <w:rsid w:val="000956A1"/>
    <w:rsid w:val="000C420D"/>
    <w:rsid w:val="001145F8"/>
    <w:rsid w:val="00155970"/>
    <w:rsid w:val="00243CA2"/>
    <w:rsid w:val="00313A46"/>
    <w:rsid w:val="0047416A"/>
    <w:rsid w:val="00674594"/>
    <w:rsid w:val="0073302E"/>
    <w:rsid w:val="00797833"/>
    <w:rsid w:val="008B68EF"/>
    <w:rsid w:val="00951652"/>
    <w:rsid w:val="009A3C0A"/>
    <w:rsid w:val="00AD60E4"/>
    <w:rsid w:val="00B87814"/>
    <w:rsid w:val="00BC2D0F"/>
    <w:rsid w:val="00CE72CB"/>
    <w:rsid w:val="00CF1858"/>
    <w:rsid w:val="00D03876"/>
    <w:rsid w:val="00E441FD"/>
    <w:rsid w:val="00FA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33"/>
  </w:style>
  <w:style w:type="paragraph" w:styleId="Ttulo1">
    <w:name w:val="heading 1"/>
    <w:basedOn w:val="Normal"/>
    <w:next w:val="Normal"/>
    <w:link w:val="Ttulo1Char"/>
    <w:uiPriority w:val="9"/>
    <w:qFormat/>
    <w:rsid w:val="00474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4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3A46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474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74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10</cp:revision>
  <dcterms:created xsi:type="dcterms:W3CDTF">2010-08-17T00:01:00Z</dcterms:created>
  <dcterms:modified xsi:type="dcterms:W3CDTF">2010-08-17T00:49:00Z</dcterms:modified>
</cp:coreProperties>
</file>