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ANÁLISE DE MERCADO FINANCEIRO EM TEMPO REAL: DESENVOLVIMENTO DE SOFTWARE COM C# E .NET</w:t>
      </w:r>
    </w:p>
    <w:p w:rsidR="00000000" w:rsidDel="00000000" w:rsidP="00000000" w:rsidRDefault="00000000" w:rsidRPr="00000000" w14:paraId="00000002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Gustavo Demarque Mendonça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Luís Eduardo Spindola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André Ricardo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4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24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34"/>
          <w:szCs w:val="34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Aluno do Curso de Sistemas de informação – UGB/FERP</w:t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Docente/pesquisador do Curso de Sistemas de informação – UGB/FERP</w:t>
      </w:r>
    </w:p>
    <w:p w:rsidR="00000000" w:rsidDel="00000000" w:rsidP="00000000" w:rsidRDefault="00000000" w:rsidRPr="00000000" w14:paraId="00000007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Resumo: </w:t>
      </w:r>
      <w:r w:rsidDel="00000000" w:rsidR="00000000" w:rsidRPr="00000000">
        <w:rPr>
          <w:sz w:val="24"/>
          <w:szCs w:val="24"/>
          <w:rtl w:val="0"/>
        </w:rPr>
        <w:t xml:space="preserve">Este estudo aborda o desenvolvimento de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para análise do mercado financeiro em tempo real, utilizando tecnologias como C# e .NET. O nosso objetivo é criar uma ferramenta que permita aos usuários acompanharem a situação financeira do mercado e auxiliar na tomada de decisões. O projeto foca na integração com APIs de dados financeiros para a captação de informações em tempo real, como cotações de ações, índices e moedas. Através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de desenvolvimento, foram implementados algoritmos para processamento e visualização desses dados com indicadores técnicos. Esta pesquisa explora a arquitetura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, as bibliotecas e frameworks mais adequados para o desenvolvimento, e os desafios técnicos envolvidos na manipulação de uma grande quantidade de dados. O nosso estudo visa oferecer uma plataforma eficiente para auxiliar Traders e investidores na tomada de decisões estratégicas baseadas em informações atualizadas do mercado financeiro.</w:t>
      </w:r>
    </w:p>
    <w:p w:rsidR="00000000" w:rsidDel="00000000" w:rsidP="00000000" w:rsidRDefault="00000000" w:rsidRPr="00000000" w14:paraId="0000000A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Mercado Financeiro; Análise de Dados; Desenvolvimento de Software; APIs Financeiras; .NET.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E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últimos anos, falar de bolsa de valores no Brasil, tem sido assunto recorrente, o mercado acionário virou tema nos mais diversos ambientes, o qual vem transformando a economia e participando ativamente das alternativas de investimentos de muitos brasileiros (De Toledo Filho, 2020). Elas representam papel importante na economia, pois corroboram e oportunizam o crescimento da riqueza nacional. Além disso, permitem a captação de recursos para projetos de investimento e crescimento dos negócios, o que potencializa a geração de empregos e o crescimento do PIB de uma nação (Assaf Neto, 2014).</w:t>
      </w:r>
    </w:p>
    <w:p w:rsidR="00000000" w:rsidDel="00000000" w:rsidP="00000000" w:rsidRDefault="00000000" w:rsidRPr="00000000" w14:paraId="0000000F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número de pessoas que investem na bolsa de valores cresceu mais de 5 vezes na última década. Em 2011, tinha cerca de 583.000 (quinhentos e oitenta e três mil) pessoas, passando a ter 3,1 milhões, em outubro de 2020. A baixa taxa de juros, presente até então antes do período pandêmico, foi o principal fator para atrair mais investidores para a bolsa (Fernandes, 2023).</w:t>
      </w:r>
    </w:p>
    <w:p w:rsidR="00000000" w:rsidDel="00000000" w:rsidP="00000000" w:rsidRDefault="00000000" w:rsidRPr="00000000" w14:paraId="00000011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 de velocidade e complexidade, o pequeno investidor frequentemente denominado como “sardinha”, enfrenta um desafio desproporcional. A dificuldade em processar o grande volume de dados disponíveis e a tendência a decisões enviesadas por emoção, como o medo e a ganância, frequentemente resultam em perdas financeiras significativas (Kahneman, 2011).</w:t>
      </w:r>
    </w:p>
    <w:p w:rsidR="00000000" w:rsidDel="00000000" w:rsidP="00000000" w:rsidRDefault="00000000" w:rsidRPr="00000000" w14:paraId="00000013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técnica e a negociação algorítmica em tempo real são a espinha dorsal da negociação de alta frequência, onde a velocidade de processamento é tão crucial quanto a própria estratégia (Ehlers &amp; John, 2004). Dada estas informações é necessário que a globalização e a interconexão dos mercados financeiros fazendo com que a necessidade de ferramentas analíticas que operem em tempo real seja extremamente necessária para participantes do mercado financeiro.</w:t>
      </w:r>
    </w:p>
    <w:p w:rsidR="00000000" w:rsidDel="00000000" w:rsidP="00000000" w:rsidRDefault="00000000" w:rsidRPr="00000000" w14:paraId="00000015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contraste, as grandes instituições e Traders profissionais utilizam amplamente robôs de coleta e análise de dados para obter vantagem. A análise técnica e a negociação algorítmica em tempo real são a espinha dorsal da negociação de alta frequência (High-Frequency Trading - HFT), onde a velocidade de processamento é tão crucial quanto a própria estratégia (Ehlers &amp; John, 2004). O uso de técnicas como machine learning e processamento de linguagem natural para analisar feeds de notícias e dados de mercado em milissegundos reforça a necessidade de automação para competir. A interconexão global dos mercados financeiros torna estas ferramentas analíticas operacionais em tempo real extremamente necessárias.</w:t>
      </w:r>
    </w:p>
    <w:p w:rsidR="00000000" w:rsidDel="00000000" w:rsidP="00000000" w:rsidRDefault="00000000" w:rsidRPr="00000000" w14:paraId="00000017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desta situação, o desenvolvimento de ferramentas automatizadas </w:t>
      </w:r>
      <w:r w:rsidDel="00000000" w:rsidR="00000000" w:rsidRPr="00000000">
        <w:rPr>
          <w:sz w:val="24"/>
          <w:szCs w:val="24"/>
          <w:rtl w:val="0"/>
        </w:rPr>
        <w:t xml:space="preserve">para análise de mercado financeiro em tempo real é fundamental. Este trabalho propõe o desenvolvimento de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utilizando as tecnologias C# e .NET, com o objetivo de automatizar a aquisição e análise de dados financeiros em tempo real por meio de APIs. A ferramenta desenvolvida visa auxiliar investidores a superar as limitações cognitivas, fornecendo insights rápidos e precisos, essenciais para a tomada de decisão no dinâmico mercado financeiro.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REFERENCIAL TEÓRICO</w:t>
      </w:r>
    </w:p>
    <w:p w:rsidR="00000000" w:rsidDel="00000000" w:rsidP="00000000" w:rsidRDefault="00000000" w:rsidRPr="00000000" w14:paraId="0000001B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necessidade de ferramentas que auxiliem o ser humano a lidar com a complexidade e o volume de informações não é recente, mas ganhou contornos críticos no mercado financeiro. A obra de Rocha (2008), intitulada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Financeiro com suporte à tomada de decisões</w:t>
      </w:r>
      <w:r w:rsidDel="00000000" w:rsidR="00000000" w:rsidRPr="00000000">
        <w:rPr>
          <w:sz w:val="24"/>
          <w:szCs w:val="24"/>
          <w:rtl w:val="0"/>
        </w:rPr>
        <w:t xml:space="preserve">, estabelece o pilar conceitual para o presente trabalho, ao focar na aplicação dos Sistemas de Apoio à Decisão (SAD) em finanças.</w:t>
      </w:r>
    </w:p>
    <w:p w:rsidR="00000000" w:rsidDel="00000000" w:rsidP="00000000" w:rsidRDefault="00000000" w:rsidRPr="00000000" w14:paraId="0000001C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Fundamentos do SAD:</w:t>
      </w:r>
      <w:r w:rsidDel="00000000" w:rsidR="00000000" w:rsidRPr="00000000">
        <w:rPr>
          <w:sz w:val="24"/>
          <w:szCs w:val="24"/>
          <w:rtl w:val="0"/>
        </w:rPr>
        <w:t xml:space="preserve"> Os SADs são definidos como sistemas de informação gerenciais flexíveis e adaptáveis, que combinam dados brutos, modelos analíticos sofisticados e uma interface amigável para auxiliar gestores e tomadores de decisão em problemas semi estruturados ou não estruturados (Adaptado de Rocha, 2008). No contexto financeiro, o software não apenas registra transações, mas avalia o impacto de diferentes caminhos e estratégias.</w:t>
      </w:r>
    </w:p>
    <w:p w:rsidR="00000000" w:rsidDel="00000000" w:rsidP="00000000" w:rsidRDefault="00000000" w:rsidRPr="00000000" w14:paraId="0000001D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Componentes e Função:</w:t>
      </w:r>
      <w:r w:rsidDel="00000000" w:rsidR="00000000" w:rsidRPr="00000000">
        <w:rPr>
          <w:sz w:val="24"/>
          <w:szCs w:val="24"/>
          <w:rtl w:val="0"/>
        </w:rPr>
        <w:t xml:space="preserve"> Segundo o conceito de SAD, o software deve ser composto por: Base de Dados, onde os dados financeiros (preços, volumes, indicadores) são armazenados. Base de Modelos, onde residem os modelos analíticos e algoritmos (análise técnica, modelos de otimização) para realizar análises quantitativas e Interface do Usuário, que permite ao investidor interagir e receber as informações de forma clara, transformando dados complexos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insights</w:t>
      </w:r>
      <w:r w:rsidDel="00000000" w:rsidR="00000000" w:rsidRPr="00000000">
        <w:rPr>
          <w:sz w:val="24"/>
          <w:szCs w:val="24"/>
          <w:rtl w:val="0"/>
        </w:rPr>
        <w:t xml:space="preserve"> acionáveis.</w:t>
      </w:r>
    </w:p>
    <w:p w:rsidR="00000000" w:rsidDel="00000000" w:rsidP="00000000" w:rsidRDefault="00000000" w:rsidRPr="00000000" w14:paraId="0000001E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contribuição de Rocha (2008) é crucial por justificar a premissa de que a tecnologia deve ser um agente ativo no processo decisório, e não apenas um repositório de dados. O projeto proposto se insere nesta lógica, visando fornecer um apoio estruturado para o pequeno investidor ("sardinha") que, como a introdução aponta, frequentemente enfrenta decisões enviesadas pela emoção.</w:t>
      </w:r>
    </w:p>
    <w:p w:rsidR="00000000" w:rsidDel="00000000" w:rsidP="00000000" w:rsidRDefault="00000000" w:rsidRPr="00000000" w14:paraId="0000001F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Rocha (2008) estabelece os fundamentos do apoio à decisão, a pesquisa mais recente, como a de Tavares (2024),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de Gestão financeira</w:t>
      </w:r>
      <w:r w:rsidDel="00000000" w:rsidR="00000000" w:rsidRPr="00000000">
        <w:rPr>
          <w:sz w:val="24"/>
          <w:szCs w:val="24"/>
          <w:rtl w:val="0"/>
        </w:rPr>
        <w:t xml:space="preserve">, reflete a digitalização massiva e a democratização do acesso ao mercado de capitais que ocorreram na última década.</w:t>
      </w:r>
    </w:p>
    <w:p w:rsidR="00000000" w:rsidDel="00000000" w:rsidP="00000000" w:rsidRDefault="00000000" w:rsidRPr="00000000" w14:paraId="00000020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Foco em Investimentos e Integração em Tempo Real:</w:t>
      </w:r>
      <w:r w:rsidDel="00000000" w:rsidR="00000000" w:rsidRPr="00000000">
        <w:rPr>
          <w:sz w:val="24"/>
          <w:szCs w:val="24"/>
          <w:rtl w:val="0"/>
        </w:rPr>
        <w:t xml:space="preserve"> O software de gestão financeira moderno, abordado por Tavares (2024), não se limita ao controle orçamentário, mas expande-se para o controle de investimentos. Isso inclui o monitoramento da rentabilidade de uma carteira diversificada (Ações, FIIs, Criptomoedas) e a apuração de resultados (Tavares, 2024). A grande diferença em relação à década anterior é a integração.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240" w:line="360" w:lineRule="auto"/>
        <w:ind w:left="644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software atual é essencialmente conectado, utilizando APIs e conexões nativas para importar dados em tempo real (Tavares, 2024).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40" w:line="360" w:lineRule="auto"/>
        <w:ind w:left="644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Esta capacidade de coletar dados automaticamente elimina a intervenção manual, que é fonte de erros e atrasos, permitindo que as decisões sejam tomadas com base em informações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frescas</w:t>
      </w:r>
      <w:r w:rsidDel="00000000" w:rsidR="00000000" w:rsidRPr="00000000">
        <w:rPr>
          <w:sz w:val="24"/>
          <w:szCs w:val="24"/>
          <w:rtl w:val="0"/>
        </w:rPr>
        <w:t xml:space="preserve"> do mercado (Tavares, 2024).</w:t>
      </w:r>
    </w:p>
    <w:p w:rsidR="00000000" w:rsidDel="00000000" w:rsidP="00000000" w:rsidRDefault="00000000" w:rsidRPr="00000000" w14:paraId="00000023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Automação e Conformidade:</w:t>
      </w:r>
      <w:r w:rsidDel="00000000" w:rsidR="00000000" w:rsidRPr="00000000">
        <w:rPr>
          <w:sz w:val="24"/>
          <w:szCs w:val="24"/>
          <w:rtl w:val="0"/>
        </w:rPr>
        <w:t xml:space="preserve"> Tavares (2024) destaca a importância da automação para o investidor individual. Com o aumento da complexidade tributária (por exemplo, na B3), o software assume funções de cálculo de Imposto de Renda e geração de relatórios de conformidade, aliviando a carga operacional do pequeno investidor. O foco migra de uma ferramenta passiva de "registro" para uma ferramenta ativa de "gestão e inteligência".</w:t>
      </w:r>
    </w:p>
    <w:p w:rsidR="00000000" w:rsidDel="00000000" w:rsidP="00000000" w:rsidRDefault="00000000" w:rsidRPr="00000000" w14:paraId="00000024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Justificativa da Proposta</w:t>
      </w:r>
    </w:p>
    <w:p w:rsidR="00000000" w:rsidDel="00000000" w:rsidP="00000000" w:rsidRDefault="00000000" w:rsidRPr="00000000" w14:paraId="00000025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trabalho proposto, gira em torno destas duas ideias: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software cumpre o papel do SAD como é incorporado no trabalho de Rocha em 2008, estruturando dados e modelos para auxiliar a decisão, combatendo o "viés emocional" do investidor (Kahneman, 2011)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ser eficaz, esse SAD deve incorporar as tecnologias de semelhantes ao trabalho de Tavares em 2024, ou seja, integração via API e processamento em tempo real, características cruciais para a análise técnica e negociação algorítmica.</w:t>
      </w:r>
    </w:p>
    <w:p w:rsidR="00000000" w:rsidDel="00000000" w:rsidP="00000000" w:rsidRDefault="00000000" w:rsidRPr="00000000" w14:paraId="00000028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única maneira de o pequeno investidor reduzir a assimetria de informação e velocidade é por meio de ferramentas automatizadas. E nosso trabalho proposto busca facilitar o acesso à velocidade de processamento, essencial para a competitividade, preenchendo uma lacuna crítica no mercado de ferramentas disponíveis para o "sardinha".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MATERIAIS E MÉTODOS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estudo caracteriza-se como uma pesquisa aplicada, com foco no desenvolvimento de um programa. O projeto foi conduzido através de uma metodologia de desenvolvimento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Ágil, permitindo flexibilidade e adaptação contínua frente aos desafios da manipulação de dados em tempo real. O processo foi dividido em etapas claras: levantamento de requisitos, seleção de tecnologia, design de arquitetura, implementação e validação. A primeira fase envolveu a prospecção de Interfaces de Programação de Aplicações (APIs) financeiras, avaliando-as quanto à latência, disponibilidade de dados (cotações, índices e moedas) e limites de requisição. A seleção da linguagem C# e da plataforma .NET, baseou-se na alta performance, robustez e nas vastas bibliotecas da plataforma, essenciais para lidar com o processamento de dados de alta frequência. A etapa de implementação focou na construção de serviços de consumo de dados e na codificação dos algoritmos de análise técnica. Por fim, a validação foi realizada comparando os indicadores gerados pelo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com plataformas de mercado consolidadas, garantindo a precisão dos dados. Figura 1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1:</w:t>
      </w:r>
      <w:r w:rsidDel="00000000" w:rsidR="00000000" w:rsidRPr="00000000">
        <w:rPr>
          <w:sz w:val="24"/>
          <w:szCs w:val="24"/>
          <w:rtl w:val="0"/>
        </w:rPr>
        <w:t xml:space="preserve"> Diagrama de caso de uso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24525" cy="464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dos autores do artigo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projeto será realizado em fases distintas, sendo elas: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697" w:right="0" w:hanging="35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Seleção e Integração de API: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Escolha da API para aquisição de dados financeiros (ex: preços de ações, volume de negociação) em tempo real. A API deve ser estável e fornecer dados com baixa latência.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14" w:right="0" w:hanging="35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da Arquitetura: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software será desenvolvido utilizando a linguagem C# e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.NET, buscando alta performance e processamento assíncrono para lidar com o fluxo de dados em tempo real.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14" w:right="0" w:hanging="35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Coleta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Implementação do módulo responsável pela conexão com a API e aquisição dos dados.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14" w:right="0" w:hanging="35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Análise Algorítmica: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Codificação dos algoritmos de análise técnica. Este módulo deve ser capaz de processar os dados recebidos em milissegundos, gerando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alertas automáticos.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714" w:right="0" w:hanging="35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da Interface: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Criação de uma interface gráfica que apresente os resultados da análise de forma clara e objetiva para o investidor individual, priorizando a facilidade no uso e a ajuda na tomada de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2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e7rzqdu72krs" w:id="0"/>
      <w:bookmarkEnd w:id="0"/>
      <w:r w:rsidDel="00000000" w:rsidR="00000000" w:rsidRPr="00000000">
        <w:rPr>
          <w:color w:val="000000"/>
          <w:rtl w:val="0"/>
        </w:rPr>
        <w:t xml:space="preserve">O desenvolvimento do projeto terminou em um planejamento de uma aplicação funcional de monitoramento financeiro, validando a arquitetura proposta baseada em C# e .NET. Os resultados obtidos podem ser divididos em três vertentes principais: a interface de usuário e experiência de visualização, o desempenho da aquisição de dados e a precisão das informações processadas.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240" w:before="240" w:line="360" w:lineRule="auto"/>
        <w:jc w:val="both"/>
        <w:rPr>
          <w:color w:val="000000"/>
        </w:rPr>
      </w:pPr>
      <w:bookmarkStart w:colFirst="0" w:colLast="0" w:name="_e7rzqdu72krs" w:id="0"/>
      <w:bookmarkEnd w:id="0"/>
      <w:r w:rsidDel="00000000" w:rsidR="00000000" w:rsidRPr="00000000">
        <w:rPr>
          <w:color w:val="000000"/>
          <w:rtl w:val="0"/>
        </w:rPr>
        <w:t xml:space="preserve">O software possui um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Dashboard </w:t>
      </w:r>
      <w:r w:rsidDel="00000000" w:rsidR="00000000" w:rsidRPr="00000000">
        <w:rPr>
          <w:color w:val="000000"/>
          <w:rtl w:val="0"/>
        </w:rPr>
        <w:t xml:space="preserve">Financeiro</w:t>
      </w:r>
      <w:r w:rsidDel="00000000" w:rsidR="00000000" w:rsidRPr="00000000">
        <w:rPr>
          <w:color w:val="000000"/>
          <w:rtl w:val="0"/>
        </w:rPr>
        <w:t xml:space="preserve"> centralizado, projetado para oferecer leitura rápida e intuitiva, conforme ilustrado na Figura 2. A interface foi segmentada em três áreas críticas para o investidor: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color w:val="000000"/>
        </w:rPr>
      </w:pPr>
      <w:bookmarkStart w:colFirst="0" w:colLast="0" w:name="_e7rzqdu72krs" w:id="0"/>
      <w:bookmarkEnd w:id="0"/>
      <w:r w:rsidDel="00000000" w:rsidR="00000000" w:rsidRPr="00000000">
        <w:rPr>
          <w:color w:val="000000"/>
          <w:rtl w:val="0"/>
        </w:rPr>
        <w:t xml:space="preserve">Indicadores Econômicos: Exibição de índices macroeconômicos, como o IPCA, essenciais para a análise de cenário.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color w:val="000000"/>
        </w:rPr>
      </w:pPr>
      <w:bookmarkStart w:colFirst="0" w:colLast="0" w:name="_e7rzqdu72krs" w:id="0"/>
      <w:bookmarkEnd w:id="0"/>
      <w:r w:rsidDel="00000000" w:rsidR="00000000" w:rsidRPr="00000000">
        <w:rPr>
          <w:color w:val="000000"/>
          <w:rtl w:val="0"/>
        </w:rPr>
        <w:t xml:space="preserve">Ações da B3: Monitoramento em tempo real dos principais ativos brasileiros (ex: PETR4, VALE3, ITUB4), apresentando preço atual e variação percentual.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color w:val="000000"/>
        </w:rPr>
      </w:pPr>
      <w:bookmarkStart w:colFirst="0" w:colLast="0" w:name="_e7rzqdu72krs" w:id="0"/>
      <w:bookmarkEnd w:id="0"/>
      <w:r w:rsidDel="00000000" w:rsidR="00000000" w:rsidRPr="00000000">
        <w:rPr>
          <w:color w:val="000000"/>
          <w:rtl w:val="0"/>
        </w:rPr>
        <w:t xml:space="preserve">Criptomoedas: Acompanhamento de ativos digitais de alta volatilidade (Bitcoin e Ethereum), com ênfase no volume de negociação de 24 horas.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240" w:before="240" w:line="360" w:lineRule="auto"/>
        <w:jc w:val="both"/>
        <w:rPr>
          <w:color w:val="000000"/>
        </w:rPr>
      </w:pPr>
      <w:bookmarkStart w:colFirst="0" w:colLast="0" w:name="_lj4rk59q21cn" w:id="1"/>
      <w:bookmarkEnd w:id="1"/>
      <w:r w:rsidDel="00000000" w:rsidR="00000000" w:rsidRPr="00000000">
        <w:rPr>
          <w:color w:val="000000"/>
          <w:rtl w:val="0"/>
        </w:rPr>
        <w:t xml:space="preserve">A escolha de um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design</w:t>
      </w:r>
      <w:r w:rsidDel="00000000" w:rsidR="00000000" w:rsidRPr="00000000">
        <w:rPr>
          <w:color w:val="000000"/>
          <w:rtl w:val="0"/>
        </w:rPr>
        <w:t xml:space="preserve"> limpo com indicadores visuais de variação (cores vermelhas para queda e, por inferência, verdes para alta) atende ao requisito de reduzir a carga cognitiva do investidor, facilitando a identificação imediata de tendências de mercado.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Figura 2:</w:t>
      </w:r>
      <w:r w:rsidDel="00000000" w:rsidR="00000000" w:rsidRPr="00000000">
        <w:rPr>
          <w:rtl w:val="0"/>
        </w:rPr>
        <w:t xml:space="preserve"> Página </w:t>
      </w:r>
      <w:r w:rsidDel="00000000" w:rsidR="00000000" w:rsidRPr="00000000">
        <w:rPr>
          <w:i w:val="1"/>
          <w:i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Software</w:t>
      </w:r>
    </w:p>
    <w:p w:rsidR="00000000" w:rsidDel="00000000" w:rsidP="00000000" w:rsidRDefault="00000000" w:rsidRPr="00000000" w14:paraId="00000043">
      <w:pPr>
        <w:spacing w:after="28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dos autores do artigo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rawk5s4s9l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utilização da plataforma .NET, combinada com o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async/await</w:t>
      </w:r>
      <w:r w:rsidDel="00000000" w:rsidR="00000000" w:rsidRPr="00000000">
        <w:rPr>
          <w:sz w:val="24"/>
          <w:szCs w:val="24"/>
          <w:rtl w:val="0"/>
        </w:rPr>
        <w:t xml:space="preserve"> do C#, demonstrou alta eficiência no consumo das APIs. Nos testes realizados em ambiente controlado: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Resposta:</w:t>
      </w:r>
      <w:r w:rsidDel="00000000" w:rsidR="00000000" w:rsidRPr="00000000">
        <w:rPr>
          <w:sz w:val="24"/>
          <w:szCs w:val="24"/>
          <w:rtl w:val="0"/>
        </w:rPr>
        <w:t xml:space="preserve"> O sistema manteve uma latência média baixa entre a requisição à API e a atualização na tela, garantindo que os dados visualizados estivessem próximos do tempo real.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Concorrência:</w:t>
      </w:r>
      <w:r w:rsidDel="00000000" w:rsidR="00000000" w:rsidRPr="00000000">
        <w:rPr>
          <w:sz w:val="24"/>
          <w:szCs w:val="24"/>
          <w:rtl w:val="0"/>
        </w:rPr>
        <w:t xml:space="preserve"> O software conseguiu gerenciar múltiplas requisições simultâneas (buscando dados de Ações e Criptomoedas ao mesmo tempo) sem travamentos na interface gráfica, validando a robustez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multithreading</w:t>
      </w:r>
      <w:r w:rsidDel="00000000" w:rsidR="00000000" w:rsidRPr="00000000">
        <w:rPr>
          <w:sz w:val="24"/>
          <w:szCs w:val="24"/>
          <w:rtl w:val="0"/>
        </w:rPr>
        <w:t xml:space="preserve"> do C#.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validação dos dados foi realizada comparando os valores exibidos no software desenvolvido com plataformas de mercado consolidadas (como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TradingView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Google Finance</w:t>
      </w:r>
      <w:r w:rsidDel="00000000" w:rsidR="00000000" w:rsidRPr="00000000">
        <w:rPr>
          <w:sz w:val="24"/>
          <w:szCs w:val="24"/>
          <w:rtl w:val="0"/>
        </w:rPr>
        <w:t xml:space="preserve">). Observou-se que a integração via API garantiu a integridade dos dados, eliminando erros manuais de entrada. O sistema </w:t>
      </w:r>
      <w:r w:rsidDel="00000000" w:rsidR="00000000" w:rsidRPr="00000000">
        <w:rPr>
          <w:sz w:val="24"/>
          <w:szCs w:val="24"/>
          <w:rtl w:val="0"/>
        </w:rPr>
        <w:t xml:space="preserve">processou</w:t>
      </w:r>
      <w:r w:rsidDel="00000000" w:rsidR="00000000" w:rsidRPr="00000000">
        <w:rPr>
          <w:sz w:val="24"/>
          <w:szCs w:val="24"/>
          <w:rtl w:val="0"/>
        </w:rPr>
        <w:t xml:space="preserve"> corretamente as variações negativas, como observado na Figura 2, onde os ativos PETR4 (-0.0331%) e VALE3 (-0.1872%) refletiram as condições de baixa do mercado no momento da captura.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casos de uso planejados, como "Consultar Cotação" e "Processar Dados", foram executados com sucesso, confirmando que a lógica de negócios implementada no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 foi capaz de tratar os dados brutos recebidos (JSON) e formatá-los adequadamente para o usuário final (Moeda R$ e Porcentagem %).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hmpgekizqo5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4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nosso estudo atingiu seu objetivo principal ao desenvolver uma ferramenta de software capaz de processar e analisar dados do mercado financeiro em tempo real, utilizando a linguagem C# e da plataforma .NET de forma boa e eficiente. A aplicação proposta preenche uma lacuna significativa para o investidor individual, oferecendo uma alternativa tecnológica que mitiga a assimetria de informações existente entre os pequenos investidores e as grandes instituições financeiras.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prática demonstrou que a arquitetura escolhida, baseada no consumo de APIs de alta performance, permitiu a aquisição de cotações e indicadores com a latência reduzida necessária para a tomada de decisões ágeis. O sistema atua, portanto, como um efetivo Sistema de Apoio à Decisão (SAD), corroborando a visão de Rocha (2008) sobre a importância da tecnologia na estruturação de dados para evitar vieses cognitivos e emocionais, fatores críticos apontados por Kahneman (2011).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interface gráfica desenvolvida (Dashboard) cumpriu o papel de simplificar a visualização de ativos complexos — como ações da B3 e criptomoedas — centralizando informações dispersas em uma única tela intuitiva. Isso valida a premissa de Tavares (2024) sobre a evolução dos softwares de gestão financeira modernos, que deixam de ser meros registradores de transações para se tornarem hubs de inteligência conectada.</w:t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Conclui-se, portanto, que a automação da análise técnica através do software desenvolvido não apenas agiliza o processo de investimento, mas também democratiza o acesso a ferramentas de nível profissional fazendo com que os “sardinhas”possam sim ter um lugar para iniciar no mercado financeiro, sem que eles tenham que passar o crises financeiras. Para trabalhos futuros, sugere-se a implementação de algoritmos de Inteligência Artificial para análise preditiva e a expansão da base de dados para incluir mercados internacionais, ampliando ainda mais o escopo de atuação da ferramenta desenvolvida.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ASSAF NETO, A. (2014).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Mercado financeiro</w:t>
      </w:r>
      <w:r w:rsidDel="00000000" w:rsidR="00000000" w:rsidRPr="00000000">
        <w:rPr>
          <w:sz w:val="24"/>
          <w:szCs w:val="24"/>
          <w:rtl w:val="0"/>
        </w:rPr>
        <w:t xml:space="preserve">. 12. ed. São Paulo: Atlas.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TOLEDO FILHO, J. G. (2020).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bolsa de valores e o investidor brasileiro no século XXI</w:t>
      </w:r>
      <w:r w:rsidDel="00000000" w:rsidR="00000000" w:rsidRPr="00000000">
        <w:rPr>
          <w:sz w:val="24"/>
          <w:szCs w:val="24"/>
          <w:rtl w:val="0"/>
        </w:rPr>
        <w:t xml:space="preserve">. São Paulo: Editora Foco.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EHLERS, J. (2004).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Technical Analysis of Stocks &amp; Commodities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FERNANDES, A.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crescimento do número de investidores na B3</w:t>
      </w:r>
      <w:r w:rsidDel="00000000" w:rsidR="00000000" w:rsidRPr="00000000">
        <w:rPr>
          <w:sz w:val="24"/>
          <w:szCs w:val="24"/>
          <w:rtl w:val="0"/>
        </w:rPr>
        <w:t xml:space="preserve">. Portal de Notícias Exame/Invest.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KAHNEMAN, D. (2011).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Rápido e devagar: Duas formas de pensar</w:t>
      </w:r>
      <w:r w:rsidDel="00000000" w:rsidR="00000000" w:rsidRPr="00000000">
        <w:rPr>
          <w:sz w:val="24"/>
          <w:szCs w:val="24"/>
          <w:rtl w:val="0"/>
        </w:rPr>
        <w:t xml:space="preserve">. Rio de Janeiro: Objetiva.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Documentação oficial do .NET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https://docs.microsoft.com/dotnet/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15 nov. 2025.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MURPHY, J. J. (1999).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Technical analysis of the financial markets: A comprehensive guide to trading methods and applications</w:t>
      </w:r>
      <w:r w:rsidDel="00000000" w:rsidR="00000000" w:rsidRPr="00000000">
        <w:rPr>
          <w:sz w:val="24"/>
          <w:szCs w:val="24"/>
          <w:rtl w:val="0"/>
        </w:rPr>
        <w:t xml:space="preserve">. New York: New York Institute of Finance.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TROELSEN, A.; JAPIKSE, P.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 C# 10 with .NET 6</w:t>
      </w:r>
      <w:r w:rsidDel="00000000" w:rsidR="00000000" w:rsidRPr="00000000">
        <w:rPr>
          <w:sz w:val="24"/>
          <w:szCs w:val="24"/>
          <w:rtl w:val="0"/>
        </w:rPr>
        <w:t xml:space="preserve">. 11. ed. New York: Apress.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ROCHA, L. (2008).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Financeiro com Suporte à Tomada de Decisões.</w:t>
      </w:r>
      <w:r w:rsidDel="00000000" w:rsidR="00000000" w:rsidRPr="00000000">
        <w:rPr>
          <w:sz w:val="24"/>
          <w:szCs w:val="24"/>
          <w:rtl w:val="0"/>
        </w:rPr>
        <w:t xml:space="preserve"> Rio de Janeiro: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TAVARES, A.; NASCIMENTO, D; SOUZA, D.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de Gestão Financeira. </w:t>
      </w:r>
      <w:r w:rsidDel="00000000" w:rsidR="00000000" w:rsidRPr="00000000">
        <w:rPr>
          <w:sz w:val="24"/>
          <w:szCs w:val="24"/>
          <w:rtl w:val="0"/>
        </w:rPr>
        <w:t xml:space="preserve">São Paulo.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dotnet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microsoft.com/dot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