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page" w:horzAnchor="page" w:tblpX="1238" w:tblpY="1058"/>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967950" w:rsidRPr="00DB58A0" w14:paraId="7DF6F93C" w14:textId="77777777" w:rsidTr="3F51EF3A">
        <w:tc>
          <w:tcPr>
            <w:tcW w:w="9923" w:type="dxa"/>
          </w:tcPr>
          <w:p w14:paraId="23A7ADB3" w14:textId="77777777" w:rsidR="00967950" w:rsidRPr="00DB58A0" w:rsidRDefault="00DB58A0" w:rsidP="000A4AAA">
            <w:pPr>
              <w:jc w:val="center"/>
              <w:rPr>
                <w:rFonts w:ascii="Times New Roman" w:hAnsi="Times New Roman"/>
                <w:b/>
                <w:sz w:val="24"/>
                <w:szCs w:val="24"/>
                <w:lang w:val="es-CO"/>
              </w:rPr>
            </w:pPr>
            <w:proofErr w:type="spellStart"/>
            <w:r w:rsidRPr="00DB58A0">
              <w:rPr>
                <w:rFonts w:ascii="Times New Roman" w:hAnsi="Times New Roman"/>
                <w:b/>
                <w:sz w:val="24"/>
                <w:szCs w:val="24"/>
                <w:lang w:val="es-CO"/>
              </w:rPr>
              <w:t>Understanding</w:t>
            </w:r>
            <w:proofErr w:type="spellEnd"/>
            <w:r w:rsidRPr="00DB58A0">
              <w:rPr>
                <w:rFonts w:ascii="Times New Roman" w:hAnsi="Times New Roman"/>
                <w:b/>
                <w:sz w:val="24"/>
                <w:szCs w:val="24"/>
                <w:lang w:val="es-CO"/>
              </w:rPr>
              <w:t xml:space="preserve"> Smart </w:t>
            </w:r>
            <w:proofErr w:type="spellStart"/>
            <w:r w:rsidRPr="00DB58A0">
              <w:rPr>
                <w:rFonts w:ascii="Times New Roman" w:hAnsi="Times New Roman"/>
                <w:b/>
                <w:sz w:val="24"/>
                <w:szCs w:val="24"/>
                <w:lang w:val="es-CO"/>
              </w:rPr>
              <w:t>Cities</w:t>
            </w:r>
            <w:proofErr w:type="spellEnd"/>
            <w:r w:rsidRPr="00DB58A0">
              <w:rPr>
                <w:rFonts w:ascii="Times New Roman" w:hAnsi="Times New Roman"/>
                <w:b/>
                <w:sz w:val="24"/>
                <w:szCs w:val="24"/>
                <w:lang w:val="es-CO"/>
              </w:rPr>
              <w:t xml:space="preserve">: </w:t>
            </w:r>
            <w:proofErr w:type="spellStart"/>
            <w:r w:rsidRPr="00DB58A0">
              <w:rPr>
                <w:rFonts w:ascii="Times New Roman" w:hAnsi="Times New Roman"/>
                <w:b/>
                <w:sz w:val="24"/>
                <w:szCs w:val="24"/>
                <w:lang w:val="es-CO"/>
              </w:rPr>
              <w:t>An</w:t>
            </w:r>
            <w:proofErr w:type="spellEnd"/>
            <w:r w:rsidRPr="00DB58A0">
              <w:rPr>
                <w:rFonts w:ascii="Times New Roman" w:hAnsi="Times New Roman"/>
                <w:b/>
                <w:sz w:val="24"/>
                <w:szCs w:val="24"/>
                <w:lang w:val="es-CO"/>
              </w:rPr>
              <w:t xml:space="preserve"> Integrative Framework</w:t>
            </w:r>
          </w:p>
          <w:p w14:paraId="518BDF01" w14:textId="58265487" w:rsidR="00DB58A0" w:rsidRPr="00DB58A0" w:rsidRDefault="00DB58A0" w:rsidP="000A4AAA">
            <w:pPr>
              <w:jc w:val="center"/>
              <w:rPr>
                <w:rFonts w:ascii="Times New Roman" w:hAnsi="Times New Roman"/>
                <w:b/>
                <w:sz w:val="24"/>
                <w:szCs w:val="24"/>
                <w:lang w:val="es-CO"/>
              </w:rPr>
            </w:pPr>
            <w:r w:rsidRPr="00DB58A0">
              <w:rPr>
                <w:rFonts w:ascii="Times New Roman" w:hAnsi="Times New Roman"/>
                <w:b/>
                <w:sz w:val="24"/>
                <w:szCs w:val="24"/>
                <w:lang w:val="es-CO"/>
              </w:rPr>
              <w:t>Comprender las ciudades inteligentes:  un marco integrador</w:t>
            </w:r>
          </w:p>
        </w:tc>
      </w:tr>
      <w:tr w:rsidR="00967950" w:rsidRPr="00DB58A0" w14:paraId="6D1A74D2" w14:textId="77777777" w:rsidTr="3F51EF3A">
        <w:tc>
          <w:tcPr>
            <w:tcW w:w="9923" w:type="dxa"/>
          </w:tcPr>
          <w:p w14:paraId="707C56CA" w14:textId="25EF1C08" w:rsidR="00967950" w:rsidRPr="00DB58A0" w:rsidRDefault="00967950" w:rsidP="000A4AAA">
            <w:pPr>
              <w:tabs>
                <w:tab w:val="center" w:pos="4252"/>
              </w:tabs>
              <w:spacing w:after="0"/>
              <w:rPr>
                <w:rFonts w:ascii="Times New Roman" w:hAnsi="Times New Roman"/>
                <w:b/>
                <w:sz w:val="24"/>
                <w:szCs w:val="24"/>
                <w:lang w:val="es-CO"/>
              </w:rPr>
            </w:pPr>
            <w:r w:rsidRPr="00DB58A0">
              <w:rPr>
                <w:rFonts w:ascii="Times New Roman" w:hAnsi="Times New Roman"/>
                <w:b/>
                <w:sz w:val="24"/>
                <w:szCs w:val="24"/>
                <w:lang w:val="es-CO"/>
              </w:rPr>
              <w:t>1. Componente Temático</w:t>
            </w:r>
            <w:r w:rsidR="00A70991" w:rsidRPr="00DB58A0">
              <w:rPr>
                <w:rFonts w:ascii="Times New Roman" w:hAnsi="Times New Roman"/>
                <w:b/>
                <w:sz w:val="24"/>
                <w:szCs w:val="24"/>
                <w:lang w:val="es-CO"/>
              </w:rPr>
              <w:tab/>
            </w:r>
          </w:p>
        </w:tc>
      </w:tr>
      <w:tr w:rsidR="00967950" w:rsidRPr="00DB58A0" w14:paraId="360ED4C1" w14:textId="77777777" w:rsidTr="3F51EF3A">
        <w:tc>
          <w:tcPr>
            <w:tcW w:w="9923" w:type="dxa"/>
          </w:tcPr>
          <w:p w14:paraId="2DBFE707" w14:textId="1196B61E" w:rsidR="00967950" w:rsidRPr="00DB58A0" w:rsidRDefault="00DB58A0" w:rsidP="000A4AAA">
            <w:pPr>
              <w:spacing w:after="0"/>
              <w:rPr>
                <w:rFonts w:ascii="Times New Roman" w:hAnsi="Times New Roman"/>
                <w:b/>
                <w:sz w:val="24"/>
                <w:szCs w:val="24"/>
                <w:lang w:val="es-CO"/>
              </w:rPr>
            </w:pPr>
            <w:r w:rsidRPr="00DB58A0">
              <w:rPr>
                <w:rFonts w:ascii="Times New Roman" w:hAnsi="Times New Roman"/>
                <w:b/>
                <w:sz w:val="24"/>
                <w:szCs w:val="24"/>
                <w:lang w:val="es-CO"/>
              </w:rPr>
              <w:t>1.1 Referencia</w:t>
            </w:r>
            <w:r w:rsidR="00967950" w:rsidRPr="00DB58A0">
              <w:rPr>
                <w:rFonts w:ascii="Times New Roman" w:hAnsi="Times New Roman"/>
                <w:b/>
                <w:sz w:val="24"/>
                <w:szCs w:val="24"/>
                <w:lang w:val="es-CO"/>
              </w:rPr>
              <w:t xml:space="preserve"> Bibliográfica</w:t>
            </w:r>
          </w:p>
        </w:tc>
      </w:tr>
      <w:tr w:rsidR="00967950" w:rsidRPr="00DB58A0" w14:paraId="0C1614CF" w14:textId="77777777" w:rsidTr="3F51EF3A">
        <w:trPr>
          <w:trHeight w:val="927"/>
        </w:trPr>
        <w:tc>
          <w:tcPr>
            <w:tcW w:w="9923" w:type="dxa"/>
          </w:tcPr>
          <w:p w14:paraId="567C9596" w14:textId="77777777" w:rsidR="00967950" w:rsidRDefault="006C21E3" w:rsidP="3F51EF3A">
            <w:pPr>
              <w:pStyle w:val="Sinespaciado1"/>
              <w:rPr>
                <w:rFonts w:ascii="Times New Roman" w:hAnsi="Times New Roman"/>
              </w:rPr>
            </w:pPr>
            <w:r w:rsidRPr="006C21E3">
              <w:rPr>
                <w:rFonts w:ascii="Times New Roman" w:hAnsi="Times New Roman"/>
              </w:rPr>
              <w:t>Gil-</w:t>
            </w:r>
            <w:proofErr w:type="spellStart"/>
            <w:r w:rsidRPr="006C21E3">
              <w:rPr>
                <w:rFonts w:ascii="Times New Roman" w:hAnsi="Times New Roman"/>
              </w:rPr>
              <w:t>Garcia</w:t>
            </w:r>
            <w:proofErr w:type="spellEnd"/>
            <w:r w:rsidRPr="006C21E3">
              <w:rPr>
                <w:rFonts w:ascii="Times New Roman" w:hAnsi="Times New Roman"/>
              </w:rPr>
              <w:t xml:space="preserve">, J. R., Pardo, T. A., &amp; </w:t>
            </w:r>
            <w:proofErr w:type="spellStart"/>
            <w:r w:rsidR="00DB58A0" w:rsidRPr="00DB58A0">
              <w:rPr>
                <w:rFonts w:ascii="Times New Roman" w:hAnsi="Times New Roman"/>
              </w:rPr>
              <w:t>Nam</w:t>
            </w:r>
            <w:proofErr w:type="spellEnd"/>
            <w:r w:rsidR="00DB58A0" w:rsidRPr="00DB58A0">
              <w:rPr>
                <w:rFonts w:ascii="Times New Roman" w:hAnsi="Times New Roman"/>
              </w:rPr>
              <w:t xml:space="preserve">, T., &amp; Pardo, T. A. (2012). </w:t>
            </w:r>
            <w:proofErr w:type="spellStart"/>
            <w:r w:rsidR="00DB58A0" w:rsidRPr="00DB58A0">
              <w:rPr>
                <w:rFonts w:ascii="Times New Roman" w:hAnsi="Times New Roman"/>
              </w:rPr>
              <w:t>Understanding</w:t>
            </w:r>
            <w:proofErr w:type="spellEnd"/>
            <w:r w:rsidR="00DB58A0" w:rsidRPr="00DB58A0">
              <w:rPr>
                <w:rFonts w:ascii="Times New Roman" w:hAnsi="Times New Roman"/>
              </w:rPr>
              <w:t xml:space="preserve"> </w:t>
            </w:r>
            <w:proofErr w:type="spellStart"/>
            <w:r w:rsidR="00DB58A0" w:rsidRPr="00DB58A0">
              <w:rPr>
                <w:rFonts w:ascii="Times New Roman" w:hAnsi="Times New Roman"/>
              </w:rPr>
              <w:t>smart</w:t>
            </w:r>
            <w:proofErr w:type="spellEnd"/>
            <w:r w:rsidR="00DB58A0" w:rsidRPr="00DB58A0">
              <w:rPr>
                <w:rFonts w:ascii="Times New Roman" w:hAnsi="Times New Roman"/>
              </w:rPr>
              <w:t xml:space="preserve"> </w:t>
            </w:r>
            <w:proofErr w:type="spellStart"/>
            <w:r w:rsidR="00DB58A0" w:rsidRPr="00DB58A0">
              <w:rPr>
                <w:rFonts w:ascii="Times New Roman" w:hAnsi="Times New Roman"/>
              </w:rPr>
              <w:t>cities</w:t>
            </w:r>
            <w:proofErr w:type="spellEnd"/>
            <w:r w:rsidR="00DB58A0" w:rsidRPr="00DB58A0">
              <w:rPr>
                <w:rFonts w:ascii="Times New Roman" w:hAnsi="Times New Roman"/>
              </w:rPr>
              <w:t xml:space="preserve">: </w:t>
            </w:r>
            <w:proofErr w:type="spellStart"/>
            <w:r w:rsidR="00DB58A0" w:rsidRPr="00DB58A0">
              <w:rPr>
                <w:rFonts w:ascii="Times New Roman" w:hAnsi="Times New Roman"/>
              </w:rPr>
              <w:t>An</w:t>
            </w:r>
            <w:proofErr w:type="spellEnd"/>
            <w:r w:rsidR="00DB58A0" w:rsidRPr="00DB58A0">
              <w:rPr>
                <w:rFonts w:ascii="Times New Roman" w:hAnsi="Times New Roman"/>
              </w:rPr>
              <w:t xml:space="preserve"> integrative </w:t>
            </w:r>
            <w:proofErr w:type="spellStart"/>
            <w:r w:rsidR="00DB58A0" w:rsidRPr="00DB58A0">
              <w:rPr>
                <w:rFonts w:ascii="Times New Roman" w:hAnsi="Times New Roman"/>
              </w:rPr>
              <w:t>framework</w:t>
            </w:r>
            <w:proofErr w:type="spellEnd"/>
            <w:r w:rsidR="00DB58A0" w:rsidRPr="00DB58A0">
              <w:rPr>
                <w:rFonts w:ascii="Times New Roman" w:hAnsi="Times New Roman"/>
              </w:rPr>
              <w:t xml:space="preserve">. In 2012 45th </w:t>
            </w:r>
            <w:proofErr w:type="spellStart"/>
            <w:r w:rsidR="00DB58A0" w:rsidRPr="00DB58A0">
              <w:rPr>
                <w:rFonts w:ascii="Times New Roman" w:hAnsi="Times New Roman"/>
              </w:rPr>
              <w:t>Hawaii</w:t>
            </w:r>
            <w:proofErr w:type="spellEnd"/>
            <w:r w:rsidR="00DB58A0" w:rsidRPr="00DB58A0">
              <w:rPr>
                <w:rFonts w:ascii="Times New Roman" w:hAnsi="Times New Roman"/>
              </w:rPr>
              <w:t xml:space="preserve"> International </w:t>
            </w:r>
            <w:proofErr w:type="spellStart"/>
            <w:r w:rsidR="00DB58A0" w:rsidRPr="00DB58A0">
              <w:rPr>
                <w:rFonts w:ascii="Times New Roman" w:hAnsi="Times New Roman"/>
              </w:rPr>
              <w:t>Conference</w:t>
            </w:r>
            <w:proofErr w:type="spellEnd"/>
            <w:r w:rsidR="00DB58A0" w:rsidRPr="00DB58A0">
              <w:rPr>
                <w:rFonts w:ascii="Times New Roman" w:hAnsi="Times New Roman"/>
              </w:rPr>
              <w:t xml:space="preserve"> </w:t>
            </w:r>
            <w:proofErr w:type="spellStart"/>
            <w:r w:rsidR="00DB58A0" w:rsidRPr="00DB58A0">
              <w:rPr>
                <w:rFonts w:ascii="Times New Roman" w:hAnsi="Times New Roman"/>
              </w:rPr>
              <w:t>on</w:t>
            </w:r>
            <w:proofErr w:type="spellEnd"/>
            <w:r w:rsidR="00DB58A0" w:rsidRPr="00DB58A0">
              <w:rPr>
                <w:rFonts w:ascii="Times New Roman" w:hAnsi="Times New Roman"/>
              </w:rPr>
              <w:t xml:space="preserve"> </w:t>
            </w:r>
            <w:proofErr w:type="spellStart"/>
            <w:r w:rsidR="00DB58A0" w:rsidRPr="00DB58A0">
              <w:rPr>
                <w:rFonts w:ascii="Times New Roman" w:hAnsi="Times New Roman"/>
              </w:rPr>
              <w:t>System</w:t>
            </w:r>
            <w:proofErr w:type="spellEnd"/>
            <w:r w:rsidR="00DB58A0" w:rsidRPr="00DB58A0">
              <w:rPr>
                <w:rFonts w:ascii="Times New Roman" w:hAnsi="Times New Roman"/>
              </w:rPr>
              <w:t xml:space="preserve"> </w:t>
            </w:r>
            <w:proofErr w:type="spellStart"/>
            <w:r w:rsidR="00DB58A0" w:rsidRPr="00DB58A0">
              <w:rPr>
                <w:rFonts w:ascii="Times New Roman" w:hAnsi="Times New Roman"/>
              </w:rPr>
              <w:t>Sciences</w:t>
            </w:r>
            <w:proofErr w:type="spellEnd"/>
            <w:r w:rsidR="00DB58A0" w:rsidRPr="00DB58A0">
              <w:rPr>
                <w:rFonts w:ascii="Times New Roman" w:hAnsi="Times New Roman"/>
              </w:rPr>
              <w:t xml:space="preserve"> (pp. 2289-2297). IEEE.</w:t>
            </w:r>
          </w:p>
          <w:p w14:paraId="3C1BA858" w14:textId="1002CCEF" w:rsidR="006C21E3" w:rsidRPr="00DB58A0" w:rsidRDefault="006C21E3" w:rsidP="3F51EF3A">
            <w:pPr>
              <w:pStyle w:val="Sinespaciado1"/>
              <w:rPr>
                <w:rFonts w:ascii="Times New Roman" w:hAnsi="Times New Roman"/>
              </w:rPr>
            </w:pPr>
          </w:p>
        </w:tc>
      </w:tr>
      <w:tr w:rsidR="00967950" w:rsidRPr="00DB58A0" w14:paraId="5A2C41DB" w14:textId="77777777" w:rsidTr="3F51EF3A">
        <w:trPr>
          <w:trHeight w:val="675"/>
        </w:trPr>
        <w:tc>
          <w:tcPr>
            <w:tcW w:w="9923" w:type="dxa"/>
          </w:tcPr>
          <w:p w14:paraId="1766E41C" w14:textId="4C3AA109" w:rsidR="00967950" w:rsidRDefault="00967950" w:rsidP="000A4AAA">
            <w:pPr>
              <w:spacing w:after="0"/>
              <w:rPr>
                <w:rFonts w:ascii="Times New Roman" w:hAnsi="Times New Roman"/>
                <w:b/>
                <w:sz w:val="24"/>
                <w:szCs w:val="24"/>
                <w:lang w:val="es-CO"/>
              </w:rPr>
            </w:pPr>
            <w:r w:rsidRPr="00DB58A0">
              <w:rPr>
                <w:rFonts w:ascii="Times New Roman" w:hAnsi="Times New Roman"/>
                <w:b/>
                <w:sz w:val="24"/>
                <w:szCs w:val="24"/>
                <w:lang w:val="es-CO"/>
              </w:rPr>
              <w:t xml:space="preserve">1.2 </w:t>
            </w:r>
            <w:r w:rsidR="00971E48" w:rsidRPr="00DB58A0">
              <w:rPr>
                <w:rFonts w:ascii="Times New Roman" w:hAnsi="Times New Roman"/>
                <w:b/>
                <w:sz w:val="24"/>
                <w:szCs w:val="24"/>
                <w:lang w:val="es-CO"/>
              </w:rPr>
              <w:t>¿</w:t>
            </w:r>
            <w:r w:rsidRPr="00DB58A0">
              <w:rPr>
                <w:rFonts w:ascii="Times New Roman" w:hAnsi="Times New Roman"/>
                <w:b/>
                <w:sz w:val="24"/>
                <w:szCs w:val="24"/>
                <w:lang w:val="es-CO"/>
              </w:rPr>
              <w:t xml:space="preserve">Quién produce el texto? (texto académico, de ONG, de organismo internacional, </w:t>
            </w:r>
            <w:r w:rsidR="00971E48" w:rsidRPr="00DB58A0">
              <w:rPr>
                <w:rFonts w:ascii="Times New Roman" w:hAnsi="Times New Roman"/>
                <w:b/>
                <w:sz w:val="24"/>
                <w:szCs w:val="24"/>
                <w:lang w:val="es-CO"/>
              </w:rPr>
              <w:t>etc.</w:t>
            </w:r>
            <w:r w:rsidRPr="00DB58A0">
              <w:rPr>
                <w:rFonts w:ascii="Times New Roman" w:hAnsi="Times New Roman"/>
                <w:b/>
                <w:sz w:val="24"/>
                <w:szCs w:val="24"/>
                <w:lang w:val="es-CO"/>
              </w:rPr>
              <w:t>), autor, organización, entidad</w:t>
            </w:r>
          </w:p>
          <w:p w14:paraId="0040B37C" w14:textId="444CE269" w:rsidR="00214223" w:rsidRPr="00214223" w:rsidRDefault="00214223" w:rsidP="000A4AAA">
            <w:pPr>
              <w:spacing w:after="0"/>
              <w:rPr>
                <w:rFonts w:ascii="Times New Roman" w:hAnsi="Times New Roman"/>
                <w:lang w:val="es-CO"/>
              </w:rPr>
            </w:pPr>
            <w:r w:rsidRPr="00214223">
              <w:rPr>
                <w:rFonts w:ascii="Times New Roman" w:hAnsi="Times New Roman"/>
                <w:lang w:val="es-CO"/>
              </w:rPr>
              <w:t>Autores</w:t>
            </w:r>
            <w:r>
              <w:rPr>
                <w:rFonts w:ascii="Times New Roman" w:hAnsi="Times New Roman"/>
                <w:lang w:val="es-CO"/>
              </w:rPr>
              <w:t>:</w:t>
            </w:r>
          </w:p>
          <w:p w14:paraId="71596723" w14:textId="74B4E846" w:rsidR="00214223" w:rsidRPr="00214223" w:rsidRDefault="00214223" w:rsidP="00EB6033">
            <w:pPr>
              <w:pStyle w:val="Prrafodelista"/>
              <w:numPr>
                <w:ilvl w:val="0"/>
                <w:numId w:val="27"/>
              </w:numPr>
              <w:spacing w:after="0"/>
              <w:ind w:left="313"/>
              <w:rPr>
                <w:rFonts w:ascii="Times New Roman" w:hAnsi="Times New Roman"/>
                <w:lang w:val="es-CO"/>
              </w:rPr>
            </w:pPr>
            <w:proofErr w:type="spellStart"/>
            <w:r w:rsidRPr="00214223">
              <w:rPr>
                <w:rFonts w:ascii="Times New Roman" w:hAnsi="Times New Roman"/>
                <w:lang w:val="es-CO"/>
              </w:rPr>
              <w:t>Hafedh</w:t>
            </w:r>
            <w:proofErr w:type="spellEnd"/>
            <w:r w:rsidRPr="00214223">
              <w:rPr>
                <w:rFonts w:ascii="Times New Roman" w:hAnsi="Times New Roman"/>
                <w:lang w:val="es-CO"/>
              </w:rPr>
              <w:t xml:space="preserve"> </w:t>
            </w:r>
            <w:proofErr w:type="spellStart"/>
            <w:r w:rsidRPr="00214223">
              <w:rPr>
                <w:rFonts w:ascii="Times New Roman" w:hAnsi="Times New Roman"/>
                <w:lang w:val="es-CO"/>
              </w:rPr>
              <w:t>Chourabi</w:t>
            </w:r>
            <w:proofErr w:type="spellEnd"/>
            <w:r>
              <w:rPr>
                <w:rFonts w:ascii="Times New Roman" w:hAnsi="Times New Roman"/>
                <w:lang w:val="es-CO"/>
              </w:rPr>
              <w:t>.</w:t>
            </w:r>
            <w:r w:rsidRPr="00214223">
              <w:rPr>
                <w:rFonts w:ascii="Times New Roman" w:hAnsi="Times New Roman"/>
                <w:lang w:val="es-CO"/>
              </w:rPr>
              <w:t xml:space="preserve"> </w:t>
            </w:r>
            <w:proofErr w:type="spellStart"/>
            <w:r w:rsidRPr="00214223">
              <w:rPr>
                <w:rFonts w:ascii="Times New Roman" w:hAnsi="Times New Roman"/>
                <w:lang w:val="es-CO"/>
              </w:rPr>
              <w:t>Université</w:t>
            </w:r>
            <w:proofErr w:type="spellEnd"/>
            <w:r w:rsidRPr="00214223">
              <w:rPr>
                <w:rFonts w:ascii="Times New Roman" w:hAnsi="Times New Roman"/>
                <w:lang w:val="es-CO"/>
              </w:rPr>
              <w:t xml:space="preserve"> Laval, </w:t>
            </w:r>
            <w:proofErr w:type="spellStart"/>
            <w:r w:rsidRPr="00214223">
              <w:rPr>
                <w:rFonts w:ascii="Times New Roman" w:hAnsi="Times New Roman"/>
                <w:lang w:val="es-CO"/>
              </w:rPr>
              <w:t>Canada</w:t>
            </w:r>
            <w:proofErr w:type="spellEnd"/>
            <w:r w:rsidRPr="00214223">
              <w:rPr>
                <w:rFonts w:ascii="Times New Roman" w:hAnsi="Times New Roman"/>
                <w:lang w:val="es-CO"/>
              </w:rPr>
              <w:t xml:space="preserve"> hafedh.chourabi.1@ulaval.ca</w:t>
            </w:r>
            <w:r w:rsidR="00825475">
              <w:rPr>
                <w:rFonts w:ascii="Times New Roman" w:hAnsi="Times New Roman"/>
                <w:lang w:val="es-CO"/>
              </w:rPr>
              <w:t>G</w:t>
            </w:r>
          </w:p>
          <w:p w14:paraId="5332AAAC" w14:textId="26D17A98" w:rsidR="00214223" w:rsidRPr="00214223" w:rsidRDefault="00214223" w:rsidP="00A4244C">
            <w:pPr>
              <w:pStyle w:val="Prrafodelista"/>
              <w:numPr>
                <w:ilvl w:val="0"/>
                <w:numId w:val="27"/>
              </w:numPr>
              <w:spacing w:after="0"/>
              <w:ind w:left="313"/>
              <w:rPr>
                <w:rFonts w:ascii="Times New Roman" w:hAnsi="Times New Roman"/>
                <w:lang w:val="es-CO"/>
              </w:rPr>
            </w:pPr>
            <w:proofErr w:type="spellStart"/>
            <w:r w:rsidRPr="00214223">
              <w:rPr>
                <w:rFonts w:ascii="Times New Roman" w:hAnsi="Times New Roman"/>
                <w:lang w:val="es-CO"/>
              </w:rPr>
              <w:t>Taewoo</w:t>
            </w:r>
            <w:proofErr w:type="spellEnd"/>
            <w:r w:rsidRPr="00214223">
              <w:rPr>
                <w:rFonts w:ascii="Times New Roman" w:hAnsi="Times New Roman"/>
                <w:lang w:val="es-CO"/>
              </w:rPr>
              <w:t xml:space="preserve"> </w:t>
            </w:r>
            <w:proofErr w:type="spellStart"/>
            <w:r w:rsidRPr="00214223">
              <w:rPr>
                <w:rFonts w:ascii="Times New Roman" w:hAnsi="Times New Roman"/>
                <w:lang w:val="es-CO"/>
              </w:rPr>
              <w:t>Nam</w:t>
            </w:r>
            <w:proofErr w:type="spellEnd"/>
            <w:r>
              <w:rPr>
                <w:rFonts w:ascii="Times New Roman" w:hAnsi="Times New Roman"/>
                <w:lang w:val="es-CO"/>
              </w:rPr>
              <w:t>.</w:t>
            </w:r>
            <w:r w:rsidRPr="00214223">
              <w:rPr>
                <w:rFonts w:ascii="Times New Roman" w:hAnsi="Times New Roman"/>
                <w:lang w:val="es-CO"/>
              </w:rPr>
              <w:t xml:space="preserve"> </w:t>
            </w:r>
            <w:proofErr w:type="spellStart"/>
            <w:r w:rsidRPr="00214223">
              <w:rPr>
                <w:rFonts w:ascii="Times New Roman" w:hAnsi="Times New Roman"/>
                <w:lang w:val="es-CO"/>
              </w:rPr>
              <w:t>University</w:t>
            </w:r>
            <w:proofErr w:type="spellEnd"/>
            <w:r w:rsidRPr="00214223">
              <w:rPr>
                <w:rFonts w:ascii="Times New Roman" w:hAnsi="Times New Roman"/>
                <w:lang w:val="es-CO"/>
              </w:rPr>
              <w:t xml:space="preserve"> at Albany, </w:t>
            </w:r>
            <w:proofErr w:type="spellStart"/>
            <w:r w:rsidRPr="00214223">
              <w:rPr>
                <w:rFonts w:ascii="Times New Roman" w:hAnsi="Times New Roman"/>
                <w:lang w:val="es-CO"/>
              </w:rPr>
              <w:t>SUNY</w:t>
            </w:r>
            <w:proofErr w:type="spellEnd"/>
            <w:r w:rsidRPr="00214223">
              <w:rPr>
                <w:rFonts w:ascii="Times New Roman" w:hAnsi="Times New Roman"/>
                <w:lang w:val="es-CO"/>
              </w:rPr>
              <w:t xml:space="preserve"> tnam@albany.edu</w:t>
            </w:r>
          </w:p>
          <w:p w14:paraId="60D85189" w14:textId="4D58E99E" w:rsidR="00214223" w:rsidRPr="00214223" w:rsidRDefault="00214223" w:rsidP="00AD53AB">
            <w:pPr>
              <w:pStyle w:val="Prrafodelista"/>
              <w:numPr>
                <w:ilvl w:val="0"/>
                <w:numId w:val="27"/>
              </w:numPr>
              <w:spacing w:after="0"/>
              <w:ind w:left="313"/>
              <w:rPr>
                <w:rFonts w:ascii="Times New Roman" w:hAnsi="Times New Roman"/>
                <w:lang w:val="es-CO"/>
              </w:rPr>
            </w:pPr>
            <w:r w:rsidRPr="00214223">
              <w:rPr>
                <w:rFonts w:ascii="Times New Roman" w:hAnsi="Times New Roman"/>
                <w:lang w:val="es-CO"/>
              </w:rPr>
              <w:t>Shawn Walker</w:t>
            </w:r>
            <w:r>
              <w:rPr>
                <w:rFonts w:ascii="Times New Roman" w:hAnsi="Times New Roman"/>
                <w:lang w:val="es-CO"/>
              </w:rPr>
              <w:t>.</w:t>
            </w:r>
            <w:r w:rsidRPr="00214223">
              <w:rPr>
                <w:rFonts w:ascii="Times New Roman" w:hAnsi="Times New Roman"/>
                <w:lang w:val="es-CO"/>
              </w:rPr>
              <w:t xml:space="preserve"> </w:t>
            </w:r>
            <w:proofErr w:type="spellStart"/>
            <w:r w:rsidRPr="00214223">
              <w:rPr>
                <w:rFonts w:ascii="Times New Roman" w:hAnsi="Times New Roman"/>
                <w:lang w:val="es-CO"/>
              </w:rPr>
              <w:t>University</w:t>
            </w:r>
            <w:proofErr w:type="spellEnd"/>
            <w:r w:rsidRPr="00214223">
              <w:rPr>
                <w:rFonts w:ascii="Times New Roman" w:hAnsi="Times New Roman"/>
                <w:lang w:val="es-CO"/>
              </w:rPr>
              <w:t xml:space="preserve"> </w:t>
            </w:r>
            <w:proofErr w:type="spellStart"/>
            <w:r w:rsidRPr="00214223">
              <w:rPr>
                <w:rFonts w:ascii="Times New Roman" w:hAnsi="Times New Roman"/>
                <w:lang w:val="es-CO"/>
              </w:rPr>
              <w:t>of</w:t>
            </w:r>
            <w:proofErr w:type="spellEnd"/>
            <w:r w:rsidRPr="00214223">
              <w:rPr>
                <w:rFonts w:ascii="Times New Roman" w:hAnsi="Times New Roman"/>
                <w:lang w:val="es-CO"/>
              </w:rPr>
              <w:t xml:space="preserve"> Washington stw3@uw.edu</w:t>
            </w:r>
          </w:p>
          <w:p w14:paraId="71D10385" w14:textId="6707286A" w:rsidR="00214223" w:rsidRPr="00214223" w:rsidRDefault="00214223" w:rsidP="008E501C">
            <w:pPr>
              <w:pStyle w:val="Prrafodelista"/>
              <w:numPr>
                <w:ilvl w:val="0"/>
                <w:numId w:val="27"/>
              </w:numPr>
              <w:spacing w:after="0"/>
              <w:ind w:left="313"/>
              <w:rPr>
                <w:rFonts w:ascii="Times New Roman" w:hAnsi="Times New Roman"/>
                <w:lang w:val="es-CO"/>
              </w:rPr>
            </w:pPr>
            <w:r w:rsidRPr="00214223">
              <w:rPr>
                <w:rFonts w:ascii="Times New Roman" w:hAnsi="Times New Roman"/>
                <w:lang w:val="es-CO"/>
              </w:rPr>
              <w:t>J. Ramon Gil-</w:t>
            </w:r>
            <w:proofErr w:type="spellStart"/>
            <w:r w:rsidRPr="00214223">
              <w:rPr>
                <w:rFonts w:ascii="Times New Roman" w:hAnsi="Times New Roman"/>
                <w:lang w:val="es-CO"/>
              </w:rPr>
              <w:t>Garcia</w:t>
            </w:r>
            <w:proofErr w:type="spellEnd"/>
            <w:r>
              <w:rPr>
                <w:rFonts w:ascii="Times New Roman" w:hAnsi="Times New Roman"/>
                <w:lang w:val="es-CO"/>
              </w:rPr>
              <w:t>.</w:t>
            </w:r>
            <w:r w:rsidRPr="00214223">
              <w:rPr>
                <w:rFonts w:ascii="Times New Roman" w:hAnsi="Times New Roman"/>
                <w:lang w:val="es-CO"/>
              </w:rPr>
              <w:t xml:space="preserve"> Centro de Investigación y Docencia Económicas, </w:t>
            </w:r>
            <w:proofErr w:type="spellStart"/>
            <w:r w:rsidRPr="00214223">
              <w:rPr>
                <w:rFonts w:ascii="Times New Roman" w:hAnsi="Times New Roman"/>
                <w:lang w:val="es-CO"/>
              </w:rPr>
              <w:t>Mexico</w:t>
            </w:r>
            <w:proofErr w:type="spellEnd"/>
            <w:r w:rsidRPr="00214223">
              <w:rPr>
                <w:rFonts w:ascii="Times New Roman" w:hAnsi="Times New Roman"/>
                <w:lang w:val="es-CO"/>
              </w:rPr>
              <w:t xml:space="preserve"> joseramon.gil@cide.edu</w:t>
            </w:r>
          </w:p>
          <w:p w14:paraId="30B5F1A4" w14:textId="18A6586E" w:rsidR="00214223" w:rsidRPr="00214223" w:rsidRDefault="00214223" w:rsidP="00B21C6A">
            <w:pPr>
              <w:pStyle w:val="Prrafodelista"/>
              <w:numPr>
                <w:ilvl w:val="0"/>
                <w:numId w:val="27"/>
              </w:numPr>
              <w:spacing w:after="0"/>
              <w:ind w:left="313"/>
              <w:rPr>
                <w:rFonts w:ascii="Times New Roman" w:hAnsi="Times New Roman"/>
                <w:lang w:val="es-CO"/>
              </w:rPr>
            </w:pPr>
            <w:proofErr w:type="spellStart"/>
            <w:r w:rsidRPr="00214223">
              <w:rPr>
                <w:rFonts w:ascii="Times New Roman" w:hAnsi="Times New Roman"/>
                <w:lang w:val="es-CO"/>
              </w:rPr>
              <w:t>Sehl</w:t>
            </w:r>
            <w:proofErr w:type="spellEnd"/>
            <w:r w:rsidRPr="00214223">
              <w:rPr>
                <w:rFonts w:ascii="Times New Roman" w:hAnsi="Times New Roman"/>
                <w:lang w:val="es-CO"/>
              </w:rPr>
              <w:t xml:space="preserve"> </w:t>
            </w:r>
            <w:proofErr w:type="spellStart"/>
            <w:r w:rsidRPr="00214223">
              <w:rPr>
                <w:rFonts w:ascii="Times New Roman" w:hAnsi="Times New Roman"/>
                <w:lang w:val="es-CO"/>
              </w:rPr>
              <w:t>Mellouli</w:t>
            </w:r>
            <w:proofErr w:type="spellEnd"/>
            <w:r>
              <w:rPr>
                <w:rFonts w:ascii="Times New Roman" w:hAnsi="Times New Roman"/>
                <w:lang w:val="es-CO"/>
              </w:rPr>
              <w:t>.</w:t>
            </w:r>
            <w:r w:rsidRPr="00214223">
              <w:rPr>
                <w:rFonts w:ascii="Times New Roman" w:hAnsi="Times New Roman"/>
                <w:lang w:val="es-CO"/>
              </w:rPr>
              <w:t xml:space="preserve"> </w:t>
            </w:r>
            <w:proofErr w:type="spellStart"/>
            <w:r w:rsidRPr="00214223">
              <w:rPr>
                <w:rFonts w:ascii="Times New Roman" w:hAnsi="Times New Roman"/>
                <w:lang w:val="es-CO"/>
              </w:rPr>
              <w:t>Université</w:t>
            </w:r>
            <w:proofErr w:type="spellEnd"/>
            <w:r w:rsidRPr="00214223">
              <w:rPr>
                <w:rFonts w:ascii="Times New Roman" w:hAnsi="Times New Roman"/>
                <w:lang w:val="es-CO"/>
              </w:rPr>
              <w:t xml:space="preserve"> Laval, </w:t>
            </w:r>
            <w:proofErr w:type="spellStart"/>
            <w:r w:rsidRPr="00214223">
              <w:rPr>
                <w:rFonts w:ascii="Times New Roman" w:hAnsi="Times New Roman"/>
                <w:lang w:val="es-CO"/>
              </w:rPr>
              <w:t>Canada</w:t>
            </w:r>
            <w:proofErr w:type="spellEnd"/>
            <w:r w:rsidRPr="00214223">
              <w:rPr>
                <w:rFonts w:ascii="Times New Roman" w:hAnsi="Times New Roman"/>
                <w:lang w:val="es-CO"/>
              </w:rPr>
              <w:t xml:space="preserve"> sehl.mellouli@sio.ulaval.ca</w:t>
            </w:r>
          </w:p>
          <w:p w14:paraId="07F9DBFD" w14:textId="409B3958" w:rsidR="00214223" w:rsidRPr="00214223" w:rsidRDefault="00214223" w:rsidP="00985E03">
            <w:pPr>
              <w:pStyle w:val="Prrafodelista"/>
              <w:numPr>
                <w:ilvl w:val="0"/>
                <w:numId w:val="27"/>
              </w:numPr>
              <w:spacing w:after="0"/>
              <w:ind w:left="313"/>
              <w:rPr>
                <w:rFonts w:ascii="Times New Roman" w:hAnsi="Times New Roman"/>
                <w:lang w:val="es-CO"/>
              </w:rPr>
            </w:pPr>
            <w:proofErr w:type="spellStart"/>
            <w:r w:rsidRPr="00214223">
              <w:rPr>
                <w:rFonts w:ascii="Times New Roman" w:hAnsi="Times New Roman"/>
                <w:lang w:val="es-CO"/>
              </w:rPr>
              <w:t>Karine</w:t>
            </w:r>
            <w:proofErr w:type="spellEnd"/>
            <w:r w:rsidRPr="00214223">
              <w:rPr>
                <w:rFonts w:ascii="Times New Roman" w:hAnsi="Times New Roman"/>
                <w:lang w:val="es-CO"/>
              </w:rPr>
              <w:t xml:space="preserve"> </w:t>
            </w:r>
            <w:proofErr w:type="spellStart"/>
            <w:r w:rsidRPr="00214223">
              <w:rPr>
                <w:rFonts w:ascii="Times New Roman" w:hAnsi="Times New Roman"/>
                <w:lang w:val="es-CO"/>
              </w:rPr>
              <w:t>Nahon</w:t>
            </w:r>
            <w:proofErr w:type="spellEnd"/>
            <w:r>
              <w:rPr>
                <w:rFonts w:ascii="Times New Roman" w:hAnsi="Times New Roman"/>
                <w:lang w:val="es-CO"/>
              </w:rPr>
              <w:t>.</w:t>
            </w:r>
            <w:r w:rsidRPr="00214223">
              <w:rPr>
                <w:rFonts w:ascii="Times New Roman" w:hAnsi="Times New Roman"/>
                <w:lang w:val="es-CO"/>
              </w:rPr>
              <w:t xml:space="preserve"> </w:t>
            </w:r>
            <w:proofErr w:type="spellStart"/>
            <w:r w:rsidRPr="00214223">
              <w:rPr>
                <w:rFonts w:ascii="Times New Roman" w:hAnsi="Times New Roman"/>
                <w:lang w:val="es-CO"/>
              </w:rPr>
              <w:t>University</w:t>
            </w:r>
            <w:proofErr w:type="spellEnd"/>
            <w:r w:rsidRPr="00214223">
              <w:rPr>
                <w:rFonts w:ascii="Times New Roman" w:hAnsi="Times New Roman"/>
                <w:lang w:val="es-CO"/>
              </w:rPr>
              <w:t xml:space="preserve"> </w:t>
            </w:r>
            <w:proofErr w:type="spellStart"/>
            <w:r w:rsidRPr="00214223">
              <w:rPr>
                <w:rFonts w:ascii="Times New Roman" w:hAnsi="Times New Roman"/>
                <w:lang w:val="es-CO"/>
              </w:rPr>
              <w:t>of</w:t>
            </w:r>
            <w:proofErr w:type="spellEnd"/>
            <w:r w:rsidRPr="00214223">
              <w:rPr>
                <w:rFonts w:ascii="Times New Roman" w:hAnsi="Times New Roman"/>
                <w:lang w:val="es-CO"/>
              </w:rPr>
              <w:t xml:space="preserve"> Washington karineb@uw.edu</w:t>
            </w:r>
          </w:p>
          <w:p w14:paraId="6C6F84FF" w14:textId="1DF3C674" w:rsidR="00214223" w:rsidRPr="00214223" w:rsidRDefault="00214223" w:rsidP="0025095D">
            <w:pPr>
              <w:pStyle w:val="Prrafodelista"/>
              <w:numPr>
                <w:ilvl w:val="0"/>
                <w:numId w:val="27"/>
              </w:numPr>
              <w:spacing w:after="0"/>
              <w:ind w:left="313"/>
              <w:rPr>
                <w:rFonts w:ascii="Times New Roman" w:hAnsi="Times New Roman"/>
                <w:lang w:val="es-CO"/>
              </w:rPr>
            </w:pPr>
            <w:r w:rsidRPr="00214223">
              <w:rPr>
                <w:rFonts w:ascii="Times New Roman" w:hAnsi="Times New Roman"/>
                <w:lang w:val="es-CO"/>
              </w:rPr>
              <w:t>Theresa A. Pardo</w:t>
            </w:r>
            <w:r>
              <w:rPr>
                <w:rFonts w:ascii="Times New Roman" w:hAnsi="Times New Roman"/>
                <w:lang w:val="es-CO"/>
              </w:rPr>
              <w:t>.</w:t>
            </w:r>
            <w:r w:rsidRPr="00214223">
              <w:rPr>
                <w:rFonts w:ascii="Times New Roman" w:hAnsi="Times New Roman"/>
                <w:lang w:val="es-CO"/>
              </w:rPr>
              <w:t xml:space="preserve"> Center </w:t>
            </w:r>
            <w:proofErr w:type="spellStart"/>
            <w:r w:rsidRPr="00214223">
              <w:rPr>
                <w:rFonts w:ascii="Times New Roman" w:hAnsi="Times New Roman"/>
                <w:lang w:val="es-CO"/>
              </w:rPr>
              <w:t>for</w:t>
            </w:r>
            <w:proofErr w:type="spellEnd"/>
            <w:r w:rsidRPr="00214223">
              <w:rPr>
                <w:rFonts w:ascii="Times New Roman" w:hAnsi="Times New Roman"/>
                <w:lang w:val="es-CO"/>
              </w:rPr>
              <w:t xml:space="preserve"> </w:t>
            </w:r>
            <w:proofErr w:type="spellStart"/>
            <w:r w:rsidRPr="00214223">
              <w:rPr>
                <w:rFonts w:ascii="Times New Roman" w:hAnsi="Times New Roman"/>
                <w:lang w:val="es-CO"/>
              </w:rPr>
              <w:t>Technology</w:t>
            </w:r>
            <w:proofErr w:type="spellEnd"/>
            <w:r w:rsidRPr="00214223">
              <w:rPr>
                <w:rFonts w:ascii="Times New Roman" w:hAnsi="Times New Roman"/>
                <w:lang w:val="es-CO"/>
              </w:rPr>
              <w:t xml:space="preserve"> in </w:t>
            </w:r>
            <w:proofErr w:type="spellStart"/>
            <w:r w:rsidRPr="00214223">
              <w:rPr>
                <w:rFonts w:ascii="Times New Roman" w:hAnsi="Times New Roman"/>
                <w:lang w:val="es-CO"/>
              </w:rPr>
              <w:t>Government</w:t>
            </w:r>
            <w:proofErr w:type="spellEnd"/>
            <w:r w:rsidRPr="00214223">
              <w:rPr>
                <w:rFonts w:ascii="Times New Roman" w:hAnsi="Times New Roman"/>
                <w:lang w:val="es-CO"/>
              </w:rPr>
              <w:t xml:space="preserve">, </w:t>
            </w:r>
            <w:proofErr w:type="spellStart"/>
            <w:r w:rsidRPr="00214223">
              <w:rPr>
                <w:rFonts w:ascii="Times New Roman" w:hAnsi="Times New Roman"/>
                <w:lang w:val="es-CO"/>
              </w:rPr>
              <w:t>University</w:t>
            </w:r>
            <w:proofErr w:type="spellEnd"/>
            <w:r w:rsidRPr="00214223">
              <w:rPr>
                <w:rFonts w:ascii="Times New Roman" w:hAnsi="Times New Roman"/>
                <w:lang w:val="es-CO"/>
              </w:rPr>
              <w:t xml:space="preserve"> at Albany, </w:t>
            </w:r>
            <w:proofErr w:type="spellStart"/>
            <w:r w:rsidRPr="00214223">
              <w:rPr>
                <w:rFonts w:ascii="Times New Roman" w:hAnsi="Times New Roman"/>
                <w:lang w:val="es-CO"/>
              </w:rPr>
              <w:t>SUNY</w:t>
            </w:r>
            <w:proofErr w:type="spellEnd"/>
            <w:r w:rsidRPr="00214223">
              <w:rPr>
                <w:rFonts w:ascii="Times New Roman" w:hAnsi="Times New Roman"/>
                <w:lang w:val="es-CO"/>
              </w:rPr>
              <w:t xml:space="preserve"> tpardo@ctg.albany.edu</w:t>
            </w:r>
          </w:p>
          <w:p w14:paraId="0C7E7A11" w14:textId="2C110FAE" w:rsidR="00214223" w:rsidRPr="00214223" w:rsidRDefault="00214223" w:rsidP="0030711A">
            <w:pPr>
              <w:pStyle w:val="Prrafodelista"/>
              <w:numPr>
                <w:ilvl w:val="0"/>
                <w:numId w:val="27"/>
              </w:numPr>
              <w:spacing w:after="0"/>
              <w:ind w:left="313"/>
              <w:rPr>
                <w:rFonts w:ascii="Times New Roman" w:hAnsi="Times New Roman"/>
                <w:lang w:val="es-CO"/>
              </w:rPr>
            </w:pPr>
            <w:r w:rsidRPr="00214223">
              <w:rPr>
                <w:rFonts w:ascii="Times New Roman" w:hAnsi="Times New Roman"/>
                <w:lang w:val="es-CO"/>
              </w:rPr>
              <w:t>Hans Jochen</w:t>
            </w:r>
            <w:r>
              <w:rPr>
                <w:rFonts w:ascii="Times New Roman" w:hAnsi="Times New Roman"/>
                <w:lang w:val="es-CO"/>
              </w:rPr>
              <w:t>.</w:t>
            </w:r>
            <w:r w:rsidRPr="00214223">
              <w:rPr>
                <w:rFonts w:ascii="Times New Roman" w:hAnsi="Times New Roman"/>
                <w:lang w:val="es-CO"/>
              </w:rPr>
              <w:t xml:space="preserve"> </w:t>
            </w:r>
            <w:proofErr w:type="spellStart"/>
            <w:r w:rsidRPr="00214223">
              <w:rPr>
                <w:rFonts w:ascii="Times New Roman" w:hAnsi="Times New Roman"/>
                <w:lang w:val="es-CO"/>
              </w:rPr>
              <w:t>Scholl</w:t>
            </w:r>
            <w:proofErr w:type="spellEnd"/>
            <w:r w:rsidRPr="00214223">
              <w:rPr>
                <w:rFonts w:ascii="Times New Roman" w:hAnsi="Times New Roman"/>
                <w:lang w:val="es-CO"/>
              </w:rPr>
              <w:t xml:space="preserve"> </w:t>
            </w:r>
            <w:proofErr w:type="spellStart"/>
            <w:r w:rsidRPr="00214223">
              <w:rPr>
                <w:rFonts w:ascii="Times New Roman" w:hAnsi="Times New Roman"/>
                <w:lang w:val="es-CO"/>
              </w:rPr>
              <w:t>University</w:t>
            </w:r>
            <w:proofErr w:type="spellEnd"/>
            <w:r w:rsidRPr="00214223">
              <w:rPr>
                <w:rFonts w:ascii="Times New Roman" w:hAnsi="Times New Roman"/>
                <w:lang w:val="es-CO"/>
              </w:rPr>
              <w:t xml:space="preserve"> </w:t>
            </w:r>
            <w:proofErr w:type="spellStart"/>
            <w:r w:rsidRPr="00214223">
              <w:rPr>
                <w:rFonts w:ascii="Times New Roman" w:hAnsi="Times New Roman"/>
                <w:lang w:val="es-CO"/>
              </w:rPr>
              <w:t>of</w:t>
            </w:r>
            <w:proofErr w:type="spellEnd"/>
            <w:r w:rsidRPr="00214223">
              <w:rPr>
                <w:rFonts w:ascii="Times New Roman" w:hAnsi="Times New Roman"/>
                <w:lang w:val="es-CO"/>
              </w:rPr>
              <w:t xml:space="preserve"> Washington jscholl@uw.edu</w:t>
            </w:r>
          </w:p>
          <w:p w14:paraId="7551B226" w14:textId="67B100F4" w:rsidR="00214223" w:rsidRPr="00DB58A0" w:rsidRDefault="00214223" w:rsidP="000A4AAA">
            <w:pPr>
              <w:spacing w:after="0"/>
              <w:rPr>
                <w:rFonts w:ascii="Times New Roman" w:hAnsi="Times New Roman"/>
                <w:b/>
                <w:sz w:val="24"/>
                <w:szCs w:val="24"/>
                <w:lang w:val="es-CO"/>
              </w:rPr>
            </w:pPr>
          </w:p>
        </w:tc>
      </w:tr>
      <w:tr w:rsidR="00EB0ACF" w:rsidRPr="00DB58A0" w14:paraId="6C71C6D0" w14:textId="77777777" w:rsidTr="3F51EF3A">
        <w:tc>
          <w:tcPr>
            <w:tcW w:w="9923" w:type="dxa"/>
          </w:tcPr>
          <w:p w14:paraId="60DB6F4B" w14:textId="77777777" w:rsidR="000C3DF0" w:rsidRDefault="00DB58A0" w:rsidP="3F51EF3A">
            <w:pPr>
              <w:rPr>
                <w:rFonts w:ascii="Times New Roman" w:hAnsi="Times New Roman"/>
                <w:sz w:val="24"/>
                <w:szCs w:val="24"/>
                <w:lang w:val="es-CO"/>
              </w:rPr>
            </w:pPr>
            <w:r w:rsidRPr="00DB58A0">
              <w:rPr>
                <w:rFonts w:ascii="Times New Roman" w:hAnsi="Times New Roman"/>
                <w:b/>
                <w:bCs/>
                <w:sz w:val="24"/>
                <w:szCs w:val="24"/>
                <w:lang w:val="es-CO"/>
              </w:rPr>
              <w:t>1.3 Tesis</w:t>
            </w:r>
            <w:r w:rsidR="00971E48" w:rsidRPr="00DB58A0">
              <w:rPr>
                <w:rFonts w:ascii="Times New Roman" w:hAnsi="Times New Roman"/>
                <w:b/>
                <w:bCs/>
                <w:sz w:val="24"/>
                <w:szCs w:val="24"/>
                <w:lang w:val="es-CO"/>
              </w:rPr>
              <w:t xml:space="preserve"> centrales</w:t>
            </w:r>
            <w:r w:rsidR="00967950" w:rsidRPr="00DB58A0">
              <w:rPr>
                <w:rFonts w:ascii="Times New Roman" w:hAnsi="Times New Roman"/>
                <w:b/>
                <w:bCs/>
                <w:sz w:val="24"/>
                <w:szCs w:val="24"/>
                <w:lang w:val="es-CO"/>
              </w:rPr>
              <w:t xml:space="preserve"> y </w:t>
            </w:r>
            <w:r w:rsidRPr="00DB58A0">
              <w:rPr>
                <w:rFonts w:ascii="Times New Roman" w:hAnsi="Times New Roman"/>
                <w:b/>
                <w:bCs/>
                <w:sz w:val="24"/>
                <w:szCs w:val="24"/>
                <w:lang w:val="es-CO"/>
              </w:rPr>
              <w:t>argumentación?</w:t>
            </w:r>
            <w:r w:rsidR="2C840681" w:rsidRPr="00DB58A0">
              <w:rPr>
                <w:rFonts w:ascii="Times New Roman" w:hAnsi="Times New Roman"/>
                <w:sz w:val="24"/>
                <w:szCs w:val="24"/>
                <w:lang w:val="es-CO"/>
              </w:rPr>
              <w:t xml:space="preserve"> </w:t>
            </w:r>
          </w:p>
          <w:p w14:paraId="277BCD09" w14:textId="77777777" w:rsidR="00270929" w:rsidRDefault="00024590" w:rsidP="00024590">
            <w:pPr>
              <w:rPr>
                <w:rFonts w:ascii="Times New Roman" w:hAnsi="Times New Roman"/>
                <w:sz w:val="24"/>
                <w:szCs w:val="24"/>
                <w:lang w:val="es-CO"/>
              </w:rPr>
            </w:pPr>
            <w:r w:rsidRPr="00024590">
              <w:rPr>
                <w:rFonts w:ascii="Times New Roman" w:hAnsi="Times New Roman"/>
                <w:sz w:val="24"/>
                <w:szCs w:val="24"/>
                <w:lang w:val="es-CO"/>
              </w:rPr>
              <w:t xml:space="preserve">A </w:t>
            </w:r>
            <w:proofErr w:type="spellStart"/>
            <w:r w:rsidRPr="00024590">
              <w:rPr>
                <w:rFonts w:ascii="Times New Roman" w:hAnsi="Times New Roman"/>
                <w:sz w:val="24"/>
                <w:szCs w:val="24"/>
                <w:lang w:val="es-CO"/>
              </w:rPr>
              <w:t>city</w:t>
            </w:r>
            <w:proofErr w:type="spellEnd"/>
            <w:r w:rsidRPr="00024590">
              <w:rPr>
                <w:rFonts w:ascii="Times New Roman" w:hAnsi="Times New Roman"/>
                <w:sz w:val="24"/>
                <w:szCs w:val="24"/>
                <w:lang w:val="es-CO"/>
              </w:rPr>
              <w:t xml:space="preserve"> “</w:t>
            </w:r>
            <w:proofErr w:type="spellStart"/>
            <w:r w:rsidRPr="00024590">
              <w:rPr>
                <w:rFonts w:ascii="Times New Roman" w:hAnsi="Times New Roman"/>
                <w:sz w:val="24"/>
                <w:szCs w:val="24"/>
                <w:lang w:val="es-CO"/>
              </w:rPr>
              <w:t>combining</w:t>
            </w:r>
            <w:proofErr w:type="spellEnd"/>
            <w:r w:rsidRPr="00024590">
              <w:rPr>
                <w:rFonts w:ascii="Times New Roman" w:hAnsi="Times New Roman"/>
                <w:sz w:val="24"/>
                <w:szCs w:val="24"/>
                <w:lang w:val="es-CO"/>
              </w:rPr>
              <w:t xml:space="preserve"> </w:t>
            </w:r>
            <w:proofErr w:type="spellStart"/>
            <w:r w:rsidRPr="00024590">
              <w:rPr>
                <w:rFonts w:ascii="Times New Roman" w:hAnsi="Times New Roman"/>
                <w:sz w:val="24"/>
                <w:szCs w:val="24"/>
                <w:lang w:val="es-CO"/>
              </w:rPr>
              <w:t>ICT</w:t>
            </w:r>
            <w:proofErr w:type="spellEnd"/>
            <w:r w:rsidRPr="00024590">
              <w:rPr>
                <w:rFonts w:ascii="Times New Roman" w:hAnsi="Times New Roman"/>
                <w:sz w:val="24"/>
                <w:szCs w:val="24"/>
                <w:lang w:val="es-CO"/>
              </w:rPr>
              <w:t xml:space="preserve"> and Web 2.0 </w:t>
            </w:r>
            <w:proofErr w:type="spellStart"/>
            <w:r w:rsidRPr="00024590">
              <w:rPr>
                <w:rFonts w:ascii="Times New Roman" w:hAnsi="Times New Roman"/>
                <w:sz w:val="24"/>
                <w:szCs w:val="24"/>
                <w:lang w:val="es-CO"/>
              </w:rPr>
              <w:t>technology</w:t>
            </w:r>
            <w:proofErr w:type="spellEnd"/>
            <w:r w:rsidRPr="00024590">
              <w:rPr>
                <w:rFonts w:ascii="Times New Roman" w:hAnsi="Times New Roman"/>
                <w:sz w:val="24"/>
                <w:szCs w:val="24"/>
                <w:lang w:val="es-CO"/>
              </w:rPr>
              <w:t xml:space="preserve"> </w:t>
            </w:r>
            <w:proofErr w:type="spellStart"/>
            <w:r w:rsidRPr="00024590">
              <w:rPr>
                <w:rFonts w:ascii="Times New Roman" w:hAnsi="Times New Roman"/>
                <w:sz w:val="24"/>
                <w:szCs w:val="24"/>
                <w:lang w:val="es-CO"/>
              </w:rPr>
              <w:t>with</w:t>
            </w:r>
            <w:proofErr w:type="spellEnd"/>
            <w:r w:rsidRPr="00024590">
              <w:rPr>
                <w:rFonts w:ascii="Times New Roman" w:hAnsi="Times New Roman"/>
                <w:sz w:val="24"/>
                <w:szCs w:val="24"/>
                <w:lang w:val="es-CO"/>
              </w:rPr>
              <w:t xml:space="preserve"> </w:t>
            </w:r>
            <w:proofErr w:type="spellStart"/>
            <w:r w:rsidRPr="00024590">
              <w:rPr>
                <w:rFonts w:ascii="Times New Roman" w:hAnsi="Times New Roman"/>
                <w:sz w:val="24"/>
                <w:szCs w:val="24"/>
                <w:lang w:val="es-CO"/>
              </w:rPr>
              <w:t>other</w:t>
            </w:r>
            <w:proofErr w:type="spellEnd"/>
            <w:r w:rsidRPr="00024590">
              <w:rPr>
                <w:rFonts w:ascii="Times New Roman" w:hAnsi="Times New Roman"/>
                <w:sz w:val="24"/>
                <w:szCs w:val="24"/>
                <w:lang w:val="es-CO"/>
              </w:rPr>
              <w:t xml:space="preserve"> </w:t>
            </w:r>
            <w:proofErr w:type="spellStart"/>
            <w:r w:rsidRPr="00024590">
              <w:rPr>
                <w:rFonts w:ascii="Times New Roman" w:hAnsi="Times New Roman"/>
                <w:sz w:val="24"/>
                <w:szCs w:val="24"/>
                <w:lang w:val="es-CO"/>
              </w:rPr>
              <w:t>organizational</w:t>
            </w:r>
            <w:proofErr w:type="spellEnd"/>
            <w:r w:rsidRPr="00024590">
              <w:rPr>
                <w:rFonts w:ascii="Times New Roman" w:hAnsi="Times New Roman"/>
                <w:sz w:val="24"/>
                <w:szCs w:val="24"/>
                <w:lang w:val="es-CO"/>
              </w:rPr>
              <w:t xml:space="preserve">, </w:t>
            </w:r>
            <w:proofErr w:type="spellStart"/>
            <w:r w:rsidRPr="00024590">
              <w:rPr>
                <w:rFonts w:ascii="Times New Roman" w:hAnsi="Times New Roman"/>
                <w:sz w:val="24"/>
                <w:szCs w:val="24"/>
                <w:lang w:val="es-CO"/>
              </w:rPr>
              <w:t>design</w:t>
            </w:r>
            <w:proofErr w:type="spellEnd"/>
            <w:r w:rsidRPr="00024590">
              <w:rPr>
                <w:rFonts w:ascii="Times New Roman" w:hAnsi="Times New Roman"/>
                <w:sz w:val="24"/>
                <w:szCs w:val="24"/>
                <w:lang w:val="es-CO"/>
              </w:rPr>
              <w:t xml:space="preserve"> and </w:t>
            </w:r>
            <w:proofErr w:type="spellStart"/>
            <w:r w:rsidRPr="00024590">
              <w:rPr>
                <w:rFonts w:ascii="Times New Roman" w:hAnsi="Times New Roman"/>
                <w:sz w:val="24"/>
                <w:szCs w:val="24"/>
                <w:lang w:val="es-CO"/>
              </w:rPr>
              <w:t>planning</w:t>
            </w:r>
            <w:proofErr w:type="spellEnd"/>
            <w:r w:rsidRPr="00024590">
              <w:rPr>
                <w:rFonts w:ascii="Times New Roman" w:hAnsi="Times New Roman"/>
                <w:sz w:val="24"/>
                <w:szCs w:val="24"/>
                <w:lang w:val="es-CO"/>
              </w:rPr>
              <w:t xml:space="preserve"> </w:t>
            </w:r>
            <w:proofErr w:type="spellStart"/>
            <w:r w:rsidRPr="00024590">
              <w:rPr>
                <w:rFonts w:ascii="Times New Roman" w:hAnsi="Times New Roman"/>
                <w:sz w:val="24"/>
                <w:szCs w:val="24"/>
                <w:lang w:val="es-CO"/>
              </w:rPr>
              <w:t>efforts</w:t>
            </w:r>
            <w:proofErr w:type="spellEnd"/>
            <w:r w:rsidRPr="00024590">
              <w:rPr>
                <w:rFonts w:ascii="Times New Roman" w:hAnsi="Times New Roman"/>
                <w:sz w:val="24"/>
                <w:szCs w:val="24"/>
                <w:lang w:val="es-CO"/>
              </w:rPr>
              <w:t xml:space="preserve"> </w:t>
            </w:r>
            <w:proofErr w:type="spellStart"/>
            <w:r w:rsidRPr="00024590">
              <w:rPr>
                <w:rFonts w:ascii="Times New Roman" w:hAnsi="Times New Roman"/>
                <w:sz w:val="24"/>
                <w:szCs w:val="24"/>
                <w:lang w:val="es-CO"/>
              </w:rPr>
              <w:t>to</w:t>
            </w:r>
            <w:proofErr w:type="spellEnd"/>
            <w:r w:rsidRPr="00024590">
              <w:rPr>
                <w:rFonts w:ascii="Times New Roman" w:hAnsi="Times New Roman"/>
                <w:sz w:val="24"/>
                <w:szCs w:val="24"/>
                <w:lang w:val="es-CO"/>
              </w:rPr>
              <w:t xml:space="preserve"> </w:t>
            </w:r>
            <w:proofErr w:type="spellStart"/>
            <w:r w:rsidRPr="00024590">
              <w:rPr>
                <w:rFonts w:ascii="Times New Roman" w:hAnsi="Times New Roman"/>
                <w:sz w:val="24"/>
                <w:szCs w:val="24"/>
                <w:lang w:val="es-CO"/>
              </w:rPr>
              <w:t>dematerialize</w:t>
            </w:r>
            <w:proofErr w:type="spellEnd"/>
            <w:r w:rsidRPr="00024590">
              <w:rPr>
                <w:rFonts w:ascii="Times New Roman" w:hAnsi="Times New Roman"/>
                <w:sz w:val="24"/>
                <w:szCs w:val="24"/>
                <w:lang w:val="es-CO"/>
              </w:rPr>
              <w:t xml:space="preserve"> and </w:t>
            </w:r>
            <w:proofErr w:type="spellStart"/>
            <w:r w:rsidRPr="00024590">
              <w:rPr>
                <w:rFonts w:ascii="Times New Roman" w:hAnsi="Times New Roman"/>
                <w:sz w:val="24"/>
                <w:szCs w:val="24"/>
                <w:lang w:val="es-CO"/>
              </w:rPr>
              <w:t>speed</w:t>
            </w:r>
            <w:proofErr w:type="spellEnd"/>
            <w:r w:rsidRPr="00024590">
              <w:rPr>
                <w:rFonts w:ascii="Times New Roman" w:hAnsi="Times New Roman"/>
                <w:sz w:val="24"/>
                <w:szCs w:val="24"/>
                <w:lang w:val="es-CO"/>
              </w:rPr>
              <w:t xml:space="preserve"> up </w:t>
            </w:r>
            <w:proofErr w:type="spellStart"/>
            <w:r w:rsidRPr="00024590">
              <w:rPr>
                <w:rFonts w:ascii="Times New Roman" w:hAnsi="Times New Roman"/>
                <w:sz w:val="24"/>
                <w:szCs w:val="24"/>
                <w:lang w:val="es-CO"/>
              </w:rPr>
              <w:t>bureaucratic</w:t>
            </w:r>
            <w:proofErr w:type="spellEnd"/>
            <w:r w:rsidRPr="00024590">
              <w:rPr>
                <w:rFonts w:ascii="Times New Roman" w:hAnsi="Times New Roman"/>
                <w:sz w:val="24"/>
                <w:szCs w:val="24"/>
                <w:lang w:val="es-CO"/>
              </w:rPr>
              <w:t xml:space="preserve"> </w:t>
            </w:r>
            <w:proofErr w:type="spellStart"/>
            <w:r w:rsidRPr="00024590">
              <w:rPr>
                <w:rFonts w:ascii="Times New Roman" w:hAnsi="Times New Roman"/>
                <w:sz w:val="24"/>
                <w:szCs w:val="24"/>
                <w:lang w:val="es-CO"/>
              </w:rPr>
              <w:t>processes</w:t>
            </w:r>
            <w:proofErr w:type="spellEnd"/>
            <w:r w:rsidRPr="00024590">
              <w:rPr>
                <w:rFonts w:ascii="Times New Roman" w:hAnsi="Times New Roman"/>
                <w:sz w:val="24"/>
                <w:szCs w:val="24"/>
                <w:lang w:val="es-CO"/>
              </w:rPr>
              <w:t xml:space="preserve"> and </w:t>
            </w:r>
            <w:proofErr w:type="spellStart"/>
            <w:r w:rsidRPr="00024590">
              <w:rPr>
                <w:rFonts w:ascii="Times New Roman" w:hAnsi="Times New Roman"/>
                <w:sz w:val="24"/>
                <w:szCs w:val="24"/>
                <w:lang w:val="es-CO"/>
              </w:rPr>
              <w:t>help</w:t>
            </w:r>
            <w:proofErr w:type="spellEnd"/>
            <w:r w:rsidRPr="00024590">
              <w:rPr>
                <w:rFonts w:ascii="Times New Roman" w:hAnsi="Times New Roman"/>
                <w:sz w:val="24"/>
                <w:szCs w:val="24"/>
                <w:lang w:val="es-CO"/>
              </w:rPr>
              <w:t xml:space="preserve"> </w:t>
            </w:r>
            <w:proofErr w:type="spellStart"/>
            <w:r w:rsidRPr="00024590">
              <w:rPr>
                <w:rFonts w:ascii="Times New Roman" w:hAnsi="Times New Roman"/>
                <w:sz w:val="24"/>
                <w:szCs w:val="24"/>
                <w:lang w:val="es-CO"/>
              </w:rPr>
              <w:t>to</w:t>
            </w:r>
            <w:proofErr w:type="spellEnd"/>
            <w:r w:rsidRPr="00024590">
              <w:rPr>
                <w:rFonts w:ascii="Times New Roman" w:hAnsi="Times New Roman"/>
                <w:sz w:val="24"/>
                <w:szCs w:val="24"/>
                <w:lang w:val="es-CO"/>
              </w:rPr>
              <w:t xml:space="preserve"> </w:t>
            </w:r>
            <w:proofErr w:type="spellStart"/>
            <w:r w:rsidRPr="00024590">
              <w:rPr>
                <w:rFonts w:ascii="Times New Roman" w:hAnsi="Times New Roman"/>
                <w:sz w:val="24"/>
                <w:szCs w:val="24"/>
                <w:lang w:val="es-CO"/>
              </w:rPr>
              <w:t>identify</w:t>
            </w:r>
            <w:proofErr w:type="spellEnd"/>
            <w:r w:rsidRPr="00024590">
              <w:rPr>
                <w:rFonts w:ascii="Times New Roman" w:hAnsi="Times New Roman"/>
                <w:sz w:val="24"/>
                <w:szCs w:val="24"/>
                <w:lang w:val="es-CO"/>
              </w:rPr>
              <w:t xml:space="preserve"> new, innovative </w:t>
            </w:r>
            <w:proofErr w:type="spellStart"/>
            <w:r w:rsidRPr="00024590">
              <w:rPr>
                <w:rFonts w:ascii="Times New Roman" w:hAnsi="Times New Roman"/>
                <w:sz w:val="24"/>
                <w:szCs w:val="24"/>
                <w:lang w:val="es-CO"/>
              </w:rPr>
              <w:t>solutions</w:t>
            </w:r>
            <w:proofErr w:type="spellEnd"/>
            <w:r w:rsidRPr="00024590">
              <w:rPr>
                <w:rFonts w:ascii="Times New Roman" w:hAnsi="Times New Roman"/>
                <w:sz w:val="24"/>
                <w:szCs w:val="24"/>
                <w:lang w:val="es-CO"/>
              </w:rPr>
              <w:t xml:space="preserve"> </w:t>
            </w:r>
            <w:proofErr w:type="spellStart"/>
            <w:r w:rsidRPr="00024590">
              <w:rPr>
                <w:rFonts w:ascii="Times New Roman" w:hAnsi="Times New Roman"/>
                <w:sz w:val="24"/>
                <w:szCs w:val="24"/>
                <w:lang w:val="es-CO"/>
              </w:rPr>
              <w:t>to</w:t>
            </w:r>
            <w:proofErr w:type="spellEnd"/>
            <w:r w:rsidRPr="00024590">
              <w:rPr>
                <w:rFonts w:ascii="Times New Roman" w:hAnsi="Times New Roman"/>
                <w:sz w:val="24"/>
                <w:szCs w:val="24"/>
                <w:lang w:val="es-CO"/>
              </w:rPr>
              <w:t xml:space="preserve"> </w:t>
            </w:r>
            <w:proofErr w:type="spellStart"/>
            <w:r w:rsidRPr="00024590">
              <w:rPr>
                <w:rFonts w:ascii="Times New Roman" w:hAnsi="Times New Roman"/>
                <w:sz w:val="24"/>
                <w:szCs w:val="24"/>
                <w:lang w:val="es-CO"/>
              </w:rPr>
              <w:t>city</w:t>
            </w:r>
            <w:proofErr w:type="spellEnd"/>
            <w:r w:rsidRPr="00024590">
              <w:rPr>
                <w:rFonts w:ascii="Times New Roman" w:hAnsi="Times New Roman"/>
                <w:sz w:val="24"/>
                <w:szCs w:val="24"/>
                <w:lang w:val="es-CO"/>
              </w:rPr>
              <w:t xml:space="preserve"> </w:t>
            </w:r>
            <w:proofErr w:type="spellStart"/>
            <w:r w:rsidRPr="00024590">
              <w:rPr>
                <w:rFonts w:ascii="Times New Roman" w:hAnsi="Times New Roman"/>
                <w:sz w:val="24"/>
                <w:szCs w:val="24"/>
                <w:lang w:val="es-CO"/>
              </w:rPr>
              <w:t>management</w:t>
            </w:r>
            <w:proofErr w:type="spellEnd"/>
            <w:r w:rsidRPr="00024590">
              <w:rPr>
                <w:rFonts w:ascii="Times New Roman" w:hAnsi="Times New Roman"/>
                <w:sz w:val="24"/>
                <w:szCs w:val="24"/>
                <w:lang w:val="es-CO"/>
              </w:rPr>
              <w:t xml:space="preserve"> </w:t>
            </w:r>
            <w:proofErr w:type="spellStart"/>
            <w:r w:rsidRPr="00024590">
              <w:rPr>
                <w:rFonts w:ascii="Times New Roman" w:hAnsi="Times New Roman"/>
                <w:sz w:val="24"/>
                <w:szCs w:val="24"/>
                <w:lang w:val="es-CO"/>
              </w:rPr>
              <w:t>complexity</w:t>
            </w:r>
            <w:proofErr w:type="spellEnd"/>
            <w:r w:rsidRPr="00024590">
              <w:rPr>
                <w:rFonts w:ascii="Times New Roman" w:hAnsi="Times New Roman"/>
                <w:sz w:val="24"/>
                <w:szCs w:val="24"/>
                <w:lang w:val="es-CO"/>
              </w:rPr>
              <w:t xml:space="preserve">, in </w:t>
            </w:r>
            <w:proofErr w:type="spellStart"/>
            <w:r w:rsidRPr="00024590">
              <w:rPr>
                <w:rFonts w:ascii="Times New Roman" w:hAnsi="Times New Roman"/>
                <w:sz w:val="24"/>
                <w:szCs w:val="24"/>
                <w:lang w:val="es-CO"/>
              </w:rPr>
              <w:t>order</w:t>
            </w:r>
            <w:proofErr w:type="spellEnd"/>
            <w:r w:rsidRPr="00024590">
              <w:rPr>
                <w:rFonts w:ascii="Times New Roman" w:hAnsi="Times New Roman"/>
                <w:sz w:val="24"/>
                <w:szCs w:val="24"/>
                <w:lang w:val="es-CO"/>
              </w:rPr>
              <w:t xml:space="preserve"> </w:t>
            </w:r>
            <w:proofErr w:type="spellStart"/>
            <w:r w:rsidRPr="00024590">
              <w:rPr>
                <w:rFonts w:ascii="Times New Roman" w:hAnsi="Times New Roman"/>
                <w:sz w:val="24"/>
                <w:szCs w:val="24"/>
                <w:lang w:val="es-CO"/>
              </w:rPr>
              <w:t>to</w:t>
            </w:r>
            <w:proofErr w:type="spellEnd"/>
            <w:r w:rsidRPr="00024590">
              <w:rPr>
                <w:rFonts w:ascii="Times New Roman" w:hAnsi="Times New Roman"/>
                <w:sz w:val="24"/>
                <w:szCs w:val="24"/>
                <w:lang w:val="es-CO"/>
              </w:rPr>
              <w:t xml:space="preserve"> </w:t>
            </w:r>
            <w:proofErr w:type="spellStart"/>
            <w:r w:rsidRPr="00024590">
              <w:rPr>
                <w:rFonts w:ascii="Times New Roman" w:hAnsi="Times New Roman"/>
                <w:sz w:val="24"/>
                <w:szCs w:val="24"/>
                <w:lang w:val="es-CO"/>
              </w:rPr>
              <w:t>improve</w:t>
            </w:r>
            <w:proofErr w:type="spellEnd"/>
            <w:r w:rsidRPr="00024590">
              <w:rPr>
                <w:rFonts w:ascii="Times New Roman" w:hAnsi="Times New Roman"/>
                <w:sz w:val="24"/>
                <w:szCs w:val="24"/>
                <w:lang w:val="es-CO"/>
              </w:rPr>
              <w:t xml:space="preserve"> </w:t>
            </w:r>
            <w:proofErr w:type="spellStart"/>
            <w:r w:rsidRPr="00024590">
              <w:rPr>
                <w:rFonts w:ascii="Times New Roman" w:hAnsi="Times New Roman"/>
                <w:sz w:val="24"/>
                <w:szCs w:val="24"/>
                <w:lang w:val="es-CO"/>
              </w:rPr>
              <w:t>sustainability</w:t>
            </w:r>
            <w:proofErr w:type="spellEnd"/>
            <w:r w:rsidRPr="00024590">
              <w:rPr>
                <w:rFonts w:ascii="Times New Roman" w:hAnsi="Times New Roman"/>
                <w:sz w:val="24"/>
                <w:szCs w:val="24"/>
                <w:lang w:val="es-CO"/>
              </w:rPr>
              <w:t xml:space="preserve"> and </w:t>
            </w:r>
            <w:proofErr w:type="spellStart"/>
            <w:r w:rsidRPr="00024590">
              <w:rPr>
                <w:rFonts w:ascii="Times New Roman" w:hAnsi="Times New Roman"/>
                <w:sz w:val="24"/>
                <w:szCs w:val="24"/>
                <w:lang w:val="es-CO"/>
              </w:rPr>
              <w:t>livability</w:t>
            </w:r>
            <w:proofErr w:type="spellEnd"/>
            <w:r w:rsidRPr="00024590">
              <w:rPr>
                <w:rFonts w:ascii="Times New Roman" w:hAnsi="Times New Roman"/>
                <w:sz w:val="24"/>
                <w:szCs w:val="24"/>
                <w:lang w:val="es-CO"/>
              </w:rPr>
              <w:t>.” [56]</w:t>
            </w:r>
          </w:p>
          <w:p w14:paraId="62F40FE1" w14:textId="6A8F2FFD" w:rsidR="00024590" w:rsidRDefault="00024590" w:rsidP="00024590">
            <w:pPr>
              <w:rPr>
                <w:rFonts w:ascii="Times New Roman" w:hAnsi="Times New Roman"/>
                <w:sz w:val="24"/>
                <w:szCs w:val="24"/>
                <w:lang w:val="es-CO"/>
              </w:rPr>
            </w:pPr>
            <w:r w:rsidRPr="00024590">
              <w:rPr>
                <w:rFonts w:ascii="Times New Roman" w:hAnsi="Times New Roman"/>
                <w:sz w:val="24"/>
                <w:szCs w:val="24"/>
                <w:lang w:val="es-CO"/>
              </w:rPr>
              <w:t xml:space="preserve"> “</w:t>
            </w:r>
            <w:proofErr w:type="spellStart"/>
            <w:r w:rsidRPr="00024590">
              <w:rPr>
                <w:rFonts w:ascii="Times New Roman" w:hAnsi="Times New Roman"/>
                <w:sz w:val="24"/>
                <w:szCs w:val="24"/>
                <w:lang w:val="es-CO"/>
              </w:rPr>
              <w:t>The</w:t>
            </w:r>
            <w:proofErr w:type="spellEnd"/>
            <w:r w:rsidRPr="00024590">
              <w:rPr>
                <w:rFonts w:ascii="Times New Roman" w:hAnsi="Times New Roman"/>
                <w:sz w:val="24"/>
                <w:szCs w:val="24"/>
                <w:lang w:val="es-CO"/>
              </w:rPr>
              <w:t xml:space="preserve"> use </w:t>
            </w:r>
            <w:proofErr w:type="spellStart"/>
            <w:r w:rsidRPr="00024590">
              <w:rPr>
                <w:rFonts w:ascii="Times New Roman" w:hAnsi="Times New Roman"/>
                <w:sz w:val="24"/>
                <w:szCs w:val="24"/>
                <w:lang w:val="es-CO"/>
              </w:rPr>
              <w:t>of</w:t>
            </w:r>
            <w:proofErr w:type="spellEnd"/>
            <w:r w:rsidRPr="00024590">
              <w:rPr>
                <w:rFonts w:ascii="Times New Roman" w:hAnsi="Times New Roman"/>
                <w:sz w:val="24"/>
                <w:szCs w:val="24"/>
                <w:lang w:val="es-CO"/>
              </w:rPr>
              <w:t xml:space="preserve"> Smart Computing </w:t>
            </w:r>
            <w:proofErr w:type="spellStart"/>
            <w:r w:rsidRPr="00024590">
              <w:rPr>
                <w:rFonts w:ascii="Times New Roman" w:hAnsi="Times New Roman"/>
                <w:sz w:val="24"/>
                <w:szCs w:val="24"/>
                <w:lang w:val="es-CO"/>
              </w:rPr>
              <w:t>technologies</w:t>
            </w:r>
            <w:proofErr w:type="spellEnd"/>
            <w:r w:rsidRPr="00024590">
              <w:rPr>
                <w:rFonts w:ascii="Times New Roman" w:hAnsi="Times New Roman"/>
                <w:sz w:val="24"/>
                <w:szCs w:val="24"/>
                <w:lang w:val="es-CO"/>
              </w:rPr>
              <w:t xml:space="preserve"> </w:t>
            </w:r>
            <w:proofErr w:type="spellStart"/>
            <w:r w:rsidRPr="00024590">
              <w:rPr>
                <w:rFonts w:ascii="Times New Roman" w:hAnsi="Times New Roman"/>
                <w:sz w:val="24"/>
                <w:szCs w:val="24"/>
                <w:lang w:val="es-CO"/>
              </w:rPr>
              <w:t>to</w:t>
            </w:r>
            <w:proofErr w:type="spellEnd"/>
            <w:r w:rsidRPr="00024590">
              <w:rPr>
                <w:rFonts w:ascii="Times New Roman" w:hAnsi="Times New Roman"/>
                <w:sz w:val="24"/>
                <w:szCs w:val="24"/>
                <w:lang w:val="es-CO"/>
              </w:rPr>
              <w:t xml:space="preserve"> </w:t>
            </w:r>
            <w:proofErr w:type="spellStart"/>
            <w:r w:rsidRPr="00024590">
              <w:rPr>
                <w:rFonts w:ascii="Times New Roman" w:hAnsi="Times New Roman"/>
                <w:sz w:val="24"/>
                <w:szCs w:val="24"/>
                <w:lang w:val="es-CO"/>
              </w:rPr>
              <w:t>make</w:t>
            </w:r>
            <w:proofErr w:type="spellEnd"/>
            <w:r w:rsidRPr="00024590">
              <w:rPr>
                <w:rFonts w:ascii="Times New Roman" w:hAnsi="Times New Roman"/>
                <w:sz w:val="24"/>
                <w:szCs w:val="24"/>
                <w:lang w:val="es-CO"/>
              </w:rPr>
              <w:t xml:space="preserve"> </w:t>
            </w:r>
            <w:proofErr w:type="spellStart"/>
            <w:r w:rsidRPr="00024590">
              <w:rPr>
                <w:rFonts w:ascii="Times New Roman" w:hAnsi="Times New Roman"/>
                <w:sz w:val="24"/>
                <w:szCs w:val="24"/>
                <w:lang w:val="es-CO"/>
              </w:rPr>
              <w:t>the</w:t>
            </w:r>
            <w:proofErr w:type="spellEnd"/>
            <w:r w:rsidRPr="00024590">
              <w:rPr>
                <w:rFonts w:ascii="Times New Roman" w:hAnsi="Times New Roman"/>
                <w:sz w:val="24"/>
                <w:szCs w:val="24"/>
                <w:lang w:val="es-CO"/>
              </w:rPr>
              <w:t xml:space="preserve"> </w:t>
            </w:r>
            <w:proofErr w:type="spellStart"/>
            <w:r w:rsidRPr="00024590">
              <w:rPr>
                <w:rFonts w:ascii="Times New Roman" w:hAnsi="Times New Roman"/>
                <w:sz w:val="24"/>
                <w:szCs w:val="24"/>
                <w:lang w:val="es-CO"/>
              </w:rPr>
              <w:t>critical</w:t>
            </w:r>
            <w:proofErr w:type="spellEnd"/>
            <w:r w:rsidRPr="00024590">
              <w:rPr>
                <w:rFonts w:ascii="Times New Roman" w:hAnsi="Times New Roman"/>
                <w:sz w:val="24"/>
                <w:szCs w:val="24"/>
                <w:lang w:val="es-CO"/>
              </w:rPr>
              <w:t xml:space="preserve"> </w:t>
            </w:r>
            <w:proofErr w:type="spellStart"/>
            <w:r w:rsidRPr="00024590">
              <w:rPr>
                <w:rFonts w:ascii="Times New Roman" w:hAnsi="Times New Roman"/>
                <w:sz w:val="24"/>
                <w:szCs w:val="24"/>
                <w:lang w:val="es-CO"/>
              </w:rPr>
              <w:t>infrastructure</w:t>
            </w:r>
            <w:proofErr w:type="spellEnd"/>
            <w:r w:rsidRPr="00024590">
              <w:rPr>
                <w:rFonts w:ascii="Times New Roman" w:hAnsi="Times New Roman"/>
                <w:sz w:val="24"/>
                <w:szCs w:val="24"/>
                <w:lang w:val="es-CO"/>
              </w:rPr>
              <w:t xml:space="preserve"> </w:t>
            </w:r>
            <w:proofErr w:type="spellStart"/>
            <w:r w:rsidRPr="00024590">
              <w:rPr>
                <w:rFonts w:ascii="Times New Roman" w:hAnsi="Times New Roman"/>
                <w:sz w:val="24"/>
                <w:szCs w:val="24"/>
                <w:lang w:val="es-CO"/>
              </w:rPr>
              <w:t>components</w:t>
            </w:r>
            <w:proofErr w:type="spellEnd"/>
            <w:r w:rsidRPr="00024590">
              <w:rPr>
                <w:rFonts w:ascii="Times New Roman" w:hAnsi="Times New Roman"/>
                <w:sz w:val="24"/>
                <w:szCs w:val="24"/>
                <w:lang w:val="es-CO"/>
              </w:rPr>
              <w:t xml:space="preserve"> and </w:t>
            </w:r>
            <w:proofErr w:type="spellStart"/>
            <w:r w:rsidRPr="00024590">
              <w:rPr>
                <w:rFonts w:ascii="Times New Roman" w:hAnsi="Times New Roman"/>
                <w:sz w:val="24"/>
                <w:szCs w:val="24"/>
                <w:lang w:val="es-CO"/>
              </w:rPr>
              <w:t>services</w:t>
            </w:r>
            <w:proofErr w:type="spellEnd"/>
            <w:r w:rsidRPr="00024590">
              <w:rPr>
                <w:rFonts w:ascii="Times New Roman" w:hAnsi="Times New Roman"/>
                <w:sz w:val="24"/>
                <w:szCs w:val="24"/>
                <w:lang w:val="es-CO"/>
              </w:rPr>
              <w:t xml:space="preserve"> </w:t>
            </w:r>
            <w:proofErr w:type="spellStart"/>
            <w:r w:rsidRPr="00024590">
              <w:rPr>
                <w:rFonts w:ascii="Times New Roman" w:hAnsi="Times New Roman"/>
                <w:sz w:val="24"/>
                <w:szCs w:val="24"/>
                <w:lang w:val="es-CO"/>
              </w:rPr>
              <w:t>of</w:t>
            </w:r>
            <w:proofErr w:type="spellEnd"/>
            <w:r w:rsidRPr="00024590">
              <w:rPr>
                <w:rFonts w:ascii="Times New Roman" w:hAnsi="Times New Roman"/>
                <w:sz w:val="24"/>
                <w:szCs w:val="24"/>
                <w:lang w:val="es-CO"/>
              </w:rPr>
              <w:t xml:space="preserve"> a </w:t>
            </w:r>
            <w:proofErr w:type="spellStart"/>
            <w:r w:rsidRPr="00024590">
              <w:rPr>
                <w:rFonts w:ascii="Times New Roman" w:hAnsi="Times New Roman"/>
                <w:sz w:val="24"/>
                <w:szCs w:val="24"/>
                <w:lang w:val="es-CO"/>
              </w:rPr>
              <w:t>city</w:t>
            </w:r>
            <w:proofErr w:type="spellEnd"/>
            <w:r w:rsidRPr="00024590">
              <w:rPr>
                <w:rFonts w:ascii="Times New Roman" w:hAnsi="Times New Roman"/>
                <w:sz w:val="24"/>
                <w:szCs w:val="24"/>
                <w:lang w:val="es-CO"/>
              </w:rPr>
              <w:t>––</w:t>
            </w:r>
            <w:proofErr w:type="spellStart"/>
            <w:r w:rsidRPr="00024590">
              <w:rPr>
                <w:rFonts w:ascii="Times New Roman" w:hAnsi="Times New Roman"/>
                <w:sz w:val="24"/>
                <w:szCs w:val="24"/>
                <w:lang w:val="es-CO"/>
              </w:rPr>
              <w:t>which</w:t>
            </w:r>
            <w:proofErr w:type="spellEnd"/>
            <w:r w:rsidRPr="00024590">
              <w:rPr>
                <w:rFonts w:ascii="Times New Roman" w:hAnsi="Times New Roman"/>
                <w:sz w:val="24"/>
                <w:szCs w:val="24"/>
                <w:lang w:val="es-CO"/>
              </w:rPr>
              <w:t xml:space="preserve"> </w:t>
            </w:r>
            <w:proofErr w:type="spellStart"/>
            <w:r w:rsidRPr="00024590">
              <w:rPr>
                <w:rFonts w:ascii="Times New Roman" w:hAnsi="Times New Roman"/>
                <w:sz w:val="24"/>
                <w:szCs w:val="24"/>
                <w:lang w:val="es-CO"/>
              </w:rPr>
              <w:t>include</w:t>
            </w:r>
            <w:proofErr w:type="spellEnd"/>
            <w:r w:rsidRPr="00024590">
              <w:rPr>
                <w:rFonts w:ascii="Times New Roman" w:hAnsi="Times New Roman"/>
                <w:sz w:val="24"/>
                <w:szCs w:val="24"/>
                <w:lang w:val="es-CO"/>
              </w:rPr>
              <w:t xml:space="preserve"> </w:t>
            </w:r>
            <w:proofErr w:type="spellStart"/>
            <w:r w:rsidRPr="00024590">
              <w:rPr>
                <w:rFonts w:ascii="Times New Roman" w:hAnsi="Times New Roman"/>
                <w:sz w:val="24"/>
                <w:szCs w:val="24"/>
                <w:lang w:val="es-CO"/>
              </w:rPr>
              <w:t>city</w:t>
            </w:r>
            <w:proofErr w:type="spellEnd"/>
            <w:r w:rsidRPr="00024590">
              <w:rPr>
                <w:rFonts w:ascii="Times New Roman" w:hAnsi="Times New Roman"/>
                <w:sz w:val="24"/>
                <w:szCs w:val="24"/>
                <w:lang w:val="es-CO"/>
              </w:rPr>
              <w:t xml:space="preserve"> </w:t>
            </w:r>
            <w:proofErr w:type="spellStart"/>
            <w:r w:rsidRPr="00024590">
              <w:rPr>
                <w:rFonts w:ascii="Times New Roman" w:hAnsi="Times New Roman"/>
                <w:sz w:val="24"/>
                <w:szCs w:val="24"/>
                <w:lang w:val="es-CO"/>
              </w:rPr>
              <w:t>administration</w:t>
            </w:r>
            <w:proofErr w:type="spellEnd"/>
            <w:r w:rsidRPr="00024590">
              <w:rPr>
                <w:rFonts w:ascii="Times New Roman" w:hAnsi="Times New Roman"/>
                <w:sz w:val="24"/>
                <w:szCs w:val="24"/>
                <w:lang w:val="es-CO"/>
              </w:rPr>
              <w:t xml:space="preserve">, </w:t>
            </w:r>
            <w:proofErr w:type="spellStart"/>
            <w:r w:rsidRPr="00024590">
              <w:rPr>
                <w:rFonts w:ascii="Times New Roman" w:hAnsi="Times New Roman"/>
                <w:sz w:val="24"/>
                <w:szCs w:val="24"/>
                <w:lang w:val="es-CO"/>
              </w:rPr>
              <w:t>education</w:t>
            </w:r>
            <w:proofErr w:type="spellEnd"/>
            <w:r w:rsidRPr="00024590">
              <w:rPr>
                <w:rFonts w:ascii="Times New Roman" w:hAnsi="Times New Roman"/>
                <w:sz w:val="24"/>
                <w:szCs w:val="24"/>
                <w:lang w:val="es-CO"/>
              </w:rPr>
              <w:t xml:space="preserve">, </w:t>
            </w:r>
            <w:proofErr w:type="spellStart"/>
            <w:r w:rsidRPr="00024590">
              <w:rPr>
                <w:rFonts w:ascii="Times New Roman" w:hAnsi="Times New Roman"/>
                <w:sz w:val="24"/>
                <w:szCs w:val="24"/>
                <w:lang w:val="es-CO"/>
              </w:rPr>
              <w:t>healthcare</w:t>
            </w:r>
            <w:proofErr w:type="spellEnd"/>
            <w:r w:rsidRPr="00024590">
              <w:rPr>
                <w:rFonts w:ascii="Times New Roman" w:hAnsi="Times New Roman"/>
                <w:sz w:val="24"/>
                <w:szCs w:val="24"/>
                <w:lang w:val="es-CO"/>
              </w:rPr>
              <w:t xml:space="preserve">, </w:t>
            </w:r>
            <w:proofErr w:type="spellStart"/>
            <w:r w:rsidRPr="00024590">
              <w:rPr>
                <w:rFonts w:ascii="Times New Roman" w:hAnsi="Times New Roman"/>
                <w:sz w:val="24"/>
                <w:szCs w:val="24"/>
                <w:lang w:val="es-CO"/>
              </w:rPr>
              <w:t>public</w:t>
            </w:r>
            <w:proofErr w:type="spellEnd"/>
            <w:r w:rsidRPr="00024590">
              <w:rPr>
                <w:rFonts w:ascii="Times New Roman" w:hAnsi="Times New Roman"/>
                <w:sz w:val="24"/>
                <w:szCs w:val="24"/>
                <w:lang w:val="es-CO"/>
              </w:rPr>
              <w:t xml:space="preserve"> safety, real estate, </w:t>
            </w:r>
            <w:proofErr w:type="spellStart"/>
            <w:r w:rsidRPr="00024590">
              <w:rPr>
                <w:rFonts w:ascii="Times New Roman" w:hAnsi="Times New Roman"/>
                <w:sz w:val="24"/>
                <w:szCs w:val="24"/>
                <w:lang w:val="es-CO"/>
              </w:rPr>
              <w:t>transportation</w:t>
            </w:r>
            <w:proofErr w:type="spellEnd"/>
            <w:r w:rsidRPr="00024590">
              <w:rPr>
                <w:rFonts w:ascii="Times New Roman" w:hAnsi="Times New Roman"/>
                <w:sz w:val="24"/>
                <w:szCs w:val="24"/>
                <w:lang w:val="es-CO"/>
              </w:rPr>
              <w:t xml:space="preserve">, and </w:t>
            </w:r>
            <w:proofErr w:type="spellStart"/>
            <w:r w:rsidRPr="00024590">
              <w:rPr>
                <w:rFonts w:ascii="Times New Roman" w:hAnsi="Times New Roman"/>
                <w:sz w:val="24"/>
                <w:szCs w:val="24"/>
                <w:lang w:val="es-CO"/>
              </w:rPr>
              <w:t>utilities</w:t>
            </w:r>
            <w:proofErr w:type="spellEnd"/>
            <w:r w:rsidRPr="00024590">
              <w:rPr>
                <w:rFonts w:ascii="Times New Roman" w:hAnsi="Times New Roman"/>
                <w:sz w:val="24"/>
                <w:szCs w:val="24"/>
                <w:lang w:val="es-CO"/>
              </w:rPr>
              <w:t xml:space="preserve">––more </w:t>
            </w:r>
            <w:proofErr w:type="spellStart"/>
            <w:r w:rsidRPr="00024590">
              <w:rPr>
                <w:rFonts w:ascii="Times New Roman" w:hAnsi="Times New Roman"/>
                <w:sz w:val="24"/>
                <w:szCs w:val="24"/>
                <w:lang w:val="es-CO"/>
              </w:rPr>
              <w:t>intelligent</w:t>
            </w:r>
            <w:proofErr w:type="spellEnd"/>
            <w:r w:rsidRPr="00024590">
              <w:rPr>
                <w:rFonts w:ascii="Times New Roman" w:hAnsi="Times New Roman"/>
                <w:sz w:val="24"/>
                <w:szCs w:val="24"/>
                <w:lang w:val="es-CO"/>
              </w:rPr>
              <w:t xml:space="preserve">, </w:t>
            </w:r>
            <w:proofErr w:type="spellStart"/>
            <w:r w:rsidRPr="00024590">
              <w:rPr>
                <w:rFonts w:ascii="Times New Roman" w:hAnsi="Times New Roman"/>
                <w:sz w:val="24"/>
                <w:szCs w:val="24"/>
                <w:lang w:val="es-CO"/>
              </w:rPr>
              <w:t>interconnected</w:t>
            </w:r>
            <w:proofErr w:type="spellEnd"/>
            <w:r w:rsidRPr="00024590">
              <w:rPr>
                <w:rFonts w:ascii="Times New Roman" w:hAnsi="Times New Roman"/>
                <w:sz w:val="24"/>
                <w:szCs w:val="24"/>
                <w:lang w:val="es-CO"/>
              </w:rPr>
              <w:t xml:space="preserve">, and </w:t>
            </w:r>
            <w:proofErr w:type="spellStart"/>
            <w:r w:rsidRPr="00024590">
              <w:rPr>
                <w:rFonts w:ascii="Times New Roman" w:hAnsi="Times New Roman"/>
                <w:sz w:val="24"/>
                <w:szCs w:val="24"/>
                <w:lang w:val="es-CO"/>
              </w:rPr>
              <w:t>efficient</w:t>
            </w:r>
            <w:proofErr w:type="spellEnd"/>
            <w:r w:rsidRPr="00024590">
              <w:rPr>
                <w:rFonts w:ascii="Times New Roman" w:hAnsi="Times New Roman"/>
                <w:sz w:val="24"/>
                <w:szCs w:val="24"/>
                <w:lang w:val="es-CO"/>
              </w:rPr>
              <w:t>” [58]</w:t>
            </w:r>
            <w:r w:rsidR="006C21E3">
              <w:rPr>
                <w:rFonts w:ascii="Times New Roman" w:hAnsi="Times New Roman"/>
                <w:sz w:val="24"/>
                <w:szCs w:val="24"/>
                <w:lang w:val="es-CO"/>
              </w:rPr>
              <w:t xml:space="preserve"> </w:t>
            </w:r>
            <w:r w:rsidR="006C21E3" w:rsidRPr="006C21E3">
              <w:rPr>
                <w:rFonts w:ascii="Times New Roman" w:hAnsi="Times New Roman"/>
                <w:sz w:val="24"/>
                <w:szCs w:val="24"/>
                <w:lang w:val="es-CO"/>
              </w:rPr>
              <w:t>(Gil-</w:t>
            </w:r>
            <w:proofErr w:type="spellStart"/>
            <w:r w:rsidR="006C21E3" w:rsidRPr="006C21E3">
              <w:rPr>
                <w:rFonts w:ascii="Times New Roman" w:hAnsi="Times New Roman"/>
                <w:sz w:val="24"/>
                <w:szCs w:val="24"/>
                <w:lang w:val="es-CO"/>
              </w:rPr>
              <w:t>Garcia</w:t>
            </w:r>
            <w:proofErr w:type="spellEnd"/>
            <w:r w:rsidR="006C21E3" w:rsidRPr="006C21E3">
              <w:rPr>
                <w:rFonts w:ascii="Times New Roman" w:hAnsi="Times New Roman"/>
                <w:sz w:val="24"/>
                <w:szCs w:val="24"/>
                <w:lang w:val="es-CO"/>
              </w:rPr>
              <w:t xml:space="preserve"> et al., 2012, p. 229</w:t>
            </w:r>
            <w:r w:rsidR="006C21E3">
              <w:rPr>
                <w:rFonts w:ascii="Times New Roman" w:hAnsi="Times New Roman"/>
                <w:sz w:val="24"/>
                <w:szCs w:val="24"/>
                <w:lang w:val="es-CO"/>
              </w:rPr>
              <w:t>0</w:t>
            </w:r>
            <w:r w:rsidR="006C21E3" w:rsidRPr="006C21E3">
              <w:rPr>
                <w:rFonts w:ascii="Times New Roman" w:hAnsi="Times New Roman"/>
                <w:sz w:val="24"/>
                <w:szCs w:val="24"/>
                <w:lang w:val="es-CO"/>
              </w:rPr>
              <w:t>)</w:t>
            </w:r>
          </w:p>
          <w:p w14:paraId="3CCBAB27" w14:textId="43BB6436" w:rsidR="00270929" w:rsidRPr="00DB58A0" w:rsidRDefault="00270929" w:rsidP="00024590">
            <w:pPr>
              <w:rPr>
                <w:rFonts w:ascii="Times New Roman" w:hAnsi="Times New Roman"/>
                <w:sz w:val="24"/>
                <w:szCs w:val="24"/>
                <w:lang w:val="es-CO"/>
              </w:rPr>
            </w:pPr>
            <w:r w:rsidRPr="00270929">
              <w:rPr>
                <w:rFonts w:ascii="Times New Roman" w:hAnsi="Times New Roman"/>
                <w:sz w:val="24"/>
                <w:szCs w:val="24"/>
                <w:lang w:val="es-CO"/>
              </w:rPr>
              <w:t>La innovación de la ciudad inteligente se basa en la implementación de tecnologías de la información y la comunicación (TIC) para mejorar la calidad de vida de los ciudadanos, la sostenibilidad y la eficiencia de las operaciones urbanas. La creación de una ciudad inteligente implica una estrecha colaboración entre el sector público y privado y requiere la participación activa de los ciudadanos</w:t>
            </w:r>
            <w:r>
              <w:rPr>
                <w:rFonts w:ascii="Times New Roman" w:hAnsi="Times New Roman"/>
                <w:sz w:val="24"/>
                <w:szCs w:val="24"/>
                <w:lang w:val="es-CO"/>
              </w:rPr>
              <w:t>.</w:t>
            </w:r>
          </w:p>
        </w:tc>
      </w:tr>
      <w:tr w:rsidR="00EB0ACF" w:rsidRPr="00DB58A0" w14:paraId="1CB228EE" w14:textId="77777777" w:rsidTr="3F51EF3A">
        <w:tc>
          <w:tcPr>
            <w:tcW w:w="9923" w:type="dxa"/>
          </w:tcPr>
          <w:p w14:paraId="7BD104CD" w14:textId="7E96D86A" w:rsidR="00EB0ACF" w:rsidRPr="00DB58A0" w:rsidRDefault="00DB58A0" w:rsidP="000A4AAA">
            <w:pPr>
              <w:rPr>
                <w:rFonts w:ascii="Times New Roman" w:hAnsi="Times New Roman"/>
                <w:b/>
                <w:sz w:val="24"/>
                <w:szCs w:val="24"/>
                <w:lang w:val="es-CO"/>
              </w:rPr>
            </w:pPr>
            <w:r w:rsidRPr="00DB58A0">
              <w:rPr>
                <w:rFonts w:ascii="Times New Roman" w:hAnsi="Times New Roman"/>
                <w:b/>
                <w:sz w:val="24"/>
                <w:szCs w:val="24"/>
                <w:lang w:val="es-CO"/>
              </w:rPr>
              <w:t>1.4 Referencias</w:t>
            </w:r>
            <w:r w:rsidR="00967950" w:rsidRPr="00DB58A0">
              <w:rPr>
                <w:rFonts w:ascii="Times New Roman" w:hAnsi="Times New Roman"/>
                <w:b/>
                <w:sz w:val="24"/>
                <w:szCs w:val="24"/>
                <w:lang w:val="es-CO"/>
              </w:rPr>
              <w:t xml:space="preserve"> teóricas y conceptuales del texto</w:t>
            </w:r>
          </w:p>
        </w:tc>
      </w:tr>
      <w:tr w:rsidR="00EB0ACF" w:rsidRPr="00DB58A0" w14:paraId="150A8B0C" w14:textId="77777777" w:rsidTr="3F51EF3A">
        <w:trPr>
          <w:trHeight w:val="345"/>
        </w:trPr>
        <w:tc>
          <w:tcPr>
            <w:tcW w:w="9923" w:type="dxa"/>
          </w:tcPr>
          <w:p w14:paraId="35080EBA" w14:textId="6E6BF3E4" w:rsidR="00270929" w:rsidRPr="00270929" w:rsidRDefault="002803EE" w:rsidP="00401CD2">
            <w:pPr>
              <w:pStyle w:val="Prrafodelista"/>
              <w:numPr>
                <w:ilvl w:val="0"/>
                <w:numId w:val="26"/>
              </w:numPr>
              <w:spacing w:after="0"/>
              <w:ind w:left="311"/>
              <w:jc w:val="both"/>
              <w:rPr>
                <w:rFonts w:ascii="Times New Roman" w:hAnsi="Times New Roman"/>
                <w:i/>
                <w:sz w:val="24"/>
                <w:szCs w:val="24"/>
                <w:lang w:val="es-CO"/>
              </w:rPr>
            </w:pPr>
            <w:r w:rsidRPr="00270929">
              <w:rPr>
                <w:rFonts w:ascii="Times New Roman" w:hAnsi="Times New Roman"/>
                <w:i/>
                <w:sz w:val="24"/>
                <w:szCs w:val="24"/>
                <w:lang w:val="es-CO"/>
              </w:rPr>
              <w:t>[</w:t>
            </w:r>
            <w:r>
              <w:rPr>
                <w:rFonts w:ascii="Times New Roman" w:hAnsi="Times New Roman"/>
                <w:i/>
                <w:sz w:val="24"/>
                <w:szCs w:val="24"/>
                <w:lang w:val="es-CO"/>
              </w:rPr>
              <w:t>1</w:t>
            </w:r>
            <w:r w:rsidRPr="00270929">
              <w:rPr>
                <w:rFonts w:ascii="Times New Roman" w:hAnsi="Times New Roman"/>
                <w:i/>
                <w:sz w:val="24"/>
                <w:szCs w:val="24"/>
                <w:lang w:val="es-CO"/>
              </w:rPr>
              <w:t xml:space="preserve">] </w:t>
            </w:r>
            <w:r w:rsidR="00270929" w:rsidRPr="00270929">
              <w:rPr>
                <w:rFonts w:ascii="Times New Roman" w:hAnsi="Times New Roman"/>
                <w:i/>
                <w:sz w:val="24"/>
                <w:szCs w:val="24"/>
                <w:lang w:val="es-CO"/>
              </w:rPr>
              <w:t>Al-</w:t>
            </w:r>
            <w:proofErr w:type="spellStart"/>
            <w:r w:rsidR="00270929" w:rsidRPr="00270929">
              <w:rPr>
                <w:rFonts w:ascii="Times New Roman" w:hAnsi="Times New Roman"/>
                <w:i/>
                <w:sz w:val="24"/>
                <w:szCs w:val="24"/>
                <w:lang w:val="es-CO"/>
              </w:rPr>
              <w:t>Hader</w:t>
            </w:r>
            <w:proofErr w:type="spellEnd"/>
            <w:r w:rsidR="00270929" w:rsidRPr="00270929">
              <w:rPr>
                <w:rFonts w:ascii="Times New Roman" w:hAnsi="Times New Roman"/>
                <w:i/>
                <w:sz w:val="24"/>
                <w:szCs w:val="24"/>
                <w:lang w:val="es-CO"/>
              </w:rPr>
              <w:t xml:space="preserve">, M., &amp; </w:t>
            </w:r>
            <w:proofErr w:type="spellStart"/>
            <w:r w:rsidR="00270929" w:rsidRPr="00270929">
              <w:rPr>
                <w:rFonts w:ascii="Times New Roman" w:hAnsi="Times New Roman"/>
                <w:i/>
                <w:sz w:val="24"/>
                <w:szCs w:val="24"/>
                <w:lang w:val="es-CO"/>
              </w:rPr>
              <w:t>Rodzi</w:t>
            </w:r>
            <w:proofErr w:type="spellEnd"/>
            <w:r w:rsidR="00270929" w:rsidRPr="00270929">
              <w:rPr>
                <w:rFonts w:ascii="Times New Roman" w:hAnsi="Times New Roman"/>
                <w:i/>
                <w:sz w:val="24"/>
                <w:szCs w:val="24"/>
                <w:lang w:val="es-CO"/>
              </w:rPr>
              <w:t xml:space="preserve">, A. (2009). </w:t>
            </w:r>
            <w:proofErr w:type="spellStart"/>
            <w:r w:rsidR="00270929" w:rsidRPr="00270929">
              <w:rPr>
                <w:rFonts w:ascii="Times New Roman" w:hAnsi="Times New Roman"/>
                <w:i/>
                <w:sz w:val="24"/>
                <w:szCs w:val="24"/>
                <w:lang w:val="es-CO"/>
              </w:rPr>
              <w:t>The</w:t>
            </w:r>
            <w:proofErr w:type="spellEnd"/>
            <w:r w:rsidR="00270929" w:rsidRPr="00270929">
              <w:rPr>
                <w:rFonts w:ascii="Times New Roman" w:hAnsi="Times New Roman"/>
                <w:i/>
                <w:sz w:val="24"/>
                <w:szCs w:val="24"/>
                <w:lang w:val="es-CO"/>
              </w:rPr>
              <w:t xml:space="preserve"> </w:t>
            </w:r>
            <w:proofErr w:type="spellStart"/>
            <w:r w:rsidR="00270929" w:rsidRPr="00270929">
              <w:rPr>
                <w:rFonts w:ascii="Times New Roman" w:hAnsi="Times New Roman"/>
                <w:i/>
                <w:sz w:val="24"/>
                <w:szCs w:val="24"/>
                <w:lang w:val="es-CO"/>
              </w:rPr>
              <w:t>smart</w:t>
            </w:r>
            <w:proofErr w:type="spellEnd"/>
            <w:r w:rsidR="00270929" w:rsidRPr="00270929">
              <w:rPr>
                <w:rFonts w:ascii="Times New Roman" w:hAnsi="Times New Roman"/>
                <w:i/>
                <w:sz w:val="24"/>
                <w:szCs w:val="24"/>
                <w:lang w:val="es-CO"/>
              </w:rPr>
              <w:t xml:space="preserve"> </w:t>
            </w:r>
            <w:proofErr w:type="spellStart"/>
            <w:r w:rsidR="00270929" w:rsidRPr="00270929">
              <w:rPr>
                <w:rFonts w:ascii="Times New Roman" w:hAnsi="Times New Roman"/>
                <w:i/>
                <w:sz w:val="24"/>
                <w:szCs w:val="24"/>
                <w:lang w:val="es-CO"/>
              </w:rPr>
              <w:t>city</w:t>
            </w:r>
            <w:proofErr w:type="spellEnd"/>
            <w:r w:rsidR="00270929" w:rsidRPr="00270929">
              <w:rPr>
                <w:rFonts w:ascii="Times New Roman" w:hAnsi="Times New Roman"/>
                <w:i/>
                <w:sz w:val="24"/>
                <w:szCs w:val="24"/>
                <w:lang w:val="es-CO"/>
              </w:rPr>
              <w:t xml:space="preserve"> </w:t>
            </w:r>
            <w:proofErr w:type="spellStart"/>
            <w:r w:rsidR="00270929" w:rsidRPr="00270929">
              <w:rPr>
                <w:rFonts w:ascii="Times New Roman" w:hAnsi="Times New Roman"/>
                <w:i/>
                <w:sz w:val="24"/>
                <w:szCs w:val="24"/>
                <w:lang w:val="es-CO"/>
              </w:rPr>
              <w:t>infrastructure</w:t>
            </w:r>
            <w:proofErr w:type="spellEnd"/>
            <w:r w:rsidR="00270929" w:rsidRPr="00270929">
              <w:rPr>
                <w:rFonts w:ascii="Times New Roman" w:hAnsi="Times New Roman"/>
                <w:i/>
                <w:sz w:val="24"/>
                <w:szCs w:val="24"/>
                <w:lang w:val="es-CO"/>
              </w:rPr>
              <w:t xml:space="preserve"> </w:t>
            </w:r>
            <w:proofErr w:type="spellStart"/>
            <w:r w:rsidR="00270929" w:rsidRPr="00270929">
              <w:rPr>
                <w:rFonts w:ascii="Times New Roman" w:hAnsi="Times New Roman"/>
                <w:i/>
                <w:sz w:val="24"/>
                <w:szCs w:val="24"/>
                <w:lang w:val="es-CO"/>
              </w:rPr>
              <w:t>development</w:t>
            </w:r>
            <w:proofErr w:type="spellEnd"/>
            <w:r w:rsidR="00270929" w:rsidRPr="00270929">
              <w:rPr>
                <w:rFonts w:ascii="Times New Roman" w:hAnsi="Times New Roman"/>
                <w:i/>
                <w:sz w:val="24"/>
                <w:szCs w:val="24"/>
                <w:lang w:val="es-CO"/>
              </w:rPr>
              <w:t xml:space="preserve"> &amp; </w:t>
            </w:r>
            <w:proofErr w:type="spellStart"/>
            <w:r w:rsidR="00270929" w:rsidRPr="00270929">
              <w:rPr>
                <w:rFonts w:ascii="Times New Roman" w:hAnsi="Times New Roman"/>
                <w:i/>
                <w:sz w:val="24"/>
                <w:szCs w:val="24"/>
                <w:lang w:val="es-CO"/>
              </w:rPr>
              <w:t>monitoring</w:t>
            </w:r>
            <w:proofErr w:type="spellEnd"/>
            <w:r w:rsidR="00270929" w:rsidRPr="00270929">
              <w:rPr>
                <w:rFonts w:ascii="Times New Roman" w:hAnsi="Times New Roman"/>
                <w:i/>
                <w:sz w:val="24"/>
                <w:szCs w:val="24"/>
                <w:lang w:val="es-CO"/>
              </w:rPr>
              <w:t xml:space="preserve">. </w:t>
            </w:r>
            <w:proofErr w:type="spellStart"/>
            <w:r w:rsidR="00270929" w:rsidRPr="00270929">
              <w:rPr>
                <w:rFonts w:ascii="Times New Roman" w:hAnsi="Times New Roman"/>
                <w:i/>
                <w:sz w:val="24"/>
                <w:szCs w:val="24"/>
                <w:lang w:val="es-CO"/>
              </w:rPr>
              <w:t>Theoretical</w:t>
            </w:r>
            <w:proofErr w:type="spellEnd"/>
            <w:r w:rsidR="00270929" w:rsidRPr="00270929">
              <w:rPr>
                <w:rFonts w:ascii="Times New Roman" w:hAnsi="Times New Roman"/>
                <w:i/>
                <w:sz w:val="24"/>
                <w:szCs w:val="24"/>
                <w:lang w:val="es-CO"/>
              </w:rPr>
              <w:t xml:space="preserve"> and </w:t>
            </w:r>
            <w:proofErr w:type="spellStart"/>
            <w:r w:rsidR="00270929" w:rsidRPr="00270929">
              <w:rPr>
                <w:rFonts w:ascii="Times New Roman" w:hAnsi="Times New Roman"/>
                <w:i/>
                <w:sz w:val="24"/>
                <w:szCs w:val="24"/>
                <w:lang w:val="es-CO"/>
              </w:rPr>
              <w:t>Empirical</w:t>
            </w:r>
            <w:proofErr w:type="spellEnd"/>
            <w:r w:rsidR="00270929" w:rsidRPr="00270929">
              <w:rPr>
                <w:rFonts w:ascii="Times New Roman" w:hAnsi="Times New Roman"/>
                <w:i/>
                <w:sz w:val="24"/>
                <w:szCs w:val="24"/>
                <w:lang w:val="es-CO"/>
              </w:rPr>
              <w:t xml:space="preserve"> </w:t>
            </w:r>
            <w:proofErr w:type="spellStart"/>
            <w:r w:rsidR="00270929" w:rsidRPr="00270929">
              <w:rPr>
                <w:rFonts w:ascii="Times New Roman" w:hAnsi="Times New Roman"/>
                <w:i/>
                <w:sz w:val="24"/>
                <w:szCs w:val="24"/>
                <w:lang w:val="es-CO"/>
              </w:rPr>
              <w:t>Researches</w:t>
            </w:r>
            <w:proofErr w:type="spellEnd"/>
            <w:r w:rsidR="00270929" w:rsidRPr="00270929">
              <w:rPr>
                <w:rFonts w:ascii="Times New Roman" w:hAnsi="Times New Roman"/>
                <w:i/>
                <w:sz w:val="24"/>
                <w:szCs w:val="24"/>
                <w:lang w:val="es-CO"/>
              </w:rPr>
              <w:t xml:space="preserve"> in Urban Management, 4(2), 87-94. </w:t>
            </w:r>
          </w:p>
          <w:p w14:paraId="241FD21F" w14:textId="7E56F394" w:rsidR="00270929" w:rsidRPr="00270929" w:rsidRDefault="00270929" w:rsidP="00876BC4">
            <w:pPr>
              <w:pStyle w:val="Prrafodelista"/>
              <w:numPr>
                <w:ilvl w:val="0"/>
                <w:numId w:val="26"/>
              </w:numPr>
              <w:spacing w:after="0"/>
              <w:ind w:left="311"/>
              <w:jc w:val="both"/>
              <w:rPr>
                <w:rFonts w:ascii="Times New Roman" w:hAnsi="Times New Roman"/>
                <w:i/>
                <w:sz w:val="24"/>
                <w:szCs w:val="24"/>
                <w:lang w:val="es-CO"/>
              </w:rPr>
            </w:pPr>
            <w:r w:rsidRPr="00270929">
              <w:rPr>
                <w:rFonts w:ascii="Times New Roman" w:hAnsi="Times New Roman"/>
                <w:i/>
                <w:sz w:val="24"/>
                <w:szCs w:val="24"/>
                <w:lang w:val="es-CO"/>
              </w:rPr>
              <w:t>[2] Al-</w:t>
            </w:r>
            <w:proofErr w:type="spellStart"/>
            <w:r w:rsidRPr="00270929">
              <w:rPr>
                <w:rFonts w:ascii="Times New Roman" w:hAnsi="Times New Roman"/>
                <w:i/>
                <w:sz w:val="24"/>
                <w:szCs w:val="24"/>
                <w:lang w:val="es-CO"/>
              </w:rPr>
              <w:t>Hader</w:t>
            </w:r>
            <w:proofErr w:type="spellEnd"/>
            <w:r w:rsidRPr="00270929">
              <w:rPr>
                <w:rFonts w:ascii="Times New Roman" w:hAnsi="Times New Roman"/>
                <w:i/>
                <w:sz w:val="24"/>
                <w:szCs w:val="24"/>
                <w:lang w:val="es-CO"/>
              </w:rPr>
              <w:t xml:space="preserve">, M., </w:t>
            </w:r>
            <w:proofErr w:type="spellStart"/>
            <w:r w:rsidRPr="00270929">
              <w:rPr>
                <w:rFonts w:ascii="Times New Roman" w:hAnsi="Times New Roman"/>
                <w:i/>
                <w:sz w:val="24"/>
                <w:szCs w:val="24"/>
                <w:lang w:val="es-CO"/>
              </w:rPr>
              <w:t>Rodzi</w:t>
            </w:r>
            <w:proofErr w:type="spellEnd"/>
            <w:r w:rsidRPr="00270929">
              <w:rPr>
                <w:rFonts w:ascii="Times New Roman" w:hAnsi="Times New Roman"/>
                <w:i/>
                <w:sz w:val="24"/>
                <w:szCs w:val="24"/>
                <w:lang w:val="es-CO"/>
              </w:rPr>
              <w:t xml:space="preserve">, A., </w:t>
            </w:r>
            <w:proofErr w:type="spellStart"/>
            <w:r w:rsidRPr="00270929">
              <w:rPr>
                <w:rFonts w:ascii="Times New Roman" w:hAnsi="Times New Roman"/>
                <w:i/>
                <w:sz w:val="24"/>
                <w:szCs w:val="24"/>
                <w:lang w:val="es-CO"/>
              </w:rPr>
              <w:t>Sharif</w:t>
            </w:r>
            <w:proofErr w:type="spellEnd"/>
            <w:r w:rsidRPr="00270929">
              <w:rPr>
                <w:rFonts w:ascii="Times New Roman" w:hAnsi="Times New Roman"/>
                <w:i/>
                <w:sz w:val="24"/>
                <w:szCs w:val="24"/>
                <w:lang w:val="es-CO"/>
              </w:rPr>
              <w:t xml:space="preserve">, A.R., &amp; Ahmad, N. (2009). Smart </w:t>
            </w:r>
            <w:proofErr w:type="spellStart"/>
            <w:r w:rsidRPr="00270929">
              <w:rPr>
                <w:rFonts w:ascii="Times New Roman" w:hAnsi="Times New Roman"/>
                <w:i/>
                <w:sz w:val="24"/>
                <w:szCs w:val="24"/>
                <w:lang w:val="es-CO"/>
              </w:rPr>
              <w:t>city</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components</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architecture</w:t>
            </w:r>
            <w:proofErr w:type="spellEnd"/>
            <w:r w:rsidRPr="00270929">
              <w:rPr>
                <w:rFonts w:ascii="Times New Roman" w:hAnsi="Times New Roman"/>
                <w:i/>
                <w:sz w:val="24"/>
                <w:szCs w:val="24"/>
                <w:lang w:val="es-CO"/>
              </w:rPr>
              <w:t xml:space="preserve">. In </w:t>
            </w:r>
            <w:proofErr w:type="spellStart"/>
            <w:r w:rsidRPr="00270929">
              <w:rPr>
                <w:rFonts w:ascii="Times New Roman" w:hAnsi="Times New Roman"/>
                <w:i/>
                <w:sz w:val="24"/>
                <w:szCs w:val="24"/>
                <w:lang w:val="es-CO"/>
              </w:rPr>
              <w:t>Proceedings</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of</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the</w:t>
            </w:r>
            <w:proofErr w:type="spellEnd"/>
            <w:r w:rsidRPr="00270929">
              <w:rPr>
                <w:rFonts w:ascii="Times New Roman" w:hAnsi="Times New Roman"/>
                <w:i/>
                <w:sz w:val="24"/>
                <w:szCs w:val="24"/>
                <w:lang w:val="es-CO"/>
              </w:rPr>
              <w:t xml:space="preserve"> International </w:t>
            </w:r>
            <w:proofErr w:type="spellStart"/>
            <w:r w:rsidRPr="00270929">
              <w:rPr>
                <w:rFonts w:ascii="Times New Roman" w:hAnsi="Times New Roman"/>
                <w:i/>
                <w:sz w:val="24"/>
                <w:szCs w:val="24"/>
                <w:lang w:val="es-CO"/>
              </w:rPr>
              <w:t>Conference</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on</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Computational</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Intelligence</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Modelling</w:t>
            </w:r>
            <w:proofErr w:type="spellEnd"/>
            <w:r w:rsidRPr="00270929">
              <w:rPr>
                <w:rFonts w:ascii="Times New Roman" w:hAnsi="Times New Roman"/>
                <w:i/>
                <w:sz w:val="24"/>
                <w:szCs w:val="24"/>
                <w:lang w:val="es-CO"/>
              </w:rPr>
              <w:t xml:space="preserve"> and </w:t>
            </w:r>
            <w:proofErr w:type="spellStart"/>
            <w:r w:rsidRPr="00270929">
              <w:rPr>
                <w:rFonts w:ascii="Times New Roman" w:hAnsi="Times New Roman"/>
                <w:i/>
                <w:sz w:val="24"/>
                <w:szCs w:val="24"/>
                <w:lang w:val="es-CO"/>
              </w:rPr>
              <w:t>Simulation</w:t>
            </w:r>
            <w:proofErr w:type="spellEnd"/>
            <w:r w:rsidRPr="00270929">
              <w:rPr>
                <w:rFonts w:ascii="Times New Roman" w:hAnsi="Times New Roman"/>
                <w:i/>
                <w:sz w:val="24"/>
                <w:szCs w:val="24"/>
                <w:lang w:val="es-CO"/>
              </w:rPr>
              <w:t xml:space="preserve">, Brno, </w:t>
            </w:r>
            <w:proofErr w:type="spellStart"/>
            <w:r w:rsidRPr="00270929">
              <w:rPr>
                <w:rFonts w:ascii="Times New Roman" w:hAnsi="Times New Roman"/>
                <w:i/>
                <w:sz w:val="24"/>
                <w:szCs w:val="24"/>
                <w:lang w:val="es-CO"/>
              </w:rPr>
              <w:t>Czech</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Republic</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September</w:t>
            </w:r>
            <w:proofErr w:type="spellEnd"/>
            <w:r w:rsidRPr="00270929">
              <w:rPr>
                <w:rFonts w:ascii="Times New Roman" w:hAnsi="Times New Roman"/>
                <w:i/>
                <w:sz w:val="24"/>
                <w:szCs w:val="24"/>
                <w:lang w:val="es-CO"/>
              </w:rPr>
              <w:t xml:space="preserve"> 7-9. </w:t>
            </w:r>
          </w:p>
          <w:p w14:paraId="3A16F2E1" w14:textId="5563D38C" w:rsidR="00270929" w:rsidRPr="00270929" w:rsidRDefault="00270929" w:rsidP="001C5E34">
            <w:pPr>
              <w:pStyle w:val="Prrafodelista"/>
              <w:numPr>
                <w:ilvl w:val="0"/>
                <w:numId w:val="26"/>
              </w:numPr>
              <w:spacing w:after="0"/>
              <w:ind w:left="311"/>
              <w:jc w:val="both"/>
              <w:rPr>
                <w:rFonts w:ascii="Times New Roman" w:hAnsi="Times New Roman"/>
                <w:i/>
                <w:sz w:val="24"/>
                <w:szCs w:val="24"/>
                <w:lang w:val="es-CO"/>
              </w:rPr>
            </w:pPr>
            <w:r w:rsidRPr="00270929">
              <w:rPr>
                <w:rFonts w:ascii="Times New Roman" w:hAnsi="Times New Roman"/>
                <w:i/>
                <w:sz w:val="24"/>
                <w:szCs w:val="24"/>
                <w:lang w:val="es-CO"/>
              </w:rPr>
              <w:lastRenderedPageBreak/>
              <w:t>[3] Al-</w:t>
            </w:r>
            <w:proofErr w:type="spellStart"/>
            <w:r w:rsidRPr="00270929">
              <w:rPr>
                <w:rFonts w:ascii="Times New Roman" w:hAnsi="Times New Roman"/>
                <w:i/>
                <w:sz w:val="24"/>
                <w:szCs w:val="24"/>
                <w:lang w:val="es-CO"/>
              </w:rPr>
              <w:t>Hader</w:t>
            </w:r>
            <w:proofErr w:type="spellEnd"/>
            <w:r w:rsidRPr="00270929">
              <w:rPr>
                <w:rFonts w:ascii="Times New Roman" w:hAnsi="Times New Roman"/>
                <w:i/>
                <w:sz w:val="24"/>
                <w:szCs w:val="24"/>
                <w:lang w:val="es-CO"/>
              </w:rPr>
              <w:t xml:space="preserve">, M., </w:t>
            </w:r>
            <w:proofErr w:type="spellStart"/>
            <w:r w:rsidRPr="00270929">
              <w:rPr>
                <w:rFonts w:ascii="Times New Roman" w:hAnsi="Times New Roman"/>
                <w:i/>
                <w:sz w:val="24"/>
                <w:szCs w:val="24"/>
                <w:lang w:val="es-CO"/>
              </w:rPr>
              <w:t>Rodzi</w:t>
            </w:r>
            <w:proofErr w:type="spellEnd"/>
            <w:r w:rsidRPr="00270929">
              <w:rPr>
                <w:rFonts w:ascii="Times New Roman" w:hAnsi="Times New Roman"/>
                <w:i/>
                <w:sz w:val="24"/>
                <w:szCs w:val="24"/>
                <w:lang w:val="es-CO"/>
              </w:rPr>
              <w:t xml:space="preserve">, A., </w:t>
            </w:r>
            <w:proofErr w:type="spellStart"/>
            <w:r w:rsidRPr="00270929">
              <w:rPr>
                <w:rFonts w:ascii="Times New Roman" w:hAnsi="Times New Roman"/>
                <w:i/>
                <w:sz w:val="24"/>
                <w:szCs w:val="24"/>
                <w:lang w:val="es-CO"/>
              </w:rPr>
              <w:t>Sharif</w:t>
            </w:r>
            <w:proofErr w:type="spellEnd"/>
            <w:r w:rsidRPr="00270929">
              <w:rPr>
                <w:rFonts w:ascii="Times New Roman" w:hAnsi="Times New Roman"/>
                <w:i/>
                <w:sz w:val="24"/>
                <w:szCs w:val="24"/>
                <w:lang w:val="es-CO"/>
              </w:rPr>
              <w:t xml:space="preserve">, A.R., &amp; Ahmad, N. (2009). </w:t>
            </w:r>
            <w:proofErr w:type="spellStart"/>
            <w:r w:rsidRPr="00270929">
              <w:rPr>
                <w:rFonts w:ascii="Times New Roman" w:hAnsi="Times New Roman"/>
                <w:i/>
                <w:sz w:val="24"/>
                <w:szCs w:val="24"/>
                <w:lang w:val="es-CO"/>
              </w:rPr>
              <w:t>SOA</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of</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smart</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city</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geospatial</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management</w:t>
            </w:r>
            <w:proofErr w:type="spellEnd"/>
            <w:r w:rsidRPr="00270929">
              <w:rPr>
                <w:rFonts w:ascii="Times New Roman" w:hAnsi="Times New Roman"/>
                <w:i/>
                <w:sz w:val="24"/>
                <w:szCs w:val="24"/>
                <w:lang w:val="es-CO"/>
              </w:rPr>
              <w:t xml:space="preserve">. In </w:t>
            </w:r>
            <w:proofErr w:type="spellStart"/>
            <w:r w:rsidRPr="00270929">
              <w:rPr>
                <w:rFonts w:ascii="Times New Roman" w:hAnsi="Times New Roman"/>
                <w:i/>
                <w:sz w:val="24"/>
                <w:szCs w:val="24"/>
                <w:lang w:val="es-CO"/>
              </w:rPr>
              <w:t>Proceedings</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of</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the</w:t>
            </w:r>
            <w:proofErr w:type="spellEnd"/>
            <w:r w:rsidRPr="00270929">
              <w:rPr>
                <w:rFonts w:ascii="Times New Roman" w:hAnsi="Times New Roman"/>
                <w:i/>
                <w:sz w:val="24"/>
                <w:szCs w:val="24"/>
                <w:lang w:val="es-CO"/>
              </w:rPr>
              <w:t xml:space="preserve"> 3rd </w:t>
            </w:r>
            <w:proofErr w:type="spellStart"/>
            <w:r w:rsidRPr="00270929">
              <w:rPr>
                <w:rFonts w:ascii="Times New Roman" w:hAnsi="Times New Roman"/>
                <w:i/>
                <w:sz w:val="24"/>
                <w:szCs w:val="24"/>
                <w:lang w:val="es-CO"/>
              </w:rPr>
              <w:t>UKSim</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European</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Symposium</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on</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Computer</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Modeling</w:t>
            </w:r>
            <w:proofErr w:type="spellEnd"/>
            <w:r w:rsidRPr="00270929">
              <w:rPr>
                <w:rFonts w:ascii="Times New Roman" w:hAnsi="Times New Roman"/>
                <w:i/>
                <w:sz w:val="24"/>
                <w:szCs w:val="24"/>
                <w:lang w:val="es-CO"/>
              </w:rPr>
              <w:t xml:space="preserve"> and </w:t>
            </w:r>
            <w:proofErr w:type="spellStart"/>
            <w:r w:rsidRPr="00270929">
              <w:rPr>
                <w:rFonts w:ascii="Times New Roman" w:hAnsi="Times New Roman"/>
                <w:i/>
                <w:sz w:val="24"/>
                <w:szCs w:val="24"/>
                <w:lang w:val="es-CO"/>
              </w:rPr>
              <w:t>Simulation</w:t>
            </w:r>
            <w:proofErr w:type="spellEnd"/>
            <w:r w:rsidRPr="00270929">
              <w:rPr>
                <w:rFonts w:ascii="Times New Roman" w:hAnsi="Times New Roman"/>
                <w:i/>
                <w:sz w:val="24"/>
                <w:szCs w:val="24"/>
                <w:lang w:val="es-CO"/>
              </w:rPr>
              <w:t xml:space="preserve">, Athens, </w:t>
            </w:r>
            <w:proofErr w:type="spellStart"/>
            <w:r w:rsidRPr="00270929">
              <w:rPr>
                <w:rFonts w:ascii="Times New Roman" w:hAnsi="Times New Roman"/>
                <w:i/>
                <w:sz w:val="24"/>
                <w:szCs w:val="24"/>
                <w:lang w:val="es-CO"/>
              </w:rPr>
              <w:t>Greece</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November</w:t>
            </w:r>
            <w:proofErr w:type="spellEnd"/>
            <w:r w:rsidRPr="00270929">
              <w:rPr>
                <w:rFonts w:ascii="Times New Roman" w:hAnsi="Times New Roman"/>
                <w:i/>
                <w:sz w:val="24"/>
                <w:szCs w:val="24"/>
                <w:lang w:val="es-CO"/>
              </w:rPr>
              <w:t xml:space="preserve"> 25-27. </w:t>
            </w:r>
          </w:p>
          <w:p w14:paraId="23845497" w14:textId="3CE85E83" w:rsidR="00270929" w:rsidRPr="00270929" w:rsidRDefault="00270929" w:rsidP="00A8335E">
            <w:pPr>
              <w:pStyle w:val="Prrafodelista"/>
              <w:numPr>
                <w:ilvl w:val="0"/>
                <w:numId w:val="26"/>
              </w:numPr>
              <w:spacing w:after="0"/>
              <w:ind w:left="311"/>
              <w:jc w:val="both"/>
              <w:rPr>
                <w:rFonts w:ascii="Times New Roman" w:hAnsi="Times New Roman"/>
                <w:i/>
                <w:sz w:val="24"/>
                <w:szCs w:val="24"/>
                <w:lang w:val="es-CO"/>
              </w:rPr>
            </w:pPr>
            <w:r w:rsidRPr="00270929">
              <w:rPr>
                <w:rFonts w:ascii="Times New Roman" w:hAnsi="Times New Roman"/>
                <w:i/>
                <w:sz w:val="24"/>
                <w:szCs w:val="24"/>
                <w:lang w:val="es-CO"/>
              </w:rPr>
              <w:t xml:space="preserve">[4] </w:t>
            </w:r>
            <w:proofErr w:type="spellStart"/>
            <w:r w:rsidRPr="00270929">
              <w:rPr>
                <w:rFonts w:ascii="Times New Roman" w:hAnsi="Times New Roman"/>
                <w:i/>
                <w:sz w:val="24"/>
                <w:szCs w:val="24"/>
                <w:lang w:val="es-CO"/>
              </w:rPr>
              <w:t>Anthopoulos</w:t>
            </w:r>
            <w:proofErr w:type="spellEnd"/>
            <w:r w:rsidRPr="00270929">
              <w:rPr>
                <w:rFonts w:ascii="Times New Roman" w:hAnsi="Times New Roman"/>
                <w:i/>
                <w:sz w:val="24"/>
                <w:szCs w:val="24"/>
                <w:lang w:val="es-CO"/>
              </w:rPr>
              <w:t xml:space="preserve">, L., &amp; </w:t>
            </w:r>
            <w:proofErr w:type="spellStart"/>
            <w:r w:rsidRPr="00270929">
              <w:rPr>
                <w:rFonts w:ascii="Times New Roman" w:hAnsi="Times New Roman"/>
                <w:i/>
                <w:sz w:val="24"/>
                <w:szCs w:val="24"/>
                <w:lang w:val="es-CO"/>
              </w:rPr>
              <w:t>Fitsilis</w:t>
            </w:r>
            <w:proofErr w:type="spellEnd"/>
            <w:r w:rsidRPr="00270929">
              <w:rPr>
                <w:rFonts w:ascii="Times New Roman" w:hAnsi="Times New Roman"/>
                <w:i/>
                <w:sz w:val="24"/>
                <w:szCs w:val="24"/>
                <w:lang w:val="es-CO"/>
              </w:rPr>
              <w:t xml:space="preserve">, P. (2010). </w:t>
            </w:r>
            <w:proofErr w:type="spellStart"/>
            <w:r w:rsidRPr="00270929">
              <w:rPr>
                <w:rFonts w:ascii="Times New Roman" w:hAnsi="Times New Roman"/>
                <w:i/>
                <w:sz w:val="24"/>
                <w:szCs w:val="24"/>
                <w:lang w:val="es-CO"/>
              </w:rPr>
              <w:t>From</w:t>
            </w:r>
            <w:proofErr w:type="spellEnd"/>
            <w:r w:rsidRPr="00270929">
              <w:rPr>
                <w:rFonts w:ascii="Times New Roman" w:hAnsi="Times New Roman"/>
                <w:i/>
                <w:sz w:val="24"/>
                <w:szCs w:val="24"/>
                <w:lang w:val="es-CO"/>
              </w:rPr>
              <w:t xml:space="preserve"> digital </w:t>
            </w:r>
            <w:proofErr w:type="spellStart"/>
            <w:r w:rsidRPr="00270929">
              <w:rPr>
                <w:rFonts w:ascii="Times New Roman" w:hAnsi="Times New Roman"/>
                <w:i/>
                <w:sz w:val="24"/>
                <w:szCs w:val="24"/>
                <w:lang w:val="es-CO"/>
              </w:rPr>
              <w:t>to</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ubiquitous</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cities</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Defining</w:t>
            </w:r>
            <w:proofErr w:type="spellEnd"/>
            <w:r w:rsidRPr="00270929">
              <w:rPr>
                <w:rFonts w:ascii="Times New Roman" w:hAnsi="Times New Roman"/>
                <w:i/>
                <w:sz w:val="24"/>
                <w:szCs w:val="24"/>
                <w:lang w:val="es-CO"/>
              </w:rPr>
              <w:t xml:space="preserve"> a </w:t>
            </w:r>
            <w:proofErr w:type="spellStart"/>
            <w:r w:rsidRPr="00270929">
              <w:rPr>
                <w:rFonts w:ascii="Times New Roman" w:hAnsi="Times New Roman"/>
                <w:i/>
                <w:sz w:val="24"/>
                <w:szCs w:val="24"/>
                <w:lang w:val="es-CO"/>
              </w:rPr>
              <w:t>common</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architecture</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for</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urban</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development</w:t>
            </w:r>
            <w:proofErr w:type="spellEnd"/>
            <w:r w:rsidRPr="00270929">
              <w:rPr>
                <w:rFonts w:ascii="Times New Roman" w:hAnsi="Times New Roman"/>
                <w:i/>
                <w:sz w:val="24"/>
                <w:szCs w:val="24"/>
                <w:lang w:val="es-CO"/>
              </w:rPr>
              <w:t xml:space="preserve">. In </w:t>
            </w:r>
            <w:proofErr w:type="spellStart"/>
            <w:r w:rsidRPr="00270929">
              <w:rPr>
                <w:rFonts w:ascii="Times New Roman" w:hAnsi="Times New Roman"/>
                <w:i/>
                <w:sz w:val="24"/>
                <w:szCs w:val="24"/>
                <w:lang w:val="es-CO"/>
              </w:rPr>
              <w:t>Proceedings</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of</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the</w:t>
            </w:r>
            <w:proofErr w:type="spellEnd"/>
            <w:r w:rsidRPr="00270929">
              <w:rPr>
                <w:rFonts w:ascii="Times New Roman" w:hAnsi="Times New Roman"/>
                <w:i/>
                <w:sz w:val="24"/>
                <w:szCs w:val="24"/>
                <w:lang w:val="es-CO"/>
              </w:rPr>
              <w:t xml:space="preserve"> 6th International </w:t>
            </w:r>
            <w:proofErr w:type="spellStart"/>
            <w:r w:rsidRPr="00270929">
              <w:rPr>
                <w:rFonts w:ascii="Times New Roman" w:hAnsi="Times New Roman"/>
                <w:i/>
                <w:sz w:val="24"/>
                <w:szCs w:val="24"/>
                <w:lang w:val="es-CO"/>
              </w:rPr>
              <w:t>Conference</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on</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Intelligent</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Environments</w:t>
            </w:r>
            <w:proofErr w:type="spellEnd"/>
            <w:r w:rsidRPr="00270929">
              <w:rPr>
                <w:rFonts w:ascii="Times New Roman" w:hAnsi="Times New Roman"/>
                <w:i/>
                <w:sz w:val="24"/>
                <w:szCs w:val="24"/>
                <w:lang w:val="es-CO"/>
              </w:rPr>
              <w:t xml:space="preserve">, Kuala Lumpur, Malaysia, </w:t>
            </w:r>
            <w:proofErr w:type="spellStart"/>
            <w:r w:rsidRPr="00270929">
              <w:rPr>
                <w:rFonts w:ascii="Times New Roman" w:hAnsi="Times New Roman"/>
                <w:i/>
                <w:sz w:val="24"/>
                <w:szCs w:val="24"/>
                <w:lang w:val="es-CO"/>
              </w:rPr>
              <w:t>July</w:t>
            </w:r>
            <w:proofErr w:type="spellEnd"/>
            <w:r w:rsidRPr="00270929">
              <w:rPr>
                <w:rFonts w:ascii="Times New Roman" w:hAnsi="Times New Roman"/>
                <w:i/>
                <w:sz w:val="24"/>
                <w:szCs w:val="24"/>
                <w:lang w:val="es-CO"/>
              </w:rPr>
              <w:t xml:space="preserve"> 19-21. </w:t>
            </w:r>
          </w:p>
          <w:p w14:paraId="0792B489" w14:textId="1EAA6BF3" w:rsidR="00270929" w:rsidRPr="00270929" w:rsidRDefault="00270929" w:rsidP="00384D1C">
            <w:pPr>
              <w:pStyle w:val="Prrafodelista"/>
              <w:numPr>
                <w:ilvl w:val="0"/>
                <w:numId w:val="26"/>
              </w:numPr>
              <w:spacing w:after="0"/>
              <w:ind w:left="311"/>
              <w:jc w:val="both"/>
              <w:rPr>
                <w:rFonts w:ascii="Times New Roman" w:hAnsi="Times New Roman"/>
                <w:i/>
                <w:sz w:val="24"/>
                <w:szCs w:val="24"/>
                <w:lang w:val="es-CO"/>
              </w:rPr>
            </w:pPr>
            <w:r w:rsidRPr="00270929">
              <w:rPr>
                <w:rFonts w:ascii="Times New Roman" w:hAnsi="Times New Roman"/>
                <w:i/>
                <w:sz w:val="24"/>
                <w:szCs w:val="24"/>
                <w:lang w:val="es-CO"/>
              </w:rPr>
              <w:t xml:space="preserve">[5] </w:t>
            </w:r>
            <w:proofErr w:type="spellStart"/>
            <w:r w:rsidRPr="00270929">
              <w:rPr>
                <w:rFonts w:ascii="Times New Roman" w:hAnsi="Times New Roman"/>
                <w:i/>
                <w:sz w:val="24"/>
                <w:szCs w:val="24"/>
                <w:lang w:val="es-CO"/>
              </w:rPr>
              <w:t>Anthopoulos</w:t>
            </w:r>
            <w:proofErr w:type="spellEnd"/>
            <w:r w:rsidRPr="00270929">
              <w:rPr>
                <w:rFonts w:ascii="Times New Roman" w:hAnsi="Times New Roman"/>
                <w:i/>
                <w:sz w:val="24"/>
                <w:szCs w:val="24"/>
                <w:lang w:val="es-CO"/>
              </w:rPr>
              <w:t xml:space="preserve">, L., &amp; </w:t>
            </w:r>
            <w:proofErr w:type="spellStart"/>
            <w:r w:rsidRPr="00270929">
              <w:rPr>
                <w:rFonts w:ascii="Times New Roman" w:hAnsi="Times New Roman"/>
                <w:i/>
                <w:sz w:val="24"/>
                <w:szCs w:val="24"/>
                <w:lang w:val="es-CO"/>
              </w:rPr>
              <w:t>Fitsilis</w:t>
            </w:r>
            <w:proofErr w:type="spellEnd"/>
            <w:r w:rsidRPr="00270929">
              <w:rPr>
                <w:rFonts w:ascii="Times New Roman" w:hAnsi="Times New Roman"/>
                <w:i/>
                <w:sz w:val="24"/>
                <w:szCs w:val="24"/>
                <w:lang w:val="es-CO"/>
              </w:rPr>
              <w:t xml:space="preserve">, P. (2010). </w:t>
            </w:r>
            <w:proofErr w:type="spellStart"/>
            <w:r w:rsidRPr="00270929">
              <w:rPr>
                <w:rFonts w:ascii="Times New Roman" w:hAnsi="Times New Roman"/>
                <w:i/>
                <w:sz w:val="24"/>
                <w:szCs w:val="24"/>
                <w:lang w:val="es-CO"/>
              </w:rPr>
              <w:t>From</w:t>
            </w:r>
            <w:proofErr w:type="spellEnd"/>
            <w:r w:rsidRPr="00270929">
              <w:rPr>
                <w:rFonts w:ascii="Times New Roman" w:hAnsi="Times New Roman"/>
                <w:i/>
                <w:sz w:val="24"/>
                <w:szCs w:val="24"/>
                <w:lang w:val="es-CO"/>
              </w:rPr>
              <w:t xml:space="preserve"> online </w:t>
            </w:r>
            <w:proofErr w:type="spellStart"/>
            <w:r w:rsidRPr="00270929">
              <w:rPr>
                <w:rFonts w:ascii="Times New Roman" w:hAnsi="Times New Roman"/>
                <w:i/>
                <w:sz w:val="24"/>
                <w:szCs w:val="24"/>
                <w:lang w:val="es-CO"/>
              </w:rPr>
              <w:t>to</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ubiquitous</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cities</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The</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technical</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transformation</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of</w:t>
            </w:r>
            <w:proofErr w:type="spellEnd"/>
            <w:r w:rsidRPr="00270929">
              <w:rPr>
                <w:rFonts w:ascii="Times New Roman" w:hAnsi="Times New Roman"/>
                <w:i/>
                <w:sz w:val="24"/>
                <w:szCs w:val="24"/>
                <w:lang w:val="es-CO"/>
              </w:rPr>
              <w:t xml:space="preserve"> virtual </w:t>
            </w:r>
            <w:proofErr w:type="spellStart"/>
            <w:r w:rsidRPr="00270929">
              <w:rPr>
                <w:rFonts w:ascii="Times New Roman" w:hAnsi="Times New Roman"/>
                <w:i/>
                <w:sz w:val="24"/>
                <w:szCs w:val="24"/>
                <w:lang w:val="es-CO"/>
              </w:rPr>
              <w:t>communities</w:t>
            </w:r>
            <w:proofErr w:type="spellEnd"/>
            <w:r w:rsidRPr="00270929">
              <w:rPr>
                <w:rFonts w:ascii="Times New Roman" w:hAnsi="Times New Roman"/>
                <w:i/>
                <w:sz w:val="24"/>
                <w:szCs w:val="24"/>
                <w:lang w:val="es-CO"/>
              </w:rPr>
              <w:t xml:space="preserve">. In </w:t>
            </w:r>
            <w:proofErr w:type="spellStart"/>
            <w:r w:rsidRPr="00270929">
              <w:rPr>
                <w:rFonts w:ascii="Times New Roman" w:hAnsi="Times New Roman"/>
                <w:i/>
                <w:sz w:val="24"/>
                <w:szCs w:val="24"/>
                <w:lang w:val="es-CO"/>
              </w:rPr>
              <w:t>Sideridis</w:t>
            </w:r>
            <w:proofErr w:type="spellEnd"/>
            <w:r w:rsidRPr="00270929">
              <w:rPr>
                <w:rFonts w:ascii="Times New Roman" w:hAnsi="Times New Roman"/>
                <w:i/>
                <w:sz w:val="24"/>
                <w:szCs w:val="24"/>
                <w:lang w:val="es-CO"/>
              </w:rPr>
              <w:t xml:space="preserve">, A. B., &amp; </w:t>
            </w:r>
            <w:proofErr w:type="spellStart"/>
            <w:r w:rsidRPr="00270929">
              <w:rPr>
                <w:rFonts w:ascii="Times New Roman" w:hAnsi="Times New Roman"/>
                <w:i/>
                <w:sz w:val="24"/>
                <w:szCs w:val="24"/>
                <w:lang w:val="es-CO"/>
              </w:rPr>
              <w:t>Patrikakis</w:t>
            </w:r>
            <w:proofErr w:type="spellEnd"/>
            <w:r w:rsidRPr="00270929">
              <w:rPr>
                <w:rFonts w:ascii="Times New Roman" w:hAnsi="Times New Roman"/>
                <w:i/>
                <w:sz w:val="24"/>
                <w:szCs w:val="24"/>
                <w:lang w:val="es-CO"/>
              </w:rPr>
              <w:t xml:space="preserve">, C. Z. (Eds.), Next </w:t>
            </w:r>
            <w:proofErr w:type="spellStart"/>
            <w:r w:rsidRPr="00270929">
              <w:rPr>
                <w:rFonts w:ascii="Times New Roman" w:hAnsi="Times New Roman"/>
                <w:i/>
                <w:sz w:val="24"/>
                <w:szCs w:val="24"/>
                <w:lang w:val="es-CO"/>
              </w:rPr>
              <w:t>Generation</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Society</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Technological</w:t>
            </w:r>
            <w:proofErr w:type="spellEnd"/>
            <w:r w:rsidRPr="00270929">
              <w:rPr>
                <w:rFonts w:ascii="Times New Roman" w:hAnsi="Times New Roman"/>
                <w:i/>
                <w:sz w:val="24"/>
                <w:szCs w:val="24"/>
                <w:lang w:val="es-CO"/>
              </w:rPr>
              <w:t xml:space="preserve"> and Legal Issues (Vol. 26, pp. 360-372). </w:t>
            </w:r>
            <w:proofErr w:type="spellStart"/>
            <w:r w:rsidRPr="00270929">
              <w:rPr>
                <w:rFonts w:ascii="Times New Roman" w:hAnsi="Times New Roman"/>
                <w:i/>
                <w:sz w:val="24"/>
                <w:szCs w:val="24"/>
                <w:lang w:val="es-CO"/>
              </w:rPr>
              <w:t>Proceedings</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of</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the</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Third</w:t>
            </w:r>
            <w:proofErr w:type="spellEnd"/>
            <w:r w:rsidRPr="00270929">
              <w:rPr>
                <w:rFonts w:ascii="Times New Roman" w:hAnsi="Times New Roman"/>
                <w:i/>
                <w:sz w:val="24"/>
                <w:szCs w:val="24"/>
                <w:lang w:val="es-CO"/>
              </w:rPr>
              <w:t xml:space="preserve"> International </w:t>
            </w:r>
            <w:proofErr w:type="spellStart"/>
            <w:r w:rsidRPr="00270929">
              <w:rPr>
                <w:rFonts w:ascii="Times New Roman" w:hAnsi="Times New Roman"/>
                <w:i/>
                <w:sz w:val="24"/>
                <w:szCs w:val="24"/>
                <w:lang w:val="es-CO"/>
              </w:rPr>
              <w:t>Conference</w:t>
            </w:r>
            <w:proofErr w:type="spellEnd"/>
            <w:r w:rsidRPr="00270929">
              <w:rPr>
                <w:rFonts w:ascii="Times New Roman" w:hAnsi="Times New Roman"/>
                <w:i/>
                <w:sz w:val="24"/>
                <w:szCs w:val="24"/>
                <w:lang w:val="es-CO"/>
              </w:rPr>
              <w:t>, e-</w:t>
            </w:r>
            <w:proofErr w:type="spellStart"/>
            <w:r w:rsidRPr="00270929">
              <w:rPr>
                <w:rFonts w:ascii="Times New Roman" w:hAnsi="Times New Roman"/>
                <w:i/>
                <w:sz w:val="24"/>
                <w:szCs w:val="24"/>
                <w:lang w:val="es-CO"/>
              </w:rPr>
              <w:t>Democracy</w:t>
            </w:r>
            <w:proofErr w:type="spellEnd"/>
            <w:r w:rsidRPr="00270929">
              <w:rPr>
                <w:rFonts w:ascii="Times New Roman" w:hAnsi="Times New Roman"/>
                <w:i/>
                <w:sz w:val="24"/>
                <w:szCs w:val="24"/>
                <w:lang w:val="es-CO"/>
              </w:rPr>
              <w:t xml:space="preserve"> 2009 (Athens, </w:t>
            </w:r>
            <w:proofErr w:type="spellStart"/>
            <w:r w:rsidRPr="00270929">
              <w:rPr>
                <w:rFonts w:ascii="Times New Roman" w:hAnsi="Times New Roman"/>
                <w:i/>
                <w:sz w:val="24"/>
                <w:szCs w:val="24"/>
                <w:lang w:val="es-CO"/>
              </w:rPr>
              <w:t>Greece</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September</w:t>
            </w:r>
            <w:proofErr w:type="spellEnd"/>
            <w:r w:rsidRPr="00270929">
              <w:rPr>
                <w:rFonts w:ascii="Times New Roman" w:hAnsi="Times New Roman"/>
                <w:i/>
                <w:sz w:val="24"/>
                <w:szCs w:val="24"/>
                <w:lang w:val="es-CO"/>
              </w:rPr>
              <w:t xml:space="preserve"> 23-25), </w:t>
            </w:r>
            <w:proofErr w:type="spellStart"/>
            <w:r w:rsidRPr="00270929">
              <w:rPr>
                <w:rFonts w:ascii="Times New Roman" w:hAnsi="Times New Roman"/>
                <w:i/>
                <w:sz w:val="24"/>
                <w:szCs w:val="24"/>
                <w:lang w:val="es-CO"/>
              </w:rPr>
              <w:t>Berlin</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Germany</w:t>
            </w:r>
            <w:proofErr w:type="spellEnd"/>
            <w:r w:rsidRPr="00270929">
              <w:rPr>
                <w:rFonts w:ascii="Times New Roman" w:hAnsi="Times New Roman"/>
                <w:i/>
                <w:sz w:val="24"/>
                <w:szCs w:val="24"/>
                <w:lang w:val="es-CO"/>
              </w:rPr>
              <w:t xml:space="preserve">: Springer. </w:t>
            </w:r>
            <w:proofErr w:type="spellStart"/>
            <w:r w:rsidRPr="00270929">
              <w:rPr>
                <w:rFonts w:ascii="Times New Roman" w:hAnsi="Times New Roman"/>
                <w:i/>
                <w:sz w:val="24"/>
                <w:szCs w:val="24"/>
                <w:lang w:val="es-CO"/>
              </w:rPr>
              <w:t>Available</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from</w:t>
            </w:r>
            <w:proofErr w:type="spellEnd"/>
            <w:r w:rsidRPr="00270929">
              <w:rPr>
                <w:rFonts w:ascii="Times New Roman" w:hAnsi="Times New Roman"/>
                <w:i/>
                <w:sz w:val="24"/>
                <w:szCs w:val="24"/>
                <w:lang w:val="es-CO"/>
              </w:rPr>
              <w:t xml:space="preserve"> http://www.springerlink.com/content/g644776482968k36/fulltext.pdf. </w:t>
            </w:r>
          </w:p>
          <w:p w14:paraId="135193A2" w14:textId="1281EC18" w:rsidR="00270929" w:rsidRPr="00270929" w:rsidRDefault="00270929" w:rsidP="00F61CF3">
            <w:pPr>
              <w:pStyle w:val="Prrafodelista"/>
              <w:numPr>
                <w:ilvl w:val="0"/>
                <w:numId w:val="26"/>
              </w:numPr>
              <w:spacing w:after="0"/>
              <w:ind w:left="311"/>
              <w:jc w:val="both"/>
              <w:rPr>
                <w:rFonts w:ascii="Times New Roman" w:hAnsi="Times New Roman"/>
                <w:i/>
                <w:sz w:val="24"/>
                <w:szCs w:val="24"/>
                <w:lang w:val="es-CO"/>
              </w:rPr>
            </w:pPr>
            <w:r w:rsidRPr="00270929">
              <w:rPr>
                <w:rFonts w:ascii="Times New Roman" w:hAnsi="Times New Roman"/>
                <w:i/>
                <w:sz w:val="24"/>
                <w:szCs w:val="24"/>
                <w:lang w:val="es-CO"/>
              </w:rPr>
              <w:t xml:space="preserve">[6] </w:t>
            </w:r>
            <w:proofErr w:type="spellStart"/>
            <w:r w:rsidRPr="00270929">
              <w:rPr>
                <w:rFonts w:ascii="Times New Roman" w:hAnsi="Times New Roman"/>
                <w:i/>
                <w:sz w:val="24"/>
                <w:szCs w:val="24"/>
                <w:lang w:val="es-CO"/>
              </w:rPr>
              <w:t>Barzilai-Nahon</w:t>
            </w:r>
            <w:proofErr w:type="spellEnd"/>
            <w:r w:rsidRPr="00270929">
              <w:rPr>
                <w:rFonts w:ascii="Times New Roman" w:hAnsi="Times New Roman"/>
                <w:i/>
                <w:sz w:val="24"/>
                <w:szCs w:val="24"/>
                <w:lang w:val="es-CO"/>
              </w:rPr>
              <w:t xml:space="preserve">, K. (2006). Gaps and bits: </w:t>
            </w:r>
            <w:proofErr w:type="spellStart"/>
            <w:r w:rsidRPr="00270929">
              <w:rPr>
                <w:rFonts w:ascii="Times New Roman" w:hAnsi="Times New Roman"/>
                <w:i/>
                <w:sz w:val="24"/>
                <w:szCs w:val="24"/>
                <w:lang w:val="es-CO"/>
              </w:rPr>
              <w:t>Conceptualizing</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measurements</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for</w:t>
            </w:r>
            <w:proofErr w:type="spellEnd"/>
            <w:r w:rsidRPr="00270929">
              <w:rPr>
                <w:rFonts w:ascii="Times New Roman" w:hAnsi="Times New Roman"/>
                <w:i/>
                <w:sz w:val="24"/>
                <w:szCs w:val="24"/>
                <w:lang w:val="es-CO"/>
              </w:rPr>
              <w:t xml:space="preserve"> digital divide/s. </w:t>
            </w:r>
            <w:proofErr w:type="spellStart"/>
            <w:r w:rsidRPr="00270929">
              <w:rPr>
                <w:rFonts w:ascii="Times New Roman" w:hAnsi="Times New Roman"/>
                <w:i/>
                <w:sz w:val="24"/>
                <w:szCs w:val="24"/>
                <w:lang w:val="es-CO"/>
              </w:rPr>
              <w:t>The</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Information</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Society</w:t>
            </w:r>
            <w:proofErr w:type="spellEnd"/>
            <w:r w:rsidRPr="00270929">
              <w:rPr>
                <w:rFonts w:ascii="Times New Roman" w:hAnsi="Times New Roman"/>
                <w:i/>
                <w:sz w:val="24"/>
                <w:szCs w:val="24"/>
                <w:lang w:val="es-CO"/>
              </w:rPr>
              <w:t xml:space="preserve">, 22(5), 269-278. </w:t>
            </w:r>
          </w:p>
          <w:p w14:paraId="72952113" w14:textId="2A3F1601" w:rsidR="00270929" w:rsidRPr="00270929" w:rsidRDefault="00270929" w:rsidP="00AB391C">
            <w:pPr>
              <w:pStyle w:val="Prrafodelista"/>
              <w:numPr>
                <w:ilvl w:val="0"/>
                <w:numId w:val="26"/>
              </w:numPr>
              <w:spacing w:after="0"/>
              <w:ind w:left="311"/>
              <w:jc w:val="both"/>
              <w:rPr>
                <w:rFonts w:ascii="Times New Roman" w:hAnsi="Times New Roman"/>
                <w:i/>
                <w:sz w:val="24"/>
                <w:szCs w:val="24"/>
                <w:lang w:val="es-CO"/>
              </w:rPr>
            </w:pPr>
            <w:r w:rsidRPr="00270929">
              <w:rPr>
                <w:rFonts w:ascii="Times New Roman" w:hAnsi="Times New Roman"/>
                <w:i/>
                <w:sz w:val="24"/>
                <w:szCs w:val="24"/>
                <w:lang w:val="es-CO"/>
              </w:rPr>
              <w:t xml:space="preserve">[7] </w:t>
            </w:r>
            <w:proofErr w:type="spellStart"/>
            <w:r w:rsidRPr="00270929">
              <w:rPr>
                <w:rFonts w:ascii="Times New Roman" w:hAnsi="Times New Roman"/>
                <w:i/>
                <w:sz w:val="24"/>
                <w:szCs w:val="24"/>
                <w:lang w:val="es-CO"/>
              </w:rPr>
              <w:t>Barzilai-Nahon</w:t>
            </w:r>
            <w:proofErr w:type="spellEnd"/>
            <w:r w:rsidRPr="00270929">
              <w:rPr>
                <w:rFonts w:ascii="Times New Roman" w:hAnsi="Times New Roman"/>
                <w:i/>
                <w:sz w:val="24"/>
                <w:szCs w:val="24"/>
                <w:lang w:val="es-CO"/>
              </w:rPr>
              <w:t xml:space="preserve">, K. (2009). </w:t>
            </w:r>
            <w:proofErr w:type="spellStart"/>
            <w:r w:rsidRPr="00270929">
              <w:rPr>
                <w:rFonts w:ascii="Times New Roman" w:hAnsi="Times New Roman"/>
                <w:i/>
                <w:sz w:val="24"/>
                <w:szCs w:val="24"/>
                <w:lang w:val="es-CO"/>
              </w:rPr>
              <w:t>Gatekeeping</w:t>
            </w:r>
            <w:proofErr w:type="spellEnd"/>
            <w:r w:rsidRPr="00270929">
              <w:rPr>
                <w:rFonts w:ascii="Times New Roman" w:hAnsi="Times New Roman"/>
                <w:i/>
                <w:sz w:val="24"/>
                <w:szCs w:val="24"/>
                <w:lang w:val="es-CO"/>
              </w:rPr>
              <w:t xml:space="preserve">: A </w:t>
            </w:r>
            <w:proofErr w:type="spellStart"/>
            <w:r w:rsidRPr="00270929">
              <w:rPr>
                <w:rFonts w:ascii="Times New Roman" w:hAnsi="Times New Roman"/>
                <w:i/>
                <w:sz w:val="24"/>
                <w:szCs w:val="24"/>
                <w:lang w:val="es-CO"/>
              </w:rPr>
              <w:t>critical</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review</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Annual</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Review</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of</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Information</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Science</w:t>
            </w:r>
            <w:proofErr w:type="spellEnd"/>
            <w:r w:rsidRPr="00270929">
              <w:rPr>
                <w:rFonts w:ascii="Times New Roman" w:hAnsi="Times New Roman"/>
                <w:i/>
                <w:sz w:val="24"/>
                <w:szCs w:val="24"/>
                <w:lang w:val="es-CO"/>
              </w:rPr>
              <w:t xml:space="preserve"> and </w:t>
            </w:r>
            <w:proofErr w:type="spellStart"/>
            <w:r w:rsidRPr="00270929">
              <w:rPr>
                <w:rFonts w:ascii="Times New Roman" w:hAnsi="Times New Roman"/>
                <w:i/>
                <w:sz w:val="24"/>
                <w:szCs w:val="24"/>
                <w:lang w:val="es-CO"/>
              </w:rPr>
              <w:t>Technology</w:t>
            </w:r>
            <w:proofErr w:type="spellEnd"/>
            <w:r w:rsidRPr="00270929">
              <w:rPr>
                <w:rFonts w:ascii="Times New Roman" w:hAnsi="Times New Roman"/>
                <w:i/>
                <w:sz w:val="24"/>
                <w:szCs w:val="24"/>
                <w:lang w:val="es-CO"/>
              </w:rPr>
              <w:t xml:space="preserve">, 43(1), 1-79. </w:t>
            </w:r>
          </w:p>
          <w:p w14:paraId="15C03444" w14:textId="0CC28DDC" w:rsidR="00270929" w:rsidRPr="00270929" w:rsidRDefault="00270929" w:rsidP="00916EEA">
            <w:pPr>
              <w:pStyle w:val="Prrafodelista"/>
              <w:numPr>
                <w:ilvl w:val="0"/>
                <w:numId w:val="26"/>
              </w:numPr>
              <w:spacing w:after="0"/>
              <w:ind w:left="311"/>
              <w:jc w:val="both"/>
              <w:rPr>
                <w:rFonts w:ascii="Times New Roman" w:hAnsi="Times New Roman"/>
                <w:i/>
                <w:sz w:val="24"/>
                <w:szCs w:val="24"/>
                <w:lang w:val="es-CO"/>
              </w:rPr>
            </w:pPr>
            <w:r w:rsidRPr="00270929">
              <w:rPr>
                <w:rFonts w:ascii="Times New Roman" w:hAnsi="Times New Roman"/>
                <w:i/>
                <w:sz w:val="24"/>
                <w:szCs w:val="24"/>
                <w:lang w:val="es-CO"/>
              </w:rPr>
              <w:t xml:space="preserve">[8] </w:t>
            </w:r>
            <w:proofErr w:type="spellStart"/>
            <w:r w:rsidRPr="00270929">
              <w:rPr>
                <w:rFonts w:ascii="Times New Roman" w:hAnsi="Times New Roman"/>
                <w:i/>
                <w:sz w:val="24"/>
                <w:szCs w:val="24"/>
                <w:lang w:val="es-CO"/>
              </w:rPr>
              <w:t>Belissent</w:t>
            </w:r>
            <w:proofErr w:type="spellEnd"/>
            <w:r w:rsidRPr="00270929">
              <w:rPr>
                <w:rFonts w:ascii="Times New Roman" w:hAnsi="Times New Roman"/>
                <w:i/>
                <w:sz w:val="24"/>
                <w:szCs w:val="24"/>
                <w:lang w:val="es-CO"/>
              </w:rPr>
              <w:t xml:space="preserve">, J. (2011). </w:t>
            </w:r>
            <w:proofErr w:type="spellStart"/>
            <w:r w:rsidRPr="00270929">
              <w:rPr>
                <w:rFonts w:ascii="Times New Roman" w:hAnsi="Times New Roman"/>
                <w:i/>
                <w:sz w:val="24"/>
                <w:szCs w:val="24"/>
                <w:lang w:val="es-CO"/>
              </w:rPr>
              <w:t>The</w:t>
            </w:r>
            <w:proofErr w:type="spellEnd"/>
            <w:r w:rsidRPr="00270929">
              <w:rPr>
                <w:rFonts w:ascii="Times New Roman" w:hAnsi="Times New Roman"/>
                <w:i/>
                <w:sz w:val="24"/>
                <w:szCs w:val="24"/>
                <w:lang w:val="es-CO"/>
              </w:rPr>
              <w:t xml:space="preserve"> Core </w:t>
            </w:r>
            <w:proofErr w:type="spellStart"/>
            <w:r w:rsidRPr="00270929">
              <w:rPr>
                <w:rFonts w:ascii="Times New Roman" w:hAnsi="Times New Roman"/>
                <w:i/>
                <w:sz w:val="24"/>
                <w:szCs w:val="24"/>
                <w:lang w:val="es-CO"/>
              </w:rPr>
              <w:t>of</w:t>
            </w:r>
            <w:proofErr w:type="spellEnd"/>
            <w:r w:rsidRPr="00270929">
              <w:rPr>
                <w:rFonts w:ascii="Times New Roman" w:hAnsi="Times New Roman"/>
                <w:i/>
                <w:sz w:val="24"/>
                <w:szCs w:val="24"/>
                <w:lang w:val="es-CO"/>
              </w:rPr>
              <w:t xml:space="preserve"> a Smart City </w:t>
            </w:r>
            <w:proofErr w:type="spellStart"/>
            <w:r w:rsidRPr="00270929">
              <w:rPr>
                <w:rFonts w:ascii="Times New Roman" w:hAnsi="Times New Roman"/>
                <w:i/>
                <w:sz w:val="24"/>
                <w:szCs w:val="24"/>
                <w:lang w:val="es-CO"/>
              </w:rPr>
              <w:t>Must</w:t>
            </w:r>
            <w:proofErr w:type="spellEnd"/>
            <w:r w:rsidRPr="00270929">
              <w:rPr>
                <w:rFonts w:ascii="Times New Roman" w:hAnsi="Times New Roman"/>
                <w:i/>
                <w:sz w:val="24"/>
                <w:szCs w:val="24"/>
                <w:lang w:val="es-CO"/>
              </w:rPr>
              <w:t xml:space="preserve"> Be Smart </w:t>
            </w:r>
            <w:proofErr w:type="spellStart"/>
            <w:r w:rsidRPr="00270929">
              <w:rPr>
                <w:rFonts w:ascii="Times New Roman" w:hAnsi="Times New Roman"/>
                <w:i/>
                <w:sz w:val="24"/>
                <w:szCs w:val="24"/>
                <w:lang w:val="es-CO"/>
              </w:rPr>
              <w:t>Governance</w:t>
            </w:r>
            <w:proofErr w:type="spellEnd"/>
            <w:r w:rsidRPr="00270929">
              <w:rPr>
                <w:rFonts w:ascii="Times New Roman" w:hAnsi="Times New Roman"/>
                <w:i/>
                <w:sz w:val="24"/>
                <w:szCs w:val="24"/>
                <w:lang w:val="es-CO"/>
              </w:rPr>
              <w:t xml:space="preserve">. Cambridge, MA: Forrester </w:t>
            </w:r>
            <w:proofErr w:type="spellStart"/>
            <w:r w:rsidRPr="00270929">
              <w:rPr>
                <w:rFonts w:ascii="Times New Roman" w:hAnsi="Times New Roman"/>
                <w:i/>
                <w:sz w:val="24"/>
                <w:szCs w:val="24"/>
                <w:lang w:val="es-CO"/>
              </w:rPr>
              <w:t>Research</w:t>
            </w:r>
            <w:proofErr w:type="spellEnd"/>
            <w:r w:rsidRPr="00270929">
              <w:rPr>
                <w:rFonts w:ascii="Times New Roman" w:hAnsi="Times New Roman"/>
                <w:i/>
                <w:sz w:val="24"/>
                <w:szCs w:val="24"/>
                <w:lang w:val="es-CO"/>
              </w:rPr>
              <w:t xml:space="preserve">, Inc. </w:t>
            </w:r>
          </w:p>
          <w:p w14:paraId="20F597BD" w14:textId="7DA06E59" w:rsidR="00270929" w:rsidRPr="00270929" w:rsidRDefault="00270929" w:rsidP="00CA024A">
            <w:pPr>
              <w:pStyle w:val="Prrafodelista"/>
              <w:numPr>
                <w:ilvl w:val="0"/>
                <w:numId w:val="26"/>
              </w:numPr>
              <w:spacing w:after="0"/>
              <w:ind w:left="311"/>
              <w:jc w:val="both"/>
              <w:rPr>
                <w:rFonts w:ascii="Times New Roman" w:hAnsi="Times New Roman"/>
                <w:i/>
                <w:sz w:val="24"/>
                <w:szCs w:val="24"/>
                <w:lang w:val="es-CO"/>
              </w:rPr>
            </w:pPr>
            <w:r w:rsidRPr="00270929">
              <w:rPr>
                <w:rFonts w:ascii="Times New Roman" w:hAnsi="Times New Roman"/>
                <w:i/>
                <w:sz w:val="24"/>
                <w:szCs w:val="24"/>
                <w:lang w:val="es-CO"/>
              </w:rPr>
              <w:t xml:space="preserve">[9] Bellamy, C. (2000). </w:t>
            </w:r>
            <w:proofErr w:type="spellStart"/>
            <w:r w:rsidRPr="00270929">
              <w:rPr>
                <w:rFonts w:ascii="Times New Roman" w:hAnsi="Times New Roman"/>
                <w:i/>
                <w:sz w:val="24"/>
                <w:szCs w:val="24"/>
                <w:lang w:val="es-CO"/>
              </w:rPr>
              <w:t>The</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politics</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of</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public</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information</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systems</w:t>
            </w:r>
            <w:proofErr w:type="spellEnd"/>
            <w:r w:rsidRPr="00270929">
              <w:rPr>
                <w:rFonts w:ascii="Times New Roman" w:hAnsi="Times New Roman"/>
                <w:i/>
                <w:sz w:val="24"/>
                <w:szCs w:val="24"/>
                <w:lang w:val="es-CO"/>
              </w:rPr>
              <w:t xml:space="preserve">. In G. D. </w:t>
            </w:r>
            <w:proofErr w:type="spellStart"/>
            <w:r w:rsidRPr="00270929">
              <w:rPr>
                <w:rFonts w:ascii="Times New Roman" w:hAnsi="Times New Roman"/>
                <w:i/>
                <w:sz w:val="24"/>
                <w:szCs w:val="24"/>
                <w:lang w:val="es-CO"/>
              </w:rPr>
              <w:t>Garson</w:t>
            </w:r>
            <w:proofErr w:type="spellEnd"/>
            <w:r w:rsidRPr="00270929">
              <w:rPr>
                <w:rFonts w:ascii="Times New Roman" w:hAnsi="Times New Roman"/>
                <w:i/>
                <w:sz w:val="24"/>
                <w:szCs w:val="24"/>
                <w:lang w:val="es-CO"/>
              </w:rPr>
              <w:t xml:space="preserve"> (Ed.), </w:t>
            </w:r>
            <w:proofErr w:type="spellStart"/>
            <w:r w:rsidRPr="00270929">
              <w:rPr>
                <w:rFonts w:ascii="Times New Roman" w:hAnsi="Times New Roman"/>
                <w:i/>
                <w:sz w:val="24"/>
                <w:szCs w:val="24"/>
                <w:lang w:val="es-CO"/>
              </w:rPr>
              <w:t>Handbook</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of</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Public</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Information</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Systems</w:t>
            </w:r>
            <w:proofErr w:type="spellEnd"/>
            <w:r w:rsidRPr="00270929">
              <w:rPr>
                <w:rFonts w:ascii="Times New Roman" w:hAnsi="Times New Roman"/>
                <w:i/>
                <w:sz w:val="24"/>
                <w:szCs w:val="24"/>
                <w:lang w:val="es-CO"/>
              </w:rPr>
              <w:t xml:space="preserve">. New York: Marcel </w:t>
            </w:r>
            <w:proofErr w:type="spellStart"/>
            <w:r w:rsidRPr="00270929">
              <w:rPr>
                <w:rFonts w:ascii="Times New Roman" w:hAnsi="Times New Roman"/>
                <w:i/>
                <w:sz w:val="24"/>
                <w:szCs w:val="24"/>
                <w:lang w:val="es-CO"/>
              </w:rPr>
              <w:t>Dekker</w:t>
            </w:r>
            <w:proofErr w:type="spellEnd"/>
            <w:r w:rsidRPr="00270929">
              <w:rPr>
                <w:rFonts w:ascii="Times New Roman" w:hAnsi="Times New Roman"/>
                <w:i/>
                <w:sz w:val="24"/>
                <w:szCs w:val="24"/>
                <w:lang w:val="es-CO"/>
              </w:rPr>
              <w:t xml:space="preserve">. </w:t>
            </w:r>
          </w:p>
          <w:p w14:paraId="111B8113" w14:textId="13841490" w:rsidR="00270929" w:rsidRPr="00270929" w:rsidRDefault="00270929" w:rsidP="0005324A">
            <w:pPr>
              <w:pStyle w:val="Prrafodelista"/>
              <w:numPr>
                <w:ilvl w:val="0"/>
                <w:numId w:val="26"/>
              </w:numPr>
              <w:spacing w:after="0"/>
              <w:ind w:left="311"/>
              <w:jc w:val="both"/>
              <w:rPr>
                <w:rFonts w:ascii="Times New Roman" w:hAnsi="Times New Roman"/>
                <w:i/>
                <w:sz w:val="24"/>
                <w:szCs w:val="24"/>
                <w:lang w:val="es-CO"/>
              </w:rPr>
            </w:pPr>
            <w:r w:rsidRPr="00270929">
              <w:rPr>
                <w:rFonts w:ascii="Times New Roman" w:hAnsi="Times New Roman"/>
                <w:i/>
                <w:sz w:val="24"/>
                <w:szCs w:val="24"/>
                <w:lang w:val="es-CO"/>
              </w:rPr>
              <w:t xml:space="preserve">[10] Borja, J. (2007). </w:t>
            </w:r>
            <w:proofErr w:type="spellStart"/>
            <w:r w:rsidRPr="00270929">
              <w:rPr>
                <w:rFonts w:ascii="Times New Roman" w:hAnsi="Times New Roman"/>
                <w:i/>
                <w:sz w:val="24"/>
                <w:szCs w:val="24"/>
                <w:lang w:val="es-CO"/>
              </w:rPr>
              <w:t>Counterpoint</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Intelligent</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cities</w:t>
            </w:r>
            <w:proofErr w:type="spellEnd"/>
            <w:r w:rsidRPr="00270929">
              <w:rPr>
                <w:rFonts w:ascii="Times New Roman" w:hAnsi="Times New Roman"/>
                <w:i/>
                <w:sz w:val="24"/>
                <w:szCs w:val="24"/>
                <w:lang w:val="es-CO"/>
              </w:rPr>
              <w:t xml:space="preserve"> and innovative </w:t>
            </w:r>
            <w:proofErr w:type="spellStart"/>
            <w:r w:rsidRPr="00270929">
              <w:rPr>
                <w:rFonts w:ascii="Times New Roman" w:hAnsi="Times New Roman"/>
                <w:i/>
                <w:sz w:val="24"/>
                <w:szCs w:val="24"/>
                <w:lang w:val="es-CO"/>
              </w:rPr>
              <w:t>cities</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Universitat</w:t>
            </w:r>
            <w:proofErr w:type="spellEnd"/>
            <w:r w:rsidRPr="00270929">
              <w:rPr>
                <w:rFonts w:ascii="Times New Roman" w:hAnsi="Times New Roman"/>
                <w:i/>
                <w:sz w:val="24"/>
                <w:szCs w:val="24"/>
                <w:lang w:val="es-CO"/>
              </w:rPr>
              <w:t xml:space="preserve"> Oberta de Catalunya (</w:t>
            </w:r>
            <w:proofErr w:type="spellStart"/>
            <w:r w:rsidRPr="00270929">
              <w:rPr>
                <w:rFonts w:ascii="Times New Roman" w:hAnsi="Times New Roman"/>
                <w:i/>
                <w:sz w:val="24"/>
                <w:szCs w:val="24"/>
                <w:lang w:val="es-CO"/>
              </w:rPr>
              <w:t>UOC</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Papers</w:t>
            </w:r>
            <w:proofErr w:type="spellEnd"/>
            <w:r w:rsidRPr="00270929">
              <w:rPr>
                <w:rFonts w:ascii="Times New Roman" w:hAnsi="Times New Roman"/>
                <w:i/>
                <w:sz w:val="24"/>
                <w:szCs w:val="24"/>
                <w:lang w:val="es-CO"/>
              </w:rPr>
              <w:t>: E-</w:t>
            </w:r>
            <w:proofErr w:type="spellStart"/>
            <w:r w:rsidRPr="00270929">
              <w:rPr>
                <w:rFonts w:ascii="Times New Roman" w:hAnsi="Times New Roman"/>
                <w:i/>
                <w:sz w:val="24"/>
                <w:szCs w:val="24"/>
                <w:lang w:val="es-CO"/>
              </w:rPr>
              <w:t>Journal</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on</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the</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Knowledge</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Society</w:t>
            </w:r>
            <w:proofErr w:type="spellEnd"/>
            <w:r w:rsidRPr="00270929">
              <w:rPr>
                <w:rFonts w:ascii="Times New Roman" w:hAnsi="Times New Roman"/>
                <w:i/>
                <w:sz w:val="24"/>
                <w:szCs w:val="24"/>
                <w:lang w:val="es-CO"/>
              </w:rPr>
              <w:t xml:space="preserve">, 5. </w:t>
            </w:r>
            <w:proofErr w:type="spellStart"/>
            <w:r w:rsidRPr="00270929">
              <w:rPr>
                <w:rFonts w:ascii="Times New Roman" w:hAnsi="Times New Roman"/>
                <w:i/>
                <w:sz w:val="24"/>
                <w:szCs w:val="24"/>
                <w:lang w:val="es-CO"/>
              </w:rPr>
              <w:t>Available</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from</w:t>
            </w:r>
            <w:proofErr w:type="spellEnd"/>
            <w:r w:rsidRPr="00270929">
              <w:rPr>
                <w:rFonts w:ascii="Times New Roman" w:hAnsi="Times New Roman"/>
                <w:i/>
                <w:sz w:val="24"/>
                <w:szCs w:val="24"/>
                <w:lang w:val="es-CO"/>
              </w:rPr>
              <w:t xml:space="preserve"> http://www.uoc.edu/uocpapers/5/dt/eng/mitchell.pdf. </w:t>
            </w:r>
          </w:p>
          <w:p w14:paraId="6D0F0F50" w14:textId="1EE5E353" w:rsidR="00270929" w:rsidRPr="00270929" w:rsidRDefault="00270929" w:rsidP="00A97CDD">
            <w:pPr>
              <w:pStyle w:val="Prrafodelista"/>
              <w:numPr>
                <w:ilvl w:val="0"/>
                <w:numId w:val="26"/>
              </w:numPr>
              <w:spacing w:after="0"/>
              <w:ind w:left="311"/>
              <w:jc w:val="both"/>
              <w:rPr>
                <w:rFonts w:ascii="Times New Roman" w:hAnsi="Times New Roman"/>
                <w:i/>
                <w:sz w:val="24"/>
                <w:szCs w:val="24"/>
                <w:lang w:val="es-CO"/>
              </w:rPr>
            </w:pPr>
            <w:r w:rsidRPr="00270929">
              <w:rPr>
                <w:rFonts w:ascii="Times New Roman" w:hAnsi="Times New Roman"/>
                <w:i/>
                <w:sz w:val="24"/>
                <w:szCs w:val="24"/>
                <w:lang w:val="es-CO"/>
              </w:rPr>
              <w:t xml:space="preserve">[11] Boulton, A., </w:t>
            </w:r>
            <w:proofErr w:type="spellStart"/>
            <w:r w:rsidRPr="00270929">
              <w:rPr>
                <w:rFonts w:ascii="Times New Roman" w:hAnsi="Times New Roman"/>
                <w:i/>
                <w:sz w:val="24"/>
                <w:szCs w:val="24"/>
                <w:lang w:val="es-CO"/>
              </w:rPr>
              <w:t>Brunn</w:t>
            </w:r>
            <w:proofErr w:type="spellEnd"/>
            <w:r w:rsidRPr="00270929">
              <w:rPr>
                <w:rFonts w:ascii="Times New Roman" w:hAnsi="Times New Roman"/>
                <w:i/>
                <w:sz w:val="24"/>
                <w:szCs w:val="24"/>
                <w:lang w:val="es-CO"/>
              </w:rPr>
              <w:t xml:space="preserve">, S.D., &amp; </w:t>
            </w:r>
            <w:proofErr w:type="spellStart"/>
            <w:r w:rsidRPr="00270929">
              <w:rPr>
                <w:rFonts w:ascii="Times New Roman" w:hAnsi="Times New Roman"/>
                <w:i/>
                <w:sz w:val="24"/>
                <w:szCs w:val="24"/>
                <w:lang w:val="es-CO"/>
              </w:rPr>
              <w:t>Devriendt</w:t>
            </w:r>
            <w:proofErr w:type="spellEnd"/>
            <w:r w:rsidRPr="00270929">
              <w:rPr>
                <w:rFonts w:ascii="Times New Roman" w:hAnsi="Times New Roman"/>
                <w:i/>
                <w:sz w:val="24"/>
                <w:szCs w:val="24"/>
                <w:lang w:val="es-CO"/>
              </w:rPr>
              <w:t xml:space="preserve">, L. (2011). </w:t>
            </w:r>
            <w:proofErr w:type="spellStart"/>
            <w:r w:rsidRPr="00270929">
              <w:rPr>
                <w:rFonts w:ascii="Times New Roman" w:hAnsi="Times New Roman"/>
                <w:i/>
                <w:sz w:val="24"/>
                <w:szCs w:val="24"/>
                <w:lang w:val="es-CO"/>
              </w:rPr>
              <w:t>Cyberinfrastructures</w:t>
            </w:r>
            <w:proofErr w:type="spellEnd"/>
            <w:r w:rsidRPr="00270929">
              <w:rPr>
                <w:rFonts w:ascii="Times New Roman" w:hAnsi="Times New Roman"/>
                <w:i/>
                <w:sz w:val="24"/>
                <w:szCs w:val="24"/>
                <w:lang w:val="es-CO"/>
              </w:rPr>
              <w:t xml:space="preserve"> and “</w:t>
            </w:r>
            <w:proofErr w:type="spellStart"/>
            <w:r w:rsidRPr="00270929">
              <w:rPr>
                <w:rFonts w:ascii="Times New Roman" w:hAnsi="Times New Roman"/>
                <w:i/>
                <w:sz w:val="24"/>
                <w:szCs w:val="24"/>
                <w:lang w:val="es-CO"/>
              </w:rPr>
              <w:t>smart</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world</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cities</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Physical</w:t>
            </w:r>
            <w:proofErr w:type="spellEnd"/>
            <w:r w:rsidRPr="00270929">
              <w:rPr>
                <w:rFonts w:ascii="Times New Roman" w:hAnsi="Times New Roman"/>
                <w:i/>
                <w:sz w:val="24"/>
                <w:szCs w:val="24"/>
                <w:lang w:val="es-CO"/>
              </w:rPr>
              <w:t xml:space="preserve">, human, and </w:t>
            </w:r>
            <w:proofErr w:type="spellStart"/>
            <w:r w:rsidRPr="00270929">
              <w:rPr>
                <w:rFonts w:ascii="Times New Roman" w:hAnsi="Times New Roman"/>
                <w:i/>
                <w:sz w:val="24"/>
                <w:szCs w:val="24"/>
                <w:lang w:val="es-CO"/>
              </w:rPr>
              <w:t>soft</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infrastructures</w:t>
            </w:r>
            <w:proofErr w:type="spellEnd"/>
            <w:r w:rsidRPr="00270929">
              <w:rPr>
                <w:rFonts w:ascii="Times New Roman" w:hAnsi="Times New Roman"/>
                <w:i/>
                <w:sz w:val="24"/>
                <w:szCs w:val="24"/>
                <w:lang w:val="es-CO"/>
              </w:rPr>
              <w:t xml:space="preserve">. In Taylor, P., </w:t>
            </w:r>
            <w:proofErr w:type="spellStart"/>
            <w:r w:rsidRPr="00270929">
              <w:rPr>
                <w:rFonts w:ascii="Times New Roman" w:hAnsi="Times New Roman"/>
                <w:i/>
                <w:sz w:val="24"/>
                <w:szCs w:val="24"/>
                <w:lang w:val="es-CO"/>
              </w:rPr>
              <w:t>Derudder</w:t>
            </w:r>
            <w:proofErr w:type="spellEnd"/>
            <w:r w:rsidRPr="00270929">
              <w:rPr>
                <w:rFonts w:ascii="Times New Roman" w:hAnsi="Times New Roman"/>
                <w:i/>
                <w:sz w:val="24"/>
                <w:szCs w:val="24"/>
                <w:lang w:val="es-CO"/>
              </w:rPr>
              <w:t xml:space="preserve">, B., </w:t>
            </w:r>
            <w:proofErr w:type="spellStart"/>
            <w:r w:rsidRPr="00270929">
              <w:rPr>
                <w:rFonts w:ascii="Times New Roman" w:hAnsi="Times New Roman"/>
                <w:i/>
                <w:sz w:val="24"/>
                <w:szCs w:val="24"/>
                <w:lang w:val="es-CO"/>
              </w:rPr>
              <w:t>Hoyler</w:t>
            </w:r>
            <w:proofErr w:type="spellEnd"/>
            <w:r w:rsidRPr="00270929">
              <w:rPr>
                <w:rFonts w:ascii="Times New Roman" w:hAnsi="Times New Roman"/>
                <w:i/>
                <w:sz w:val="24"/>
                <w:szCs w:val="24"/>
                <w:lang w:val="es-CO"/>
              </w:rPr>
              <w:t xml:space="preserve">, M., &amp; </w:t>
            </w:r>
            <w:proofErr w:type="spellStart"/>
            <w:r w:rsidRPr="00270929">
              <w:rPr>
                <w:rFonts w:ascii="Times New Roman" w:hAnsi="Times New Roman"/>
                <w:i/>
                <w:sz w:val="24"/>
                <w:szCs w:val="24"/>
                <w:lang w:val="es-CO"/>
              </w:rPr>
              <w:t>Witlox</w:t>
            </w:r>
            <w:proofErr w:type="spellEnd"/>
            <w:r w:rsidRPr="00270929">
              <w:rPr>
                <w:rFonts w:ascii="Times New Roman" w:hAnsi="Times New Roman"/>
                <w:i/>
                <w:sz w:val="24"/>
                <w:szCs w:val="24"/>
                <w:lang w:val="es-CO"/>
              </w:rPr>
              <w:t xml:space="preserve">, F. (Eds.), International </w:t>
            </w:r>
            <w:proofErr w:type="spellStart"/>
            <w:r w:rsidRPr="00270929">
              <w:rPr>
                <w:rFonts w:ascii="Times New Roman" w:hAnsi="Times New Roman"/>
                <w:i/>
                <w:sz w:val="24"/>
                <w:szCs w:val="24"/>
                <w:lang w:val="es-CO"/>
              </w:rPr>
              <w:t>Handbook</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of</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Globalization</w:t>
            </w:r>
            <w:proofErr w:type="spellEnd"/>
            <w:r w:rsidRPr="00270929">
              <w:rPr>
                <w:rFonts w:ascii="Times New Roman" w:hAnsi="Times New Roman"/>
                <w:i/>
                <w:sz w:val="24"/>
                <w:szCs w:val="24"/>
                <w:lang w:val="es-CO"/>
              </w:rPr>
              <w:t xml:space="preserve"> and </w:t>
            </w:r>
            <w:proofErr w:type="spellStart"/>
            <w:r w:rsidRPr="00270929">
              <w:rPr>
                <w:rFonts w:ascii="Times New Roman" w:hAnsi="Times New Roman"/>
                <w:i/>
                <w:sz w:val="24"/>
                <w:szCs w:val="24"/>
                <w:lang w:val="es-CO"/>
              </w:rPr>
              <w:t>World</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Cities</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Cheltenham</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UK</w:t>
            </w:r>
            <w:proofErr w:type="spellEnd"/>
            <w:r w:rsidRPr="00270929">
              <w:rPr>
                <w:rFonts w:ascii="Times New Roman" w:hAnsi="Times New Roman"/>
                <w:i/>
                <w:sz w:val="24"/>
                <w:szCs w:val="24"/>
                <w:lang w:val="es-CO"/>
              </w:rPr>
              <w:t xml:space="preserve">: Edward Elgar. </w:t>
            </w:r>
            <w:proofErr w:type="spellStart"/>
            <w:r w:rsidRPr="00270929">
              <w:rPr>
                <w:rFonts w:ascii="Times New Roman" w:hAnsi="Times New Roman"/>
                <w:i/>
                <w:sz w:val="24"/>
                <w:szCs w:val="24"/>
                <w:lang w:val="es-CO"/>
              </w:rPr>
              <w:t>Available</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from</w:t>
            </w:r>
            <w:proofErr w:type="spellEnd"/>
            <w:r w:rsidRPr="00270929">
              <w:rPr>
                <w:rFonts w:ascii="Times New Roman" w:hAnsi="Times New Roman"/>
                <w:i/>
                <w:sz w:val="24"/>
                <w:szCs w:val="24"/>
                <w:lang w:val="es-CO"/>
              </w:rPr>
              <w:t xml:space="preserve"> http://www.neogeographies.com/documents/cyberinfrastructure_smart_world_cities.pdf. </w:t>
            </w:r>
          </w:p>
          <w:p w14:paraId="17DF7283" w14:textId="0D154CF7" w:rsidR="00270929" w:rsidRPr="00270929" w:rsidRDefault="00270929" w:rsidP="00E43BFC">
            <w:pPr>
              <w:pStyle w:val="Prrafodelista"/>
              <w:numPr>
                <w:ilvl w:val="0"/>
                <w:numId w:val="26"/>
              </w:numPr>
              <w:spacing w:after="0"/>
              <w:ind w:left="311"/>
              <w:jc w:val="both"/>
              <w:rPr>
                <w:rFonts w:ascii="Times New Roman" w:hAnsi="Times New Roman"/>
                <w:i/>
                <w:sz w:val="24"/>
                <w:szCs w:val="24"/>
                <w:lang w:val="es-CO"/>
              </w:rPr>
            </w:pPr>
            <w:r w:rsidRPr="00270929">
              <w:rPr>
                <w:rFonts w:ascii="Times New Roman" w:hAnsi="Times New Roman"/>
                <w:i/>
                <w:sz w:val="24"/>
                <w:szCs w:val="24"/>
                <w:lang w:val="es-CO"/>
              </w:rPr>
              <w:t xml:space="preserve">[12] </w:t>
            </w:r>
            <w:proofErr w:type="spellStart"/>
            <w:r w:rsidRPr="00270929">
              <w:rPr>
                <w:rFonts w:ascii="Times New Roman" w:hAnsi="Times New Roman"/>
                <w:i/>
                <w:sz w:val="24"/>
                <w:szCs w:val="24"/>
                <w:lang w:val="es-CO"/>
              </w:rPr>
              <w:t>Bronstein</w:t>
            </w:r>
            <w:proofErr w:type="spellEnd"/>
            <w:r w:rsidRPr="00270929">
              <w:rPr>
                <w:rFonts w:ascii="Times New Roman" w:hAnsi="Times New Roman"/>
                <w:i/>
                <w:sz w:val="24"/>
                <w:szCs w:val="24"/>
                <w:lang w:val="es-CO"/>
              </w:rPr>
              <w:t xml:space="preserve">, Z. (2009). </w:t>
            </w:r>
            <w:proofErr w:type="spellStart"/>
            <w:r w:rsidRPr="00270929">
              <w:rPr>
                <w:rFonts w:ascii="Times New Roman" w:hAnsi="Times New Roman"/>
                <w:i/>
                <w:sz w:val="24"/>
                <w:szCs w:val="24"/>
                <w:lang w:val="es-CO"/>
              </w:rPr>
              <w:t>Industry</w:t>
            </w:r>
            <w:proofErr w:type="spellEnd"/>
            <w:r w:rsidRPr="00270929">
              <w:rPr>
                <w:rFonts w:ascii="Times New Roman" w:hAnsi="Times New Roman"/>
                <w:i/>
                <w:sz w:val="24"/>
                <w:szCs w:val="24"/>
                <w:lang w:val="es-CO"/>
              </w:rPr>
              <w:t xml:space="preserve"> and </w:t>
            </w:r>
            <w:proofErr w:type="spellStart"/>
            <w:r w:rsidRPr="00270929">
              <w:rPr>
                <w:rFonts w:ascii="Times New Roman" w:hAnsi="Times New Roman"/>
                <w:i/>
                <w:sz w:val="24"/>
                <w:szCs w:val="24"/>
                <w:lang w:val="es-CO"/>
              </w:rPr>
              <w:t>the</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smart</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city</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Dissent</w:t>
            </w:r>
            <w:proofErr w:type="spellEnd"/>
            <w:r w:rsidRPr="00270929">
              <w:rPr>
                <w:rFonts w:ascii="Times New Roman" w:hAnsi="Times New Roman"/>
                <w:i/>
                <w:sz w:val="24"/>
                <w:szCs w:val="24"/>
                <w:lang w:val="es-CO"/>
              </w:rPr>
              <w:t xml:space="preserve">, 56(3), 27-34. </w:t>
            </w:r>
            <w:proofErr w:type="spellStart"/>
            <w:r w:rsidRPr="00270929">
              <w:rPr>
                <w:rFonts w:ascii="Times New Roman" w:hAnsi="Times New Roman"/>
                <w:i/>
                <w:sz w:val="24"/>
                <w:szCs w:val="24"/>
                <w:lang w:val="es-CO"/>
              </w:rPr>
              <w:t>Available</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from</w:t>
            </w:r>
            <w:proofErr w:type="spellEnd"/>
            <w:r w:rsidRPr="00270929">
              <w:rPr>
                <w:rFonts w:ascii="Times New Roman" w:hAnsi="Times New Roman"/>
                <w:i/>
                <w:sz w:val="24"/>
                <w:szCs w:val="24"/>
                <w:lang w:val="es-CO"/>
              </w:rPr>
              <w:t xml:space="preserve"> http://www.community-wealth.org/_pdfs/articlespublications/cross-sectoral/article-bronstein.pdf. </w:t>
            </w:r>
          </w:p>
          <w:p w14:paraId="2AB28978" w14:textId="793288EB" w:rsidR="00270929" w:rsidRPr="00270929" w:rsidRDefault="00270929" w:rsidP="007F7F59">
            <w:pPr>
              <w:pStyle w:val="Prrafodelista"/>
              <w:numPr>
                <w:ilvl w:val="0"/>
                <w:numId w:val="26"/>
              </w:numPr>
              <w:spacing w:after="0"/>
              <w:ind w:left="311"/>
              <w:jc w:val="both"/>
              <w:rPr>
                <w:rFonts w:ascii="Times New Roman" w:hAnsi="Times New Roman"/>
                <w:i/>
                <w:sz w:val="24"/>
                <w:szCs w:val="24"/>
                <w:lang w:val="es-CO"/>
              </w:rPr>
            </w:pPr>
            <w:r w:rsidRPr="00270929">
              <w:rPr>
                <w:rFonts w:ascii="Times New Roman" w:hAnsi="Times New Roman"/>
                <w:i/>
                <w:sz w:val="24"/>
                <w:szCs w:val="24"/>
                <w:lang w:val="es-CO"/>
              </w:rPr>
              <w:t xml:space="preserve">[13] Brown, M. M., &amp; </w:t>
            </w:r>
            <w:proofErr w:type="spellStart"/>
            <w:r w:rsidRPr="00270929">
              <w:rPr>
                <w:rFonts w:ascii="Times New Roman" w:hAnsi="Times New Roman"/>
                <w:i/>
                <w:sz w:val="24"/>
                <w:szCs w:val="24"/>
                <w:lang w:val="es-CO"/>
              </w:rPr>
              <w:t>Brudney</w:t>
            </w:r>
            <w:proofErr w:type="spellEnd"/>
            <w:r w:rsidRPr="00270929">
              <w:rPr>
                <w:rFonts w:ascii="Times New Roman" w:hAnsi="Times New Roman"/>
                <w:i/>
                <w:sz w:val="24"/>
                <w:szCs w:val="24"/>
                <w:lang w:val="es-CO"/>
              </w:rPr>
              <w:t xml:space="preserve">, J. L. (2003). </w:t>
            </w:r>
            <w:proofErr w:type="spellStart"/>
            <w:r w:rsidRPr="00270929">
              <w:rPr>
                <w:rFonts w:ascii="Times New Roman" w:hAnsi="Times New Roman"/>
                <w:i/>
                <w:sz w:val="24"/>
                <w:szCs w:val="24"/>
                <w:lang w:val="es-CO"/>
              </w:rPr>
              <w:t>Learning</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organizations</w:t>
            </w:r>
            <w:proofErr w:type="spellEnd"/>
            <w:r w:rsidRPr="00270929">
              <w:rPr>
                <w:rFonts w:ascii="Times New Roman" w:hAnsi="Times New Roman"/>
                <w:i/>
                <w:sz w:val="24"/>
                <w:szCs w:val="24"/>
                <w:lang w:val="es-CO"/>
              </w:rPr>
              <w:t xml:space="preserve"> in </w:t>
            </w:r>
            <w:proofErr w:type="spellStart"/>
            <w:r w:rsidRPr="00270929">
              <w:rPr>
                <w:rFonts w:ascii="Times New Roman" w:hAnsi="Times New Roman"/>
                <w:i/>
                <w:sz w:val="24"/>
                <w:szCs w:val="24"/>
                <w:lang w:val="es-CO"/>
              </w:rPr>
              <w:t>the</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public</w:t>
            </w:r>
            <w:proofErr w:type="spellEnd"/>
            <w:r w:rsidRPr="00270929">
              <w:rPr>
                <w:rFonts w:ascii="Times New Roman" w:hAnsi="Times New Roman"/>
                <w:i/>
                <w:sz w:val="24"/>
                <w:szCs w:val="24"/>
                <w:lang w:val="es-CO"/>
              </w:rPr>
              <w:t xml:space="preserve"> sector? A </w:t>
            </w:r>
            <w:proofErr w:type="spellStart"/>
            <w:r w:rsidRPr="00270929">
              <w:rPr>
                <w:rFonts w:ascii="Times New Roman" w:hAnsi="Times New Roman"/>
                <w:i/>
                <w:sz w:val="24"/>
                <w:szCs w:val="24"/>
                <w:lang w:val="es-CO"/>
              </w:rPr>
              <w:t>study</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of</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police</w:t>
            </w:r>
            <w:proofErr w:type="spellEnd"/>
            <w:r w:rsidRPr="00270929">
              <w:rPr>
                <w:rFonts w:ascii="Times New Roman" w:hAnsi="Times New Roman"/>
                <w:i/>
                <w:sz w:val="24"/>
                <w:szCs w:val="24"/>
                <w:lang w:val="es-CO"/>
              </w:rPr>
              <w:t xml:space="preserve"> agencies </w:t>
            </w:r>
            <w:proofErr w:type="spellStart"/>
            <w:r w:rsidRPr="00270929">
              <w:rPr>
                <w:rFonts w:ascii="Times New Roman" w:hAnsi="Times New Roman"/>
                <w:i/>
                <w:sz w:val="24"/>
                <w:szCs w:val="24"/>
                <w:lang w:val="es-CO"/>
              </w:rPr>
              <w:t>employing</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information</w:t>
            </w:r>
            <w:proofErr w:type="spellEnd"/>
            <w:r w:rsidRPr="00270929">
              <w:rPr>
                <w:rFonts w:ascii="Times New Roman" w:hAnsi="Times New Roman"/>
                <w:i/>
                <w:sz w:val="24"/>
                <w:szCs w:val="24"/>
                <w:lang w:val="es-CO"/>
              </w:rPr>
              <w:t xml:space="preserve"> and </w:t>
            </w:r>
            <w:proofErr w:type="spellStart"/>
            <w:r w:rsidRPr="00270929">
              <w:rPr>
                <w:rFonts w:ascii="Times New Roman" w:hAnsi="Times New Roman"/>
                <w:i/>
                <w:sz w:val="24"/>
                <w:szCs w:val="24"/>
                <w:lang w:val="es-CO"/>
              </w:rPr>
              <w:t>technology</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to</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advance</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knowledge</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Public</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Administration</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Review</w:t>
            </w:r>
            <w:proofErr w:type="spellEnd"/>
            <w:r w:rsidRPr="00270929">
              <w:rPr>
                <w:rFonts w:ascii="Times New Roman" w:hAnsi="Times New Roman"/>
                <w:i/>
                <w:sz w:val="24"/>
                <w:szCs w:val="24"/>
                <w:lang w:val="es-CO"/>
              </w:rPr>
              <w:t xml:space="preserve">, 63(1), 30-43. </w:t>
            </w:r>
          </w:p>
          <w:p w14:paraId="4416EA46" w14:textId="4959A15A" w:rsidR="00270929" w:rsidRPr="00270929" w:rsidRDefault="00270929" w:rsidP="0017333B">
            <w:pPr>
              <w:pStyle w:val="Prrafodelista"/>
              <w:numPr>
                <w:ilvl w:val="0"/>
                <w:numId w:val="26"/>
              </w:numPr>
              <w:spacing w:after="0"/>
              <w:ind w:left="311"/>
              <w:jc w:val="both"/>
              <w:rPr>
                <w:rFonts w:ascii="Times New Roman" w:hAnsi="Times New Roman"/>
                <w:i/>
                <w:sz w:val="24"/>
                <w:szCs w:val="24"/>
                <w:lang w:val="es-CO"/>
              </w:rPr>
            </w:pPr>
            <w:r w:rsidRPr="00270929">
              <w:rPr>
                <w:rFonts w:ascii="Times New Roman" w:hAnsi="Times New Roman"/>
                <w:i/>
                <w:sz w:val="24"/>
                <w:szCs w:val="24"/>
                <w:lang w:val="es-CO"/>
              </w:rPr>
              <w:t xml:space="preserve">[14] </w:t>
            </w:r>
            <w:proofErr w:type="spellStart"/>
            <w:r w:rsidRPr="00270929">
              <w:rPr>
                <w:rFonts w:ascii="Times New Roman" w:hAnsi="Times New Roman"/>
                <w:i/>
                <w:sz w:val="24"/>
                <w:szCs w:val="24"/>
                <w:lang w:val="es-CO"/>
              </w:rPr>
              <w:t>Cairney</w:t>
            </w:r>
            <w:proofErr w:type="spellEnd"/>
            <w:r w:rsidRPr="00270929">
              <w:rPr>
                <w:rFonts w:ascii="Times New Roman" w:hAnsi="Times New Roman"/>
                <w:i/>
                <w:sz w:val="24"/>
                <w:szCs w:val="24"/>
                <w:lang w:val="es-CO"/>
              </w:rPr>
              <w:t xml:space="preserve">, T., &amp; </w:t>
            </w:r>
            <w:proofErr w:type="spellStart"/>
            <w:r w:rsidRPr="00270929">
              <w:rPr>
                <w:rFonts w:ascii="Times New Roman" w:hAnsi="Times New Roman"/>
                <w:i/>
                <w:sz w:val="24"/>
                <w:szCs w:val="24"/>
                <w:lang w:val="es-CO"/>
              </w:rPr>
              <w:t>Speak</w:t>
            </w:r>
            <w:proofErr w:type="spellEnd"/>
            <w:r w:rsidRPr="00270929">
              <w:rPr>
                <w:rFonts w:ascii="Times New Roman" w:hAnsi="Times New Roman"/>
                <w:i/>
                <w:sz w:val="24"/>
                <w:szCs w:val="24"/>
                <w:lang w:val="es-CO"/>
              </w:rPr>
              <w:t xml:space="preserve">, G. (2000). </w:t>
            </w:r>
            <w:proofErr w:type="spellStart"/>
            <w:r w:rsidRPr="00270929">
              <w:rPr>
                <w:rFonts w:ascii="Times New Roman" w:hAnsi="Times New Roman"/>
                <w:i/>
                <w:sz w:val="24"/>
                <w:szCs w:val="24"/>
                <w:lang w:val="es-CO"/>
              </w:rPr>
              <w:t>Developing</w:t>
            </w:r>
            <w:proofErr w:type="spellEnd"/>
            <w:r w:rsidRPr="00270929">
              <w:rPr>
                <w:rFonts w:ascii="Times New Roman" w:hAnsi="Times New Roman"/>
                <w:i/>
                <w:sz w:val="24"/>
                <w:szCs w:val="24"/>
                <w:lang w:val="es-CO"/>
              </w:rPr>
              <w:t xml:space="preserve"> a 'Smart City': </w:t>
            </w:r>
            <w:proofErr w:type="spellStart"/>
            <w:r w:rsidRPr="00270929">
              <w:rPr>
                <w:rFonts w:ascii="Times New Roman" w:hAnsi="Times New Roman"/>
                <w:i/>
                <w:sz w:val="24"/>
                <w:szCs w:val="24"/>
                <w:lang w:val="es-CO"/>
              </w:rPr>
              <w:t>Understanding</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Information</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Technology</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Capacity</w:t>
            </w:r>
            <w:proofErr w:type="spellEnd"/>
            <w:r w:rsidRPr="00270929">
              <w:rPr>
                <w:rFonts w:ascii="Times New Roman" w:hAnsi="Times New Roman"/>
                <w:i/>
                <w:sz w:val="24"/>
                <w:szCs w:val="24"/>
                <w:lang w:val="es-CO"/>
              </w:rPr>
              <w:t xml:space="preserve"> and </w:t>
            </w:r>
            <w:proofErr w:type="spellStart"/>
            <w:r w:rsidRPr="00270929">
              <w:rPr>
                <w:rFonts w:ascii="Times New Roman" w:hAnsi="Times New Roman"/>
                <w:i/>
                <w:sz w:val="24"/>
                <w:szCs w:val="24"/>
                <w:lang w:val="es-CO"/>
              </w:rPr>
              <w:t>Establishing</w:t>
            </w:r>
            <w:proofErr w:type="spellEnd"/>
            <w:r w:rsidRPr="00270929">
              <w:rPr>
                <w:rFonts w:ascii="Times New Roman" w:hAnsi="Times New Roman"/>
                <w:i/>
                <w:sz w:val="24"/>
                <w:szCs w:val="24"/>
                <w:lang w:val="es-CO"/>
              </w:rPr>
              <w:t xml:space="preserve"> </w:t>
            </w:r>
            <w:proofErr w:type="spellStart"/>
            <w:proofErr w:type="gramStart"/>
            <w:r w:rsidRPr="00270929">
              <w:rPr>
                <w:rFonts w:ascii="Times New Roman" w:hAnsi="Times New Roman"/>
                <w:i/>
                <w:sz w:val="24"/>
                <w:szCs w:val="24"/>
                <w:lang w:val="es-CO"/>
              </w:rPr>
              <w:t>an</w:t>
            </w:r>
            <w:proofErr w:type="spellEnd"/>
            <w:r w:rsidRPr="00270929">
              <w:rPr>
                <w:rFonts w:ascii="Times New Roman" w:hAnsi="Times New Roman"/>
                <w:i/>
                <w:sz w:val="24"/>
                <w:szCs w:val="24"/>
                <w:lang w:val="es-CO"/>
              </w:rPr>
              <w:t xml:space="preserve"> Agenda</w:t>
            </w:r>
            <w:proofErr w:type="gram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for</w:t>
            </w:r>
            <w:proofErr w:type="spellEnd"/>
            <w:r w:rsidRPr="00270929">
              <w:rPr>
                <w:rFonts w:ascii="Times New Roman" w:hAnsi="Times New Roman"/>
                <w:i/>
                <w:sz w:val="24"/>
                <w:szCs w:val="24"/>
                <w:lang w:val="es-CO"/>
              </w:rPr>
              <w:t xml:space="preserve"> Change. </w:t>
            </w:r>
            <w:proofErr w:type="spellStart"/>
            <w:r w:rsidRPr="00270929">
              <w:rPr>
                <w:rFonts w:ascii="Times New Roman" w:hAnsi="Times New Roman"/>
                <w:i/>
                <w:sz w:val="24"/>
                <w:szCs w:val="24"/>
                <w:lang w:val="es-CO"/>
              </w:rPr>
              <w:t>Sydney</w:t>
            </w:r>
            <w:proofErr w:type="spellEnd"/>
            <w:r w:rsidRPr="00270929">
              <w:rPr>
                <w:rFonts w:ascii="Times New Roman" w:hAnsi="Times New Roman"/>
                <w:i/>
                <w:sz w:val="24"/>
                <w:szCs w:val="24"/>
                <w:lang w:val="es-CO"/>
              </w:rPr>
              <w:t xml:space="preserve">, Australia: Centre </w:t>
            </w:r>
            <w:proofErr w:type="spellStart"/>
            <w:r w:rsidRPr="00270929">
              <w:rPr>
                <w:rFonts w:ascii="Times New Roman" w:hAnsi="Times New Roman"/>
                <w:i/>
                <w:sz w:val="24"/>
                <w:szCs w:val="24"/>
                <w:lang w:val="es-CO"/>
              </w:rPr>
              <w:t>for</w:t>
            </w:r>
            <w:proofErr w:type="spellEnd"/>
            <w:r w:rsidRPr="00270929">
              <w:rPr>
                <w:rFonts w:ascii="Times New Roman" w:hAnsi="Times New Roman"/>
                <w:i/>
                <w:sz w:val="24"/>
                <w:szCs w:val="24"/>
                <w:lang w:val="es-CO"/>
              </w:rPr>
              <w:t xml:space="preserve"> Regional </w:t>
            </w:r>
            <w:proofErr w:type="spellStart"/>
            <w:r w:rsidRPr="00270929">
              <w:rPr>
                <w:rFonts w:ascii="Times New Roman" w:hAnsi="Times New Roman"/>
                <w:i/>
                <w:sz w:val="24"/>
                <w:szCs w:val="24"/>
                <w:lang w:val="es-CO"/>
              </w:rPr>
              <w:t>Research</w:t>
            </w:r>
            <w:proofErr w:type="spellEnd"/>
            <w:r w:rsidRPr="00270929">
              <w:rPr>
                <w:rFonts w:ascii="Times New Roman" w:hAnsi="Times New Roman"/>
                <w:i/>
                <w:sz w:val="24"/>
                <w:szCs w:val="24"/>
                <w:lang w:val="es-CO"/>
              </w:rPr>
              <w:t xml:space="preserve"> and </w:t>
            </w:r>
            <w:proofErr w:type="spellStart"/>
            <w:r w:rsidRPr="00270929">
              <w:rPr>
                <w:rFonts w:ascii="Times New Roman" w:hAnsi="Times New Roman"/>
                <w:i/>
                <w:sz w:val="24"/>
                <w:szCs w:val="24"/>
                <w:lang w:val="es-CO"/>
              </w:rPr>
              <w:t>Innovation</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University</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of</w:t>
            </w:r>
            <w:proofErr w:type="spellEnd"/>
            <w:r w:rsidRPr="00270929">
              <w:rPr>
                <w:rFonts w:ascii="Times New Roman" w:hAnsi="Times New Roman"/>
                <w:i/>
                <w:sz w:val="24"/>
                <w:szCs w:val="24"/>
                <w:lang w:val="es-CO"/>
              </w:rPr>
              <w:t xml:space="preserve"> Western </w:t>
            </w:r>
            <w:proofErr w:type="spellStart"/>
            <w:r w:rsidRPr="00270929">
              <w:rPr>
                <w:rFonts w:ascii="Times New Roman" w:hAnsi="Times New Roman"/>
                <w:i/>
                <w:sz w:val="24"/>
                <w:szCs w:val="24"/>
                <w:lang w:val="es-CO"/>
              </w:rPr>
              <w:t>Sydney</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Available</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from</w:t>
            </w:r>
            <w:proofErr w:type="spellEnd"/>
            <w:r w:rsidRPr="00270929">
              <w:rPr>
                <w:rFonts w:ascii="Times New Roman" w:hAnsi="Times New Roman"/>
                <w:i/>
                <w:sz w:val="24"/>
                <w:szCs w:val="24"/>
                <w:lang w:val="es-CO"/>
              </w:rPr>
              <w:t xml:space="preserve"> http://trevorcairney.com/file_uploads/cgilib.30886.1.IT_Audit.pdf. </w:t>
            </w:r>
          </w:p>
          <w:p w14:paraId="5D3C0044" w14:textId="4DB06FF7" w:rsidR="00270929" w:rsidRPr="00270929" w:rsidRDefault="00270929" w:rsidP="00CE716B">
            <w:pPr>
              <w:pStyle w:val="Prrafodelista"/>
              <w:numPr>
                <w:ilvl w:val="0"/>
                <w:numId w:val="26"/>
              </w:numPr>
              <w:spacing w:after="0"/>
              <w:ind w:left="311"/>
              <w:jc w:val="both"/>
              <w:rPr>
                <w:rFonts w:ascii="Times New Roman" w:hAnsi="Times New Roman"/>
                <w:i/>
                <w:sz w:val="24"/>
                <w:szCs w:val="24"/>
                <w:lang w:val="es-CO"/>
              </w:rPr>
            </w:pPr>
            <w:r w:rsidRPr="00270929">
              <w:rPr>
                <w:rFonts w:ascii="Times New Roman" w:hAnsi="Times New Roman"/>
                <w:i/>
                <w:sz w:val="24"/>
                <w:szCs w:val="24"/>
                <w:lang w:val="es-CO"/>
              </w:rPr>
              <w:t xml:space="preserve">[15] Castells, M. (1996). </w:t>
            </w:r>
            <w:proofErr w:type="spellStart"/>
            <w:r w:rsidRPr="00270929">
              <w:rPr>
                <w:rFonts w:ascii="Times New Roman" w:hAnsi="Times New Roman"/>
                <w:i/>
                <w:sz w:val="24"/>
                <w:szCs w:val="24"/>
                <w:lang w:val="es-CO"/>
              </w:rPr>
              <w:t>Rise</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of</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the</w:t>
            </w:r>
            <w:proofErr w:type="spellEnd"/>
            <w:r w:rsidRPr="00270929">
              <w:rPr>
                <w:rFonts w:ascii="Times New Roman" w:hAnsi="Times New Roman"/>
                <w:i/>
                <w:sz w:val="24"/>
                <w:szCs w:val="24"/>
                <w:lang w:val="es-CO"/>
              </w:rPr>
              <w:t xml:space="preserve"> Network </w:t>
            </w:r>
            <w:proofErr w:type="spellStart"/>
            <w:r w:rsidRPr="00270929">
              <w:rPr>
                <w:rFonts w:ascii="Times New Roman" w:hAnsi="Times New Roman"/>
                <w:i/>
                <w:sz w:val="24"/>
                <w:szCs w:val="24"/>
                <w:lang w:val="es-CO"/>
              </w:rPr>
              <w:t>Society</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The</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Information</w:t>
            </w:r>
            <w:proofErr w:type="spellEnd"/>
            <w:r w:rsidRPr="00270929">
              <w:rPr>
                <w:rFonts w:ascii="Times New Roman" w:hAnsi="Times New Roman"/>
                <w:i/>
                <w:sz w:val="24"/>
                <w:szCs w:val="24"/>
                <w:lang w:val="es-CO"/>
              </w:rPr>
              <w:t xml:space="preserve"> Age. Cambridge, MA: Blackwell. </w:t>
            </w:r>
          </w:p>
          <w:p w14:paraId="644E66BE" w14:textId="75C71704" w:rsidR="00270929" w:rsidRPr="00270929" w:rsidRDefault="00270929" w:rsidP="007423E9">
            <w:pPr>
              <w:pStyle w:val="Prrafodelista"/>
              <w:numPr>
                <w:ilvl w:val="0"/>
                <w:numId w:val="26"/>
              </w:numPr>
              <w:spacing w:after="0"/>
              <w:ind w:left="311"/>
              <w:jc w:val="both"/>
              <w:rPr>
                <w:rFonts w:ascii="Times New Roman" w:hAnsi="Times New Roman"/>
                <w:i/>
                <w:sz w:val="24"/>
                <w:szCs w:val="24"/>
                <w:lang w:val="es-CO"/>
              </w:rPr>
            </w:pPr>
            <w:r w:rsidRPr="00270929">
              <w:rPr>
                <w:rFonts w:ascii="Times New Roman" w:hAnsi="Times New Roman"/>
                <w:i/>
                <w:sz w:val="24"/>
                <w:szCs w:val="24"/>
                <w:lang w:val="es-CO"/>
              </w:rPr>
              <w:t xml:space="preserve">[16] Dawes, S. S., </w:t>
            </w:r>
            <w:proofErr w:type="spellStart"/>
            <w:r w:rsidRPr="00270929">
              <w:rPr>
                <w:rFonts w:ascii="Times New Roman" w:hAnsi="Times New Roman"/>
                <w:i/>
                <w:sz w:val="24"/>
                <w:szCs w:val="24"/>
                <w:lang w:val="es-CO"/>
              </w:rPr>
              <w:t>Cresswell</w:t>
            </w:r>
            <w:proofErr w:type="spellEnd"/>
            <w:r w:rsidRPr="00270929">
              <w:rPr>
                <w:rFonts w:ascii="Times New Roman" w:hAnsi="Times New Roman"/>
                <w:i/>
                <w:sz w:val="24"/>
                <w:szCs w:val="24"/>
                <w:lang w:val="es-CO"/>
              </w:rPr>
              <w:t xml:space="preserve">, A. M., &amp; Pardo, T. A. (2009). </w:t>
            </w:r>
            <w:proofErr w:type="spellStart"/>
            <w:r w:rsidRPr="00270929">
              <w:rPr>
                <w:rFonts w:ascii="Times New Roman" w:hAnsi="Times New Roman"/>
                <w:i/>
                <w:sz w:val="24"/>
                <w:szCs w:val="24"/>
                <w:lang w:val="es-CO"/>
              </w:rPr>
              <w:t>From</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need</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to</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know</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to</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need</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to</w:t>
            </w:r>
            <w:proofErr w:type="spellEnd"/>
            <w:r w:rsidRPr="00270929">
              <w:rPr>
                <w:rFonts w:ascii="Times New Roman" w:hAnsi="Times New Roman"/>
                <w:i/>
                <w:sz w:val="24"/>
                <w:szCs w:val="24"/>
                <w:lang w:val="es-CO"/>
              </w:rPr>
              <w:t xml:space="preserve"> share": </w:t>
            </w:r>
            <w:proofErr w:type="spellStart"/>
            <w:r w:rsidRPr="00270929">
              <w:rPr>
                <w:rFonts w:ascii="Times New Roman" w:hAnsi="Times New Roman"/>
                <w:i/>
                <w:sz w:val="24"/>
                <w:szCs w:val="24"/>
                <w:lang w:val="es-CO"/>
              </w:rPr>
              <w:t>Tangled</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problems</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information</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boundaries</w:t>
            </w:r>
            <w:proofErr w:type="spellEnd"/>
            <w:r w:rsidRPr="00270929">
              <w:rPr>
                <w:rFonts w:ascii="Times New Roman" w:hAnsi="Times New Roman"/>
                <w:i/>
                <w:sz w:val="24"/>
                <w:szCs w:val="24"/>
                <w:lang w:val="es-CO"/>
              </w:rPr>
              <w:t xml:space="preserve">, and </w:t>
            </w:r>
            <w:proofErr w:type="spellStart"/>
            <w:r w:rsidRPr="00270929">
              <w:rPr>
                <w:rFonts w:ascii="Times New Roman" w:hAnsi="Times New Roman"/>
                <w:i/>
                <w:sz w:val="24"/>
                <w:szCs w:val="24"/>
                <w:lang w:val="es-CO"/>
              </w:rPr>
              <w:t>the</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building</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of</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public</w:t>
            </w:r>
            <w:proofErr w:type="spellEnd"/>
            <w:r w:rsidRPr="00270929">
              <w:rPr>
                <w:rFonts w:ascii="Times New Roman" w:hAnsi="Times New Roman"/>
                <w:i/>
                <w:sz w:val="24"/>
                <w:szCs w:val="24"/>
                <w:lang w:val="es-CO"/>
              </w:rPr>
              <w:t xml:space="preserve"> sector </w:t>
            </w:r>
            <w:proofErr w:type="spellStart"/>
            <w:r w:rsidRPr="00270929">
              <w:rPr>
                <w:rFonts w:ascii="Times New Roman" w:hAnsi="Times New Roman"/>
                <w:i/>
                <w:sz w:val="24"/>
                <w:szCs w:val="24"/>
                <w:lang w:val="es-CO"/>
              </w:rPr>
              <w:t>knowledge</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networks</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Public</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Administration</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Review</w:t>
            </w:r>
            <w:proofErr w:type="spellEnd"/>
            <w:r w:rsidRPr="00270929">
              <w:rPr>
                <w:rFonts w:ascii="Times New Roman" w:hAnsi="Times New Roman"/>
                <w:i/>
                <w:sz w:val="24"/>
                <w:szCs w:val="24"/>
                <w:lang w:val="es-CO"/>
              </w:rPr>
              <w:t xml:space="preserve">, 69(3), 392-402. </w:t>
            </w:r>
          </w:p>
          <w:p w14:paraId="22F4F99D" w14:textId="7D9C11E5" w:rsidR="00270929" w:rsidRPr="00270929" w:rsidRDefault="00270929" w:rsidP="00885D6A">
            <w:pPr>
              <w:pStyle w:val="Prrafodelista"/>
              <w:numPr>
                <w:ilvl w:val="0"/>
                <w:numId w:val="26"/>
              </w:numPr>
              <w:spacing w:after="0"/>
              <w:ind w:left="311"/>
              <w:jc w:val="both"/>
              <w:rPr>
                <w:rFonts w:ascii="Times New Roman" w:hAnsi="Times New Roman"/>
                <w:i/>
                <w:sz w:val="24"/>
                <w:szCs w:val="24"/>
                <w:lang w:val="es-CO"/>
              </w:rPr>
            </w:pPr>
            <w:r w:rsidRPr="00270929">
              <w:rPr>
                <w:rFonts w:ascii="Times New Roman" w:hAnsi="Times New Roman"/>
                <w:i/>
                <w:sz w:val="24"/>
                <w:szCs w:val="24"/>
                <w:lang w:val="es-CO"/>
              </w:rPr>
              <w:lastRenderedPageBreak/>
              <w:t xml:space="preserve">[17] Dawes, S. S., &amp; Pardo, T. A. (2002). </w:t>
            </w:r>
            <w:proofErr w:type="spellStart"/>
            <w:r w:rsidRPr="00270929">
              <w:rPr>
                <w:rFonts w:ascii="Times New Roman" w:hAnsi="Times New Roman"/>
                <w:i/>
                <w:sz w:val="24"/>
                <w:szCs w:val="24"/>
                <w:lang w:val="es-CO"/>
              </w:rPr>
              <w:t>Building</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collaborative</w:t>
            </w:r>
            <w:proofErr w:type="spellEnd"/>
            <w:r w:rsidRPr="00270929">
              <w:rPr>
                <w:rFonts w:ascii="Times New Roman" w:hAnsi="Times New Roman"/>
                <w:i/>
                <w:sz w:val="24"/>
                <w:szCs w:val="24"/>
                <w:lang w:val="es-CO"/>
              </w:rPr>
              <w:t xml:space="preserve"> digital </w:t>
            </w:r>
            <w:proofErr w:type="spellStart"/>
            <w:r w:rsidRPr="00270929">
              <w:rPr>
                <w:rFonts w:ascii="Times New Roman" w:hAnsi="Times New Roman"/>
                <w:i/>
                <w:sz w:val="24"/>
                <w:szCs w:val="24"/>
                <w:lang w:val="es-CO"/>
              </w:rPr>
              <w:t>government</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systems</w:t>
            </w:r>
            <w:proofErr w:type="spellEnd"/>
            <w:r w:rsidRPr="00270929">
              <w:rPr>
                <w:rFonts w:ascii="Times New Roman" w:hAnsi="Times New Roman"/>
                <w:i/>
                <w:sz w:val="24"/>
                <w:szCs w:val="24"/>
                <w:lang w:val="es-CO"/>
              </w:rPr>
              <w:t xml:space="preserve">. In </w:t>
            </w:r>
            <w:proofErr w:type="spellStart"/>
            <w:r w:rsidRPr="00270929">
              <w:rPr>
                <w:rFonts w:ascii="Times New Roman" w:hAnsi="Times New Roman"/>
                <w:i/>
                <w:sz w:val="24"/>
                <w:szCs w:val="24"/>
                <w:lang w:val="es-CO"/>
              </w:rPr>
              <w:t>McIver</w:t>
            </w:r>
            <w:proofErr w:type="spellEnd"/>
            <w:r w:rsidRPr="00270929">
              <w:rPr>
                <w:rFonts w:ascii="Times New Roman" w:hAnsi="Times New Roman"/>
                <w:i/>
                <w:sz w:val="24"/>
                <w:szCs w:val="24"/>
                <w:lang w:val="es-CO"/>
              </w:rPr>
              <w:t xml:space="preserve">, W. J., &amp; </w:t>
            </w:r>
            <w:proofErr w:type="spellStart"/>
            <w:r w:rsidRPr="00270929">
              <w:rPr>
                <w:rFonts w:ascii="Times New Roman" w:hAnsi="Times New Roman"/>
                <w:i/>
                <w:sz w:val="24"/>
                <w:szCs w:val="24"/>
                <w:lang w:val="es-CO"/>
              </w:rPr>
              <w:t>Elmagarmid</w:t>
            </w:r>
            <w:proofErr w:type="spellEnd"/>
            <w:r w:rsidRPr="00270929">
              <w:rPr>
                <w:rFonts w:ascii="Times New Roman" w:hAnsi="Times New Roman"/>
                <w:i/>
                <w:sz w:val="24"/>
                <w:szCs w:val="24"/>
                <w:lang w:val="es-CO"/>
              </w:rPr>
              <w:t xml:space="preserve">, A. K. (Eds.), </w:t>
            </w:r>
            <w:proofErr w:type="spellStart"/>
            <w:r w:rsidRPr="00270929">
              <w:rPr>
                <w:rFonts w:ascii="Times New Roman" w:hAnsi="Times New Roman"/>
                <w:i/>
                <w:sz w:val="24"/>
                <w:szCs w:val="24"/>
                <w:lang w:val="es-CO"/>
              </w:rPr>
              <w:t>Advances</w:t>
            </w:r>
            <w:proofErr w:type="spellEnd"/>
            <w:r w:rsidRPr="00270929">
              <w:rPr>
                <w:rFonts w:ascii="Times New Roman" w:hAnsi="Times New Roman"/>
                <w:i/>
                <w:sz w:val="24"/>
                <w:szCs w:val="24"/>
                <w:lang w:val="es-CO"/>
              </w:rPr>
              <w:t xml:space="preserve"> in Digital </w:t>
            </w:r>
            <w:proofErr w:type="spellStart"/>
            <w:r w:rsidRPr="00270929">
              <w:rPr>
                <w:rFonts w:ascii="Times New Roman" w:hAnsi="Times New Roman"/>
                <w:i/>
                <w:sz w:val="24"/>
                <w:szCs w:val="24"/>
                <w:lang w:val="es-CO"/>
              </w:rPr>
              <w:t>Government</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Technology</w:t>
            </w:r>
            <w:proofErr w:type="spellEnd"/>
            <w:r w:rsidRPr="00270929">
              <w:rPr>
                <w:rFonts w:ascii="Times New Roman" w:hAnsi="Times New Roman"/>
                <w:i/>
                <w:sz w:val="24"/>
                <w:szCs w:val="24"/>
                <w:lang w:val="es-CO"/>
              </w:rPr>
              <w:t xml:space="preserve">, Human </w:t>
            </w:r>
            <w:proofErr w:type="spellStart"/>
            <w:r w:rsidRPr="00270929">
              <w:rPr>
                <w:rFonts w:ascii="Times New Roman" w:hAnsi="Times New Roman"/>
                <w:i/>
                <w:sz w:val="24"/>
                <w:szCs w:val="24"/>
                <w:lang w:val="es-CO"/>
              </w:rPr>
              <w:t>Factors</w:t>
            </w:r>
            <w:proofErr w:type="spellEnd"/>
            <w:r w:rsidRPr="00270929">
              <w:rPr>
                <w:rFonts w:ascii="Times New Roman" w:hAnsi="Times New Roman"/>
                <w:i/>
                <w:sz w:val="24"/>
                <w:szCs w:val="24"/>
                <w:lang w:val="es-CO"/>
              </w:rPr>
              <w:t xml:space="preserve">, and </w:t>
            </w:r>
            <w:proofErr w:type="spellStart"/>
            <w:r w:rsidRPr="00270929">
              <w:rPr>
                <w:rFonts w:ascii="Times New Roman" w:hAnsi="Times New Roman"/>
                <w:i/>
                <w:sz w:val="24"/>
                <w:szCs w:val="24"/>
                <w:lang w:val="es-CO"/>
              </w:rPr>
              <w:t>Policy</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Norwell</w:t>
            </w:r>
            <w:proofErr w:type="spellEnd"/>
            <w:r w:rsidRPr="00270929">
              <w:rPr>
                <w:rFonts w:ascii="Times New Roman" w:hAnsi="Times New Roman"/>
                <w:i/>
                <w:sz w:val="24"/>
                <w:szCs w:val="24"/>
                <w:lang w:val="es-CO"/>
              </w:rPr>
              <w:t xml:space="preserve">, MA: </w:t>
            </w:r>
            <w:proofErr w:type="spellStart"/>
            <w:r w:rsidRPr="00270929">
              <w:rPr>
                <w:rFonts w:ascii="Times New Roman" w:hAnsi="Times New Roman"/>
                <w:i/>
                <w:sz w:val="24"/>
                <w:szCs w:val="24"/>
                <w:lang w:val="es-CO"/>
              </w:rPr>
              <w:t>Kluwer</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Academic</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Publishers</w:t>
            </w:r>
            <w:proofErr w:type="spellEnd"/>
            <w:r w:rsidRPr="00270929">
              <w:rPr>
                <w:rFonts w:ascii="Times New Roman" w:hAnsi="Times New Roman"/>
                <w:i/>
                <w:sz w:val="24"/>
                <w:szCs w:val="24"/>
                <w:lang w:val="es-CO"/>
              </w:rPr>
              <w:t xml:space="preserve">. </w:t>
            </w:r>
          </w:p>
          <w:p w14:paraId="43AB836C" w14:textId="709EC6C6" w:rsidR="00270929" w:rsidRPr="00270929" w:rsidRDefault="00270929" w:rsidP="001C44BE">
            <w:pPr>
              <w:pStyle w:val="Prrafodelista"/>
              <w:numPr>
                <w:ilvl w:val="0"/>
                <w:numId w:val="26"/>
              </w:numPr>
              <w:spacing w:after="0"/>
              <w:ind w:left="311"/>
              <w:jc w:val="both"/>
              <w:rPr>
                <w:rFonts w:ascii="Times New Roman" w:hAnsi="Times New Roman"/>
                <w:i/>
                <w:sz w:val="24"/>
                <w:szCs w:val="24"/>
                <w:lang w:val="es-CO"/>
              </w:rPr>
            </w:pPr>
            <w:r w:rsidRPr="00270929">
              <w:rPr>
                <w:rFonts w:ascii="Times New Roman" w:hAnsi="Times New Roman"/>
                <w:i/>
                <w:sz w:val="24"/>
                <w:szCs w:val="24"/>
                <w:lang w:val="es-CO"/>
              </w:rPr>
              <w:t xml:space="preserve">[18] </w:t>
            </w:r>
            <w:proofErr w:type="spellStart"/>
            <w:r w:rsidRPr="00270929">
              <w:rPr>
                <w:rFonts w:ascii="Times New Roman" w:hAnsi="Times New Roman"/>
                <w:i/>
                <w:sz w:val="24"/>
                <w:szCs w:val="24"/>
                <w:lang w:val="es-CO"/>
              </w:rPr>
              <w:t>Dirks</w:t>
            </w:r>
            <w:proofErr w:type="spellEnd"/>
            <w:r w:rsidRPr="00270929">
              <w:rPr>
                <w:rFonts w:ascii="Times New Roman" w:hAnsi="Times New Roman"/>
                <w:i/>
                <w:sz w:val="24"/>
                <w:szCs w:val="24"/>
                <w:lang w:val="es-CO"/>
              </w:rPr>
              <w:t xml:space="preserve">, S., </w:t>
            </w:r>
            <w:proofErr w:type="spellStart"/>
            <w:r w:rsidRPr="00270929">
              <w:rPr>
                <w:rFonts w:ascii="Times New Roman" w:hAnsi="Times New Roman"/>
                <w:i/>
                <w:sz w:val="24"/>
                <w:szCs w:val="24"/>
                <w:lang w:val="es-CO"/>
              </w:rPr>
              <w:t>Gurdgiev</w:t>
            </w:r>
            <w:proofErr w:type="spellEnd"/>
            <w:r w:rsidRPr="00270929">
              <w:rPr>
                <w:rFonts w:ascii="Times New Roman" w:hAnsi="Times New Roman"/>
                <w:i/>
                <w:sz w:val="24"/>
                <w:szCs w:val="24"/>
                <w:lang w:val="es-CO"/>
              </w:rPr>
              <w:t xml:space="preserve">, C., &amp; Keeling, M. (2010). </w:t>
            </w:r>
            <w:proofErr w:type="spellStart"/>
            <w:r w:rsidRPr="00270929">
              <w:rPr>
                <w:rFonts w:ascii="Times New Roman" w:hAnsi="Times New Roman"/>
                <w:i/>
                <w:sz w:val="24"/>
                <w:szCs w:val="24"/>
                <w:lang w:val="es-CO"/>
              </w:rPr>
              <w:t>Smarter</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Cities</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for</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Smarter</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Growth</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How</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Cities</w:t>
            </w:r>
            <w:proofErr w:type="spellEnd"/>
            <w:r w:rsidRPr="00270929">
              <w:rPr>
                <w:rFonts w:ascii="Times New Roman" w:hAnsi="Times New Roman"/>
                <w:i/>
                <w:sz w:val="24"/>
                <w:szCs w:val="24"/>
                <w:lang w:val="es-CO"/>
              </w:rPr>
              <w:t xml:space="preserve"> Can </w:t>
            </w:r>
            <w:proofErr w:type="spellStart"/>
            <w:r w:rsidRPr="00270929">
              <w:rPr>
                <w:rFonts w:ascii="Times New Roman" w:hAnsi="Times New Roman"/>
                <w:i/>
                <w:sz w:val="24"/>
                <w:szCs w:val="24"/>
                <w:lang w:val="es-CO"/>
              </w:rPr>
              <w:t>Optimize</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Their</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Systems</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for</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the</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Talent-Based</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Economy</w:t>
            </w:r>
            <w:proofErr w:type="spellEnd"/>
            <w:r w:rsidRPr="00270929">
              <w:rPr>
                <w:rFonts w:ascii="Times New Roman" w:hAnsi="Times New Roman"/>
                <w:i/>
                <w:sz w:val="24"/>
                <w:szCs w:val="24"/>
                <w:lang w:val="es-CO"/>
              </w:rPr>
              <w:t xml:space="preserve">. Somers, NY: IBM Global Business </w:t>
            </w:r>
            <w:proofErr w:type="spellStart"/>
            <w:r w:rsidRPr="00270929">
              <w:rPr>
                <w:rFonts w:ascii="Times New Roman" w:hAnsi="Times New Roman"/>
                <w:i/>
                <w:sz w:val="24"/>
                <w:szCs w:val="24"/>
                <w:lang w:val="es-CO"/>
              </w:rPr>
              <w:t>Services</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Available</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from</w:t>
            </w:r>
            <w:proofErr w:type="spellEnd"/>
            <w:r w:rsidRPr="00270929">
              <w:rPr>
                <w:rFonts w:ascii="Times New Roman" w:hAnsi="Times New Roman"/>
                <w:i/>
                <w:sz w:val="24"/>
                <w:szCs w:val="24"/>
                <w:lang w:val="es-CO"/>
              </w:rPr>
              <w:t xml:space="preserve"> ftp://public.dhe.ibm.com/common/ssi/ecm/en/gbe03348usen/GBE03348USEN.PDF. </w:t>
            </w:r>
          </w:p>
          <w:p w14:paraId="5E8982FE" w14:textId="2CBAF5BB" w:rsidR="00270929" w:rsidRPr="00270929" w:rsidRDefault="00270929" w:rsidP="00CC65FB">
            <w:pPr>
              <w:pStyle w:val="Prrafodelista"/>
              <w:numPr>
                <w:ilvl w:val="0"/>
                <w:numId w:val="26"/>
              </w:numPr>
              <w:spacing w:after="0"/>
              <w:ind w:left="311"/>
              <w:jc w:val="both"/>
              <w:rPr>
                <w:rFonts w:ascii="Times New Roman" w:hAnsi="Times New Roman"/>
                <w:i/>
                <w:sz w:val="24"/>
                <w:szCs w:val="24"/>
                <w:lang w:val="es-CO"/>
              </w:rPr>
            </w:pPr>
            <w:r w:rsidRPr="00270929">
              <w:rPr>
                <w:rFonts w:ascii="Times New Roman" w:hAnsi="Times New Roman"/>
                <w:i/>
                <w:sz w:val="24"/>
                <w:szCs w:val="24"/>
                <w:lang w:val="es-CO"/>
              </w:rPr>
              <w:t xml:space="preserve">[19] </w:t>
            </w:r>
            <w:proofErr w:type="spellStart"/>
            <w:r w:rsidRPr="00270929">
              <w:rPr>
                <w:rFonts w:ascii="Times New Roman" w:hAnsi="Times New Roman"/>
                <w:i/>
                <w:sz w:val="24"/>
                <w:szCs w:val="24"/>
                <w:lang w:val="es-CO"/>
              </w:rPr>
              <w:t>Dirks</w:t>
            </w:r>
            <w:proofErr w:type="spellEnd"/>
            <w:r w:rsidRPr="00270929">
              <w:rPr>
                <w:rFonts w:ascii="Times New Roman" w:hAnsi="Times New Roman"/>
                <w:i/>
                <w:sz w:val="24"/>
                <w:szCs w:val="24"/>
                <w:lang w:val="es-CO"/>
              </w:rPr>
              <w:t xml:space="preserve">, S., &amp; Keeling, M. (2009). A </w:t>
            </w:r>
            <w:proofErr w:type="spellStart"/>
            <w:r w:rsidRPr="00270929">
              <w:rPr>
                <w:rFonts w:ascii="Times New Roman" w:hAnsi="Times New Roman"/>
                <w:i/>
                <w:sz w:val="24"/>
                <w:szCs w:val="24"/>
                <w:lang w:val="es-CO"/>
              </w:rPr>
              <w:t>Vision</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of</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Smarter</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Cities</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How</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Cities</w:t>
            </w:r>
            <w:proofErr w:type="spellEnd"/>
            <w:r w:rsidRPr="00270929">
              <w:rPr>
                <w:rFonts w:ascii="Times New Roman" w:hAnsi="Times New Roman"/>
                <w:i/>
                <w:sz w:val="24"/>
                <w:szCs w:val="24"/>
                <w:lang w:val="es-CO"/>
              </w:rPr>
              <w:t xml:space="preserve"> Can Lead </w:t>
            </w:r>
            <w:proofErr w:type="spellStart"/>
            <w:r w:rsidRPr="00270929">
              <w:rPr>
                <w:rFonts w:ascii="Times New Roman" w:hAnsi="Times New Roman"/>
                <w:i/>
                <w:sz w:val="24"/>
                <w:szCs w:val="24"/>
                <w:lang w:val="es-CO"/>
              </w:rPr>
              <w:t>the</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Way</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into</w:t>
            </w:r>
            <w:proofErr w:type="spellEnd"/>
            <w:r w:rsidRPr="00270929">
              <w:rPr>
                <w:rFonts w:ascii="Times New Roman" w:hAnsi="Times New Roman"/>
                <w:i/>
                <w:sz w:val="24"/>
                <w:szCs w:val="24"/>
                <w:lang w:val="es-CO"/>
              </w:rPr>
              <w:t xml:space="preserve"> a </w:t>
            </w:r>
            <w:proofErr w:type="spellStart"/>
            <w:r w:rsidRPr="00270929">
              <w:rPr>
                <w:rFonts w:ascii="Times New Roman" w:hAnsi="Times New Roman"/>
                <w:i/>
                <w:sz w:val="24"/>
                <w:szCs w:val="24"/>
                <w:lang w:val="es-CO"/>
              </w:rPr>
              <w:t>Prosperous</w:t>
            </w:r>
            <w:proofErr w:type="spellEnd"/>
            <w:r w:rsidRPr="00270929">
              <w:rPr>
                <w:rFonts w:ascii="Times New Roman" w:hAnsi="Times New Roman"/>
                <w:i/>
                <w:sz w:val="24"/>
                <w:szCs w:val="24"/>
                <w:lang w:val="es-CO"/>
              </w:rPr>
              <w:t xml:space="preserve"> and </w:t>
            </w:r>
            <w:proofErr w:type="spellStart"/>
            <w:r w:rsidRPr="00270929">
              <w:rPr>
                <w:rFonts w:ascii="Times New Roman" w:hAnsi="Times New Roman"/>
                <w:i/>
                <w:sz w:val="24"/>
                <w:szCs w:val="24"/>
                <w:lang w:val="es-CO"/>
              </w:rPr>
              <w:t>Sustainable</w:t>
            </w:r>
            <w:proofErr w:type="spellEnd"/>
            <w:r w:rsidRPr="00270929">
              <w:rPr>
                <w:rFonts w:ascii="Times New Roman" w:hAnsi="Times New Roman"/>
                <w:i/>
                <w:sz w:val="24"/>
                <w:szCs w:val="24"/>
                <w:lang w:val="es-CO"/>
              </w:rPr>
              <w:t xml:space="preserve"> Future. Somers, NY: IBM Global Business </w:t>
            </w:r>
            <w:proofErr w:type="spellStart"/>
            <w:r w:rsidRPr="00270929">
              <w:rPr>
                <w:rFonts w:ascii="Times New Roman" w:hAnsi="Times New Roman"/>
                <w:i/>
                <w:sz w:val="24"/>
                <w:szCs w:val="24"/>
                <w:lang w:val="es-CO"/>
              </w:rPr>
              <w:t>Services</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Available</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from</w:t>
            </w:r>
            <w:proofErr w:type="spellEnd"/>
            <w:r w:rsidRPr="00270929">
              <w:rPr>
                <w:rFonts w:ascii="Times New Roman" w:hAnsi="Times New Roman"/>
                <w:i/>
                <w:sz w:val="24"/>
                <w:szCs w:val="24"/>
                <w:lang w:val="es-CO"/>
              </w:rPr>
              <w:t xml:space="preserve"> ftp://public.dhe.ibm.com/common/ssi/ecm/en/gbe03227usen/GBE03227USEN.PDF. </w:t>
            </w:r>
          </w:p>
          <w:p w14:paraId="6BF1522D" w14:textId="549ED191" w:rsidR="00270929" w:rsidRPr="00270929" w:rsidRDefault="00270929" w:rsidP="00E464DF">
            <w:pPr>
              <w:pStyle w:val="Prrafodelista"/>
              <w:numPr>
                <w:ilvl w:val="0"/>
                <w:numId w:val="26"/>
              </w:numPr>
              <w:spacing w:after="0"/>
              <w:ind w:left="311"/>
              <w:jc w:val="both"/>
              <w:rPr>
                <w:rFonts w:ascii="Times New Roman" w:hAnsi="Times New Roman"/>
                <w:i/>
                <w:sz w:val="24"/>
                <w:szCs w:val="24"/>
                <w:lang w:val="es-CO"/>
              </w:rPr>
            </w:pPr>
            <w:r w:rsidRPr="00270929">
              <w:rPr>
                <w:rFonts w:ascii="Times New Roman" w:hAnsi="Times New Roman"/>
                <w:i/>
                <w:sz w:val="24"/>
                <w:szCs w:val="24"/>
                <w:lang w:val="es-CO"/>
              </w:rPr>
              <w:t xml:space="preserve">[20] </w:t>
            </w:r>
            <w:proofErr w:type="spellStart"/>
            <w:r w:rsidRPr="00270929">
              <w:rPr>
                <w:rFonts w:ascii="Times New Roman" w:hAnsi="Times New Roman"/>
                <w:i/>
                <w:sz w:val="24"/>
                <w:szCs w:val="24"/>
                <w:lang w:val="es-CO"/>
              </w:rPr>
              <w:t>Dirks</w:t>
            </w:r>
            <w:proofErr w:type="spellEnd"/>
            <w:r w:rsidRPr="00270929">
              <w:rPr>
                <w:rFonts w:ascii="Times New Roman" w:hAnsi="Times New Roman"/>
                <w:i/>
                <w:sz w:val="24"/>
                <w:szCs w:val="24"/>
                <w:lang w:val="es-CO"/>
              </w:rPr>
              <w:t xml:space="preserve">, S., Keeling, M., &amp; </w:t>
            </w:r>
            <w:proofErr w:type="spellStart"/>
            <w:r w:rsidRPr="00270929">
              <w:rPr>
                <w:rFonts w:ascii="Times New Roman" w:hAnsi="Times New Roman"/>
                <w:i/>
                <w:sz w:val="24"/>
                <w:szCs w:val="24"/>
                <w:lang w:val="es-CO"/>
              </w:rPr>
              <w:t>Dencik</w:t>
            </w:r>
            <w:proofErr w:type="spellEnd"/>
            <w:r w:rsidRPr="00270929">
              <w:rPr>
                <w:rFonts w:ascii="Times New Roman" w:hAnsi="Times New Roman"/>
                <w:i/>
                <w:sz w:val="24"/>
                <w:szCs w:val="24"/>
                <w:lang w:val="es-CO"/>
              </w:rPr>
              <w:t xml:space="preserve">, J. (2009). </w:t>
            </w:r>
            <w:proofErr w:type="spellStart"/>
            <w:r w:rsidRPr="00270929">
              <w:rPr>
                <w:rFonts w:ascii="Times New Roman" w:hAnsi="Times New Roman"/>
                <w:i/>
                <w:sz w:val="24"/>
                <w:szCs w:val="24"/>
                <w:lang w:val="es-CO"/>
              </w:rPr>
              <w:t>How</w:t>
            </w:r>
            <w:proofErr w:type="spellEnd"/>
            <w:r w:rsidRPr="00270929">
              <w:rPr>
                <w:rFonts w:ascii="Times New Roman" w:hAnsi="Times New Roman"/>
                <w:i/>
                <w:sz w:val="24"/>
                <w:szCs w:val="24"/>
                <w:lang w:val="es-CO"/>
              </w:rPr>
              <w:t xml:space="preserve"> Smart </w:t>
            </w:r>
            <w:proofErr w:type="spellStart"/>
            <w:r w:rsidRPr="00270929">
              <w:rPr>
                <w:rFonts w:ascii="Times New Roman" w:hAnsi="Times New Roman"/>
                <w:i/>
                <w:sz w:val="24"/>
                <w:szCs w:val="24"/>
                <w:lang w:val="es-CO"/>
              </w:rPr>
              <w:t>is</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Your</w:t>
            </w:r>
            <w:proofErr w:type="spellEnd"/>
            <w:r w:rsidRPr="00270929">
              <w:rPr>
                <w:rFonts w:ascii="Times New Roman" w:hAnsi="Times New Roman"/>
                <w:i/>
                <w:sz w:val="24"/>
                <w:szCs w:val="24"/>
                <w:lang w:val="es-CO"/>
              </w:rPr>
              <w:t xml:space="preserve"> City?: </w:t>
            </w:r>
            <w:proofErr w:type="spellStart"/>
            <w:r w:rsidRPr="00270929">
              <w:rPr>
                <w:rFonts w:ascii="Times New Roman" w:hAnsi="Times New Roman"/>
                <w:i/>
                <w:sz w:val="24"/>
                <w:szCs w:val="24"/>
                <w:lang w:val="es-CO"/>
              </w:rPr>
              <w:t>Helping</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Cities</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Measure</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Progress</w:t>
            </w:r>
            <w:proofErr w:type="spellEnd"/>
            <w:r w:rsidRPr="00270929">
              <w:rPr>
                <w:rFonts w:ascii="Times New Roman" w:hAnsi="Times New Roman"/>
                <w:i/>
                <w:sz w:val="24"/>
                <w:szCs w:val="24"/>
                <w:lang w:val="es-CO"/>
              </w:rPr>
              <w:t xml:space="preserve">. Somers, NY: IBM Global Business </w:t>
            </w:r>
            <w:proofErr w:type="spellStart"/>
            <w:r w:rsidRPr="00270929">
              <w:rPr>
                <w:rFonts w:ascii="Times New Roman" w:hAnsi="Times New Roman"/>
                <w:i/>
                <w:sz w:val="24"/>
                <w:szCs w:val="24"/>
                <w:lang w:val="es-CO"/>
              </w:rPr>
              <w:t>Services</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Available</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from</w:t>
            </w:r>
            <w:proofErr w:type="spellEnd"/>
            <w:r w:rsidRPr="00270929">
              <w:rPr>
                <w:rFonts w:ascii="Times New Roman" w:hAnsi="Times New Roman"/>
                <w:i/>
                <w:sz w:val="24"/>
                <w:szCs w:val="24"/>
                <w:lang w:val="es-CO"/>
              </w:rPr>
              <w:t xml:space="preserve"> ftp://public.dhe.ibm.com/common/ssi/ecm/en/gbe03248usen/GBE03248USEN.PDF. </w:t>
            </w:r>
          </w:p>
          <w:p w14:paraId="560C74B8" w14:textId="77777777" w:rsidR="00EB0ACF" w:rsidRDefault="00270929" w:rsidP="00270929">
            <w:pPr>
              <w:pStyle w:val="Prrafodelista"/>
              <w:numPr>
                <w:ilvl w:val="0"/>
                <w:numId w:val="26"/>
              </w:numPr>
              <w:spacing w:after="0"/>
              <w:ind w:left="311"/>
              <w:jc w:val="both"/>
              <w:rPr>
                <w:rFonts w:ascii="Times New Roman" w:hAnsi="Times New Roman"/>
                <w:i/>
                <w:sz w:val="24"/>
                <w:szCs w:val="24"/>
                <w:lang w:val="es-CO"/>
              </w:rPr>
            </w:pPr>
            <w:r w:rsidRPr="00270929">
              <w:rPr>
                <w:rFonts w:ascii="Times New Roman" w:hAnsi="Times New Roman"/>
                <w:i/>
                <w:sz w:val="24"/>
                <w:szCs w:val="24"/>
                <w:lang w:val="es-CO"/>
              </w:rPr>
              <w:t xml:space="preserve">[21] Ebrahim, Z., &amp; </w:t>
            </w:r>
            <w:proofErr w:type="spellStart"/>
            <w:r w:rsidRPr="00270929">
              <w:rPr>
                <w:rFonts w:ascii="Times New Roman" w:hAnsi="Times New Roman"/>
                <w:i/>
                <w:sz w:val="24"/>
                <w:szCs w:val="24"/>
                <w:lang w:val="es-CO"/>
              </w:rPr>
              <w:t>Irani</w:t>
            </w:r>
            <w:proofErr w:type="spellEnd"/>
            <w:r w:rsidRPr="00270929">
              <w:rPr>
                <w:rFonts w:ascii="Times New Roman" w:hAnsi="Times New Roman"/>
                <w:i/>
                <w:sz w:val="24"/>
                <w:szCs w:val="24"/>
                <w:lang w:val="es-CO"/>
              </w:rPr>
              <w:t>, Z. (2005). E-</w:t>
            </w:r>
            <w:proofErr w:type="spellStart"/>
            <w:r w:rsidRPr="00270929">
              <w:rPr>
                <w:rFonts w:ascii="Times New Roman" w:hAnsi="Times New Roman"/>
                <w:i/>
                <w:sz w:val="24"/>
                <w:szCs w:val="24"/>
                <w:lang w:val="es-CO"/>
              </w:rPr>
              <w:t>government</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adoption</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Architecture</w:t>
            </w:r>
            <w:proofErr w:type="spellEnd"/>
            <w:r w:rsidRPr="00270929">
              <w:rPr>
                <w:rFonts w:ascii="Times New Roman" w:hAnsi="Times New Roman"/>
                <w:i/>
                <w:sz w:val="24"/>
                <w:szCs w:val="24"/>
                <w:lang w:val="es-CO"/>
              </w:rPr>
              <w:t xml:space="preserve"> and </w:t>
            </w:r>
            <w:proofErr w:type="spellStart"/>
            <w:r w:rsidRPr="00270929">
              <w:rPr>
                <w:rFonts w:ascii="Times New Roman" w:hAnsi="Times New Roman"/>
                <w:i/>
                <w:sz w:val="24"/>
                <w:szCs w:val="24"/>
                <w:lang w:val="es-CO"/>
              </w:rPr>
              <w:t>barriers</w:t>
            </w:r>
            <w:proofErr w:type="spellEnd"/>
            <w:r w:rsidRPr="00270929">
              <w:rPr>
                <w:rFonts w:ascii="Times New Roman" w:hAnsi="Times New Roman"/>
                <w:i/>
                <w:sz w:val="24"/>
                <w:szCs w:val="24"/>
                <w:lang w:val="es-CO"/>
              </w:rPr>
              <w:t xml:space="preserve">. Business </w:t>
            </w:r>
            <w:proofErr w:type="spellStart"/>
            <w:r w:rsidRPr="00270929">
              <w:rPr>
                <w:rFonts w:ascii="Times New Roman" w:hAnsi="Times New Roman"/>
                <w:i/>
                <w:sz w:val="24"/>
                <w:szCs w:val="24"/>
                <w:lang w:val="es-CO"/>
              </w:rPr>
              <w:t>Process</w:t>
            </w:r>
            <w:proofErr w:type="spellEnd"/>
            <w:r w:rsidRPr="00270929">
              <w:rPr>
                <w:rFonts w:ascii="Times New Roman" w:hAnsi="Times New Roman"/>
                <w:i/>
                <w:sz w:val="24"/>
                <w:szCs w:val="24"/>
                <w:lang w:val="es-CO"/>
              </w:rPr>
              <w:t xml:space="preserve"> Management </w:t>
            </w:r>
            <w:proofErr w:type="spellStart"/>
            <w:r w:rsidRPr="00270929">
              <w:rPr>
                <w:rFonts w:ascii="Times New Roman" w:hAnsi="Times New Roman"/>
                <w:i/>
                <w:sz w:val="24"/>
                <w:szCs w:val="24"/>
                <w:lang w:val="es-CO"/>
              </w:rPr>
              <w:t>Journal</w:t>
            </w:r>
            <w:proofErr w:type="spellEnd"/>
            <w:r w:rsidRPr="00270929">
              <w:rPr>
                <w:rFonts w:ascii="Times New Roman" w:hAnsi="Times New Roman"/>
                <w:i/>
                <w:sz w:val="24"/>
                <w:szCs w:val="24"/>
                <w:lang w:val="es-CO"/>
              </w:rPr>
              <w:t>, 11(5), 589-611.</w:t>
            </w:r>
          </w:p>
          <w:p w14:paraId="05D97F49" w14:textId="4221D970" w:rsidR="00270929" w:rsidRPr="00270929" w:rsidRDefault="00270929" w:rsidP="002803EE">
            <w:pPr>
              <w:pStyle w:val="Prrafodelista"/>
              <w:numPr>
                <w:ilvl w:val="0"/>
                <w:numId w:val="26"/>
              </w:numPr>
              <w:spacing w:after="0"/>
              <w:ind w:left="313"/>
              <w:jc w:val="both"/>
              <w:rPr>
                <w:rFonts w:ascii="Times New Roman" w:hAnsi="Times New Roman"/>
                <w:i/>
                <w:sz w:val="24"/>
                <w:szCs w:val="24"/>
                <w:lang w:val="es-CO"/>
              </w:rPr>
            </w:pPr>
            <w:r w:rsidRPr="00270929">
              <w:rPr>
                <w:rFonts w:ascii="Times New Roman" w:hAnsi="Times New Roman"/>
                <w:i/>
                <w:sz w:val="24"/>
                <w:szCs w:val="24"/>
                <w:lang w:val="es-CO"/>
              </w:rPr>
              <w:t xml:space="preserve">[22] Eger, J. M., &amp; </w:t>
            </w:r>
            <w:proofErr w:type="spellStart"/>
            <w:r w:rsidRPr="00270929">
              <w:rPr>
                <w:rFonts w:ascii="Times New Roman" w:hAnsi="Times New Roman"/>
                <w:i/>
                <w:sz w:val="24"/>
                <w:szCs w:val="24"/>
                <w:lang w:val="es-CO"/>
              </w:rPr>
              <w:t>Maggipinto</w:t>
            </w:r>
            <w:proofErr w:type="spellEnd"/>
            <w:r w:rsidRPr="00270929">
              <w:rPr>
                <w:rFonts w:ascii="Times New Roman" w:hAnsi="Times New Roman"/>
                <w:i/>
                <w:sz w:val="24"/>
                <w:szCs w:val="24"/>
                <w:lang w:val="es-CO"/>
              </w:rPr>
              <w:t xml:space="preserve">, A. (2010). </w:t>
            </w:r>
            <w:proofErr w:type="spellStart"/>
            <w:r w:rsidRPr="00270929">
              <w:rPr>
                <w:rFonts w:ascii="Times New Roman" w:hAnsi="Times New Roman"/>
                <w:i/>
                <w:sz w:val="24"/>
                <w:szCs w:val="24"/>
                <w:lang w:val="es-CO"/>
              </w:rPr>
              <w:t>Technology</w:t>
            </w:r>
            <w:proofErr w:type="spellEnd"/>
            <w:r w:rsidRPr="00270929">
              <w:rPr>
                <w:rFonts w:ascii="Times New Roman" w:hAnsi="Times New Roman"/>
                <w:i/>
                <w:sz w:val="24"/>
                <w:szCs w:val="24"/>
                <w:lang w:val="es-CO"/>
              </w:rPr>
              <w:t xml:space="preserve"> as a </w:t>
            </w:r>
            <w:proofErr w:type="spellStart"/>
            <w:r w:rsidRPr="00270929">
              <w:rPr>
                <w:rFonts w:ascii="Times New Roman" w:hAnsi="Times New Roman"/>
                <w:i/>
                <w:sz w:val="24"/>
                <w:szCs w:val="24"/>
                <w:lang w:val="es-CO"/>
              </w:rPr>
              <w:t>tool</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of</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transformation</w:t>
            </w:r>
            <w:proofErr w:type="spellEnd"/>
            <w:r w:rsidRPr="00270929">
              <w:rPr>
                <w:rFonts w:ascii="Times New Roman" w:hAnsi="Times New Roman"/>
                <w:i/>
                <w:sz w:val="24"/>
                <w:szCs w:val="24"/>
                <w:lang w:val="es-CO"/>
              </w:rPr>
              <w:t>: e-</w:t>
            </w:r>
            <w:proofErr w:type="spellStart"/>
            <w:r w:rsidRPr="00270929">
              <w:rPr>
                <w:rFonts w:ascii="Times New Roman" w:hAnsi="Times New Roman"/>
                <w:i/>
                <w:sz w:val="24"/>
                <w:szCs w:val="24"/>
                <w:lang w:val="es-CO"/>
              </w:rPr>
              <w:t>Cities</w:t>
            </w:r>
            <w:proofErr w:type="spellEnd"/>
            <w:r w:rsidRPr="00270929">
              <w:rPr>
                <w:rFonts w:ascii="Times New Roman" w:hAnsi="Times New Roman"/>
                <w:i/>
                <w:sz w:val="24"/>
                <w:szCs w:val="24"/>
                <w:lang w:val="es-CO"/>
              </w:rPr>
              <w:t xml:space="preserve"> and </w:t>
            </w:r>
            <w:proofErr w:type="spellStart"/>
            <w:r w:rsidRPr="00270929">
              <w:rPr>
                <w:rFonts w:ascii="Times New Roman" w:hAnsi="Times New Roman"/>
                <w:i/>
                <w:sz w:val="24"/>
                <w:szCs w:val="24"/>
                <w:lang w:val="es-CO"/>
              </w:rPr>
              <w:t>the</w:t>
            </w:r>
            <w:proofErr w:type="spellEnd"/>
            <w:r w:rsidRPr="00270929">
              <w:rPr>
                <w:rFonts w:ascii="Times New Roman" w:hAnsi="Times New Roman"/>
                <w:i/>
                <w:sz w:val="24"/>
                <w:szCs w:val="24"/>
                <w:lang w:val="es-CO"/>
              </w:rPr>
              <w:t xml:space="preserve"> rule </w:t>
            </w:r>
            <w:proofErr w:type="spellStart"/>
            <w:r w:rsidRPr="00270929">
              <w:rPr>
                <w:rFonts w:ascii="Times New Roman" w:hAnsi="Times New Roman"/>
                <w:i/>
                <w:sz w:val="24"/>
                <w:szCs w:val="24"/>
                <w:lang w:val="es-CO"/>
              </w:rPr>
              <w:t>of</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law</w:t>
            </w:r>
            <w:proofErr w:type="spellEnd"/>
            <w:r w:rsidRPr="00270929">
              <w:rPr>
                <w:rFonts w:ascii="Times New Roman" w:hAnsi="Times New Roman"/>
                <w:i/>
                <w:sz w:val="24"/>
                <w:szCs w:val="24"/>
                <w:lang w:val="es-CO"/>
              </w:rPr>
              <w:t xml:space="preserve">. In A. </w:t>
            </w:r>
            <w:proofErr w:type="spellStart"/>
            <w:r w:rsidRPr="00270929">
              <w:rPr>
                <w:rFonts w:ascii="Times New Roman" w:hAnsi="Times New Roman"/>
                <w:i/>
                <w:sz w:val="24"/>
                <w:szCs w:val="24"/>
                <w:lang w:val="es-CO"/>
              </w:rPr>
              <w:t>D'Atri</w:t>
            </w:r>
            <w:proofErr w:type="spellEnd"/>
            <w:r w:rsidRPr="00270929">
              <w:rPr>
                <w:rFonts w:ascii="Times New Roman" w:hAnsi="Times New Roman"/>
                <w:i/>
                <w:sz w:val="24"/>
                <w:szCs w:val="24"/>
                <w:lang w:val="es-CO"/>
              </w:rPr>
              <w:t xml:space="preserve"> &amp; </w:t>
            </w:r>
            <w:proofErr w:type="spellStart"/>
            <w:r w:rsidRPr="00270929">
              <w:rPr>
                <w:rFonts w:ascii="Times New Roman" w:hAnsi="Times New Roman"/>
                <w:i/>
                <w:sz w:val="24"/>
                <w:szCs w:val="24"/>
                <w:lang w:val="es-CO"/>
              </w:rPr>
              <w:t>Saccà</w:t>
            </w:r>
            <w:proofErr w:type="spellEnd"/>
            <w:r w:rsidRPr="00270929">
              <w:rPr>
                <w:rFonts w:ascii="Times New Roman" w:hAnsi="Times New Roman"/>
                <w:i/>
                <w:sz w:val="24"/>
                <w:szCs w:val="24"/>
                <w:lang w:val="es-CO"/>
              </w:rPr>
              <w:t xml:space="preserve">, D. (Eds.), </w:t>
            </w:r>
            <w:proofErr w:type="spellStart"/>
            <w:r w:rsidRPr="00270929">
              <w:rPr>
                <w:rFonts w:ascii="Times New Roman" w:hAnsi="Times New Roman"/>
                <w:i/>
                <w:sz w:val="24"/>
                <w:szCs w:val="24"/>
                <w:lang w:val="es-CO"/>
              </w:rPr>
              <w:t>Information</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Systems</w:t>
            </w:r>
            <w:proofErr w:type="spellEnd"/>
            <w:r w:rsidRPr="00270929">
              <w:rPr>
                <w:rFonts w:ascii="Times New Roman" w:hAnsi="Times New Roman"/>
                <w:i/>
                <w:sz w:val="24"/>
                <w:szCs w:val="24"/>
                <w:lang w:val="es-CO"/>
              </w:rPr>
              <w:t xml:space="preserve">: People, </w:t>
            </w:r>
            <w:proofErr w:type="spellStart"/>
            <w:r w:rsidRPr="00270929">
              <w:rPr>
                <w:rFonts w:ascii="Times New Roman" w:hAnsi="Times New Roman"/>
                <w:i/>
                <w:sz w:val="24"/>
                <w:szCs w:val="24"/>
                <w:lang w:val="es-CO"/>
              </w:rPr>
              <w:t>Organizations</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Institutions</w:t>
            </w:r>
            <w:proofErr w:type="spellEnd"/>
            <w:r w:rsidRPr="00270929">
              <w:rPr>
                <w:rFonts w:ascii="Times New Roman" w:hAnsi="Times New Roman"/>
                <w:i/>
                <w:sz w:val="24"/>
                <w:szCs w:val="24"/>
                <w:lang w:val="es-CO"/>
              </w:rPr>
              <w:t xml:space="preserve">, and </w:t>
            </w:r>
            <w:proofErr w:type="gramStart"/>
            <w:r w:rsidRPr="00270929">
              <w:rPr>
                <w:rFonts w:ascii="Times New Roman" w:hAnsi="Times New Roman"/>
                <w:i/>
                <w:sz w:val="24"/>
                <w:szCs w:val="24"/>
                <w:lang w:val="es-CO"/>
              </w:rPr>
              <w:t>Technologies(</w:t>
            </w:r>
            <w:proofErr w:type="gramEnd"/>
            <w:r w:rsidRPr="00270929">
              <w:rPr>
                <w:rFonts w:ascii="Times New Roman" w:hAnsi="Times New Roman"/>
                <w:i/>
                <w:sz w:val="24"/>
                <w:szCs w:val="24"/>
                <w:lang w:val="es-CO"/>
              </w:rPr>
              <w:t xml:space="preserve">pp. 23-30). </w:t>
            </w:r>
            <w:proofErr w:type="spellStart"/>
            <w:r w:rsidRPr="00270929">
              <w:rPr>
                <w:rFonts w:ascii="Times New Roman" w:hAnsi="Times New Roman"/>
                <w:i/>
                <w:sz w:val="24"/>
                <w:szCs w:val="24"/>
                <w:lang w:val="es-CO"/>
              </w:rPr>
              <w:t>Berlin</w:t>
            </w:r>
            <w:proofErr w:type="spellEnd"/>
            <w:r w:rsidRPr="00270929">
              <w:rPr>
                <w:rFonts w:ascii="Times New Roman" w:hAnsi="Times New Roman"/>
                <w:i/>
                <w:sz w:val="24"/>
                <w:szCs w:val="24"/>
                <w:lang w:val="es-CO"/>
              </w:rPr>
              <w:t xml:space="preserve">/Heidelberg, </w:t>
            </w:r>
            <w:proofErr w:type="spellStart"/>
            <w:r w:rsidRPr="00270929">
              <w:rPr>
                <w:rFonts w:ascii="Times New Roman" w:hAnsi="Times New Roman"/>
                <w:i/>
                <w:sz w:val="24"/>
                <w:szCs w:val="24"/>
                <w:lang w:val="es-CO"/>
              </w:rPr>
              <w:t>Germany</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PhysicaVerlag</w:t>
            </w:r>
            <w:proofErr w:type="spellEnd"/>
            <w:r w:rsidRPr="00270929">
              <w:rPr>
                <w:rFonts w:ascii="Times New Roman" w:hAnsi="Times New Roman"/>
                <w:i/>
                <w:sz w:val="24"/>
                <w:szCs w:val="24"/>
                <w:lang w:val="es-CO"/>
              </w:rPr>
              <w:t xml:space="preserve">. </w:t>
            </w:r>
          </w:p>
          <w:p w14:paraId="2D2F6ED3" w14:textId="2D2FC8A8" w:rsidR="00270929" w:rsidRPr="00270929" w:rsidRDefault="00270929" w:rsidP="002803EE">
            <w:pPr>
              <w:pStyle w:val="Prrafodelista"/>
              <w:numPr>
                <w:ilvl w:val="0"/>
                <w:numId w:val="26"/>
              </w:numPr>
              <w:spacing w:after="0"/>
              <w:ind w:left="313"/>
              <w:jc w:val="both"/>
              <w:rPr>
                <w:rFonts w:ascii="Times New Roman" w:hAnsi="Times New Roman"/>
                <w:i/>
                <w:sz w:val="24"/>
                <w:szCs w:val="24"/>
                <w:lang w:val="es-CO"/>
              </w:rPr>
            </w:pPr>
            <w:r w:rsidRPr="00270929">
              <w:rPr>
                <w:rFonts w:ascii="Times New Roman" w:hAnsi="Times New Roman"/>
                <w:i/>
                <w:sz w:val="24"/>
                <w:szCs w:val="24"/>
                <w:lang w:val="es-CO"/>
              </w:rPr>
              <w:t xml:space="preserve">[23] Florida, R. (2002). </w:t>
            </w:r>
            <w:proofErr w:type="spellStart"/>
            <w:r w:rsidRPr="00270929">
              <w:rPr>
                <w:rFonts w:ascii="Times New Roman" w:hAnsi="Times New Roman"/>
                <w:i/>
                <w:sz w:val="24"/>
                <w:szCs w:val="24"/>
                <w:lang w:val="es-CO"/>
              </w:rPr>
              <w:t>The</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Rise</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of</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the</w:t>
            </w:r>
            <w:proofErr w:type="spellEnd"/>
            <w:r w:rsidRPr="00270929">
              <w:rPr>
                <w:rFonts w:ascii="Times New Roman" w:hAnsi="Times New Roman"/>
                <w:i/>
                <w:sz w:val="24"/>
                <w:szCs w:val="24"/>
                <w:lang w:val="es-CO"/>
              </w:rPr>
              <w:t xml:space="preserve"> Creative </w:t>
            </w:r>
            <w:proofErr w:type="spellStart"/>
            <w:r w:rsidRPr="00270929">
              <w:rPr>
                <w:rFonts w:ascii="Times New Roman" w:hAnsi="Times New Roman"/>
                <w:i/>
                <w:sz w:val="24"/>
                <w:szCs w:val="24"/>
                <w:lang w:val="es-CO"/>
              </w:rPr>
              <w:t>Class</w:t>
            </w:r>
            <w:proofErr w:type="spellEnd"/>
            <w:r w:rsidRPr="00270929">
              <w:rPr>
                <w:rFonts w:ascii="Times New Roman" w:hAnsi="Times New Roman"/>
                <w:i/>
                <w:sz w:val="24"/>
                <w:szCs w:val="24"/>
                <w:lang w:val="es-CO"/>
              </w:rPr>
              <w:t xml:space="preserve">: And </w:t>
            </w:r>
            <w:proofErr w:type="spellStart"/>
            <w:r w:rsidRPr="00270929">
              <w:rPr>
                <w:rFonts w:ascii="Times New Roman" w:hAnsi="Times New Roman"/>
                <w:i/>
                <w:sz w:val="24"/>
                <w:szCs w:val="24"/>
                <w:lang w:val="es-CO"/>
              </w:rPr>
              <w:t>How</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It's</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Transforming</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Work</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Leisure</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Community</w:t>
            </w:r>
            <w:proofErr w:type="spellEnd"/>
            <w:r w:rsidRPr="00270929">
              <w:rPr>
                <w:rFonts w:ascii="Times New Roman" w:hAnsi="Times New Roman"/>
                <w:i/>
                <w:sz w:val="24"/>
                <w:szCs w:val="24"/>
                <w:lang w:val="es-CO"/>
              </w:rPr>
              <w:t xml:space="preserve"> and </w:t>
            </w:r>
            <w:proofErr w:type="spellStart"/>
            <w:r w:rsidRPr="00270929">
              <w:rPr>
                <w:rFonts w:ascii="Times New Roman" w:hAnsi="Times New Roman"/>
                <w:i/>
                <w:sz w:val="24"/>
                <w:szCs w:val="24"/>
                <w:lang w:val="es-CO"/>
              </w:rPr>
              <w:t>Everyday</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life</w:t>
            </w:r>
            <w:proofErr w:type="spellEnd"/>
            <w:r w:rsidRPr="00270929">
              <w:rPr>
                <w:rFonts w:ascii="Times New Roman" w:hAnsi="Times New Roman"/>
                <w:i/>
                <w:sz w:val="24"/>
                <w:szCs w:val="24"/>
                <w:lang w:val="es-CO"/>
              </w:rPr>
              <w:t xml:space="preserve">. New York: Basic </w:t>
            </w:r>
            <w:proofErr w:type="spellStart"/>
            <w:r w:rsidRPr="00270929">
              <w:rPr>
                <w:rFonts w:ascii="Times New Roman" w:hAnsi="Times New Roman"/>
                <w:i/>
                <w:sz w:val="24"/>
                <w:szCs w:val="24"/>
                <w:lang w:val="es-CO"/>
              </w:rPr>
              <w:t>Books</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Available</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from</w:t>
            </w:r>
            <w:proofErr w:type="spellEnd"/>
            <w:r w:rsidRPr="00270929">
              <w:rPr>
                <w:rFonts w:ascii="Times New Roman" w:hAnsi="Times New Roman"/>
                <w:i/>
                <w:sz w:val="24"/>
                <w:szCs w:val="24"/>
                <w:lang w:val="es-CO"/>
              </w:rPr>
              <w:t xml:space="preserve"> http://www.washingtonmonthly.com/features/2001/0205.florida.html. </w:t>
            </w:r>
          </w:p>
          <w:p w14:paraId="38A22782" w14:textId="7A27D5B3" w:rsidR="00270929" w:rsidRPr="00270929" w:rsidRDefault="00270929" w:rsidP="002803EE">
            <w:pPr>
              <w:pStyle w:val="Prrafodelista"/>
              <w:numPr>
                <w:ilvl w:val="0"/>
                <w:numId w:val="26"/>
              </w:numPr>
              <w:spacing w:after="0"/>
              <w:ind w:left="313"/>
              <w:jc w:val="both"/>
              <w:rPr>
                <w:rFonts w:ascii="Times New Roman" w:hAnsi="Times New Roman"/>
                <w:i/>
                <w:sz w:val="24"/>
                <w:szCs w:val="24"/>
                <w:lang w:val="es-CO"/>
              </w:rPr>
            </w:pPr>
            <w:r w:rsidRPr="00270929">
              <w:rPr>
                <w:rFonts w:ascii="Times New Roman" w:hAnsi="Times New Roman"/>
                <w:i/>
                <w:sz w:val="24"/>
                <w:szCs w:val="24"/>
                <w:lang w:val="es-CO"/>
              </w:rPr>
              <w:t xml:space="preserve">[24] </w:t>
            </w:r>
            <w:proofErr w:type="spellStart"/>
            <w:r w:rsidRPr="00270929">
              <w:rPr>
                <w:rFonts w:ascii="Times New Roman" w:hAnsi="Times New Roman"/>
                <w:i/>
                <w:sz w:val="24"/>
                <w:szCs w:val="24"/>
                <w:lang w:val="es-CO"/>
              </w:rPr>
              <w:t>Giffinger</w:t>
            </w:r>
            <w:proofErr w:type="spellEnd"/>
            <w:r w:rsidRPr="00270929">
              <w:rPr>
                <w:rFonts w:ascii="Times New Roman" w:hAnsi="Times New Roman"/>
                <w:i/>
                <w:sz w:val="24"/>
                <w:szCs w:val="24"/>
                <w:lang w:val="es-CO"/>
              </w:rPr>
              <w:t xml:space="preserve">, R., </w:t>
            </w:r>
            <w:proofErr w:type="spellStart"/>
            <w:r w:rsidRPr="00270929">
              <w:rPr>
                <w:rFonts w:ascii="Times New Roman" w:hAnsi="Times New Roman"/>
                <w:i/>
                <w:sz w:val="24"/>
                <w:szCs w:val="24"/>
                <w:lang w:val="es-CO"/>
              </w:rPr>
              <w:t>Fertner</w:t>
            </w:r>
            <w:proofErr w:type="spellEnd"/>
            <w:r w:rsidRPr="00270929">
              <w:rPr>
                <w:rFonts w:ascii="Times New Roman" w:hAnsi="Times New Roman"/>
                <w:i/>
                <w:sz w:val="24"/>
                <w:szCs w:val="24"/>
                <w:lang w:val="es-CO"/>
              </w:rPr>
              <w:t xml:space="preserve">, C., Kramar, H., </w:t>
            </w:r>
            <w:proofErr w:type="spellStart"/>
            <w:r w:rsidRPr="00270929">
              <w:rPr>
                <w:rFonts w:ascii="Times New Roman" w:hAnsi="Times New Roman"/>
                <w:i/>
                <w:sz w:val="24"/>
                <w:szCs w:val="24"/>
                <w:lang w:val="es-CO"/>
              </w:rPr>
              <w:t>Kalasek</w:t>
            </w:r>
            <w:proofErr w:type="spellEnd"/>
            <w:r w:rsidRPr="00270929">
              <w:rPr>
                <w:rFonts w:ascii="Times New Roman" w:hAnsi="Times New Roman"/>
                <w:i/>
                <w:sz w:val="24"/>
                <w:szCs w:val="24"/>
                <w:lang w:val="es-CO"/>
              </w:rPr>
              <w:t xml:space="preserve">, R., </w:t>
            </w:r>
            <w:proofErr w:type="spellStart"/>
            <w:r w:rsidRPr="00270929">
              <w:rPr>
                <w:rFonts w:ascii="Times New Roman" w:hAnsi="Times New Roman"/>
                <w:i/>
                <w:sz w:val="24"/>
                <w:szCs w:val="24"/>
                <w:lang w:val="es-CO"/>
              </w:rPr>
              <w:t>Pichler-Milanović</w:t>
            </w:r>
            <w:proofErr w:type="spellEnd"/>
            <w:r w:rsidRPr="00270929">
              <w:rPr>
                <w:rFonts w:ascii="Times New Roman" w:hAnsi="Times New Roman"/>
                <w:i/>
                <w:sz w:val="24"/>
                <w:szCs w:val="24"/>
                <w:lang w:val="es-CO"/>
              </w:rPr>
              <w:t xml:space="preserve">, N., &amp; </w:t>
            </w:r>
            <w:proofErr w:type="spellStart"/>
            <w:r w:rsidRPr="00270929">
              <w:rPr>
                <w:rFonts w:ascii="Times New Roman" w:hAnsi="Times New Roman"/>
                <w:i/>
                <w:sz w:val="24"/>
                <w:szCs w:val="24"/>
                <w:lang w:val="es-CO"/>
              </w:rPr>
              <w:t>Meijers</w:t>
            </w:r>
            <w:proofErr w:type="spellEnd"/>
            <w:r w:rsidRPr="00270929">
              <w:rPr>
                <w:rFonts w:ascii="Times New Roman" w:hAnsi="Times New Roman"/>
                <w:i/>
                <w:sz w:val="24"/>
                <w:szCs w:val="24"/>
                <w:lang w:val="es-CO"/>
              </w:rPr>
              <w:t xml:space="preserve">, E. (2007). Smart </w:t>
            </w:r>
            <w:proofErr w:type="spellStart"/>
            <w:r w:rsidRPr="00270929">
              <w:rPr>
                <w:rFonts w:ascii="Times New Roman" w:hAnsi="Times New Roman"/>
                <w:i/>
                <w:sz w:val="24"/>
                <w:szCs w:val="24"/>
                <w:lang w:val="es-CO"/>
              </w:rPr>
              <w:t>Cities</w:t>
            </w:r>
            <w:proofErr w:type="spellEnd"/>
            <w:r w:rsidRPr="00270929">
              <w:rPr>
                <w:rFonts w:ascii="Times New Roman" w:hAnsi="Times New Roman"/>
                <w:i/>
                <w:sz w:val="24"/>
                <w:szCs w:val="24"/>
                <w:lang w:val="es-CO"/>
              </w:rPr>
              <w:t xml:space="preserve">: Ranking </w:t>
            </w:r>
            <w:proofErr w:type="spellStart"/>
            <w:r w:rsidRPr="00270929">
              <w:rPr>
                <w:rFonts w:ascii="Times New Roman" w:hAnsi="Times New Roman"/>
                <w:i/>
                <w:sz w:val="24"/>
                <w:szCs w:val="24"/>
                <w:lang w:val="es-CO"/>
              </w:rPr>
              <w:t>of</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European</w:t>
            </w:r>
            <w:proofErr w:type="spellEnd"/>
            <w:r w:rsidRPr="00270929">
              <w:rPr>
                <w:rFonts w:ascii="Times New Roman" w:hAnsi="Times New Roman"/>
                <w:i/>
                <w:sz w:val="24"/>
                <w:szCs w:val="24"/>
                <w:lang w:val="es-CO"/>
              </w:rPr>
              <w:t xml:space="preserve"> Medium-</w:t>
            </w:r>
            <w:proofErr w:type="spellStart"/>
            <w:r w:rsidRPr="00270929">
              <w:rPr>
                <w:rFonts w:ascii="Times New Roman" w:hAnsi="Times New Roman"/>
                <w:i/>
                <w:sz w:val="24"/>
                <w:szCs w:val="24"/>
                <w:lang w:val="es-CO"/>
              </w:rPr>
              <w:t>Sized</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Cities</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Vienna</w:t>
            </w:r>
            <w:proofErr w:type="spellEnd"/>
            <w:r w:rsidRPr="00270929">
              <w:rPr>
                <w:rFonts w:ascii="Times New Roman" w:hAnsi="Times New Roman"/>
                <w:i/>
                <w:sz w:val="24"/>
                <w:szCs w:val="24"/>
                <w:lang w:val="es-CO"/>
              </w:rPr>
              <w:t xml:space="preserve">, Austria: Centre </w:t>
            </w:r>
            <w:proofErr w:type="spellStart"/>
            <w:r w:rsidRPr="00270929">
              <w:rPr>
                <w:rFonts w:ascii="Times New Roman" w:hAnsi="Times New Roman"/>
                <w:i/>
                <w:sz w:val="24"/>
                <w:szCs w:val="24"/>
                <w:lang w:val="es-CO"/>
              </w:rPr>
              <w:t>of</w:t>
            </w:r>
            <w:proofErr w:type="spellEnd"/>
            <w:r w:rsidRPr="00270929">
              <w:rPr>
                <w:rFonts w:ascii="Times New Roman" w:hAnsi="Times New Roman"/>
                <w:i/>
                <w:sz w:val="24"/>
                <w:szCs w:val="24"/>
                <w:lang w:val="es-CO"/>
              </w:rPr>
              <w:t xml:space="preserve"> Regional </w:t>
            </w:r>
            <w:proofErr w:type="spellStart"/>
            <w:r w:rsidRPr="00270929">
              <w:rPr>
                <w:rFonts w:ascii="Times New Roman" w:hAnsi="Times New Roman"/>
                <w:i/>
                <w:sz w:val="24"/>
                <w:szCs w:val="24"/>
                <w:lang w:val="es-CO"/>
              </w:rPr>
              <w:t>Science</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SRF</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Vienna</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University</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of</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Technology</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Available</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from</w:t>
            </w:r>
            <w:proofErr w:type="spellEnd"/>
            <w:r w:rsidRPr="00270929">
              <w:rPr>
                <w:rFonts w:ascii="Times New Roman" w:hAnsi="Times New Roman"/>
                <w:i/>
                <w:sz w:val="24"/>
                <w:szCs w:val="24"/>
                <w:lang w:val="es-CO"/>
              </w:rPr>
              <w:t xml:space="preserve"> http://www.smartcities.eu/download/smart_cities_final_report.pdf. </w:t>
            </w:r>
          </w:p>
          <w:p w14:paraId="73137E02" w14:textId="0174BA70" w:rsidR="00270929" w:rsidRPr="00270929" w:rsidRDefault="00270929" w:rsidP="002803EE">
            <w:pPr>
              <w:pStyle w:val="Prrafodelista"/>
              <w:numPr>
                <w:ilvl w:val="0"/>
                <w:numId w:val="26"/>
              </w:numPr>
              <w:spacing w:after="0"/>
              <w:ind w:left="313"/>
              <w:jc w:val="both"/>
              <w:rPr>
                <w:rFonts w:ascii="Times New Roman" w:hAnsi="Times New Roman"/>
                <w:i/>
                <w:sz w:val="24"/>
                <w:szCs w:val="24"/>
                <w:lang w:val="es-CO"/>
              </w:rPr>
            </w:pPr>
            <w:r w:rsidRPr="00270929">
              <w:rPr>
                <w:rFonts w:ascii="Times New Roman" w:hAnsi="Times New Roman"/>
                <w:i/>
                <w:sz w:val="24"/>
                <w:szCs w:val="24"/>
                <w:lang w:val="es-CO"/>
              </w:rPr>
              <w:t xml:space="preserve">[25] </w:t>
            </w:r>
            <w:proofErr w:type="spellStart"/>
            <w:r w:rsidRPr="00270929">
              <w:rPr>
                <w:rFonts w:ascii="Times New Roman" w:hAnsi="Times New Roman"/>
                <w:i/>
                <w:sz w:val="24"/>
                <w:szCs w:val="24"/>
                <w:lang w:val="es-CO"/>
              </w:rPr>
              <w:t>Giffinger</w:t>
            </w:r>
            <w:proofErr w:type="spellEnd"/>
            <w:r w:rsidRPr="00270929">
              <w:rPr>
                <w:rFonts w:ascii="Times New Roman" w:hAnsi="Times New Roman"/>
                <w:i/>
                <w:sz w:val="24"/>
                <w:szCs w:val="24"/>
                <w:lang w:val="es-CO"/>
              </w:rPr>
              <w:t xml:space="preserve">, R., Kramar, H., &amp; </w:t>
            </w:r>
            <w:proofErr w:type="spellStart"/>
            <w:r w:rsidRPr="00270929">
              <w:rPr>
                <w:rFonts w:ascii="Times New Roman" w:hAnsi="Times New Roman"/>
                <w:i/>
                <w:sz w:val="24"/>
                <w:szCs w:val="24"/>
                <w:lang w:val="es-CO"/>
              </w:rPr>
              <w:t>Haindl</w:t>
            </w:r>
            <w:proofErr w:type="spellEnd"/>
            <w:r w:rsidRPr="00270929">
              <w:rPr>
                <w:rFonts w:ascii="Times New Roman" w:hAnsi="Times New Roman"/>
                <w:i/>
                <w:sz w:val="24"/>
                <w:szCs w:val="24"/>
                <w:lang w:val="es-CO"/>
              </w:rPr>
              <w:t xml:space="preserve">, G. (2008). </w:t>
            </w:r>
            <w:proofErr w:type="spellStart"/>
            <w:r w:rsidRPr="00270929">
              <w:rPr>
                <w:rFonts w:ascii="Times New Roman" w:hAnsi="Times New Roman"/>
                <w:i/>
                <w:sz w:val="24"/>
                <w:szCs w:val="24"/>
                <w:lang w:val="es-CO"/>
              </w:rPr>
              <w:t>The</w:t>
            </w:r>
            <w:proofErr w:type="spellEnd"/>
            <w:r w:rsidRPr="00270929">
              <w:rPr>
                <w:rFonts w:ascii="Times New Roman" w:hAnsi="Times New Roman"/>
                <w:i/>
                <w:sz w:val="24"/>
                <w:szCs w:val="24"/>
                <w:lang w:val="es-CO"/>
              </w:rPr>
              <w:t xml:space="preserve"> role </w:t>
            </w:r>
            <w:proofErr w:type="spellStart"/>
            <w:r w:rsidRPr="00270929">
              <w:rPr>
                <w:rFonts w:ascii="Times New Roman" w:hAnsi="Times New Roman"/>
                <w:i/>
                <w:sz w:val="24"/>
                <w:szCs w:val="24"/>
                <w:lang w:val="es-CO"/>
              </w:rPr>
              <w:t>of</w:t>
            </w:r>
            <w:proofErr w:type="spellEnd"/>
            <w:r w:rsidRPr="00270929">
              <w:rPr>
                <w:rFonts w:ascii="Times New Roman" w:hAnsi="Times New Roman"/>
                <w:i/>
                <w:sz w:val="24"/>
                <w:szCs w:val="24"/>
                <w:lang w:val="es-CO"/>
              </w:rPr>
              <w:t xml:space="preserve"> rankings in </w:t>
            </w:r>
            <w:proofErr w:type="spellStart"/>
            <w:r w:rsidRPr="00270929">
              <w:rPr>
                <w:rFonts w:ascii="Times New Roman" w:hAnsi="Times New Roman"/>
                <w:i/>
                <w:sz w:val="24"/>
                <w:szCs w:val="24"/>
                <w:lang w:val="es-CO"/>
              </w:rPr>
              <w:t>growing</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city</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competition</w:t>
            </w:r>
            <w:proofErr w:type="spellEnd"/>
            <w:r w:rsidRPr="00270929">
              <w:rPr>
                <w:rFonts w:ascii="Times New Roman" w:hAnsi="Times New Roman"/>
                <w:i/>
                <w:sz w:val="24"/>
                <w:szCs w:val="24"/>
                <w:lang w:val="es-CO"/>
              </w:rPr>
              <w:t xml:space="preserve">. In </w:t>
            </w:r>
            <w:proofErr w:type="spellStart"/>
            <w:r w:rsidRPr="00270929">
              <w:rPr>
                <w:rFonts w:ascii="Times New Roman" w:hAnsi="Times New Roman"/>
                <w:i/>
                <w:sz w:val="24"/>
                <w:szCs w:val="24"/>
                <w:lang w:val="es-CO"/>
              </w:rPr>
              <w:t>Proceedings</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of</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the</w:t>
            </w:r>
            <w:proofErr w:type="spellEnd"/>
            <w:r w:rsidRPr="00270929">
              <w:rPr>
                <w:rFonts w:ascii="Times New Roman" w:hAnsi="Times New Roman"/>
                <w:i/>
                <w:sz w:val="24"/>
                <w:szCs w:val="24"/>
                <w:lang w:val="es-CO"/>
              </w:rPr>
              <w:t xml:space="preserve"> 11th </w:t>
            </w:r>
            <w:proofErr w:type="spellStart"/>
            <w:r w:rsidRPr="00270929">
              <w:rPr>
                <w:rFonts w:ascii="Times New Roman" w:hAnsi="Times New Roman"/>
                <w:i/>
                <w:sz w:val="24"/>
                <w:szCs w:val="24"/>
                <w:lang w:val="es-CO"/>
              </w:rPr>
              <w:t>European</w:t>
            </w:r>
            <w:proofErr w:type="spellEnd"/>
            <w:r w:rsidRPr="00270929">
              <w:rPr>
                <w:rFonts w:ascii="Times New Roman" w:hAnsi="Times New Roman"/>
                <w:i/>
                <w:sz w:val="24"/>
                <w:szCs w:val="24"/>
                <w:lang w:val="es-CO"/>
              </w:rPr>
              <w:t xml:space="preserve"> Urban </w:t>
            </w:r>
            <w:proofErr w:type="spellStart"/>
            <w:r w:rsidRPr="00270929">
              <w:rPr>
                <w:rFonts w:ascii="Times New Roman" w:hAnsi="Times New Roman"/>
                <w:i/>
                <w:sz w:val="24"/>
                <w:szCs w:val="24"/>
                <w:lang w:val="es-CO"/>
              </w:rPr>
              <w:t>Research</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Association</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EURA</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Conference</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Milan</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Italy</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October</w:t>
            </w:r>
            <w:proofErr w:type="spellEnd"/>
            <w:r w:rsidRPr="00270929">
              <w:rPr>
                <w:rFonts w:ascii="Times New Roman" w:hAnsi="Times New Roman"/>
                <w:i/>
                <w:sz w:val="24"/>
                <w:szCs w:val="24"/>
                <w:lang w:val="es-CO"/>
              </w:rPr>
              <w:t xml:space="preserve"> 9-11, </w:t>
            </w:r>
            <w:proofErr w:type="spellStart"/>
            <w:r w:rsidRPr="00270929">
              <w:rPr>
                <w:rFonts w:ascii="Times New Roman" w:hAnsi="Times New Roman"/>
                <w:i/>
                <w:sz w:val="24"/>
                <w:szCs w:val="24"/>
                <w:lang w:val="es-CO"/>
              </w:rPr>
              <w:t>Available</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from</w:t>
            </w:r>
            <w:proofErr w:type="spellEnd"/>
            <w:r w:rsidRPr="00270929">
              <w:rPr>
                <w:rFonts w:ascii="Times New Roman" w:hAnsi="Times New Roman"/>
                <w:i/>
                <w:sz w:val="24"/>
                <w:szCs w:val="24"/>
                <w:lang w:val="es-CO"/>
              </w:rPr>
              <w:t xml:space="preserve"> http://publik.tuwien.ac.at/files/PubDat_167218.pdf. </w:t>
            </w:r>
          </w:p>
          <w:p w14:paraId="247244E8" w14:textId="4259879F" w:rsidR="00270929" w:rsidRPr="00270929" w:rsidRDefault="00270929" w:rsidP="002803EE">
            <w:pPr>
              <w:pStyle w:val="Prrafodelista"/>
              <w:numPr>
                <w:ilvl w:val="0"/>
                <w:numId w:val="26"/>
              </w:numPr>
              <w:spacing w:after="0"/>
              <w:ind w:left="313"/>
              <w:jc w:val="both"/>
              <w:rPr>
                <w:rFonts w:ascii="Times New Roman" w:hAnsi="Times New Roman"/>
                <w:i/>
                <w:sz w:val="24"/>
                <w:szCs w:val="24"/>
                <w:lang w:val="es-CO"/>
              </w:rPr>
            </w:pPr>
            <w:r w:rsidRPr="00270929">
              <w:rPr>
                <w:rFonts w:ascii="Times New Roman" w:hAnsi="Times New Roman"/>
                <w:i/>
                <w:sz w:val="24"/>
                <w:szCs w:val="24"/>
                <w:lang w:val="es-CO"/>
              </w:rPr>
              <w:t>[26] Gil-García, J. R., &amp; Pardo, T. A. (2005). E-</w:t>
            </w:r>
            <w:proofErr w:type="spellStart"/>
            <w:r w:rsidRPr="00270929">
              <w:rPr>
                <w:rFonts w:ascii="Times New Roman" w:hAnsi="Times New Roman"/>
                <w:i/>
                <w:sz w:val="24"/>
                <w:szCs w:val="24"/>
                <w:lang w:val="es-CO"/>
              </w:rPr>
              <w:t>government</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success</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factors</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Mapping</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practical</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tools</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to</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theoretical</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foundations</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Government</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Information</w:t>
            </w:r>
            <w:proofErr w:type="spellEnd"/>
            <w:r w:rsidRPr="00270929">
              <w:rPr>
                <w:rFonts w:ascii="Times New Roman" w:hAnsi="Times New Roman"/>
                <w:i/>
                <w:sz w:val="24"/>
                <w:szCs w:val="24"/>
                <w:lang w:val="es-CO"/>
              </w:rPr>
              <w:t xml:space="preserve"> </w:t>
            </w:r>
            <w:proofErr w:type="spellStart"/>
            <w:r w:rsidRPr="00270929">
              <w:rPr>
                <w:rFonts w:ascii="Times New Roman" w:hAnsi="Times New Roman"/>
                <w:i/>
                <w:sz w:val="24"/>
                <w:szCs w:val="24"/>
                <w:lang w:val="es-CO"/>
              </w:rPr>
              <w:t>Quarterly</w:t>
            </w:r>
            <w:proofErr w:type="spellEnd"/>
            <w:r w:rsidRPr="00270929">
              <w:rPr>
                <w:rFonts w:ascii="Times New Roman" w:hAnsi="Times New Roman"/>
                <w:i/>
                <w:sz w:val="24"/>
                <w:szCs w:val="24"/>
                <w:lang w:val="es-CO"/>
              </w:rPr>
              <w:t xml:space="preserve">, 22(2), 187-216. </w:t>
            </w:r>
          </w:p>
          <w:p w14:paraId="4069EC21" w14:textId="6B5D34D6" w:rsidR="00270929" w:rsidRPr="00270929" w:rsidRDefault="00270929" w:rsidP="002803EE">
            <w:pPr>
              <w:pStyle w:val="Prrafodelista"/>
              <w:numPr>
                <w:ilvl w:val="0"/>
                <w:numId w:val="26"/>
              </w:numPr>
              <w:spacing w:after="0"/>
              <w:ind w:left="313"/>
              <w:jc w:val="both"/>
              <w:rPr>
                <w:rFonts w:ascii="Times New Roman" w:hAnsi="Times New Roman"/>
                <w:i/>
                <w:sz w:val="24"/>
                <w:szCs w:val="24"/>
                <w:lang w:val="es-CO"/>
              </w:rPr>
            </w:pPr>
            <w:r w:rsidRPr="00BB74C9">
              <w:rPr>
                <w:rFonts w:ascii="Times New Roman" w:hAnsi="Times New Roman"/>
                <w:i/>
                <w:sz w:val="24"/>
                <w:szCs w:val="24"/>
                <w:lang w:val="es-CO"/>
              </w:rPr>
              <w:t xml:space="preserve">[27] Griffith, J. C. (2001). Smart </w:t>
            </w:r>
            <w:proofErr w:type="spellStart"/>
            <w:r w:rsidRPr="00BB74C9">
              <w:rPr>
                <w:rFonts w:ascii="Times New Roman" w:hAnsi="Times New Roman"/>
                <w:i/>
                <w:sz w:val="24"/>
                <w:szCs w:val="24"/>
                <w:lang w:val="es-CO"/>
              </w:rPr>
              <w:t>governance</w:t>
            </w:r>
            <w:proofErr w:type="spellEnd"/>
            <w:r w:rsidRPr="00BB74C9">
              <w:rPr>
                <w:rFonts w:ascii="Times New Roman" w:hAnsi="Times New Roman"/>
                <w:i/>
                <w:sz w:val="24"/>
                <w:szCs w:val="24"/>
                <w:lang w:val="es-CO"/>
              </w:rPr>
              <w:t xml:space="preserve"> </w:t>
            </w:r>
            <w:proofErr w:type="spellStart"/>
            <w:r w:rsidRPr="00BB74C9">
              <w:rPr>
                <w:rFonts w:ascii="Times New Roman" w:hAnsi="Times New Roman"/>
                <w:i/>
                <w:sz w:val="24"/>
                <w:szCs w:val="24"/>
                <w:lang w:val="es-CO"/>
              </w:rPr>
              <w:t>for</w:t>
            </w:r>
            <w:proofErr w:type="spellEnd"/>
            <w:r w:rsidRPr="00BB74C9">
              <w:rPr>
                <w:rFonts w:ascii="Times New Roman" w:hAnsi="Times New Roman"/>
                <w:i/>
                <w:sz w:val="24"/>
                <w:szCs w:val="24"/>
                <w:lang w:val="es-CO"/>
              </w:rPr>
              <w:t xml:space="preserve"> </w:t>
            </w:r>
            <w:proofErr w:type="spellStart"/>
            <w:r w:rsidRPr="00BB74C9">
              <w:rPr>
                <w:rFonts w:ascii="Times New Roman" w:hAnsi="Times New Roman"/>
                <w:i/>
                <w:sz w:val="24"/>
                <w:szCs w:val="24"/>
                <w:lang w:val="es-CO"/>
              </w:rPr>
              <w:t>smart</w:t>
            </w:r>
            <w:proofErr w:type="spellEnd"/>
            <w:r w:rsidRPr="00BB74C9">
              <w:rPr>
                <w:rFonts w:ascii="Times New Roman" w:hAnsi="Times New Roman"/>
                <w:i/>
                <w:sz w:val="24"/>
                <w:szCs w:val="24"/>
                <w:lang w:val="es-CO"/>
              </w:rPr>
              <w:t xml:space="preserve"> </w:t>
            </w:r>
            <w:proofErr w:type="spellStart"/>
            <w:r w:rsidRPr="00BB74C9">
              <w:rPr>
                <w:rFonts w:ascii="Times New Roman" w:hAnsi="Times New Roman"/>
                <w:i/>
                <w:sz w:val="24"/>
                <w:szCs w:val="24"/>
                <w:lang w:val="es-CO"/>
              </w:rPr>
              <w:t>growth</w:t>
            </w:r>
            <w:proofErr w:type="spellEnd"/>
            <w:r w:rsidRPr="00BB74C9">
              <w:rPr>
                <w:rFonts w:ascii="Times New Roman" w:hAnsi="Times New Roman"/>
                <w:i/>
                <w:sz w:val="24"/>
                <w:szCs w:val="24"/>
                <w:lang w:val="es-CO"/>
              </w:rPr>
              <w:t xml:space="preserve">: </w:t>
            </w:r>
            <w:proofErr w:type="spellStart"/>
            <w:r w:rsidRPr="00BB74C9">
              <w:rPr>
                <w:rFonts w:ascii="Times New Roman" w:hAnsi="Times New Roman"/>
                <w:i/>
                <w:sz w:val="24"/>
                <w:szCs w:val="24"/>
                <w:lang w:val="es-CO"/>
              </w:rPr>
              <w:t>The</w:t>
            </w:r>
            <w:proofErr w:type="spellEnd"/>
            <w:r w:rsidRPr="00BB74C9">
              <w:rPr>
                <w:rFonts w:ascii="Times New Roman" w:hAnsi="Times New Roman"/>
                <w:i/>
                <w:sz w:val="24"/>
                <w:szCs w:val="24"/>
                <w:lang w:val="es-CO"/>
              </w:rPr>
              <w:t xml:space="preserve"> </w:t>
            </w:r>
            <w:proofErr w:type="spellStart"/>
            <w:r w:rsidRPr="00BB74C9">
              <w:rPr>
                <w:rFonts w:ascii="Times New Roman" w:hAnsi="Times New Roman"/>
                <w:i/>
                <w:sz w:val="24"/>
                <w:szCs w:val="24"/>
                <w:lang w:val="es-CO"/>
              </w:rPr>
              <w:t>need</w:t>
            </w:r>
            <w:proofErr w:type="spellEnd"/>
            <w:r w:rsidRPr="00BB74C9">
              <w:rPr>
                <w:rFonts w:ascii="Times New Roman" w:hAnsi="Times New Roman"/>
                <w:i/>
                <w:sz w:val="24"/>
                <w:szCs w:val="24"/>
                <w:lang w:val="es-CO"/>
              </w:rPr>
              <w:t xml:space="preserve"> </w:t>
            </w:r>
            <w:proofErr w:type="spellStart"/>
            <w:r w:rsidRPr="00BB74C9">
              <w:rPr>
                <w:rFonts w:ascii="Times New Roman" w:hAnsi="Times New Roman"/>
                <w:i/>
                <w:sz w:val="24"/>
                <w:szCs w:val="24"/>
                <w:lang w:val="es-CO"/>
              </w:rPr>
              <w:t>for</w:t>
            </w:r>
            <w:proofErr w:type="spellEnd"/>
            <w:r w:rsidRPr="00BB74C9">
              <w:rPr>
                <w:rFonts w:ascii="Times New Roman" w:hAnsi="Times New Roman"/>
                <w:i/>
                <w:sz w:val="24"/>
                <w:szCs w:val="24"/>
                <w:lang w:val="es-CO"/>
              </w:rPr>
              <w:t xml:space="preserve"> regional </w:t>
            </w:r>
            <w:proofErr w:type="spellStart"/>
            <w:r w:rsidRPr="00BB74C9">
              <w:rPr>
                <w:rFonts w:ascii="Times New Roman" w:hAnsi="Times New Roman"/>
                <w:i/>
                <w:sz w:val="24"/>
                <w:szCs w:val="24"/>
                <w:lang w:val="es-CO"/>
              </w:rPr>
              <w:t>governments</w:t>
            </w:r>
            <w:proofErr w:type="spellEnd"/>
            <w:r w:rsidRPr="00BB74C9">
              <w:rPr>
                <w:rFonts w:ascii="Times New Roman" w:hAnsi="Times New Roman"/>
                <w:i/>
                <w:sz w:val="24"/>
                <w:szCs w:val="24"/>
                <w:lang w:val="es-CO"/>
              </w:rPr>
              <w:t xml:space="preserve">. Georgia </w:t>
            </w:r>
            <w:proofErr w:type="spellStart"/>
            <w:r w:rsidRPr="00BB74C9">
              <w:rPr>
                <w:rFonts w:ascii="Times New Roman" w:hAnsi="Times New Roman"/>
                <w:i/>
                <w:sz w:val="24"/>
                <w:szCs w:val="24"/>
                <w:lang w:val="es-CO"/>
              </w:rPr>
              <w:t>State</w:t>
            </w:r>
            <w:proofErr w:type="spellEnd"/>
            <w:r w:rsidRPr="00BB74C9">
              <w:rPr>
                <w:rFonts w:ascii="Times New Roman" w:hAnsi="Times New Roman"/>
                <w:i/>
                <w:sz w:val="24"/>
                <w:szCs w:val="24"/>
                <w:lang w:val="es-CO"/>
              </w:rPr>
              <w:t xml:space="preserve"> </w:t>
            </w:r>
            <w:proofErr w:type="spellStart"/>
            <w:r w:rsidRPr="00BB74C9">
              <w:rPr>
                <w:rFonts w:ascii="Times New Roman" w:hAnsi="Times New Roman"/>
                <w:i/>
                <w:sz w:val="24"/>
                <w:szCs w:val="24"/>
                <w:lang w:val="es-CO"/>
              </w:rPr>
              <w:t>University</w:t>
            </w:r>
            <w:proofErr w:type="spellEnd"/>
            <w:r w:rsidRPr="00BB74C9">
              <w:rPr>
                <w:rFonts w:ascii="Times New Roman" w:hAnsi="Times New Roman"/>
                <w:i/>
                <w:sz w:val="24"/>
                <w:szCs w:val="24"/>
                <w:lang w:val="es-CO"/>
              </w:rPr>
              <w:t xml:space="preserve"> </w:t>
            </w:r>
            <w:proofErr w:type="spellStart"/>
            <w:r w:rsidRPr="00BB74C9">
              <w:rPr>
                <w:rFonts w:ascii="Times New Roman" w:hAnsi="Times New Roman"/>
                <w:i/>
                <w:sz w:val="24"/>
                <w:szCs w:val="24"/>
                <w:lang w:val="es-CO"/>
              </w:rPr>
              <w:t>Law</w:t>
            </w:r>
            <w:proofErr w:type="spellEnd"/>
            <w:r w:rsidRPr="00BB74C9">
              <w:rPr>
                <w:rFonts w:ascii="Times New Roman" w:hAnsi="Times New Roman"/>
                <w:i/>
                <w:sz w:val="24"/>
                <w:szCs w:val="24"/>
                <w:lang w:val="es-CO"/>
              </w:rPr>
              <w:t xml:space="preserve"> </w:t>
            </w:r>
            <w:proofErr w:type="spellStart"/>
            <w:r w:rsidRPr="00BB74C9">
              <w:rPr>
                <w:rFonts w:ascii="Times New Roman" w:hAnsi="Times New Roman"/>
                <w:i/>
                <w:sz w:val="24"/>
                <w:szCs w:val="24"/>
                <w:lang w:val="es-CO"/>
              </w:rPr>
              <w:t>Review</w:t>
            </w:r>
            <w:proofErr w:type="spellEnd"/>
            <w:r w:rsidRPr="00BB74C9">
              <w:rPr>
                <w:rFonts w:ascii="Times New Roman" w:hAnsi="Times New Roman"/>
                <w:i/>
                <w:sz w:val="24"/>
                <w:szCs w:val="24"/>
                <w:lang w:val="es-CO"/>
              </w:rPr>
              <w:t>, 17(4), 1019-1062.</w:t>
            </w:r>
          </w:p>
          <w:p w14:paraId="09D63155" w14:textId="1FE5A52D" w:rsidR="00270929" w:rsidRPr="00BB74C9" w:rsidRDefault="00270929" w:rsidP="002803EE">
            <w:pPr>
              <w:pStyle w:val="Prrafodelista"/>
              <w:numPr>
                <w:ilvl w:val="0"/>
                <w:numId w:val="26"/>
              </w:numPr>
              <w:spacing w:after="0"/>
              <w:ind w:left="313"/>
              <w:jc w:val="both"/>
              <w:rPr>
                <w:rFonts w:ascii="Times New Roman" w:hAnsi="Times New Roman"/>
                <w:i/>
                <w:sz w:val="24"/>
                <w:szCs w:val="24"/>
                <w:lang w:val="es-CO"/>
              </w:rPr>
            </w:pPr>
            <w:r w:rsidRPr="00BB74C9">
              <w:rPr>
                <w:rFonts w:ascii="Times New Roman" w:hAnsi="Times New Roman"/>
                <w:i/>
                <w:sz w:val="24"/>
                <w:szCs w:val="24"/>
                <w:lang w:val="es-CO"/>
              </w:rPr>
              <w:t xml:space="preserve">[28] Hall, R. E. (2000). </w:t>
            </w:r>
            <w:proofErr w:type="spellStart"/>
            <w:r w:rsidRPr="00BB74C9">
              <w:rPr>
                <w:rFonts w:ascii="Times New Roman" w:hAnsi="Times New Roman"/>
                <w:i/>
                <w:sz w:val="24"/>
                <w:szCs w:val="24"/>
                <w:lang w:val="es-CO"/>
              </w:rPr>
              <w:t>The</w:t>
            </w:r>
            <w:proofErr w:type="spellEnd"/>
            <w:r w:rsidRPr="00BB74C9">
              <w:rPr>
                <w:rFonts w:ascii="Times New Roman" w:hAnsi="Times New Roman"/>
                <w:i/>
                <w:sz w:val="24"/>
                <w:szCs w:val="24"/>
                <w:lang w:val="es-CO"/>
              </w:rPr>
              <w:t xml:space="preserve"> </w:t>
            </w:r>
            <w:proofErr w:type="spellStart"/>
            <w:r w:rsidRPr="00BB74C9">
              <w:rPr>
                <w:rFonts w:ascii="Times New Roman" w:hAnsi="Times New Roman"/>
                <w:i/>
                <w:sz w:val="24"/>
                <w:szCs w:val="24"/>
                <w:lang w:val="es-CO"/>
              </w:rPr>
              <w:t>vision</w:t>
            </w:r>
            <w:proofErr w:type="spellEnd"/>
            <w:r w:rsidRPr="00BB74C9">
              <w:rPr>
                <w:rFonts w:ascii="Times New Roman" w:hAnsi="Times New Roman"/>
                <w:i/>
                <w:sz w:val="24"/>
                <w:szCs w:val="24"/>
                <w:lang w:val="es-CO"/>
              </w:rPr>
              <w:t xml:space="preserve"> </w:t>
            </w:r>
            <w:proofErr w:type="spellStart"/>
            <w:r w:rsidRPr="00BB74C9">
              <w:rPr>
                <w:rFonts w:ascii="Times New Roman" w:hAnsi="Times New Roman"/>
                <w:i/>
                <w:sz w:val="24"/>
                <w:szCs w:val="24"/>
                <w:lang w:val="es-CO"/>
              </w:rPr>
              <w:t>of</w:t>
            </w:r>
            <w:proofErr w:type="spellEnd"/>
            <w:r w:rsidRPr="00BB74C9">
              <w:rPr>
                <w:rFonts w:ascii="Times New Roman" w:hAnsi="Times New Roman"/>
                <w:i/>
                <w:sz w:val="24"/>
                <w:szCs w:val="24"/>
                <w:lang w:val="es-CO"/>
              </w:rPr>
              <w:t xml:space="preserve"> a </w:t>
            </w:r>
            <w:proofErr w:type="spellStart"/>
            <w:r w:rsidRPr="00BB74C9">
              <w:rPr>
                <w:rFonts w:ascii="Times New Roman" w:hAnsi="Times New Roman"/>
                <w:i/>
                <w:sz w:val="24"/>
                <w:szCs w:val="24"/>
                <w:lang w:val="es-CO"/>
              </w:rPr>
              <w:t>smart</w:t>
            </w:r>
            <w:proofErr w:type="spellEnd"/>
            <w:r w:rsidRPr="00BB74C9">
              <w:rPr>
                <w:rFonts w:ascii="Times New Roman" w:hAnsi="Times New Roman"/>
                <w:i/>
                <w:sz w:val="24"/>
                <w:szCs w:val="24"/>
                <w:lang w:val="es-CO"/>
              </w:rPr>
              <w:t xml:space="preserve"> </w:t>
            </w:r>
            <w:proofErr w:type="spellStart"/>
            <w:r w:rsidRPr="00BB74C9">
              <w:rPr>
                <w:rFonts w:ascii="Times New Roman" w:hAnsi="Times New Roman"/>
                <w:i/>
                <w:sz w:val="24"/>
                <w:szCs w:val="24"/>
                <w:lang w:val="es-CO"/>
              </w:rPr>
              <w:t>city</w:t>
            </w:r>
            <w:proofErr w:type="spellEnd"/>
            <w:r w:rsidRPr="00BB74C9">
              <w:rPr>
                <w:rFonts w:ascii="Times New Roman" w:hAnsi="Times New Roman"/>
                <w:i/>
                <w:sz w:val="24"/>
                <w:szCs w:val="24"/>
                <w:lang w:val="es-CO"/>
              </w:rPr>
              <w:t xml:space="preserve">. In </w:t>
            </w:r>
            <w:proofErr w:type="spellStart"/>
            <w:r w:rsidRPr="00BB74C9">
              <w:rPr>
                <w:rFonts w:ascii="Times New Roman" w:hAnsi="Times New Roman"/>
                <w:i/>
                <w:sz w:val="24"/>
                <w:szCs w:val="24"/>
                <w:lang w:val="es-CO"/>
              </w:rPr>
              <w:t>Proceedings</w:t>
            </w:r>
            <w:proofErr w:type="spellEnd"/>
            <w:r w:rsidRPr="00BB74C9">
              <w:rPr>
                <w:rFonts w:ascii="Times New Roman" w:hAnsi="Times New Roman"/>
                <w:i/>
                <w:sz w:val="24"/>
                <w:szCs w:val="24"/>
                <w:lang w:val="es-CO"/>
              </w:rPr>
              <w:t xml:space="preserve"> </w:t>
            </w:r>
            <w:proofErr w:type="spellStart"/>
            <w:r w:rsidRPr="00BB74C9">
              <w:rPr>
                <w:rFonts w:ascii="Times New Roman" w:hAnsi="Times New Roman"/>
                <w:i/>
                <w:sz w:val="24"/>
                <w:szCs w:val="24"/>
                <w:lang w:val="es-CO"/>
              </w:rPr>
              <w:t>of</w:t>
            </w:r>
            <w:proofErr w:type="spellEnd"/>
            <w:r w:rsidRPr="00BB74C9">
              <w:rPr>
                <w:rFonts w:ascii="Times New Roman" w:hAnsi="Times New Roman"/>
                <w:i/>
                <w:sz w:val="24"/>
                <w:szCs w:val="24"/>
                <w:lang w:val="es-CO"/>
              </w:rPr>
              <w:t xml:space="preserve"> </w:t>
            </w:r>
            <w:proofErr w:type="spellStart"/>
            <w:r w:rsidRPr="00BB74C9">
              <w:rPr>
                <w:rFonts w:ascii="Times New Roman" w:hAnsi="Times New Roman"/>
                <w:i/>
                <w:sz w:val="24"/>
                <w:szCs w:val="24"/>
                <w:lang w:val="es-CO"/>
              </w:rPr>
              <w:t>the</w:t>
            </w:r>
            <w:proofErr w:type="spellEnd"/>
            <w:r w:rsidRPr="00BB74C9">
              <w:rPr>
                <w:rFonts w:ascii="Times New Roman" w:hAnsi="Times New Roman"/>
                <w:i/>
                <w:sz w:val="24"/>
                <w:szCs w:val="24"/>
                <w:lang w:val="es-CO"/>
              </w:rPr>
              <w:t xml:space="preserve"> 2nd International </w:t>
            </w:r>
            <w:proofErr w:type="spellStart"/>
            <w:r w:rsidRPr="00BB74C9">
              <w:rPr>
                <w:rFonts w:ascii="Times New Roman" w:hAnsi="Times New Roman"/>
                <w:i/>
                <w:sz w:val="24"/>
                <w:szCs w:val="24"/>
                <w:lang w:val="es-CO"/>
              </w:rPr>
              <w:t>Life</w:t>
            </w:r>
            <w:proofErr w:type="spellEnd"/>
            <w:r w:rsidRPr="00BB74C9">
              <w:rPr>
                <w:rFonts w:ascii="Times New Roman" w:hAnsi="Times New Roman"/>
                <w:i/>
                <w:sz w:val="24"/>
                <w:szCs w:val="24"/>
                <w:lang w:val="es-CO"/>
              </w:rPr>
              <w:t xml:space="preserve"> </w:t>
            </w:r>
            <w:proofErr w:type="spellStart"/>
            <w:r w:rsidRPr="00BB74C9">
              <w:rPr>
                <w:rFonts w:ascii="Times New Roman" w:hAnsi="Times New Roman"/>
                <w:i/>
                <w:sz w:val="24"/>
                <w:szCs w:val="24"/>
                <w:lang w:val="es-CO"/>
              </w:rPr>
              <w:t>Extension</w:t>
            </w:r>
            <w:proofErr w:type="spellEnd"/>
            <w:r w:rsidRPr="00BB74C9">
              <w:rPr>
                <w:rFonts w:ascii="Times New Roman" w:hAnsi="Times New Roman"/>
                <w:i/>
                <w:sz w:val="24"/>
                <w:szCs w:val="24"/>
                <w:lang w:val="es-CO"/>
              </w:rPr>
              <w:t xml:space="preserve"> </w:t>
            </w:r>
            <w:proofErr w:type="spellStart"/>
            <w:r w:rsidRPr="00BB74C9">
              <w:rPr>
                <w:rFonts w:ascii="Times New Roman" w:hAnsi="Times New Roman"/>
                <w:i/>
                <w:sz w:val="24"/>
                <w:szCs w:val="24"/>
                <w:lang w:val="es-CO"/>
              </w:rPr>
              <w:t>Technology</w:t>
            </w:r>
            <w:proofErr w:type="spellEnd"/>
            <w:r w:rsidRPr="00BB74C9">
              <w:rPr>
                <w:rFonts w:ascii="Times New Roman" w:hAnsi="Times New Roman"/>
                <w:i/>
                <w:sz w:val="24"/>
                <w:szCs w:val="24"/>
                <w:lang w:val="es-CO"/>
              </w:rPr>
              <w:t xml:space="preserve"> Workshop, Paris, France, </w:t>
            </w:r>
            <w:proofErr w:type="spellStart"/>
            <w:r w:rsidRPr="00BB74C9">
              <w:rPr>
                <w:rFonts w:ascii="Times New Roman" w:hAnsi="Times New Roman"/>
                <w:i/>
                <w:sz w:val="24"/>
                <w:szCs w:val="24"/>
                <w:lang w:val="es-CO"/>
              </w:rPr>
              <w:t>September</w:t>
            </w:r>
            <w:proofErr w:type="spellEnd"/>
            <w:r w:rsidRPr="00BB74C9">
              <w:rPr>
                <w:rFonts w:ascii="Times New Roman" w:hAnsi="Times New Roman"/>
                <w:i/>
                <w:sz w:val="24"/>
                <w:szCs w:val="24"/>
                <w:lang w:val="es-CO"/>
              </w:rPr>
              <w:t xml:space="preserve"> 28, </w:t>
            </w:r>
            <w:proofErr w:type="spellStart"/>
            <w:r w:rsidRPr="00BB74C9">
              <w:rPr>
                <w:rFonts w:ascii="Times New Roman" w:hAnsi="Times New Roman"/>
                <w:i/>
                <w:sz w:val="24"/>
                <w:szCs w:val="24"/>
                <w:lang w:val="es-CO"/>
              </w:rPr>
              <w:t>Available</w:t>
            </w:r>
            <w:proofErr w:type="spellEnd"/>
            <w:r w:rsidRPr="00BB74C9">
              <w:rPr>
                <w:rFonts w:ascii="Times New Roman" w:hAnsi="Times New Roman"/>
                <w:i/>
                <w:sz w:val="24"/>
                <w:szCs w:val="24"/>
                <w:lang w:val="es-CO"/>
              </w:rPr>
              <w:t xml:space="preserve"> </w:t>
            </w:r>
            <w:proofErr w:type="spellStart"/>
            <w:r w:rsidRPr="00BB74C9">
              <w:rPr>
                <w:rFonts w:ascii="Times New Roman" w:hAnsi="Times New Roman"/>
                <w:i/>
                <w:sz w:val="24"/>
                <w:szCs w:val="24"/>
                <w:lang w:val="es-CO"/>
              </w:rPr>
              <w:t>from</w:t>
            </w:r>
            <w:proofErr w:type="spellEnd"/>
            <w:r w:rsidR="00BB74C9" w:rsidRPr="00BB74C9">
              <w:rPr>
                <w:rFonts w:ascii="Times New Roman" w:hAnsi="Times New Roman"/>
                <w:i/>
                <w:sz w:val="24"/>
                <w:szCs w:val="24"/>
                <w:lang w:val="es-CO"/>
              </w:rPr>
              <w:t xml:space="preserve"> </w:t>
            </w:r>
            <w:r w:rsidRPr="00BB74C9">
              <w:rPr>
                <w:rFonts w:ascii="Times New Roman" w:hAnsi="Times New Roman"/>
                <w:i/>
                <w:sz w:val="24"/>
                <w:szCs w:val="24"/>
                <w:lang w:val="es-CO"/>
              </w:rPr>
              <w:t xml:space="preserve">http://www.osti.gov/bridge/servlets/purl/773961-oyxp82/webviewable/773961.pdf. </w:t>
            </w:r>
          </w:p>
          <w:p w14:paraId="26A350F6" w14:textId="379EAA26" w:rsidR="00270929" w:rsidRPr="00BB74C9" w:rsidRDefault="00270929" w:rsidP="002803EE">
            <w:pPr>
              <w:pStyle w:val="Prrafodelista"/>
              <w:numPr>
                <w:ilvl w:val="0"/>
                <w:numId w:val="26"/>
              </w:numPr>
              <w:spacing w:after="0"/>
              <w:ind w:left="313"/>
              <w:jc w:val="both"/>
              <w:rPr>
                <w:rFonts w:ascii="Times New Roman" w:hAnsi="Times New Roman"/>
                <w:i/>
                <w:sz w:val="24"/>
                <w:szCs w:val="24"/>
                <w:lang w:val="es-CO"/>
              </w:rPr>
            </w:pPr>
            <w:r w:rsidRPr="00BB74C9">
              <w:rPr>
                <w:rFonts w:ascii="Times New Roman" w:hAnsi="Times New Roman"/>
                <w:i/>
                <w:sz w:val="24"/>
                <w:szCs w:val="24"/>
                <w:lang w:val="es-CO"/>
              </w:rPr>
              <w:t xml:space="preserve">[29] Harrison, C., </w:t>
            </w:r>
            <w:proofErr w:type="spellStart"/>
            <w:r w:rsidRPr="00BB74C9">
              <w:rPr>
                <w:rFonts w:ascii="Times New Roman" w:hAnsi="Times New Roman"/>
                <w:i/>
                <w:sz w:val="24"/>
                <w:szCs w:val="24"/>
                <w:lang w:val="es-CO"/>
              </w:rPr>
              <w:t>Eckman</w:t>
            </w:r>
            <w:proofErr w:type="spellEnd"/>
            <w:r w:rsidRPr="00BB74C9">
              <w:rPr>
                <w:rFonts w:ascii="Times New Roman" w:hAnsi="Times New Roman"/>
                <w:i/>
                <w:sz w:val="24"/>
                <w:szCs w:val="24"/>
                <w:lang w:val="es-CO"/>
              </w:rPr>
              <w:t xml:space="preserve">, B., Hamilton, R., </w:t>
            </w:r>
            <w:proofErr w:type="spellStart"/>
            <w:r w:rsidRPr="00BB74C9">
              <w:rPr>
                <w:rFonts w:ascii="Times New Roman" w:hAnsi="Times New Roman"/>
                <w:i/>
                <w:sz w:val="24"/>
                <w:szCs w:val="24"/>
                <w:lang w:val="es-CO"/>
              </w:rPr>
              <w:t>Hartswick</w:t>
            </w:r>
            <w:proofErr w:type="spellEnd"/>
            <w:r w:rsidRPr="00BB74C9">
              <w:rPr>
                <w:rFonts w:ascii="Times New Roman" w:hAnsi="Times New Roman"/>
                <w:i/>
                <w:sz w:val="24"/>
                <w:szCs w:val="24"/>
                <w:lang w:val="es-CO"/>
              </w:rPr>
              <w:t xml:space="preserve">, P., </w:t>
            </w:r>
            <w:proofErr w:type="spellStart"/>
            <w:r w:rsidRPr="00BB74C9">
              <w:rPr>
                <w:rFonts w:ascii="Times New Roman" w:hAnsi="Times New Roman"/>
                <w:i/>
                <w:sz w:val="24"/>
                <w:szCs w:val="24"/>
                <w:lang w:val="es-CO"/>
              </w:rPr>
              <w:t>Kalagnanam</w:t>
            </w:r>
            <w:proofErr w:type="spellEnd"/>
            <w:r w:rsidRPr="00BB74C9">
              <w:rPr>
                <w:rFonts w:ascii="Times New Roman" w:hAnsi="Times New Roman"/>
                <w:i/>
                <w:sz w:val="24"/>
                <w:szCs w:val="24"/>
                <w:lang w:val="es-CO"/>
              </w:rPr>
              <w:t xml:space="preserve">, J., </w:t>
            </w:r>
            <w:proofErr w:type="spellStart"/>
            <w:r w:rsidRPr="00BB74C9">
              <w:rPr>
                <w:rFonts w:ascii="Times New Roman" w:hAnsi="Times New Roman"/>
                <w:i/>
                <w:sz w:val="24"/>
                <w:szCs w:val="24"/>
                <w:lang w:val="es-CO"/>
              </w:rPr>
              <w:t>Paraszczak</w:t>
            </w:r>
            <w:proofErr w:type="spellEnd"/>
            <w:r w:rsidRPr="00BB74C9">
              <w:rPr>
                <w:rFonts w:ascii="Times New Roman" w:hAnsi="Times New Roman"/>
                <w:i/>
                <w:sz w:val="24"/>
                <w:szCs w:val="24"/>
                <w:lang w:val="es-CO"/>
              </w:rPr>
              <w:t xml:space="preserve">, J., &amp; Williams, P. (2010). </w:t>
            </w:r>
            <w:proofErr w:type="spellStart"/>
            <w:r w:rsidRPr="00BB74C9">
              <w:rPr>
                <w:rFonts w:ascii="Times New Roman" w:hAnsi="Times New Roman"/>
                <w:i/>
                <w:sz w:val="24"/>
                <w:szCs w:val="24"/>
                <w:lang w:val="es-CO"/>
              </w:rPr>
              <w:t>Foundations</w:t>
            </w:r>
            <w:proofErr w:type="spellEnd"/>
            <w:r w:rsidRPr="00BB74C9">
              <w:rPr>
                <w:rFonts w:ascii="Times New Roman" w:hAnsi="Times New Roman"/>
                <w:i/>
                <w:sz w:val="24"/>
                <w:szCs w:val="24"/>
                <w:lang w:val="es-CO"/>
              </w:rPr>
              <w:t xml:space="preserve"> </w:t>
            </w:r>
            <w:proofErr w:type="spellStart"/>
            <w:r w:rsidRPr="00BB74C9">
              <w:rPr>
                <w:rFonts w:ascii="Times New Roman" w:hAnsi="Times New Roman"/>
                <w:i/>
                <w:sz w:val="24"/>
                <w:szCs w:val="24"/>
                <w:lang w:val="es-CO"/>
              </w:rPr>
              <w:t>for</w:t>
            </w:r>
            <w:proofErr w:type="spellEnd"/>
            <w:r w:rsidRPr="00BB74C9">
              <w:rPr>
                <w:rFonts w:ascii="Times New Roman" w:hAnsi="Times New Roman"/>
                <w:i/>
                <w:sz w:val="24"/>
                <w:szCs w:val="24"/>
                <w:lang w:val="es-CO"/>
              </w:rPr>
              <w:t xml:space="preserve"> </w:t>
            </w:r>
            <w:proofErr w:type="spellStart"/>
            <w:r w:rsidRPr="00BB74C9">
              <w:rPr>
                <w:rFonts w:ascii="Times New Roman" w:hAnsi="Times New Roman"/>
                <w:i/>
                <w:sz w:val="24"/>
                <w:szCs w:val="24"/>
                <w:lang w:val="es-CO"/>
              </w:rPr>
              <w:t>Smarter</w:t>
            </w:r>
            <w:proofErr w:type="spellEnd"/>
            <w:r w:rsidRPr="00BB74C9">
              <w:rPr>
                <w:rFonts w:ascii="Times New Roman" w:hAnsi="Times New Roman"/>
                <w:i/>
                <w:sz w:val="24"/>
                <w:szCs w:val="24"/>
                <w:lang w:val="es-CO"/>
              </w:rPr>
              <w:t xml:space="preserve"> </w:t>
            </w:r>
            <w:proofErr w:type="spellStart"/>
            <w:r w:rsidRPr="00BB74C9">
              <w:rPr>
                <w:rFonts w:ascii="Times New Roman" w:hAnsi="Times New Roman"/>
                <w:i/>
                <w:sz w:val="24"/>
                <w:szCs w:val="24"/>
                <w:lang w:val="es-CO"/>
              </w:rPr>
              <w:t>Cities</w:t>
            </w:r>
            <w:proofErr w:type="spellEnd"/>
            <w:r w:rsidRPr="00BB74C9">
              <w:rPr>
                <w:rFonts w:ascii="Times New Roman" w:hAnsi="Times New Roman"/>
                <w:i/>
                <w:sz w:val="24"/>
                <w:szCs w:val="24"/>
                <w:lang w:val="es-CO"/>
              </w:rPr>
              <w:t xml:space="preserve">. IBM </w:t>
            </w:r>
            <w:proofErr w:type="spellStart"/>
            <w:r w:rsidRPr="00BB74C9">
              <w:rPr>
                <w:rFonts w:ascii="Times New Roman" w:hAnsi="Times New Roman"/>
                <w:i/>
                <w:sz w:val="24"/>
                <w:szCs w:val="24"/>
                <w:lang w:val="es-CO"/>
              </w:rPr>
              <w:t>Journal</w:t>
            </w:r>
            <w:proofErr w:type="spellEnd"/>
            <w:r w:rsidRPr="00BB74C9">
              <w:rPr>
                <w:rFonts w:ascii="Times New Roman" w:hAnsi="Times New Roman"/>
                <w:i/>
                <w:sz w:val="24"/>
                <w:szCs w:val="24"/>
                <w:lang w:val="es-CO"/>
              </w:rPr>
              <w:t xml:space="preserve"> </w:t>
            </w:r>
            <w:proofErr w:type="spellStart"/>
            <w:r w:rsidRPr="00BB74C9">
              <w:rPr>
                <w:rFonts w:ascii="Times New Roman" w:hAnsi="Times New Roman"/>
                <w:i/>
                <w:sz w:val="24"/>
                <w:szCs w:val="24"/>
                <w:lang w:val="es-CO"/>
              </w:rPr>
              <w:t>of</w:t>
            </w:r>
            <w:proofErr w:type="spellEnd"/>
            <w:r w:rsidRPr="00BB74C9">
              <w:rPr>
                <w:rFonts w:ascii="Times New Roman" w:hAnsi="Times New Roman"/>
                <w:i/>
                <w:sz w:val="24"/>
                <w:szCs w:val="24"/>
                <w:lang w:val="es-CO"/>
              </w:rPr>
              <w:t xml:space="preserve"> </w:t>
            </w:r>
            <w:proofErr w:type="spellStart"/>
            <w:r w:rsidRPr="00BB74C9">
              <w:rPr>
                <w:rFonts w:ascii="Times New Roman" w:hAnsi="Times New Roman"/>
                <w:i/>
                <w:sz w:val="24"/>
                <w:szCs w:val="24"/>
                <w:lang w:val="es-CO"/>
              </w:rPr>
              <w:t>Research</w:t>
            </w:r>
            <w:proofErr w:type="spellEnd"/>
            <w:r w:rsidRPr="00BB74C9">
              <w:rPr>
                <w:rFonts w:ascii="Times New Roman" w:hAnsi="Times New Roman"/>
                <w:i/>
                <w:sz w:val="24"/>
                <w:szCs w:val="24"/>
                <w:lang w:val="es-CO"/>
              </w:rPr>
              <w:t xml:space="preserve"> and </w:t>
            </w:r>
            <w:proofErr w:type="spellStart"/>
            <w:r w:rsidRPr="00BB74C9">
              <w:rPr>
                <w:rFonts w:ascii="Times New Roman" w:hAnsi="Times New Roman"/>
                <w:i/>
                <w:sz w:val="24"/>
                <w:szCs w:val="24"/>
                <w:lang w:val="es-CO"/>
              </w:rPr>
              <w:t>Development</w:t>
            </w:r>
            <w:proofErr w:type="spellEnd"/>
            <w:r w:rsidRPr="00BB74C9">
              <w:rPr>
                <w:rFonts w:ascii="Times New Roman" w:hAnsi="Times New Roman"/>
                <w:i/>
                <w:sz w:val="24"/>
                <w:szCs w:val="24"/>
                <w:lang w:val="es-CO"/>
              </w:rPr>
              <w:t xml:space="preserve">, 54(4). </w:t>
            </w:r>
          </w:p>
          <w:p w14:paraId="3E969692" w14:textId="3BBB5971" w:rsidR="00270929" w:rsidRPr="00BB74C9" w:rsidRDefault="00270929" w:rsidP="002803EE">
            <w:pPr>
              <w:pStyle w:val="Prrafodelista"/>
              <w:numPr>
                <w:ilvl w:val="0"/>
                <w:numId w:val="26"/>
              </w:numPr>
              <w:spacing w:after="0"/>
              <w:ind w:left="313"/>
              <w:jc w:val="both"/>
              <w:rPr>
                <w:rFonts w:ascii="Times New Roman" w:hAnsi="Times New Roman"/>
                <w:i/>
                <w:sz w:val="24"/>
                <w:szCs w:val="24"/>
                <w:lang w:val="es-CO"/>
              </w:rPr>
            </w:pPr>
            <w:r w:rsidRPr="00BB74C9">
              <w:rPr>
                <w:rFonts w:ascii="Times New Roman" w:hAnsi="Times New Roman"/>
                <w:i/>
                <w:sz w:val="24"/>
                <w:szCs w:val="24"/>
                <w:lang w:val="es-CO"/>
              </w:rPr>
              <w:t xml:space="preserve">[30] </w:t>
            </w:r>
            <w:proofErr w:type="spellStart"/>
            <w:r w:rsidRPr="00BB74C9">
              <w:rPr>
                <w:rFonts w:ascii="Times New Roman" w:hAnsi="Times New Roman"/>
                <w:i/>
                <w:sz w:val="24"/>
                <w:szCs w:val="24"/>
                <w:lang w:val="es-CO"/>
              </w:rPr>
              <w:t>Hartley</w:t>
            </w:r>
            <w:proofErr w:type="spellEnd"/>
            <w:r w:rsidRPr="00BB74C9">
              <w:rPr>
                <w:rFonts w:ascii="Times New Roman" w:hAnsi="Times New Roman"/>
                <w:i/>
                <w:sz w:val="24"/>
                <w:szCs w:val="24"/>
                <w:lang w:val="es-CO"/>
              </w:rPr>
              <w:t xml:space="preserve">, J. (2005). </w:t>
            </w:r>
            <w:proofErr w:type="spellStart"/>
            <w:r w:rsidRPr="00BB74C9">
              <w:rPr>
                <w:rFonts w:ascii="Times New Roman" w:hAnsi="Times New Roman"/>
                <w:i/>
                <w:sz w:val="24"/>
                <w:szCs w:val="24"/>
                <w:lang w:val="es-CO"/>
              </w:rPr>
              <w:t>Innovation</w:t>
            </w:r>
            <w:proofErr w:type="spellEnd"/>
            <w:r w:rsidRPr="00BB74C9">
              <w:rPr>
                <w:rFonts w:ascii="Times New Roman" w:hAnsi="Times New Roman"/>
                <w:i/>
                <w:sz w:val="24"/>
                <w:szCs w:val="24"/>
                <w:lang w:val="es-CO"/>
              </w:rPr>
              <w:t xml:space="preserve"> in </w:t>
            </w:r>
            <w:proofErr w:type="spellStart"/>
            <w:r w:rsidRPr="00BB74C9">
              <w:rPr>
                <w:rFonts w:ascii="Times New Roman" w:hAnsi="Times New Roman"/>
                <w:i/>
                <w:sz w:val="24"/>
                <w:szCs w:val="24"/>
                <w:lang w:val="es-CO"/>
              </w:rPr>
              <w:t>governance</w:t>
            </w:r>
            <w:proofErr w:type="spellEnd"/>
            <w:r w:rsidRPr="00BB74C9">
              <w:rPr>
                <w:rFonts w:ascii="Times New Roman" w:hAnsi="Times New Roman"/>
                <w:i/>
                <w:sz w:val="24"/>
                <w:szCs w:val="24"/>
                <w:lang w:val="es-CO"/>
              </w:rPr>
              <w:t xml:space="preserve"> and </w:t>
            </w:r>
            <w:proofErr w:type="spellStart"/>
            <w:r w:rsidRPr="00BB74C9">
              <w:rPr>
                <w:rFonts w:ascii="Times New Roman" w:hAnsi="Times New Roman"/>
                <w:i/>
                <w:sz w:val="24"/>
                <w:szCs w:val="24"/>
                <w:lang w:val="es-CO"/>
              </w:rPr>
              <w:t>public</w:t>
            </w:r>
            <w:proofErr w:type="spellEnd"/>
            <w:r w:rsidRPr="00BB74C9">
              <w:rPr>
                <w:rFonts w:ascii="Times New Roman" w:hAnsi="Times New Roman"/>
                <w:i/>
                <w:sz w:val="24"/>
                <w:szCs w:val="24"/>
                <w:lang w:val="es-CO"/>
              </w:rPr>
              <w:t xml:space="preserve"> </w:t>
            </w:r>
            <w:proofErr w:type="spellStart"/>
            <w:r w:rsidRPr="00BB74C9">
              <w:rPr>
                <w:rFonts w:ascii="Times New Roman" w:hAnsi="Times New Roman"/>
                <w:i/>
                <w:sz w:val="24"/>
                <w:szCs w:val="24"/>
                <w:lang w:val="es-CO"/>
              </w:rPr>
              <w:t>services</w:t>
            </w:r>
            <w:proofErr w:type="spellEnd"/>
            <w:r w:rsidRPr="00BB74C9">
              <w:rPr>
                <w:rFonts w:ascii="Times New Roman" w:hAnsi="Times New Roman"/>
                <w:i/>
                <w:sz w:val="24"/>
                <w:szCs w:val="24"/>
                <w:lang w:val="es-CO"/>
              </w:rPr>
              <w:t xml:space="preserve">: </w:t>
            </w:r>
            <w:proofErr w:type="spellStart"/>
            <w:r w:rsidRPr="00BB74C9">
              <w:rPr>
                <w:rFonts w:ascii="Times New Roman" w:hAnsi="Times New Roman"/>
                <w:i/>
                <w:sz w:val="24"/>
                <w:szCs w:val="24"/>
                <w:lang w:val="es-CO"/>
              </w:rPr>
              <w:t>Past</w:t>
            </w:r>
            <w:proofErr w:type="spellEnd"/>
            <w:r w:rsidRPr="00BB74C9">
              <w:rPr>
                <w:rFonts w:ascii="Times New Roman" w:hAnsi="Times New Roman"/>
                <w:i/>
                <w:sz w:val="24"/>
                <w:szCs w:val="24"/>
                <w:lang w:val="es-CO"/>
              </w:rPr>
              <w:t xml:space="preserve"> and </w:t>
            </w:r>
            <w:proofErr w:type="spellStart"/>
            <w:r w:rsidRPr="00BB74C9">
              <w:rPr>
                <w:rFonts w:ascii="Times New Roman" w:hAnsi="Times New Roman"/>
                <w:i/>
                <w:sz w:val="24"/>
                <w:szCs w:val="24"/>
                <w:lang w:val="es-CO"/>
              </w:rPr>
              <w:t>present</w:t>
            </w:r>
            <w:proofErr w:type="spellEnd"/>
            <w:r w:rsidRPr="00BB74C9">
              <w:rPr>
                <w:rFonts w:ascii="Times New Roman" w:hAnsi="Times New Roman"/>
                <w:i/>
                <w:sz w:val="24"/>
                <w:szCs w:val="24"/>
                <w:lang w:val="es-CO"/>
              </w:rPr>
              <w:t xml:space="preserve">. </w:t>
            </w:r>
            <w:proofErr w:type="spellStart"/>
            <w:r w:rsidRPr="00BB74C9">
              <w:rPr>
                <w:rFonts w:ascii="Times New Roman" w:hAnsi="Times New Roman"/>
                <w:i/>
                <w:sz w:val="24"/>
                <w:szCs w:val="24"/>
                <w:lang w:val="es-CO"/>
              </w:rPr>
              <w:t>Public</w:t>
            </w:r>
            <w:proofErr w:type="spellEnd"/>
            <w:r w:rsidRPr="00BB74C9">
              <w:rPr>
                <w:rFonts w:ascii="Times New Roman" w:hAnsi="Times New Roman"/>
                <w:i/>
                <w:sz w:val="24"/>
                <w:szCs w:val="24"/>
                <w:lang w:val="es-CO"/>
              </w:rPr>
              <w:t xml:space="preserve"> Money &amp; Management, 25(1), 27-34. </w:t>
            </w:r>
          </w:p>
          <w:p w14:paraId="565F8412" w14:textId="291A1162" w:rsidR="00270929" w:rsidRPr="00BB74C9" w:rsidRDefault="00270929" w:rsidP="002803EE">
            <w:pPr>
              <w:pStyle w:val="Prrafodelista"/>
              <w:numPr>
                <w:ilvl w:val="0"/>
                <w:numId w:val="26"/>
              </w:numPr>
              <w:spacing w:after="0"/>
              <w:ind w:left="313"/>
              <w:jc w:val="both"/>
              <w:rPr>
                <w:rFonts w:ascii="Times New Roman" w:hAnsi="Times New Roman"/>
                <w:i/>
                <w:sz w:val="24"/>
                <w:szCs w:val="24"/>
                <w:lang w:val="es-CO"/>
              </w:rPr>
            </w:pPr>
            <w:r w:rsidRPr="00BB74C9">
              <w:rPr>
                <w:rFonts w:ascii="Times New Roman" w:hAnsi="Times New Roman"/>
                <w:i/>
                <w:sz w:val="24"/>
                <w:szCs w:val="24"/>
                <w:lang w:val="es-CO"/>
              </w:rPr>
              <w:t xml:space="preserve">[31] </w:t>
            </w:r>
            <w:proofErr w:type="spellStart"/>
            <w:r w:rsidRPr="00BB74C9">
              <w:rPr>
                <w:rFonts w:ascii="Times New Roman" w:hAnsi="Times New Roman"/>
                <w:i/>
                <w:sz w:val="24"/>
                <w:szCs w:val="24"/>
                <w:lang w:val="es-CO"/>
              </w:rPr>
              <w:t>Hollands</w:t>
            </w:r>
            <w:proofErr w:type="spellEnd"/>
            <w:r w:rsidRPr="00BB74C9">
              <w:rPr>
                <w:rFonts w:ascii="Times New Roman" w:hAnsi="Times New Roman"/>
                <w:i/>
                <w:sz w:val="24"/>
                <w:szCs w:val="24"/>
                <w:lang w:val="es-CO"/>
              </w:rPr>
              <w:t xml:space="preserve">, </w:t>
            </w:r>
            <w:proofErr w:type="spellStart"/>
            <w:r w:rsidRPr="00BB74C9">
              <w:rPr>
                <w:rFonts w:ascii="Times New Roman" w:hAnsi="Times New Roman"/>
                <w:i/>
                <w:sz w:val="24"/>
                <w:szCs w:val="24"/>
                <w:lang w:val="es-CO"/>
              </w:rPr>
              <w:t>R.G</w:t>
            </w:r>
            <w:proofErr w:type="spellEnd"/>
            <w:r w:rsidRPr="00BB74C9">
              <w:rPr>
                <w:rFonts w:ascii="Times New Roman" w:hAnsi="Times New Roman"/>
                <w:i/>
                <w:sz w:val="24"/>
                <w:szCs w:val="24"/>
                <w:lang w:val="es-CO"/>
              </w:rPr>
              <w:t xml:space="preserve">. (2008). Will </w:t>
            </w:r>
            <w:proofErr w:type="spellStart"/>
            <w:r w:rsidRPr="00BB74C9">
              <w:rPr>
                <w:rFonts w:ascii="Times New Roman" w:hAnsi="Times New Roman"/>
                <w:i/>
                <w:sz w:val="24"/>
                <w:szCs w:val="24"/>
                <w:lang w:val="es-CO"/>
              </w:rPr>
              <w:t>the</w:t>
            </w:r>
            <w:proofErr w:type="spellEnd"/>
            <w:r w:rsidRPr="00BB74C9">
              <w:rPr>
                <w:rFonts w:ascii="Times New Roman" w:hAnsi="Times New Roman"/>
                <w:i/>
                <w:sz w:val="24"/>
                <w:szCs w:val="24"/>
                <w:lang w:val="es-CO"/>
              </w:rPr>
              <w:t xml:space="preserve"> real </w:t>
            </w:r>
            <w:proofErr w:type="spellStart"/>
            <w:r w:rsidRPr="00BB74C9">
              <w:rPr>
                <w:rFonts w:ascii="Times New Roman" w:hAnsi="Times New Roman"/>
                <w:i/>
                <w:sz w:val="24"/>
                <w:szCs w:val="24"/>
                <w:lang w:val="es-CO"/>
              </w:rPr>
              <w:t>smart</w:t>
            </w:r>
            <w:proofErr w:type="spellEnd"/>
            <w:r w:rsidRPr="00BB74C9">
              <w:rPr>
                <w:rFonts w:ascii="Times New Roman" w:hAnsi="Times New Roman"/>
                <w:i/>
                <w:sz w:val="24"/>
                <w:szCs w:val="24"/>
                <w:lang w:val="es-CO"/>
              </w:rPr>
              <w:t xml:space="preserve"> </w:t>
            </w:r>
            <w:proofErr w:type="spellStart"/>
            <w:r w:rsidRPr="00BB74C9">
              <w:rPr>
                <w:rFonts w:ascii="Times New Roman" w:hAnsi="Times New Roman"/>
                <w:i/>
                <w:sz w:val="24"/>
                <w:szCs w:val="24"/>
                <w:lang w:val="es-CO"/>
              </w:rPr>
              <w:t>city</w:t>
            </w:r>
            <w:proofErr w:type="spellEnd"/>
            <w:r w:rsidRPr="00BB74C9">
              <w:rPr>
                <w:rFonts w:ascii="Times New Roman" w:hAnsi="Times New Roman"/>
                <w:i/>
                <w:sz w:val="24"/>
                <w:szCs w:val="24"/>
                <w:lang w:val="es-CO"/>
              </w:rPr>
              <w:t xml:space="preserve"> </w:t>
            </w:r>
            <w:proofErr w:type="spellStart"/>
            <w:r w:rsidRPr="00BB74C9">
              <w:rPr>
                <w:rFonts w:ascii="Times New Roman" w:hAnsi="Times New Roman"/>
                <w:i/>
                <w:sz w:val="24"/>
                <w:szCs w:val="24"/>
                <w:lang w:val="es-CO"/>
              </w:rPr>
              <w:t>please</w:t>
            </w:r>
            <w:proofErr w:type="spellEnd"/>
            <w:r w:rsidRPr="00BB74C9">
              <w:rPr>
                <w:rFonts w:ascii="Times New Roman" w:hAnsi="Times New Roman"/>
                <w:i/>
                <w:sz w:val="24"/>
                <w:szCs w:val="24"/>
                <w:lang w:val="es-CO"/>
              </w:rPr>
              <w:t xml:space="preserve"> stand up? City, 12(3), 303-320. </w:t>
            </w:r>
          </w:p>
          <w:p w14:paraId="30AECE80" w14:textId="64BE683F" w:rsidR="00270929" w:rsidRPr="00BB74C9" w:rsidRDefault="00270929" w:rsidP="002803EE">
            <w:pPr>
              <w:pStyle w:val="Prrafodelista"/>
              <w:numPr>
                <w:ilvl w:val="0"/>
                <w:numId w:val="26"/>
              </w:numPr>
              <w:spacing w:after="0"/>
              <w:ind w:left="313"/>
              <w:jc w:val="both"/>
              <w:rPr>
                <w:rFonts w:ascii="Times New Roman" w:hAnsi="Times New Roman"/>
                <w:i/>
                <w:sz w:val="24"/>
                <w:szCs w:val="24"/>
                <w:lang w:val="es-CO"/>
              </w:rPr>
            </w:pPr>
            <w:r w:rsidRPr="00BB74C9">
              <w:rPr>
                <w:rFonts w:ascii="Times New Roman" w:hAnsi="Times New Roman"/>
                <w:i/>
                <w:sz w:val="24"/>
                <w:szCs w:val="24"/>
                <w:lang w:val="es-CO"/>
              </w:rPr>
              <w:lastRenderedPageBreak/>
              <w:t xml:space="preserve">[32] Johnson, B. (2008). </w:t>
            </w:r>
            <w:proofErr w:type="spellStart"/>
            <w:r w:rsidRPr="00BB74C9">
              <w:rPr>
                <w:rFonts w:ascii="Times New Roman" w:hAnsi="Times New Roman"/>
                <w:i/>
                <w:sz w:val="24"/>
                <w:szCs w:val="24"/>
                <w:lang w:val="es-CO"/>
              </w:rPr>
              <w:t>Cities</w:t>
            </w:r>
            <w:proofErr w:type="spellEnd"/>
            <w:r w:rsidRPr="00BB74C9">
              <w:rPr>
                <w:rFonts w:ascii="Times New Roman" w:hAnsi="Times New Roman"/>
                <w:i/>
                <w:sz w:val="24"/>
                <w:szCs w:val="24"/>
                <w:lang w:val="es-CO"/>
              </w:rPr>
              <w:t xml:space="preserve">, </w:t>
            </w:r>
            <w:proofErr w:type="spellStart"/>
            <w:r w:rsidRPr="00BB74C9">
              <w:rPr>
                <w:rFonts w:ascii="Times New Roman" w:hAnsi="Times New Roman"/>
                <w:i/>
                <w:sz w:val="24"/>
                <w:szCs w:val="24"/>
                <w:lang w:val="es-CO"/>
              </w:rPr>
              <w:t>systems</w:t>
            </w:r>
            <w:proofErr w:type="spellEnd"/>
            <w:r w:rsidRPr="00BB74C9">
              <w:rPr>
                <w:rFonts w:ascii="Times New Roman" w:hAnsi="Times New Roman"/>
                <w:i/>
                <w:sz w:val="24"/>
                <w:szCs w:val="24"/>
                <w:lang w:val="es-CO"/>
              </w:rPr>
              <w:t xml:space="preserve"> </w:t>
            </w:r>
            <w:proofErr w:type="spellStart"/>
            <w:r w:rsidRPr="00BB74C9">
              <w:rPr>
                <w:rFonts w:ascii="Times New Roman" w:hAnsi="Times New Roman"/>
                <w:i/>
                <w:sz w:val="24"/>
                <w:szCs w:val="24"/>
                <w:lang w:val="es-CO"/>
              </w:rPr>
              <w:t>of</w:t>
            </w:r>
            <w:proofErr w:type="spellEnd"/>
            <w:r w:rsidRPr="00BB74C9">
              <w:rPr>
                <w:rFonts w:ascii="Times New Roman" w:hAnsi="Times New Roman"/>
                <w:i/>
                <w:sz w:val="24"/>
                <w:szCs w:val="24"/>
                <w:lang w:val="es-CO"/>
              </w:rPr>
              <w:t xml:space="preserve"> </w:t>
            </w:r>
            <w:proofErr w:type="spellStart"/>
            <w:r w:rsidRPr="00BB74C9">
              <w:rPr>
                <w:rFonts w:ascii="Times New Roman" w:hAnsi="Times New Roman"/>
                <w:i/>
                <w:sz w:val="24"/>
                <w:szCs w:val="24"/>
                <w:lang w:val="es-CO"/>
              </w:rPr>
              <w:t>innovation</w:t>
            </w:r>
            <w:proofErr w:type="spellEnd"/>
            <w:r w:rsidRPr="00BB74C9">
              <w:rPr>
                <w:rFonts w:ascii="Times New Roman" w:hAnsi="Times New Roman"/>
                <w:i/>
                <w:sz w:val="24"/>
                <w:szCs w:val="24"/>
                <w:lang w:val="es-CO"/>
              </w:rPr>
              <w:t xml:space="preserve"> and </w:t>
            </w:r>
            <w:proofErr w:type="spellStart"/>
            <w:r w:rsidRPr="00BB74C9">
              <w:rPr>
                <w:rFonts w:ascii="Times New Roman" w:hAnsi="Times New Roman"/>
                <w:i/>
                <w:sz w:val="24"/>
                <w:szCs w:val="24"/>
                <w:lang w:val="es-CO"/>
              </w:rPr>
              <w:t>economic</w:t>
            </w:r>
            <w:proofErr w:type="spellEnd"/>
            <w:r w:rsidRPr="00BB74C9">
              <w:rPr>
                <w:rFonts w:ascii="Times New Roman" w:hAnsi="Times New Roman"/>
                <w:i/>
                <w:sz w:val="24"/>
                <w:szCs w:val="24"/>
                <w:lang w:val="es-CO"/>
              </w:rPr>
              <w:t xml:space="preserve"> </w:t>
            </w:r>
            <w:proofErr w:type="spellStart"/>
            <w:r w:rsidRPr="00BB74C9">
              <w:rPr>
                <w:rFonts w:ascii="Times New Roman" w:hAnsi="Times New Roman"/>
                <w:i/>
                <w:sz w:val="24"/>
                <w:szCs w:val="24"/>
                <w:lang w:val="es-CO"/>
              </w:rPr>
              <w:t>development</w:t>
            </w:r>
            <w:proofErr w:type="spellEnd"/>
            <w:r w:rsidRPr="00BB74C9">
              <w:rPr>
                <w:rFonts w:ascii="Times New Roman" w:hAnsi="Times New Roman"/>
                <w:i/>
                <w:sz w:val="24"/>
                <w:szCs w:val="24"/>
                <w:lang w:val="es-CO"/>
              </w:rPr>
              <w:t xml:space="preserve">. </w:t>
            </w:r>
            <w:proofErr w:type="spellStart"/>
            <w:r w:rsidRPr="00BB74C9">
              <w:rPr>
                <w:rFonts w:ascii="Times New Roman" w:hAnsi="Times New Roman"/>
                <w:i/>
                <w:sz w:val="24"/>
                <w:szCs w:val="24"/>
                <w:lang w:val="es-CO"/>
              </w:rPr>
              <w:t>Innovation</w:t>
            </w:r>
            <w:proofErr w:type="spellEnd"/>
            <w:r w:rsidRPr="00BB74C9">
              <w:rPr>
                <w:rFonts w:ascii="Times New Roman" w:hAnsi="Times New Roman"/>
                <w:i/>
                <w:sz w:val="24"/>
                <w:szCs w:val="24"/>
                <w:lang w:val="es-CO"/>
              </w:rPr>
              <w:t xml:space="preserve">: Management, </w:t>
            </w:r>
            <w:proofErr w:type="spellStart"/>
            <w:r w:rsidRPr="00BB74C9">
              <w:rPr>
                <w:rFonts w:ascii="Times New Roman" w:hAnsi="Times New Roman"/>
                <w:i/>
                <w:sz w:val="24"/>
                <w:szCs w:val="24"/>
                <w:lang w:val="es-CO"/>
              </w:rPr>
              <w:t>Policy</w:t>
            </w:r>
            <w:proofErr w:type="spellEnd"/>
            <w:r w:rsidRPr="00BB74C9">
              <w:rPr>
                <w:rFonts w:ascii="Times New Roman" w:hAnsi="Times New Roman"/>
                <w:i/>
                <w:sz w:val="24"/>
                <w:szCs w:val="24"/>
                <w:lang w:val="es-CO"/>
              </w:rPr>
              <w:t xml:space="preserve"> &amp; </w:t>
            </w:r>
            <w:proofErr w:type="spellStart"/>
            <w:r w:rsidRPr="00BB74C9">
              <w:rPr>
                <w:rFonts w:ascii="Times New Roman" w:hAnsi="Times New Roman"/>
                <w:i/>
                <w:sz w:val="24"/>
                <w:szCs w:val="24"/>
                <w:lang w:val="es-CO"/>
              </w:rPr>
              <w:t>Practice</w:t>
            </w:r>
            <w:proofErr w:type="spellEnd"/>
            <w:r w:rsidRPr="00BB74C9">
              <w:rPr>
                <w:rFonts w:ascii="Times New Roman" w:hAnsi="Times New Roman"/>
                <w:i/>
                <w:sz w:val="24"/>
                <w:szCs w:val="24"/>
                <w:lang w:val="es-CO"/>
              </w:rPr>
              <w:t xml:space="preserve">, 10(2-3), 146-155. </w:t>
            </w:r>
          </w:p>
          <w:p w14:paraId="0CB6D880" w14:textId="30E783D6" w:rsidR="00270929" w:rsidRPr="00BB74C9" w:rsidRDefault="00270929" w:rsidP="002803EE">
            <w:pPr>
              <w:pStyle w:val="Prrafodelista"/>
              <w:numPr>
                <w:ilvl w:val="0"/>
                <w:numId w:val="26"/>
              </w:numPr>
              <w:spacing w:after="0"/>
              <w:ind w:left="313"/>
              <w:jc w:val="both"/>
              <w:rPr>
                <w:rFonts w:ascii="Times New Roman" w:hAnsi="Times New Roman"/>
                <w:i/>
                <w:sz w:val="24"/>
                <w:szCs w:val="24"/>
                <w:lang w:val="es-CO"/>
              </w:rPr>
            </w:pPr>
            <w:r w:rsidRPr="00BB74C9">
              <w:rPr>
                <w:rFonts w:ascii="Times New Roman" w:hAnsi="Times New Roman"/>
                <w:i/>
                <w:sz w:val="24"/>
                <w:szCs w:val="24"/>
                <w:lang w:val="es-CO"/>
              </w:rPr>
              <w:t>[33] Johnston, E. W., &amp; Hansen, D. L. (</w:t>
            </w:r>
            <w:proofErr w:type="spellStart"/>
            <w:r w:rsidRPr="00BB74C9">
              <w:rPr>
                <w:rFonts w:ascii="Times New Roman" w:hAnsi="Times New Roman"/>
                <w:i/>
                <w:sz w:val="24"/>
                <w:szCs w:val="24"/>
                <w:lang w:val="es-CO"/>
              </w:rPr>
              <w:t>forthcoming</w:t>
            </w:r>
            <w:proofErr w:type="spellEnd"/>
            <w:r w:rsidRPr="00BB74C9">
              <w:rPr>
                <w:rFonts w:ascii="Times New Roman" w:hAnsi="Times New Roman"/>
                <w:i/>
                <w:sz w:val="24"/>
                <w:szCs w:val="24"/>
                <w:lang w:val="es-CO"/>
              </w:rPr>
              <w:t xml:space="preserve">). </w:t>
            </w:r>
            <w:proofErr w:type="spellStart"/>
            <w:r w:rsidRPr="00BB74C9">
              <w:rPr>
                <w:rFonts w:ascii="Times New Roman" w:hAnsi="Times New Roman"/>
                <w:i/>
                <w:sz w:val="24"/>
                <w:szCs w:val="24"/>
                <w:lang w:val="es-CO"/>
              </w:rPr>
              <w:t>Design</w:t>
            </w:r>
            <w:proofErr w:type="spellEnd"/>
            <w:r w:rsidRPr="00BB74C9">
              <w:rPr>
                <w:rFonts w:ascii="Times New Roman" w:hAnsi="Times New Roman"/>
                <w:i/>
                <w:sz w:val="24"/>
                <w:szCs w:val="24"/>
                <w:lang w:val="es-CO"/>
              </w:rPr>
              <w:t xml:space="preserve"> </w:t>
            </w:r>
            <w:proofErr w:type="spellStart"/>
            <w:r w:rsidRPr="00BB74C9">
              <w:rPr>
                <w:rFonts w:ascii="Times New Roman" w:hAnsi="Times New Roman"/>
                <w:i/>
                <w:sz w:val="24"/>
                <w:szCs w:val="24"/>
                <w:lang w:val="es-CO"/>
              </w:rPr>
              <w:t>lessons</w:t>
            </w:r>
            <w:proofErr w:type="spellEnd"/>
            <w:r w:rsidRPr="00BB74C9">
              <w:rPr>
                <w:rFonts w:ascii="Times New Roman" w:hAnsi="Times New Roman"/>
                <w:i/>
                <w:sz w:val="24"/>
                <w:szCs w:val="24"/>
                <w:lang w:val="es-CO"/>
              </w:rPr>
              <w:t xml:space="preserve"> </w:t>
            </w:r>
            <w:proofErr w:type="spellStart"/>
            <w:r w:rsidRPr="00BB74C9">
              <w:rPr>
                <w:rFonts w:ascii="Times New Roman" w:hAnsi="Times New Roman"/>
                <w:i/>
                <w:sz w:val="24"/>
                <w:szCs w:val="24"/>
                <w:lang w:val="es-CO"/>
              </w:rPr>
              <w:t>for</w:t>
            </w:r>
            <w:proofErr w:type="spellEnd"/>
            <w:r w:rsidRPr="00BB74C9">
              <w:rPr>
                <w:rFonts w:ascii="Times New Roman" w:hAnsi="Times New Roman"/>
                <w:i/>
                <w:sz w:val="24"/>
                <w:szCs w:val="24"/>
                <w:lang w:val="es-CO"/>
              </w:rPr>
              <w:t xml:space="preserve"> </w:t>
            </w:r>
            <w:proofErr w:type="spellStart"/>
            <w:r w:rsidRPr="00BB74C9">
              <w:rPr>
                <w:rFonts w:ascii="Times New Roman" w:hAnsi="Times New Roman"/>
                <w:i/>
                <w:sz w:val="24"/>
                <w:szCs w:val="24"/>
                <w:lang w:val="es-CO"/>
              </w:rPr>
              <w:t>smart</w:t>
            </w:r>
            <w:proofErr w:type="spellEnd"/>
            <w:r w:rsidRPr="00BB74C9">
              <w:rPr>
                <w:rFonts w:ascii="Times New Roman" w:hAnsi="Times New Roman"/>
                <w:i/>
                <w:sz w:val="24"/>
                <w:szCs w:val="24"/>
                <w:lang w:val="es-CO"/>
              </w:rPr>
              <w:t xml:space="preserve"> </w:t>
            </w:r>
            <w:proofErr w:type="spellStart"/>
            <w:r w:rsidRPr="00BB74C9">
              <w:rPr>
                <w:rFonts w:ascii="Times New Roman" w:hAnsi="Times New Roman"/>
                <w:i/>
                <w:sz w:val="24"/>
                <w:szCs w:val="24"/>
                <w:lang w:val="es-CO"/>
              </w:rPr>
              <w:t>governance</w:t>
            </w:r>
            <w:proofErr w:type="spellEnd"/>
            <w:r w:rsidRPr="00BB74C9">
              <w:rPr>
                <w:rFonts w:ascii="Times New Roman" w:hAnsi="Times New Roman"/>
                <w:i/>
                <w:sz w:val="24"/>
                <w:szCs w:val="24"/>
                <w:lang w:val="es-CO"/>
              </w:rPr>
              <w:t xml:space="preserve"> </w:t>
            </w:r>
            <w:proofErr w:type="spellStart"/>
            <w:r w:rsidRPr="00BB74C9">
              <w:rPr>
                <w:rFonts w:ascii="Times New Roman" w:hAnsi="Times New Roman"/>
                <w:i/>
                <w:sz w:val="24"/>
                <w:szCs w:val="24"/>
                <w:lang w:val="es-CO"/>
              </w:rPr>
              <w:t>infrastructures</w:t>
            </w:r>
            <w:proofErr w:type="spellEnd"/>
            <w:r w:rsidRPr="00BB74C9">
              <w:rPr>
                <w:rFonts w:ascii="Times New Roman" w:hAnsi="Times New Roman"/>
                <w:i/>
                <w:sz w:val="24"/>
                <w:szCs w:val="24"/>
                <w:lang w:val="es-CO"/>
              </w:rPr>
              <w:t xml:space="preserve">. In </w:t>
            </w:r>
            <w:proofErr w:type="spellStart"/>
            <w:r w:rsidRPr="00BB74C9">
              <w:rPr>
                <w:rFonts w:ascii="Times New Roman" w:hAnsi="Times New Roman"/>
                <w:i/>
                <w:sz w:val="24"/>
                <w:szCs w:val="24"/>
                <w:lang w:val="es-CO"/>
              </w:rPr>
              <w:t>Ink</w:t>
            </w:r>
            <w:proofErr w:type="spellEnd"/>
            <w:r w:rsidRPr="00BB74C9">
              <w:rPr>
                <w:rFonts w:ascii="Times New Roman" w:hAnsi="Times New Roman"/>
                <w:i/>
                <w:sz w:val="24"/>
                <w:szCs w:val="24"/>
                <w:lang w:val="es-CO"/>
              </w:rPr>
              <w:t xml:space="preserve">, D., </w:t>
            </w:r>
            <w:proofErr w:type="spellStart"/>
            <w:r w:rsidRPr="00BB74C9">
              <w:rPr>
                <w:rFonts w:ascii="Times New Roman" w:hAnsi="Times New Roman"/>
                <w:i/>
                <w:sz w:val="24"/>
                <w:szCs w:val="24"/>
                <w:lang w:val="es-CO"/>
              </w:rPr>
              <w:t>Balutis</w:t>
            </w:r>
            <w:proofErr w:type="spellEnd"/>
            <w:r w:rsidRPr="00BB74C9">
              <w:rPr>
                <w:rFonts w:ascii="Times New Roman" w:hAnsi="Times New Roman"/>
                <w:i/>
                <w:sz w:val="24"/>
                <w:szCs w:val="24"/>
                <w:lang w:val="es-CO"/>
              </w:rPr>
              <w:t xml:space="preserve">, A., &amp; </w:t>
            </w:r>
            <w:proofErr w:type="spellStart"/>
            <w:r w:rsidRPr="00BB74C9">
              <w:rPr>
                <w:rFonts w:ascii="Times New Roman" w:hAnsi="Times New Roman"/>
                <w:i/>
                <w:sz w:val="24"/>
                <w:szCs w:val="24"/>
                <w:lang w:val="es-CO"/>
              </w:rPr>
              <w:t>Buss</w:t>
            </w:r>
            <w:proofErr w:type="spellEnd"/>
            <w:r w:rsidRPr="00BB74C9">
              <w:rPr>
                <w:rFonts w:ascii="Times New Roman" w:hAnsi="Times New Roman"/>
                <w:i/>
                <w:sz w:val="24"/>
                <w:szCs w:val="24"/>
                <w:lang w:val="es-CO"/>
              </w:rPr>
              <w:t xml:space="preserve">, T. F. (Eds.), American </w:t>
            </w:r>
            <w:proofErr w:type="spellStart"/>
            <w:r w:rsidRPr="00BB74C9">
              <w:rPr>
                <w:rFonts w:ascii="Times New Roman" w:hAnsi="Times New Roman"/>
                <w:i/>
                <w:sz w:val="24"/>
                <w:szCs w:val="24"/>
                <w:lang w:val="es-CO"/>
              </w:rPr>
              <w:t>Governance</w:t>
            </w:r>
            <w:proofErr w:type="spellEnd"/>
            <w:r w:rsidRPr="00BB74C9">
              <w:rPr>
                <w:rFonts w:ascii="Times New Roman" w:hAnsi="Times New Roman"/>
                <w:i/>
                <w:sz w:val="24"/>
                <w:szCs w:val="24"/>
                <w:lang w:val="es-CO"/>
              </w:rPr>
              <w:t xml:space="preserve"> 3.0: </w:t>
            </w:r>
            <w:proofErr w:type="spellStart"/>
            <w:r w:rsidRPr="00BB74C9">
              <w:rPr>
                <w:rFonts w:ascii="Times New Roman" w:hAnsi="Times New Roman"/>
                <w:i/>
                <w:sz w:val="24"/>
                <w:szCs w:val="24"/>
                <w:lang w:val="es-CO"/>
              </w:rPr>
              <w:t>Rebooting</w:t>
            </w:r>
            <w:proofErr w:type="spellEnd"/>
            <w:r w:rsidRPr="00BB74C9">
              <w:rPr>
                <w:rFonts w:ascii="Times New Roman" w:hAnsi="Times New Roman"/>
                <w:i/>
                <w:sz w:val="24"/>
                <w:szCs w:val="24"/>
                <w:lang w:val="es-CO"/>
              </w:rPr>
              <w:t xml:space="preserve"> </w:t>
            </w:r>
            <w:proofErr w:type="spellStart"/>
            <w:r w:rsidRPr="00BB74C9">
              <w:rPr>
                <w:rFonts w:ascii="Times New Roman" w:hAnsi="Times New Roman"/>
                <w:i/>
                <w:sz w:val="24"/>
                <w:szCs w:val="24"/>
                <w:lang w:val="es-CO"/>
              </w:rPr>
              <w:t>the</w:t>
            </w:r>
            <w:proofErr w:type="spellEnd"/>
            <w:r w:rsidRPr="00BB74C9">
              <w:rPr>
                <w:rFonts w:ascii="Times New Roman" w:hAnsi="Times New Roman"/>
                <w:i/>
                <w:sz w:val="24"/>
                <w:szCs w:val="24"/>
                <w:lang w:val="es-CO"/>
              </w:rPr>
              <w:t xml:space="preserve"> </w:t>
            </w:r>
            <w:proofErr w:type="spellStart"/>
            <w:r w:rsidRPr="00BB74C9">
              <w:rPr>
                <w:rFonts w:ascii="Times New Roman" w:hAnsi="Times New Roman"/>
                <w:i/>
                <w:sz w:val="24"/>
                <w:szCs w:val="24"/>
                <w:lang w:val="es-CO"/>
              </w:rPr>
              <w:t>Public</w:t>
            </w:r>
            <w:proofErr w:type="spellEnd"/>
            <w:r w:rsidRPr="00BB74C9">
              <w:rPr>
                <w:rFonts w:ascii="Times New Roman" w:hAnsi="Times New Roman"/>
                <w:i/>
                <w:sz w:val="24"/>
                <w:szCs w:val="24"/>
                <w:lang w:val="es-CO"/>
              </w:rPr>
              <w:t xml:space="preserve"> Square? </w:t>
            </w:r>
            <w:proofErr w:type="spellStart"/>
            <w:r w:rsidRPr="00BB74C9">
              <w:rPr>
                <w:rFonts w:ascii="Times New Roman" w:hAnsi="Times New Roman"/>
                <w:i/>
                <w:sz w:val="24"/>
                <w:szCs w:val="24"/>
                <w:lang w:val="es-CO"/>
              </w:rPr>
              <w:t>National</w:t>
            </w:r>
            <w:proofErr w:type="spellEnd"/>
            <w:r w:rsidRPr="00BB74C9">
              <w:rPr>
                <w:rFonts w:ascii="Times New Roman" w:hAnsi="Times New Roman"/>
                <w:i/>
                <w:sz w:val="24"/>
                <w:szCs w:val="24"/>
                <w:lang w:val="es-CO"/>
              </w:rPr>
              <w:t xml:space="preserve"> </w:t>
            </w:r>
            <w:proofErr w:type="spellStart"/>
            <w:r w:rsidRPr="00BB74C9">
              <w:rPr>
                <w:rFonts w:ascii="Times New Roman" w:hAnsi="Times New Roman"/>
                <w:i/>
                <w:sz w:val="24"/>
                <w:szCs w:val="24"/>
                <w:lang w:val="es-CO"/>
              </w:rPr>
              <w:t>Academy</w:t>
            </w:r>
            <w:proofErr w:type="spellEnd"/>
            <w:r w:rsidRPr="00BB74C9">
              <w:rPr>
                <w:rFonts w:ascii="Times New Roman" w:hAnsi="Times New Roman"/>
                <w:i/>
                <w:sz w:val="24"/>
                <w:szCs w:val="24"/>
                <w:lang w:val="es-CO"/>
              </w:rPr>
              <w:t xml:space="preserve"> </w:t>
            </w:r>
            <w:proofErr w:type="spellStart"/>
            <w:r w:rsidRPr="00BB74C9">
              <w:rPr>
                <w:rFonts w:ascii="Times New Roman" w:hAnsi="Times New Roman"/>
                <w:i/>
                <w:sz w:val="24"/>
                <w:szCs w:val="24"/>
                <w:lang w:val="es-CO"/>
              </w:rPr>
              <w:t>of</w:t>
            </w:r>
            <w:proofErr w:type="spellEnd"/>
            <w:r w:rsidRPr="00BB74C9">
              <w:rPr>
                <w:rFonts w:ascii="Times New Roman" w:hAnsi="Times New Roman"/>
                <w:i/>
                <w:sz w:val="24"/>
                <w:szCs w:val="24"/>
                <w:lang w:val="es-CO"/>
              </w:rPr>
              <w:t xml:space="preserve"> </w:t>
            </w:r>
            <w:proofErr w:type="spellStart"/>
            <w:r w:rsidRPr="00BB74C9">
              <w:rPr>
                <w:rFonts w:ascii="Times New Roman" w:hAnsi="Times New Roman"/>
                <w:i/>
                <w:sz w:val="24"/>
                <w:szCs w:val="24"/>
                <w:lang w:val="es-CO"/>
              </w:rPr>
              <w:t>Public</w:t>
            </w:r>
            <w:proofErr w:type="spellEnd"/>
            <w:r w:rsidRPr="00BB74C9">
              <w:rPr>
                <w:rFonts w:ascii="Times New Roman" w:hAnsi="Times New Roman"/>
                <w:i/>
                <w:sz w:val="24"/>
                <w:szCs w:val="24"/>
                <w:lang w:val="es-CO"/>
              </w:rPr>
              <w:t xml:space="preserve"> </w:t>
            </w:r>
            <w:proofErr w:type="spellStart"/>
            <w:r w:rsidRPr="00BB74C9">
              <w:rPr>
                <w:rFonts w:ascii="Times New Roman" w:hAnsi="Times New Roman"/>
                <w:i/>
                <w:sz w:val="24"/>
                <w:szCs w:val="24"/>
                <w:lang w:val="es-CO"/>
              </w:rPr>
              <w:t>Administration</w:t>
            </w:r>
            <w:proofErr w:type="spellEnd"/>
            <w:r w:rsidRPr="00BB74C9">
              <w:rPr>
                <w:rFonts w:ascii="Times New Roman" w:hAnsi="Times New Roman"/>
                <w:i/>
                <w:sz w:val="24"/>
                <w:szCs w:val="24"/>
                <w:lang w:val="es-CO"/>
              </w:rPr>
              <w:t xml:space="preserve">. </w:t>
            </w:r>
          </w:p>
          <w:p w14:paraId="1CFBA767" w14:textId="11EEB57B" w:rsidR="00270929" w:rsidRPr="002803EE" w:rsidRDefault="00270929" w:rsidP="002803EE">
            <w:pPr>
              <w:pStyle w:val="Prrafodelista"/>
              <w:numPr>
                <w:ilvl w:val="0"/>
                <w:numId w:val="26"/>
              </w:numPr>
              <w:spacing w:after="0"/>
              <w:ind w:left="313"/>
              <w:jc w:val="both"/>
              <w:rPr>
                <w:rFonts w:ascii="Times New Roman" w:hAnsi="Times New Roman"/>
                <w:i/>
                <w:sz w:val="24"/>
                <w:szCs w:val="24"/>
                <w:lang w:val="es-CO"/>
              </w:rPr>
            </w:pPr>
            <w:r w:rsidRPr="002803EE">
              <w:rPr>
                <w:rFonts w:ascii="Times New Roman" w:hAnsi="Times New Roman"/>
                <w:i/>
                <w:sz w:val="24"/>
                <w:szCs w:val="24"/>
                <w:lang w:val="es-CO"/>
              </w:rPr>
              <w:t xml:space="preserve">[34] Kanter, R. M., &amp; </w:t>
            </w:r>
            <w:proofErr w:type="spellStart"/>
            <w:r w:rsidRPr="002803EE">
              <w:rPr>
                <w:rFonts w:ascii="Times New Roman" w:hAnsi="Times New Roman"/>
                <w:i/>
                <w:sz w:val="24"/>
                <w:szCs w:val="24"/>
                <w:lang w:val="es-CO"/>
              </w:rPr>
              <w:t>Litow</w:t>
            </w:r>
            <w:proofErr w:type="spellEnd"/>
            <w:r w:rsidRPr="002803EE">
              <w:rPr>
                <w:rFonts w:ascii="Times New Roman" w:hAnsi="Times New Roman"/>
                <w:i/>
                <w:sz w:val="24"/>
                <w:szCs w:val="24"/>
                <w:lang w:val="es-CO"/>
              </w:rPr>
              <w:t xml:space="preserve">, S. S. (2009). </w:t>
            </w:r>
            <w:proofErr w:type="spellStart"/>
            <w:r w:rsidRPr="002803EE">
              <w:rPr>
                <w:rFonts w:ascii="Times New Roman" w:hAnsi="Times New Roman"/>
                <w:i/>
                <w:sz w:val="24"/>
                <w:szCs w:val="24"/>
                <w:lang w:val="es-CO"/>
              </w:rPr>
              <w:t>Informed</w:t>
            </w:r>
            <w:proofErr w:type="spellEnd"/>
            <w:r w:rsidRPr="002803EE">
              <w:rPr>
                <w:rFonts w:ascii="Times New Roman" w:hAnsi="Times New Roman"/>
                <w:i/>
                <w:sz w:val="24"/>
                <w:szCs w:val="24"/>
                <w:lang w:val="es-CO"/>
              </w:rPr>
              <w:t xml:space="preserve"> and </w:t>
            </w:r>
            <w:proofErr w:type="spellStart"/>
            <w:r w:rsidRPr="002803EE">
              <w:rPr>
                <w:rFonts w:ascii="Times New Roman" w:hAnsi="Times New Roman"/>
                <w:i/>
                <w:sz w:val="24"/>
                <w:szCs w:val="24"/>
                <w:lang w:val="es-CO"/>
              </w:rPr>
              <w:t>interconnected</w:t>
            </w:r>
            <w:proofErr w:type="spellEnd"/>
            <w:r w:rsidRPr="002803EE">
              <w:rPr>
                <w:rFonts w:ascii="Times New Roman" w:hAnsi="Times New Roman"/>
                <w:i/>
                <w:sz w:val="24"/>
                <w:szCs w:val="24"/>
                <w:lang w:val="es-CO"/>
              </w:rPr>
              <w:t xml:space="preserve">: A </w:t>
            </w:r>
            <w:proofErr w:type="spellStart"/>
            <w:r w:rsidRPr="002803EE">
              <w:rPr>
                <w:rFonts w:ascii="Times New Roman" w:hAnsi="Times New Roman"/>
                <w:i/>
                <w:sz w:val="24"/>
                <w:szCs w:val="24"/>
                <w:lang w:val="es-CO"/>
              </w:rPr>
              <w:t>manifesto</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for</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smarter</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cities</w:t>
            </w:r>
            <w:proofErr w:type="spellEnd"/>
            <w:r w:rsidRPr="002803EE">
              <w:rPr>
                <w:rFonts w:ascii="Times New Roman" w:hAnsi="Times New Roman"/>
                <w:i/>
                <w:sz w:val="24"/>
                <w:szCs w:val="24"/>
                <w:lang w:val="es-CO"/>
              </w:rPr>
              <w:t xml:space="preserve">. Harvard Business </w:t>
            </w:r>
            <w:proofErr w:type="spellStart"/>
            <w:r w:rsidRPr="002803EE">
              <w:rPr>
                <w:rFonts w:ascii="Times New Roman" w:hAnsi="Times New Roman"/>
                <w:i/>
                <w:sz w:val="24"/>
                <w:szCs w:val="24"/>
                <w:lang w:val="es-CO"/>
              </w:rPr>
              <w:t>School</w:t>
            </w:r>
            <w:proofErr w:type="spellEnd"/>
            <w:r w:rsidRPr="002803EE">
              <w:rPr>
                <w:rFonts w:ascii="Times New Roman" w:hAnsi="Times New Roman"/>
                <w:i/>
                <w:sz w:val="24"/>
                <w:szCs w:val="24"/>
                <w:lang w:val="es-CO"/>
              </w:rPr>
              <w:t xml:space="preserve"> General Management </w:t>
            </w:r>
            <w:proofErr w:type="spellStart"/>
            <w:r w:rsidRPr="002803EE">
              <w:rPr>
                <w:rFonts w:ascii="Times New Roman" w:hAnsi="Times New Roman"/>
                <w:i/>
                <w:sz w:val="24"/>
                <w:szCs w:val="24"/>
                <w:lang w:val="es-CO"/>
              </w:rPr>
              <w:t>Unit</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Working</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Paper</w:t>
            </w:r>
            <w:proofErr w:type="spellEnd"/>
            <w:r w:rsidRPr="002803EE">
              <w:rPr>
                <w:rFonts w:ascii="Times New Roman" w:hAnsi="Times New Roman"/>
                <w:i/>
                <w:sz w:val="24"/>
                <w:szCs w:val="24"/>
                <w:lang w:val="es-CO"/>
              </w:rPr>
              <w:t xml:space="preserve">, 09-141. </w:t>
            </w:r>
            <w:proofErr w:type="spellStart"/>
            <w:r w:rsidRPr="002803EE">
              <w:rPr>
                <w:rFonts w:ascii="Times New Roman" w:hAnsi="Times New Roman"/>
                <w:i/>
                <w:sz w:val="24"/>
                <w:szCs w:val="24"/>
                <w:lang w:val="es-CO"/>
              </w:rPr>
              <w:t>Available</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from</w:t>
            </w:r>
            <w:proofErr w:type="spellEnd"/>
            <w:r w:rsidRPr="002803EE">
              <w:rPr>
                <w:rFonts w:ascii="Times New Roman" w:hAnsi="Times New Roman"/>
                <w:i/>
                <w:sz w:val="24"/>
                <w:szCs w:val="24"/>
                <w:lang w:val="es-CO"/>
              </w:rPr>
              <w:t xml:space="preserve"> http://papers.ssrn.com/sol3/papers.cfm?abstract_id=1420236. </w:t>
            </w:r>
          </w:p>
          <w:p w14:paraId="1F20AD35" w14:textId="2F1F3DEA" w:rsidR="00270929" w:rsidRPr="002803EE" w:rsidRDefault="00270929" w:rsidP="002803EE">
            <w:pPr>
              <w:pStyle w:val="Prrafodelista"/>
              <w:numPr>
                <w:ilvl w:val="0"/>
                <w:numId w:val="26"/>
              </w:numPr>
              <w:spacing w:after="0"/>
              <w:ind w:left="313"/>
              <w:jc w:val="both"/>
              <w:rPr>
                <w:rFonts w:ascii="Times New Roman" w:hAnsi="Times New Roman"/>
                <w:i/>
                <w:sz w:val="24"/>
                <w:szCs w:val="24"/>
                <w:lang w:val="es-CO"/>
              </w:rPr>
            </w:pPr>
            <w:r w:rsidRPr="002803EE">
              <w:rPr>
                <w:rFonts w:ascii="Times New Roman" w:hAnsi="Times New Roman"/>
                <w:i/>
                <w:sz w:val="24"/>
                <w:szCs w:val="24"/>
                <w:lang w:val="es-CO"/>
              </w:rPr>
              <w:t xml:space="preserve">[35] Lam, W. (2005). </w:t>
            </w:r>
            <w:proofErr w:type="spellStart"/>
            <w:r w:rsidRPr="002803EE">
              <w:rPr>
                <w:rFonts w:ascii="Times New Roman" w:hAnsi="Times New Roman"/>
                <w:i/>
                <w:sz w:val="24"/>
                <w:szCs w:val="24"/>
                <w:lang w:val="es-CO"/>
              </w:rPr>
              <w:t>Barriers</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to</w:t>
            </w:r>
            <w:proofErr w:type="spellEnd"/>
            <w:r w:rsidRPr="002803EE">
              <w:rPr>
                <w:rFonts w:ascii="Times New Roman" w:hAnsi="Times New Roman"/>
                <w:i/>
                <w:sz w:val="24"/>
                <w:szCs w:val="24"/>
                <w:lang w:val="es-CO"/>
              </w:rPr>
              <w:t xml:space="preserve"> e-</w:t>
            </w:r>
            <w:proofErr w:type="spellStart"/>
            <w:r w:rsidRPr="002803EE">
              <w:rPr>
                <w:rFonts w:ascii="Times New Roman" w:hAnsi="Times New Roman"/>
                <w:i/>
                <w:sz w:val="24"/>
                <w:szCs w:val="24"/>
                <w:lang w:val="es-CO"/>
              </w:rPr>
              <w:t>government</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integration</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The</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journal</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of</w:t>
            </w:r>
            <w:proofErr w:type="spellEnd"/>
            <w:r w:rsidRPr="002803EE">
              <w:rPr>
                <w:rFonts w:ascii="Times New Roman" w:hAnsi="Times New Roman"/>
                <w:i/>
                <w:sz w:val="24"/>
                <w:szCs w:val="24"/>
                <w:lang w:val="es-CO"/>
              </w:rPr>
              <w:t xml:space="preserve"> Enterprise </w:t>
            </w:r>
            <w:proofErr w:type="spellStart"/>
            <w:r w:rsidRPr="002803EE">
              <w:rPr>
                <w:rFonts w:ascii="Times New Roman" w:hAnsi="Times New Roman"/>
                <w:i/>
                <w:sz w:val="24"/>
                <w:szCs w:val="24"/>
                <w:lang w:val="es-CO"/>
              </w:rPr>
              <w:t>Information</w:t>
            </w:r>
            <w:proofErr w:type="spellEnd"/>
            <w:r w:rsidRPr="002803EE">
              <w:rPr>
                <w:rFonts w:ascii="Times New Roman" w:hAnsi="Times New Roman"/>
                <w:i/>
                <w:sz w:val="24"/>
                <w:szCs w:val="24"/>
                <w:lang w:val="es-CO"/>
              </w:rPr>
              <w:t xml:space="preserve"> Management, 18(5), 511-530. </w:t>
            </w:r>
          </w:p>
          <w:p w14:paraId="3076EFF1" w14:textId="66DA053B" w:rsidR="00270929" w:rsidRPr="002803EE" w:rsidRDefault="00270929" w:rsidP="002803EE">
            <w:pPr>
              <w:pStyle w:val="Prrafodelista"/>
              <w:numPr>
                <w:ilvl w:val="0"/>
                <w:numId w:val="26"/>
              </w:numPr>
              <w:spacing w:after="0"/>
              <w:ind w:left="313"/>
              <w:jc w:val="both"/>
              <w:rPr>
                <w:rFonts w:ascii="Times New Roman" w:hAnsi="Times New Roman"/>
                <w:i/>
                <w:sz w:val="24"/>
                <w:szCs w:val="24"/>
                <w:lang w:val="es-CO"/>
              </w:rPr>
            </w:pPr>
            <w:r w:rsidRPr="002803EE">
              <w:rPr>
                <w:rFonts w:ascii="Times New Roman" w:hAnsi="Times New Roman"/>
                <w:i/>
                <w:sz w:val="24"/>
                <w:szCs w:val="24"/>
                <w:lang w:val="es-CO"/>
              </w:rPr>
              <w:t xml:space="preserve">[36] </w:t>
            </w:r>
            <w:proofErr w:type="spellStart"/>
            <w:r w:rsidRPr="002803EE">
              <w:rPr>
                <w:rFonts w:ascii="Times New Roman" w:hAnsi="Times New Roman"/>
                <w:i/>
                <w:sz w:val="24"/>
                <w:szCs w:val="24"/>
                <w:lang w:val="es-CO"/>
              </w:rPr>
              <w:t>Landsbergen</w:t>
            </w:r>
            <w:proofErr w:type="spellEnd"/>
            <w:r w:rsidRPr="002803EE">
              <w:rPr>
                <w:rFonts w:ascii="Times New Roman" w:hAnsi="Times New Roman"/>
                <w:i/>
                <w:sz w:val="24"/>
                <w:szCs w:val="24"/>
                <w:lang w:val="es-CO"/>
              </w:rPr>
              <w:t xml:space="preserve">, D. J., &amp; </w:t>
            </w:r>
            <w:proofErr w:type="spellStart"/>
            <w:r w:rsidRPr="002803EE">
              <w:rPr>
                <w:rFonts w:ascii="Times New Roman" w:hAnsi="Times New Roman"/>
                <w:i/>
                <w:sz w:val="24"/>
                <w:szCs w:val="24"/>
                <w:lang w:val="es-CO"/>
              </w:rPr>
              <w:t>Wolken</w:t>
            </w:r>
            <w:proofErr w:type="spellEnd"/>
            <w:r w:rsidRPr="002803EE">
              <w:rPr>
                <w:rFonts w:ascii="Times New Roman" w:hAnsi="Times New Roman"/>
                <w:i/>
                <w:sz w:val="24"/>
                <w:szCs w:val="24"/>
                <w:lang w:val="es-CO"/>
              </w:rPr>
              <w:t xml:space="preserve"> Jr., G. (2001). </w:t>
            </w:r>
            <w:proofErr w:type="spellStart"/>
            <w:r w:rsidRPr="002803EE">
              <w:rPr>
                <w:rFonts w:ascii="Times New Roman" w:hAnsi="Times New Roman"/>
                <w:i/>
                <w:sz w:val="24"/>
                <w:szCs w:val="24"/>
                <w:lang w:val="es-CO"/>
              </w:rPr>
              <w:t>Realizing</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the</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promise</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Government</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information</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systems</w:t>
            </w:r>
            <w:proofErr w:type="spellEnd"/>
            <w:r w:rsidRPr="002803EE">
              <w:rPr>
                <w:rFonts w:ascii="Times New Roman" w:hAnsi="Times New Roman"/>
                <w:i/>
                <w:sz w:val="24"/>
                <w:szCs w:val="24"/>
                <w:lang w:val="es-CO"/>
              </w:rPr>
              <w:t xml:space="preserve"> and </w:t>
            </w:r>
            <w:proofErr w:type="spellStart"/>
            <w:r w:rsidRPr="002803EE">
              <w:rPr>
                <w:rFonts w:ascii="Times New Roman" w:hAnsi="Times New Roman"/>
                <w:i/>
                <w:sz w:val="24"/>
                <w:szCs w:val="24"/>
                <w:lang w:val="es-CO"/>
              </w:rPr>
              <w:t>the</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fourth</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generation</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of</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information</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technology</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Public</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Administration</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Review</w:t>
            </w:r>
            <w:proofErr w:type="spellEnd"/>
            <w:r w:rsidRPr="002803EE">
              <w:rPr>
                <w:rFonts w:ascii="Times New Roman" w:hAnsi="Times New Roman"/>
                <w:i/>
                <w:sz w:val="24"/>
                <w:szCs w:val="24"/>
                <w:lang w:val="es-CO"/>
              </w:rPr>
              <w:t xml:space="preserve">, 61(2), 206-220. </w:t>
            </w:r>
          </w:p>
          <w:p w14:paraId="3373A8B0" w14:textId="1442F491" w:rsidR="00270929" w:rsidRPr="002803EE" w:rsidRDefault="00270929" w:rsidP="002803EE">
            <w:pPr>
              <w:pStyle w:val="Prrafodelista"/>
              <w:numPr>
                <w:ilvl w:val="0"/>
                <w:numId w:val="26"/>
              </w:numPr>
              <w:spacing w:after="0"/>
              <w:ind w:left="313"/>
              <w:jc w:val="both"/>
              <w:rPr>
                <w:rFonts w:ascii="Times New Roman" w:hAnsi="Times New Roman"/>
                <w:i/>
                <w:sz w:val="24"/>
                <w:szCs w:val="24"/>
                <w:lang w:val="es-CO"/>
              </w:rPr>
            </w:pPr>
            <w:r w:rsidRPr="002803EE">
              <w:rPr>
                <w:rFonts w:ascii="Times New Roman" w:hAnsi="Times New Roman"/>
                <w:i/>
                <w:sz w:val="24"/>
                <w:szCs w:val="24"/>
                <w:lang w:val="es-CO"/>
              </w:rPr>
              <w:t xml:space="preserve">[37] Luna-Reyes, L. F., Gil-García, J. R., &amp; Cruz, C. B. (2007). </w:t>
            </w:r>
            <w:proofErr w:type="spellStart"/>
            <w:r w:rsidRPr="002803EE">
              <w:rPr>
                <w:rFonts w:ascii="Times New Roman" w:hAnsi="Times New Roman"/>
                <w:i/>
                <w:sz w:val="24"/>
                <w:szCs w:val="24"/>
                <w:lang w:val="es-CO"/>
              </w:rPr>
              <w:t>Collaborative</w:t>
            </w:r>
            <w:proofErr w:type="spellEnd"/>
            <w:r w:rsidRPr="002803EE">
              <w:rPr>
                <w:rFonts w:ascii="Times New Roman" w:hAnsi="Times New Roman"/>
                <w:i/>
                <w:sz w:val="24"/>
                <w:szCs w:val="24"/>
                <w:lang w:val="es-CO"/>
              </w:rPr>
              <w:t xml:space="preserve"> digital </w:t>
            </w:r>
            <w:proofErr w:type="spellStart"/>
            <w:r w:rsidRPr="002803EE">
              <w:rPr>
                <w:rFonts w:ascii="Times New Roman" w:hAnsi="Times New Roman"/>
                <w:i/>
                <w:sz w:val="24"/>
                <w:szCs w:val="24"/>
                <w:lang w:val="es-CO"/>
              </w:rPr>
              <w:t>government</w:t>
            </w:r>
            <w:proofErr w:type="spellEnd"/>
            <w:r w:rsidRPr="002803EE">
              <w:rPr>
                <w:rFonts w:ascii="Times New Roman" w:hAnsi="Times New Roman"/>
                <w:i/>
                <w:sz w:val="24"/>
                <w:szCs w:val="24"/>
                <w:lang w:val="es-CO"/>
              </w:rPr>
              <w:t xml:space="preserve"> in </w:t>
            </w:r>
            <w:proofErr w:type="spellStart"/>
            <w:r w:rsidRPr="002803EE">
              <w:rPr>
                <w:rFonts w:ascii="Times New Roman" w:hAnsi="Times New Roman"/>
                <w:i/>
                <w:sz w:val="24"/>
                <w:szCs w:val="24"/>
                <w:lang w:val="es-CO"/>
              </w:rPr>
              <w:t>Mexico</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Some</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lessons</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from</w:t>
            </w:r>
            <w:proofErr w:type="spellEnd"/>
            <w:r w:rsidRPr="002803EE">
              <w:rPr>
                <w:rFonts w:ascii="Times New Roman" w:hAnsi="Times New Roman"/>
                <w:i/>
                <w:sz w:val="24"/>
                <w:szCs w:val="24"/>
                <w:lang w:val="es-CO"/>
              </w:rPr>
              <w:t xml:space="preserve"> federal Web-</w:t>
            </w:r>
            <w:proofErr w:type="spellStart"/>
            <w:r w:rsidRPr="002803EE">
              <w:rPr>
                <w:rFonts w:ascii="Times New Roman" w:hAnsi="Times New Roman"/>
                <w:i/>
                <w:sz w:val="24"/>
                <w:szCs w:val="24"/>
                <w:lang w:val="es-CO"/>
              </w:rPr>
              <w:t>based</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interorganizational</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information</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integration</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initiatives</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Government</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Information</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Quarterly</w:t>
            </w:r>
            <w:proofErr w:type="spellEnd"/>
            <w:r w:rsidRPr="002803EE">
              <w:rPr>
                <w:rFonts w:ascii="Times New Roman" w:hAnsi="Times New Roman"/>
                <w:i/>
                <w:sz w:val="24"/>
                <w:szCs w:val="24"/>
                <w:lang w:val="es-CO"/>
              </w:rPr>
              <w:t xml:space="preserve">, 24(4), 808-826. </w:t>
            </w:r>
          </w:p>
          <w:p w14:paraId="738FD387" w14:textId="3DD76ABE" w:rsidR="00270929" w:rsidRPr="002803EE" w:rsidRDefault="00270929" w:rsidP="002803EE">
            <w:pPr>
              <w:pStyle w:val="Prrafodelista"/>
              <w:numPr>
                <w:ilvl w:val="0"/>
                <w:numId w:val="26"/>
              </w:numPr>
              <w:spacing w:after="0"/>
              <w:ind w:left="313"/>
              <w:jc w:val="both"/>
              <w:rPr>
                <w:rFonts w:ascii="Times New Roman" w:hAnsi="Times New Roman"/>
                <w:i/>
                <w:sz w:val="24"/>
                <w:szCs w:val="24"/>
                <w:lang w:val="es-CO"/>
              </w:rPr>
            </w:pPr>
            <w:r w:rsidRPr="002803EE">
              <w:rPr>
                <w:rFonts w:ascii="Times New Roman" w:hAnsi="Times New Roman"/>
                <w:i/>
                <w:sz w:val="24"/>
                <w:szCs w:val="24"/>
                <w:lang w:val="es-CO"/>
              </w:rPr>
              <w:t xml:space="preserve">[38] Lynn, L. E., Heinrich, C. J., &amp; Hill, C. J. (2000). </w:t>
            </w:r>
            <w:proofErr w:type="spellStart"/>
            <w:r w:rsidRPr="002803EE">
              <w:rPr>
                <w:rFonts w:ascii="Times New Roman" w:hAnsi="Times New Roman"/>
                <w:i/>
                <w:sz w:val="24"/>
                <w:szCs w:val="24"/>
                <w:lang w:val="es-CO"/>
              </w:rPr>
              <w:t>Studying</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governance</w:t>
            </w:r>
            <w:proofErr w:type="spellEnd"/>
            <w:r w:rsidRPr="002803EE">
              <w:rPr>
                <w:rFonts w:ascii="Times New Roman" w:hAnsi="Times New Roman"/>
                <w:i/>
                <w:sz w:val="24"/>
                <w:szCs w:val="24"/>
                <w:lang w:val="es-CO"/>
              </w:rPr>
              <w:t xml:space="preserve"> and </w:t>
            </w:r>
            <w:proofErr w:type="spellStart"/>
            <w:r w:rsidRPr="002803EE">
              <w:rPr>
                <w:rFonts w:ascii="Times New Roman" w:hAnsi="Times New Roman"/>
                <w:i/>
                <w:sz w:val="24"/>
                <w:szCs w:val="24"/>
                <w:lang w:val="es-CO"/>
              </w:rPr>
              <w:t>public</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management</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Challenges</w:t>
            </w:r>
            <w:proofErr w:type="spellEnd"/>
            <w:r w:rsidRPr="002803EE">
              <w:rPr>
                <w:rFonts w:ascii="Times New Roman" w:hAnsi="Times New Roman"/>
                <w:i/>
                <w:sz w:val="24"/>
                <w:szCs w:val="24"/>
                <w:lang w:val="es-CO"/>
              </w:rPr>
              <w:t xml:space="preserve"> and </w:t>
            </w:r>
            <w:proofErr w:type="spellStart"/>
            <w:r w:rsidRPr="002803EE">
              <w:rPr>
                <w:rFonts w:ascii="Times New Roman" w:hAnsi="Times New Roman"/>
                <w:i/>
                <w:sz w:val="24"/>
                <w:szCs w:val="24"/>
                <w:lang w:val="es-CO"/>
              </w:rPr>
              <w:t>prospects</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Journal</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of</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Public</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Administration</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Research</w:t>
            </w:r>
            <w:proofErr w:type="spellEnd"/>
            <w:r w:rsidRPr="002803EE">
              <w:rPr>
                <w:rFonts w:ascii="Times New Roman" w:hAnsi="Times New Roman"/>
                <w:i/>
                <w:sz w:val="24"/>
                <w:szCs w:val="24"/>
                <w:lang w:val="es-CO"/>
              </w:rPr>
              <w:t xml:space="preserve"> and </w:t>
            </w:r>
            <w:proofErr w:type="spellStart"/>
            <w:r w:rsidRPr="002803EE">
              <w:rPr>
                <w:rFonts w:ascii="Times New Roman" w:hAnsi="Times New Roman"/>
                <w:i/>
                <w:sz w:val="24"/>
                <w:szCs w:val="24"/>
                <w:lang w:val="es-CO"/>
              </w:rPr>
              <w:t>Theory</w:t>
            </w:r>
            <w:proofErr w:type="spellEnd"/>
            <w:r w:rsidRPr="002803EE">
              <w:rPr>
                <w:rFonts w:ascii="Times New Roman" w:hAnsi="Times New Roman"/>
                <w:i/>
                <w:sz w:val="24"/>
                <w:szCs w:val="24"/>
                <w:lang w:val="es-CO"/>
              </w:rPr>
              <w:t xml:space="preserve">, 10(2), 233-262. </w:t>
            </w:r>
          </w:p>
          <w:p w14:paraId="111491BC" w14:textId="5267FAB8" w:rsidR="00270929" w:rsidRPr="002803EE" w:rsidRDefault="00270929" w:rsidP="002803EE">
            <w:pPr>
              <w:pStyle w:val="Prrafodelista"/>
              <w:numPr>
                <w:ilvl w:val="0"/>
                <w:numId w:val="26"/>
              </w:numPr>
              <w:spacing w:after="0"/>
              <w:ind w:left="313"/>
              <w:jc w:val="both"/>
              <w:rPr>
                <w:rFonts w:ascii="Times New Roman" w:hAnsi="Times New Roman"/>
                <w:i/>
                <w:sz w:val="24"/>
                <w:szCs w:val="24"/>
                <w:lang w:val="es-CO"/>
              </w:rPr>
            </w:pPr>
            <w:r w:rsidRPr="002803EE">
              <w:rPr>
                <w:rFonts w:ascii="Times New Roman" w:hAnsi="Times New Roman"/>
                <w:i/>
                <w:sz w:val="24"/>
                <w:szCs w:val="24"/>
                <w:lang w:val="es-CO"/>
              </w:rPr>
              <w:t xml:space="preserve">[39] Mahler, J., &amp; Regan, P. M. (2002). </w:t>
            </w:r>
            <w:proofErr w:type="spellStart"/>
            <w:r w:rsidRPr="002803EE">
              <w:rPr>
                <w:rFonts w:ascii="Times New Roman" w:hAnsi="Times New Roman"/>
                <w:i/>
                <w:sz w:val="24"/>
                <w:szCs w:val="24"/>
                <w:lang w:val="es-CO"/>
              </w:rPr>
              <w:t>Learning</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to</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govern</w:t>
            </w:r>
            <w:proofErr w:type="spellEnd"/>
            <w:r w:rsidRPr="002803EE">
              <w:rPr>
                <w:rFonts w:ascii="Times New Roman" w:hAnsi="Times New Roman"/>
                <w:i/>
                <w:sz w:val="24"/>
                <w:szCs w:val="24"/>
                <w:lang w:val="es-CO"/>
              </w:rPr>
              <w:t xml:space="preserve"> online: Federal </w:t>
            </w:r>
            <w:proofErr w:type="spellStart"/>
            <w:r w:rsidRPr="002803EE">
              <w:rPr>
                <w:rFonts w:ascii="Times New Roman" w:hAnsi="Times New Roman"/>
                <w:i/>
                <w:sz w:val="24"/>
                <w:szCs w:val="24"/>
                <w:lang w:val="es-CO"/>
              </w:rPr>
              <w:t>agency</w:t>
            </w:r>
            <w:proofErr w:type="spellEnd"/>
            <w:r w:rsidRPr="002803EE">
              <w:rPr>
                <w:rFonts w:ascii="Times New Roman" w:hAnsi="Times New Roman"/>
                <w:i/>
                <w:sz w:val="24"/>
                <w:szCs w:val="24"/>
                <w:lang w:val="es-CO"/>
              </w:rPr>
              <w:t xml:space="preserve"> Internet use. American </w:t>
            </w:r>
            <w:proofErr w:type="spellStart"/>
            <w:r w:rsidRPr="002803EE">
              <w:rPr>
                <w:rFonts w:ascii="Times New Roman" w:hAnsi="Times New Roman"/>
                <w:i/>
                <w:sz w:val="24"/>
                <w:szCs w:val="24"/>
                <w:lang w:val="es-CO"/>
              </w:rPr>
              <w:t>Review</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of</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Public</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Administration</w:t>
            </w:r>
            <w:proofErr w:type="spellEnd"/>
            <w:r w:rsidRPr="002803EE">
              <w:rPr>
                <w:rFonts w:ascii="Times New Roman" w:hAnsi="Times New Roman"/>
                <w:i/>
                <w:sz w:val="24"/>
                <w:szCs w:val="24"/>
                <w:lang w:val="es-CO"/>
              </w:rPr>
              <w:t xml:space="preserve">, 32(3), 326-349. </w:t>
            </w:r>
          </w:p>
          <w:p w14:paraId="2DC64CC4" w14:textId="2366898C" w:rsidR="00270929" w:rsidRPr="002803EE" w:rsidRDefault="00270929" w:rsidP="002803EE">
            <w:pPr>
              <w:pStyle w:val="Prrafodelista"/>
              <w:numPr>
                <w:ilvl w:val="0"/>
                <w:numId w:val="26"/>
              </w:numPr>
              <w:spacing w:after="0"/>
              <w:ind w:left="313"/>
              <w:jc w:val="both"/>
              <w:rPr>
                <w:rFonts w:ascii="Times New Roman" w:hAnsi="Times New Roman"/>
                <w:i/>
                <w:sz w:val="24"/>
                <w:szCs w:val="24"/>
                <w:lang w:val="es-CO"/>
              </w:rPr>
            </w:pPr>
            <w:r w:rsidRPr="002803EE">
              <w:rPr>
                <w:rFonts w:ascii="Times New Roman" w:hAnsi="Times New Roman"/>
                <w:i/>
                <w:sz w:val="24"/>
                <w:szCs w:val="24"/>
                <w:lang w:val="es-CO"/>
              </w:rPr>
              <w:t xml:space="preserve">[40] Marceau, J. (2008). </w:t>
            </w:r>
            <w:proofErr w:type="spellStart"/>
            <w:r w:rsidRPr="002803EE">
              <w:rPr>
                <w:rFonts w:ascii="Times New Roman" w:hAnsi="Times New Roman"/>
                <w:i/>
                <w:sz w:val="24"/>
                <w:szCs w:val="24"/>
                <w:lang w:val="es-CO"/>
              </w:rPr>
              <w:t>Introduction</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Innovation</w:t>
            </w:r>
            <w:proofErr w:type="spellEnd"/>
            <w:r w:rsidRPr="002803EE">
              <w:rPr>
                <w:rFonts w:ascii="Times New Roman" w:hAnsi="Times New Roman"/>
                <w:i/>
                <w:sz w:val="24"/>
                <w:szCs w:val="24"/>
                <w:lang w:val="es-CO"/>
              </w:rPr>
              <w:t xml:space="preserve"> in </w:t>
            </w:r>
            <w:proofErr w:type="spellStart"/>
            <w:r w:rsidRPr="002803EE">
              <w:rPr>
                <w:rFonts w:ascii="Times New Roman" w:hAnsi="Times New Roman"/>
                <w:i/>
                <w:sz w:val="24"/>
                <w:szCs w:val="24"/>
                <w:lang w:val="es-CO"/>
              </w:rPr>
              <w:t>the</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city</w:t>
            </w:r>
            <w:proofErr w:type="spellEnd"/>
            <w:r w:rsidRPr="002803EE">
              <w:rPr>
                <w:rFonts w:ascii="Times New Roman" w:hAnsi="Times New Roman"/>
                <w:i/>
                <w:sz w:val="24"/>
                <w:szCs w:val="24"/>
                <w:lang w:val="es-CO"/>
              </w:rPr>
              <w:t xml:space="preserve"> and innovative </w:t>
            </w:r>
            <w:proofErr w:type="spellStart"/>
            <w:r w:rsidRPr="002803EE">
              <w:rPr>
                <w:rFonts w:ascii="Times New Roman" w:hAnsi="Times New Roman"/>
                <w:i/>
                <w:sz w:val="24"/>
                <w:szCs w:val="24"/>
                <w:lang w:val="es-CO"/>
              </w:rPr>
              <w:t>cities</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Innovation</w:t>
            </w:r>
            <w:proofErr w:type="spellEnd"/>
            <w:r w:rsidRPr="002803EE">
              <w:rPr>
                <w:rFonts w:ascii="Times New Roman" w:hAnsi="Times New Roman"/>
                <w:i/>
                <w:sz w:val="24"/>
                <w:szCs w:val="24"/>
                <w:lang w:val="es-CO"/>
              </w:rPr>
              <w:t xml:space="preserve">: Management, </w:t>
            </w:r>
            <w:proofErr w:type="spellStart"/>
            <w:r w:rsidRPr="002803EE">
              <w:rPr>
                <w:rFonts w:ascii="Times New Roman" w:hAnsi="Times New Roman"/>
                <w:i/>
                <w:sz w:val="24"/>
                <w:szCs w:val="24"/>
                <w:lang w:val="es-CO"/>
              </w:rPr>
              <w:t>Policy</w:t>
            </w:r>
            <w:proofErr w:type="spellEnd"/>
            <w:r w:rsidRPr="002803EE">
              <w:rPr>
                <w:rFonts w:ascii="Times New Roman" w:hAnsi="Times New Roman"/>
                <w:i/>
                <w:sz w:val="24"/>
                <w:szCs w:val="24"/>
                <w:lang w:val="es-CO"/>
              </w:rPr>
              <w:t xml:space="preserve"> &amp; </w:t>
            </w:r>
            <w:proofErr w:type="spellStart"/>
            <w:r w:rsidRPr="002803EE">
              <w:rPr>
                <w:rFonts w:ascii="Times New Roman" w:hAnsi="Times New Roman"/>
                <w:i/>
                <w:sz w:val="24"/>
                <w:szCs w:val="24"/>
                <w:lang w:val="es-CO"/>
              </w:rPr>
              <w:t>Practice</w:t>
            </w:r>
            <w:proofErr w:type="spellEnd"/>
            <w:r w:rsidRPr="002803EE">
              <w:rPr>
                <w:rFonts w:ascii="Times New Roman" w:hAnsi="Times New Roman"/>
                <w:i/>
                <w:sz w:val="24"/>
                <w:szCs w:val="24"/>
                <w:lang w:val="es-CO"/>
              </w:rPr>
              <w:t xml:space="preserve">, 10(2-3), 136-145. </w:t>
            </w:r>
          </w:p>
          <w:p w14:paraId="567C0AC2" w14:textId="3902D163" w:rsidR="00270929" w:rsidRPr="00270929" w:rsidRDefault="00270929" w:rsidP="002803EE">
            <w:pPr>
              <w:pStyle w:val="Prrafodelista"/>
              <w:numPr>
                <w:ilvl w:val="0"/>
                <w:numId w:val="26"/>
              </w:numPr>
              <w:spacing w:after="0"/>
              <w:ind w:left="313"/>
              <w:jc w:val="both"/>
              <w:rPr>
                <w:rFonts w:ascii="Times New Roman" w:hAnsi="Times New Roman"/>
                <w:i/>
                <w:sz w:val="24"/>
                <w:szCs w:val="24"/>
                <w:lang w:val="es-CO"/>
              </w:rPr>
            </w:pPr>
            <w:r w:rsidRPr="002803EE">
              <w:rPr>
                <w:rFonts w:ascii="Times New Roman" w:hAnsi="Times New Roman"/>
                <w:i/>
                <w:sz w:val="24"/>
                <w:szCs w:val="24"/>
                <w:lang w:val="es-CO"/>
              </w:rPr>
              <w:t xml:space="preserve">[41] </w:t>
            </w:r>
            <w:proofErr w:type="spellStart"/>
            <w:r w:rsidRPr="002803EE">
              <w:rPr>
                <w:rFonts w:ascii="Times New Roman" w:hAnsi="Times New Roman"/>
                <w:i/>
                <w:sz w:val="24"/>
                <w:szCs w:val="24"/>
                <w:lang w:val="es-CO"/>
              </w:rPr>
              <w:t>Mauher</w:t>
            </w:r>
            <w:proofErr w:type="spellEnd"/>
            <w:r w:rsidRPr="002803EE">
              <w:rPr>
                <w:rFonts w:ascii="Times New Roman" w:hAnsi="Times New Roman"/>
                <w:i/>
                <w:sz w:val="24"/>
                <w:szCs w:val="24"/>
                <w:lang w:val="es-CO"/>
              </w:rPr>
              <w:t xml:space="preserve">, M., &amp; </w:t>
            </w:r>
            <w:proofErr w:type="spellStart"/>
            <w:r w:rsidRPr="002803EE">
              <w:rPr>
                <w:rFonts w:ascii="Times New Roman" w:hAnsi="Times New Roman"/>
                <w:i/>
                <w:sz w:val="24"/>
                <w:szCs w:val="24"/>
                <w:lang w:val="es-CO"/>
              </w:rPr>
              <w:t>Smokvina</w:t>
            </w:r>
            <w:proofErr w:type="spellEnd"/>
            <w:r w:rsidRPr="002803EE">
              <w:rPr>
                <w:rFonts w:ascii="Times New Roman" w:hAnsi="Times New Roman"/>
                <w:i/>
                <w:sz w:val="24"/>
                <w:szCs w:val="24"/>
                <w:lang w:val="es-CO"/>
              </w:rPr>
              <w:t xml:space="preserve">, V. (2006). Digital </w:t>
            </w:r>
            <w:proofErr w:type="spellStart"/>
            <w:r w:rsidRPr="002803EE">
              <w:rPr>
                <w:rFonts w:ascii="Times New Roman" w:hAnsi="Times New Roman"/>
                <w:i/>
                <w:sz w:val="24"/>
                <w:szCs w:val="24"/>
                <w:lang w:val="es-CO"/>
              </w:rPr>
              <w:t>to</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intelligent</w:t>
            </w:r>
            <w:proofErr w:type="spellEnd"/>
            <w:r w:rsidRPr="002803EE">
              <w:rPr>
                <w:rFonts w:ascii="Times New Roman" w:hAnsi="Times New Roman"/>
                <w:i/>
                <w:sz w:val="24"/>
                <w:szCs w:val="24"/>
                <w:lang w:val="es-CO"/>
              </w:rPr>
              <w:t xml:space="preserve"> local </w:t>
            </w:r>
            <w:proofErr w:type="spellStart"/>
            <w:r w:rsidRPr="002803EE">
              <w:rPr>
                <w:rFonts w:ascii="Times New Roman" w:hAnsi="Times New Roman"/>
                <w:i/>
                <w:sz w:val="24"/>
                <w:szCs w:val="24"/>
                <w:lang w:val="es-CO"/>
              </w:rPr>
              <w:t>government</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transition</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framework</w:t>
            </w:r>
            <w:proofErr w:type="spellEnd"/>
            <w:r w:rsidRPr="002803EE">
              <w:rPr>
                <w:rFonts w:ascii="Times New Roman" w:hAnsi="Times New Roman"/>
                <w:i/>
                <w:sz w:val="24"/>
                <w:szCs w:val="24"/>
                <w:lang w:val="es-CO"/>
              </w:rPr>
              <w:t xml:space="preserve">. In </w:t>
            </w:r>
            <w:proofErr w:type="spellStart"/>
            <w:r w:rsidRPr="002803EE">
              <w:rPr>
                <w:rFonts w:ascii="Times New Roman" w:hAnsi="Times New Roman"/>
                <w:i/>
                <w:sz w:val="24"/>
                <w:szCs w:val="24"/>
                <w:lang w:val="es-CO"/>
              </w:rPr>
              <w:t>Proceedings</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of</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the</w:t>
            </w:r>
            <w:proofErr w:type="spellEnd"/>
            <w:r w:rsidRPr="002803EE">
              <w:rPr>
                <w:rFonts w:ascii="Times New Roman" w:hAnsi="Times New Roman"/>
                <w:i/>
                <w:sz w:val="24"/>
                <w:szCs w:val="24"/>
                <w:lang w:val="es-CO"/>
              </w:rPr>
              <w:t xml:space="preserve"> 29th International </w:t>
            </w:r>
            <w:proofErr w:type="spellStart"/>
            <w:r w:rsidRPr="002803EE">
              <w:rPr>
                <w:rFonts w:ascii="Times New Roman" w:hAnsi="Times New Roman"/>
                <w:i/>
                <w:sz w:val="24"/>
                <w:szCs w:val="24"/>
                <w:lang w:val="es-CO"/>
              </w:rPr>
              <w:t>Convention</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of</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MIPRO</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Opatija</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Croatia</w:t>
            </w:r>
            <w:proofErr w:type="spellEnd"/>
            <w:r w:rsidRPr="002803EE">
              <w:rPr>
                <w:rFonts w:ascii="Times New Roman" w:hAnsi="Times New Roman"/>
                <w:i/>
                <w:sz w:val="24"/>
                <w:szCs w:val="24"/>
                <w:lang w:val="es-CO"/>
              </w:rPr>
              <w:t>, May 22-26</w:t>
            </w:r>
          </w:p>
          <w:p w14:paraId="217119C3" w14:textId="1268ACFC" w:rsidR="00270929" w:rsidRPr="002803EE" w:rsidRDefault="00270929" w:rsidP="002803EE">
            <w:pPr>
              <w:pStyle w:val="Prrafodelista"/>
              <w:numPr>
                <w:ilvl w:val="0"/>
                <w:numId w:val="26"/>
              </w:numPr>
              <w:spacing w:after="0"/>
              <w:ind w:left="313"/>
              <w:jc w:val="both"/>
              <w:rPr>
                <w:rFonts w:ascii="Times New Roman" w:hAnsi="Times New Roman"/>
                <w:i/>
                <w:sz w:val="24"/>
                <w:szCs w:val="24"/>
                <w:lang w:val="es-CO"/>
              </w:rPr>
            </w:pPr>
            <w:r w:rsidRPr="002803EE">
              <w:rPr>
                <w:rFonts w:ascii="Times New Roman" w:hAnsi="Times New Roman"/>
                <w:i/>
                <w:sz w:val="24"/>
                <w:szCs w:val="24"/>
                <w:lang w:val="es-CO"/>
              </w:rPr>
              <w:t xml:space="preserve">[42] Mitchell, W. J. (2006). Smart City 2020, </w:t>
            </w:r>
            <w:proofErr w:type="spellStart"/>
            <w:r w:rsidRPr="002803EE">
              <w:rPr>
                <w:rFonts w:ascii="Times New Roman" w:hAnsi="Times New Roman"/>
                <w:i/>
                <w:sz w:val="24"/>
                <w:szCs w:val="24"/>
                <w:lang w:val="es-CO"/>
              </w:rPr>
              <w:t>Metropolis</w:t>
            </w:r>
            <w:proofErr w:type="spellEnd"/>
            <w:r w:rsidRPr="002803EE">
              <w:rPr>
                <w:rFonts w:ascii="Times New Roman" w:hAnsi="Times New Roman"/>
                <w:i/>
                <w:sz w:val="24"/>
                <w:szCs w:val="24"/>
                <w:lang w:val="es-CO"/>
              </w:rPr>
              <w:t xml:space="preserve">. March 20, </w:t>
            </w:r>
            <w:proofErr w:type="spellStart"/>
            <w:r w:rsidRPr="002803EE">
              <w:rPr>
                <w:rFonts w:ascii="Times New Roman" w:hAnsi="Times New Roman"/>
                <w:i/>
                <w:sz w:val="24"/>
                <w:szCs w:val="24"/>
                <w:lang w:val="es-CO"/>
              </w:rPr>
              <w:t>Available</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from</w:t>
            </w:r>
            <w:proofErr w:type="spellEnd"/>
            <w:r w:rsidRPr="002803EE">
              <w:rPr>
                <w:rFonts w:ascii="Times New Roman" w:hAnsi="Times New Roman"/>
                <w:i/>
                <w:sz w:val="24"/>
                <w:szCs w:val="24"/>
                <w:lang w:val="es-CO"/>
              </w:rPr>
              <w:t xml:space="preserve"> http://www.metropolismag.com/story/20060320/smartcity-2020. </w:t>
            </w:r>
          </w:p>
          <w:p w14:paraId="7F05F63D" w14:textId="51EC5CF0" w:rsidR="00270929" w:rsidRDefault="00270929" w:rsidP="002803EE">
            <w:pPr>
              <w:pStyle w:val="Prrafodelista"/>
              <w:numPr>
                <w:ilvl w:val="0"/>
                <w:numId w:val="26"/>
              </w:numPr>
              <w:spacing w:after="0"/>
              <w:ind w:left="313"/>
              <w:jc w:val="both"/>
              <w:rPr>
                <w:rFonts w:ascii="Times New Roman" w:hAnsi="Times New Roman"/>
                <w:i/>
                <w:sz w:val="24"/>
                <w:szCs w:val="24"/>
                <w:lang w:val="es-CO"/>
              </w:rPr>
            </w:pPr>
            <w:r w:rsidRPr="002803EE">
              <w:rPr>
                <w:rFonts w:ascii="Times New Roman" w:hAnsi="Times New Roman"/>
                <w:i/>
                <w:sz w:val="24"/>
                <w:szCs w:val="24"/>
                <w:lang w:val="es-CO"/>
              </w:rPr>
              <w:t xml:space="preserve">[43] </w:t>
            </w:r>
            <w:proofErr w:type="spellStart"/>
            <w:r w:rsidRPr="002803EE">
              <w:rPr>
                <w:rFonts w:ascii="Times New Roman" w:hAnsi="Times New Roman"/>
                <w:i/>
                <w:sz w:val="24"/>
                <w:szCs w:val="24"/>
                <w:lang w:val="es-CO"/>
              </w:rPr>
              <w:t>Mooij</w:t>
            </w:r>
            <w:proofErr w:type="spellEnd"/>
            <w:r w:rsidRPr="002803EE">
              <w:rPr>
                <w:rFonts w:ascii="Times New Roman" w:hAnsi="Times New Roman"/>
                <w:i/>
                <w:sz w:val="24"/>
                <w:szCs w:val="24"/>
                <w:lang w:val="es-CO"/>
              </w:rPr>
              <w:t xml:space="preserve">, J. (2003). Smart </w:t>
            </w:r>
            <w:proofErr w:type="spellStart"/>
            <w:r w:rsidRPr="002803EE">
              <w:rPr>
                <w:rFonts w:ascii="Times New Roman" w:hAnsi="Times New Roman"/>
                <w:i/>
                <w:sz w:val="24"/>
                <w:szCs w:val="24"/>
                <w:lang w:val="es-CO"/>
              </w:rPr>
              <w:t>governance</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Politics</w:t>
            </w:r>
            <w:proofErr w:type="spellEnd"/>
            <w:r w:rsidRPr="002803EE">
              <w:rPr>
                <w:rFonts w:ascii="Times New Roman" w:hAnsi="Times New Roman"/>
                <w:i/>
                <w:sz w:val="24"/>
                <w:szCs w:val="24"/>
                <w:lang w:val="es-CO"/>
              </w:rPr>
              <w:t xml:space="preserve"> in </w:t>
            </w:r>
            <w:proofErr w:type="spellStart"/>
            <w:r w:rsidRPr="002803EE">
              <w:rPr>
                <w:rFonts w:ascii="Times New Roman" w:hAnsi="Times New Roman"/>
                <w:i/>
                <w:sz w:val="24"/>
                <w:szCs w:val="24"/>
                <w:lang w:val="es-CO"/>
              </w:rPr>
              <w:t>the</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policy</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process</w:t>
            </w:r>
            <w:proofErr w:type="spellEnd"/>
            <w:r w:rsidRPr="002803EE">
              <w:rPr>
                <w:rFonts w:ascii="Times New Roman" w:hAnsi="Times New Roman"/>
                <w:i/>
                <w:sz w:val="24"/>
                <w:szCs w:val="24"/>
                <w:lang w:val="es-CO"/>
              </w:rPr>
              <w:t xml:space="preserve"> in Andhra Pradesh, India. </w:t>
            </w:r>
            <w:proofErr w:type="spellStart"/>
            <w:r w:rsidRPr="002803EE">
              <w:rPr>
                <w:rFonts w:ascii="Times New Roman" w:hAnsi="Times New Roman"/>
                <w:i/>
                <w:sz w:val="24"/>
                <w:szCs w:val="24"/>
                <w:lang w:val="es-CO"/>
              </w:rPr>
              <w:t>ODI</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Working</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Papers</w:t>
            </w:r>
            <w:proofErr w:type="spellEnd"/>
            <w:r w:rsidRPr="002803EE">
              <w:rPr>
                <w:rFonts w:ascii="Times New Roman" w:hAnsi="Times New Roman"/>
                <w:i/>
                <w:sz w:val="24"/>
                <w:szCs w:val="24"/>
                <w:lang w:val="es-CO"/>
              </w:rPr>
              <w:t xml:space="preserve">, 228. </w:t>
            </w:r>
            <w:proofErr w:type="spellStart"/>
            <w:r w:rsidRPr="002803EE">
              <w:rPr>
                <w:rFonts w:ascii="Times New Roman" w:hAnsi="Times New Roman"/>
                <w:i/>
                <w:sz w:val="24"/>
                <w:szCs w:val="24"/>
                <w:lang w:val="es-CO"/>
              </w:rPr>
              <w:t>Available</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from</w:t>
            </w:r>
            <w:proofErr w:type="spellEnd"/>
            <w:r w:rsidRPr="002803EE">
              <w:rPr>
                <w:rFonts w:ascii="Times New Roman" w:hAnsi="Times New Roman"/>
                <w:i/>
                <w:sz w:val="24"/>
                <w:szCs w:val="24"/>
                <w:lang w:val="es-CO"/>
              </w:rPr>
              <w:t xml:space="preserve"> </w:t>
            </w:r>
            <w:r w:rsidRPr="00270929">
              <w:rPr>
                <w:rFonts w:ascii="Times New Roman" w:hAnsi="Times New Roman"/>
                <w:i/>
                <w:sz w:val="24"/>
                <w:szCs w:val="24"/>
                <w:lang w:val="es-CO"/>
              </w:rPr>
              <w:t>http://www.odi.org.uk/resources/download/1793.pdf.</w:t>
            </w:r>
          </w:p>
          <w:p w14:paraId="3A191548" w14:textId="3771DCCB" w:rsidR="002803EE" w:rsidRPr="002803EE" w:rsidRDefault="002803EE" w:rsidP="002803EE">
            <w:pPr>
              <w:pStyle w:val="Prrafodelista"/>
              <w:numPr>
                <w:ilvl w:val="0"/>
                <w:numId w:val="26"/>
              </w:numPr>
              <w:spacing w:after="0"/>
              <w:ind w:left="313"/>
              <w:jc w:val="both"/>
              <w:rPr>
                <w:rFonts w:ascii="Times New Roman" w:hAnsi="Times New Roman"/>
                <w:i/>
                <w:sz w:val="24"/>
                <w:szCs w:val="24"/>
                <w:lang w:val="es-CO"/>
              </w:rPr>
            </w:pPr>
            <w:r w:rsidRPr="002803EE">
              <w:rPr>
                <w:rFonts w:ascii="Times New Roman" w:hAnsi="Times New Roman"/>
                <w:i/>
                <w:sz w:val="24"/>
                <w:szCs w:val="24"/>
                <w:lang w:val="es-CO"/>
              </w:rPr>
              <w:t xml:space="preserve">[44] </w:t>
            </w:r>
            <w:proofErr w:type="spellStart"/>
            <w:r w:rsidRPr="002803EE">
              <w:rPr>
                <w:rFonts w:ascii="Times New Roman" w:hAnsi="Times New Roman"/>
                <w:i/>
                <w:sz w:val="24"/>
                <w:szCs w:val="24"/>
                <w:lang w:val="es-CO"/>
              </w:rPr>
              <w:t>Nam</w:t>
            </w:r>
            <w:proofErr w:type="spellEnd"/>
            <w:r w:rsidRPr="002803EE">
              <w:rPr>
                <w:rFonts w:ascii="Times New Roman" w:hAnsi="Times New Roman"/>
                <w:i/>
                <w:sz w:val="24"/>
                <w:szCs w:val="24"/>
                <w:lang w:val="es-CO"/>
              </w:rPr>
              <w:t xml:space="preserve">, T. &amp; Pardo., T. A. (2011). </w:t>
            </w:r>
            <w:proofErr w:type="spellStart"/>
            <w:r w:rsidRPr="002803EE">
              <w:rPr>
                <w:rFonts w:ascii="Times New Roman" w:hAnsi="Times New Roman"/>
                <w:i/>
                <w:sz w:val="24"/>
                <w:szCs w:val="24"/>
                <w:lang w:val="es-CO"/>
              </w:rPr>
              <w:t>Conceptualizing</w:t>
            </w:r>
            <w:proofErr w:type="spellEnd"/>
            <w:r w:rsidRPr="002803EE">
              <w:rPr>
                <w:rFonts w:ascii="Times New Roman" w:hAnsi="Times New Roman"/>
                <w:i/>
                <w:sz w:val="24"/>
                <w:szCs w:val="24"/>
                <w:lang w:val="es-CO"/>
              </w:rPr>
              <w:t xml:space="preserve"> Smart City </w:t>
            </w:r>
            <w:proofErr w:type="spellStart"/>
            <w:r w:rsidRPr="002803EE">
              <w:rPr>
                <w:rFonts w:ascii="Times New Roman" w:hAnsi="Times New Roman"/>
                <w:i/>
                <w:sz w:val="24"/>
                <w:szCs w:val="24"/>
                <w:lang w:val="es-CO"/>
              </w:rPr>
              <w:t>with</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Dimensions</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of</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Technology</w:t>
            </w:r>
            <w:proofErr w:type="spellEnd"/>
            <w:r w:rsidRPr="002803EE">
              <w:rPr>
                <w:rFonts w:ascii="Times New Roman" w:hAnsi="Times New Roman"/>
                <w:i/>
                <w:sz w:val="24"/>
                <w:szCs w:val="24"/>
                <w:lang w:val="es-CO"/>
              </w:rPr>
              <w:t xml:space="preserve">, People, and </w:t>
            </w:r>
            <w:proofErr w:type="spellStart"/>
            <w:r w:rsidRPr="002803EE">
              <w:rPr>
                <w:rFonts w:ascii="Times New Roman" w:hAnsi="Times New Roman"/>
                <w:i/>
                <w:sz w:val="24"/>
                <w:szCs w:val="24"/>
                <w:lang w:val="es-CO"/>
              </w:rPr>
              <w:t>Institutions</w:t>
            </w:r>
            <w:proofErr w:type="spellEnd"/>
            <w:r w:rsidRPr="002803EE">
              <w:rPr>
                <w:rFonts w:ascii="Times New Roman" w:hAnsi="Times New Roman"/>
                <w:i/>
                <w:sz w:val="24"/>
                <w:szCs w:val="24"/>
                <w:lang w:val="es-CO"/>
              </w:rPr>
              <w:t xml:space="preserve">. In </w:t>
            </w:r>
            <w:proofErr w:type="spellStart"/>
            <w:r w:rsidRPr="002803EE">
              <w:rPr>
                <w:rFonts w:ascii="Times New Roman" w:hAnsi="Times New Roman"/>
                <w:i/>
                <w:sz w:val="24"/>
                <w:szCs w:val="24"/>
                <w:lang w:val="es-CO"/>
              </w:rPr>
              <w:t>Proceedings</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of</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the</w:t>
            </w:r>
            <w:proofErr w:type="spellEnd"/>
            <w:r w:rsidRPr="002803EE">
              <w:rPr>
                <w:rFonts w:ascii="Times New Roman" w:hAnsi="Times New Roman"/>
                <w:i/>
                <w:sz w:val="24"/>
                <w:szCs w:val="24"/>
                <w:lang w:val="es-CO"/>
              </w:rPr>
              <w:t xml:space="preserve"> 12th </w:t>
            </w:r>
            <w:proofErr w:type="spellStart"/>
            <w:r w:rsidRPr="002803EE">
              <w:rPr>
                <w:rFonts w:ascii="Times New Roman" w:hAnsi="Times New Roman"/>
                <w:i/>
                <w:sz w:val="24"/>
                <w:szCs w:val="24"/>
                <w:lang w:val="es-CO"/>
              </w:rPr>
              <w:t>Annual</w:t>
            </w:r>
            <w:proofErr w:type="spellEnd"/>
            <w:r w:rsidRPr="002803EE">
              <w:rPr>
                <w:rFonts w:ascii="Times New Roman" w:hAnsi="Times New Roman"/>
                <w:i/>
                <w:sz w:val="24"/>
                <w:szCs w:val="24"/>
                <w:lang w:val="es-CO"/>
              </w:rPr>
              <w:t xml:space="preserve"> Digital </w:t>
            </w:r>
            <w:proofErr w:type="spellStart"/>
            <w:r w:rsidRPr="002803EE">
              <w:rPr>
                <w:rFonts w:ascii="Times New Roman" w:hAnsi="Times New Roman"/>
                <w:i/>
                <w:sz w:val="24"/>
                <w:szCs w:val="24"/>
                <w:lang w:val="es-CO"/>
              </w:rPr>
              <w:t>Government</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Research</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Conference</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College</w:t>
            </w:r>
            <w:proofErr w:type="spellEnd"/>
            <w:r w:rsidRPr="002803EE">
              <w:rPr>
                <w:rFonts w:ascii="Times New Roman" w:hAnsi="Times New Roman"/>
                <w:i/>
                <w:sz w:val="24"/>
                <w:szCs w:val="24"/>
                <w:lang w:val="es-CO"/>
              </w:rPr>
              <w:t xml:space="preserve"> Park, Maryland, June 12-15. </w:t>
            </w:r>
          </w:p>
          <w:p w14:paraId="48D97C2B" w14:textId="06B559E2" w:rsidR="002803EE" w:rsidRPr="002803EE" w:rsidRDefault="002803EE" w:rsidP="002803EE">
            <w:pPr>
              <w:pStyle w:val="Prrafodelista"/>
              <w:numPr>
                <w:ilvl w:val="0"/>
                <w:numId w:val="26"/>
              </w:numPr>
              <w:spacing w:after="0"/>
              <w:ind w:left="313"/>
              <w:jc w:val="both"/>
              <w:rPr>
                <w:rFonts w:ascii="Times New Roman" w:hAnsi="Times New Roman"/>
                <w:i/>
                <w:sz w:val="24"/>
                <w:szCs w:val="24"/>
                <w:lang w:val="es-CO"/>
              </w:rPr>
            </w:pPr>
            <w:r w:rsidRPr="002803EE">
              <w:rPr>
                <w:rFonts w:ascii="Times New Roman" w:hAnsi="Times New Roman"/>
                <w:i/>
                <w:sz w:val="24"/>
                <w:szCs w:val="24"/>
                <w:lang w:val="es-CO"/>
              </w:rPr>
              <w:t xml:space="preserve">[45] Natural </w:t>
            </w:r>
            <w:proofErr w:type="spellStart"/>
            <w:r w:rsidRPr="002803EE">
              <w:rPr>
                <w:rFonts w:ascii="Times New Roman" w:hAnsi="Times New Roman"/>
                <w:i/>
                <w:sz w:val="24"/>
                <w:szCs w:val="24"/>
                <w:lang w:val="es-CO"/>
              </w:rPr>
              <w:t>Resources</w:t>
            </w:r>
            <w:proofErr w:type="spellEnd"/>
            <w:r w:rsidRPr="002803EE">
              <w:rPr>
                <w:rFonts w:ascii="Times New Roman" w:hAnsi="Times New Roman"/>
                <w:i/>
                <w:sz w:val="24"/>
                <w:szCs w:val="24"/>
                <w:lang w:val="es-CO"/>
              </w:rPr>
              <w:t xml:space="preserve"> Defense Council. </w:t>
            </w:r>
            <w:proofErr w:type="spellStart"/>
            <w:r w:rsidRPr="002803EE">
              <w:rPr>
                <w:rFonts w:ascii="Times New Roman" w:hAnsi="Times New Roman"/>
                <w:i/>
                <w:sz w:val="24"/>
                <w:szCs w:val="24"/>
                <w:lang w:val="es-CO"/>
              </w:rPr>
              <w:t>What</w:t>
            </w:r>
            <w:proofErr w:type="spellEnd"/>
            <w:r w:rsidRPr="002803EE">
              <w:rPr>
                <w:rFonts w:ascii="Times New Roman" w:hAnsi="Times New Roman"/>
                <w:i/>
                <w:sz w:val="24"/>
                <w:szCs w:val="24"/>
                <w:lang w:val="es-CO"/>
              </w:rPr>
              <w:t xml:space="preserve"> are </w:t>
            </w:r>
            <w:proofErr w:type="spellStart"/>
            <w:r w:rsidRPr="002803EE">
              <w:rPr>
                <w:rFonts w:ascii="Times New Roman" w:hAnsi="Times New Roman"/>
                <w:i/>
                <w:sz w:val="24"/>
                <w:szCs w:val="24"/>
                <w:lang w:val="es-CO"/>
              </w:rPr>
              <w:t>smarter</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cities</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Available</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from</w:t>
            </w:r>
            <w:proofErr w:type="spellEnd"/>
            <w:r w:rsidRPr="002803EE">
              <w:rPr>
                <w:rFonts w:ascii="Times New Roman" w:hAnsi="Times New Roman"/>
                <w:i/>
                <w:sz w:val="24"/>
                <w:szCs w:val="24"/>
                <w:lang w:val="es-CO"/>
              </w:rPr>
              <w:t xml:space="preserve"> http://smartercities.nrdc.org/about. </w:t>
            </w:r>
          </w:p>
          <w:p w14:paraId="50E61783" w14:textId="161A7F8F" w:rsidR="002803EE" w:rsidRPr="002803EE" w:rsidRDefault="002803EE" w:rsidP="002803EE">
            <w:pPr>
              <w:pStyle w:val="Prrafodelista"/>
              <w:numPr>
                <w:ilvl w:val="0"/>
                <w:numId w:val="26"/>
              </w:numPr>
              <w:spacing w:after="0"/>
              <w:ind w:left="313"/>
              <w:jc w:val="both"/>
              <w:rPr>
                <w:rFonts w:ascii="Times New Roman" w:hAnsi="Times New Roman"/>
                <w:i/>
                <w:sz w:val="24"/>
                <w:szCs w:val="24"/>
                <w:lang w:val="es-CO"/>
              </w:rPr>
            </w:pPr>
            <w:r w:rsidRPr="002803EE">
              <w:rPr>
                <w:rFonts w:ascii="Times New Roman" w:hAnsi="Times New Roman"/>
                <w:i/>
                <w:sz w:val="24"/>
                <w:szCs w:val="24"/>
                <w:lang w:val="es-CO"/>
              </w:rPr>
              <w:t xml:space="preserve">[46] </w:t>
            </w:r>
            <w:proofErr w:type="spellStart"/>
            <w:r w:rsidRPr="002803EE">
              <w:rPr>
                <w:rFonts w:ascii="Times New Roman" w:hAnsi="Times New Roman"/>
                <w:i/>
                <w:sz w:val="24"/>
                <w:szCs w:val="24"/>
                <w:lang w:val="es-CO"/>
              </w:rPr>
              <w:t>Nfuka</w:t>
            </w:r>
            <w:proofErr w:type="spellEnd"/>
            <w:r w:rsidRPr="002803EE">
              <w:rPr>
                <w:rFonts w:ascii="Times New Roman" w:hAnsi="Times New Roman"/>
                <w:i/>
                <w:sz w:val="24"/>
                <w:szCs w:val="24"/>
                <w:lang w:val="es-CO"/>
              </w:rPr>
              <w:t xml:space="preserve">, E. N., &amp; </w:t>
            </w:r>
            <w:proofErr w:type="spellStart"/>
            <w:r w:rsidRPr="002803EE">
              <w:rPr>
                <w:rFonts w:ascii="Times New Roman" w:hAnsi="Times New Roman"/>
                <w:i/>
                <w:sz w:val="24"/>
                <w:szCs w:val="24"/>
                <w:lang w:val="es-CO"/>
              </w:rPr>
              <w:t>Rusu</w:t>
            </w:r>
            <w:proofErr w:type="spellEnd"/>
            <w:r w:rsidRPr="002803EE">
              <w:rPr>
                <w:rFonts w:ascii="Times New Roman" w:hAnsi="Times New Roman"/>
                <w:i/>
                <w:sz w:val="24"/>
                <w:szCs w:val="24"/>
                <w:lang w:val="es-CO"/>
              </w:rPr>
              <w:t xml:space="preserve">, L. (2010). </w:t>
            </w:r>
            <w:proofErr w:type="spellStart"/>
            <w:r w:rsidRPr="002803EE">
              <w:rPr>
                <w:rFonts w:ascii="Times New Roman" w:hAnsi="Times New Roman"/>
                <w:i/>
                <w:sz w:val="24"/>
                <w:szCs w:val="24"/>
                <w:lang w:val="es-CO"/>
              </w:rPr>
              <w:t>Critical</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success</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factors</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for</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effective</w:t>
            </w:r>
            <w:proofErr w:type="spellEnd"/>
            <w:r w:rsidRPr="002803EE">
              <w:rPr>
                <w:rFonts w:ascii="Times New Roman" w:hAnsi="Times New Roman"/>
                <w:i/>
                <w:sz w:val="24"/>
                <w:szCs w:val="24"/>
                <w:lang w:val="es-CO"/>
              </w:rPr>
              <w:t xml:space="preserve"> IT </w:t>
            </w:r>
            <w:proofErr w:type="spellStart"/>
            <w:r w:rsidRPr="002803EE">
              <w:rPr>
                <w:rFonts w:ascii="Times New Roman" w:hAnsi="Times New Roman"/>
                <w:i/>
                <w:sz w:val="24"/>
                <w:szCs w:val="24"/>
                <w:lang w:val="es-CO"/>
              </w:rPr>
              <w:t>governance</w:t>
            </w:r>
            <w:proofErr w:type="spellEnd"/>
            <w:r w:rsidRPr="002803EE">
              <w:rPr>
                <w:rFonts w:ascii="Times New Roman" w:hAnsi="Times New Roman"/>
                <w:i/>
                <w:sz w:val="24"/>
                <w:szCs w:val="24"/>
                <w:lang w:val="es-CO"/>
              </w:rPr>
              <w:t xml:space="preserve"> in </w:t>
            </w:r>
            <w:proofErr w:type="spellStart"/>
            <w:r w:rsidRPr="002803EE">
              <w:rPr>
                <w:rFonts w:ascii="Times New Roman" w:hAnsi="Times New Roman"/>
                <w:i/>
                <w:sz w:val="24"/>
                <w:szCs w:val="24"/>
                <w:lang w:val="es-CO"/>
              </w:rPr>
              <w:t>the</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public</w:t>
            </w:r>
            <w:proofErr w:type="spellEnd"/>
            <w:r w:rsidRPr="002803EE">
              <w:rPr>
                <w:rFonts w:ascii="Times New Roman" w:hAnsi="Times New Roman"/>
                <w:i/>
                <w:sz w:val="24"/>
                <w:szCs w:val="24"/>
                <w:lang w:val="es-CO"/>
              </w:rPr>
              <w:t xml:space="preserve"> sector </w:t>
            </w:r>
            <w:proofErr w:type="spellStart"/>
            <w:r w:rsidRPr="002803EE">
              <w:rPr>
                <w:rFonts w:ascii="Times New Roman" w:hAnsi="Times New Roman"/>
                <w:i/>
                <w:sz w:val="24"/>
                <w:szCs w:val="24"/>
                <w:lang w:val="es-CO"/>
              </w:rPr>
              <w:t>organizations</w:t>
            </w:r>
            <w:proofErr w:type="spellEnd"/>
            <w:r w:rsidRPr="002803EE">
              <w:rPr>
                <w:rFonts w:ascii="Times New Roman" w:hAnsi="Times New Roman"/>
                <w:i/>
                <w:sz w:val="24"/>
                <w:szCs w:val="24"/>
                <w:lang w:val="es-CO"/>
              </w:rPr>
              <w:t xml:space="preserve"> in a </w:t>
            </w:r>
            <w:proofErr w:type="spellStart"/>
            <w:r w:rsidRPr="002803EE">
              <w:rPr>
                <w:rFonts w:ascii="Times New Roman" w:hAnsi="Times New Roman"/>
                <w:i/>
                <w:sz w:val="24"/>
                <w:szCs w:val="24"/>
                <w:lang w:val="es-CO"/>
              </w:rPr>
              <w:t>developing</w:t>
            </w:r>
            <w:proofErr w:type="spellEnd"/>
            <w:r w:rsidRPr="002803EE">
              <w:rPr>
                <w:rFonts w:ascii="Times New Roman" w:hAnsi="Times New Roman"/>
                <w:i/>
                <w:sz w:val="24"/>
                <w:szCs w:val="24"/>
                <w:lang w:val="es-CO"/>
              </w:rPr>
              <w:t xml:space="preserve"> country: </w:t>
            </w:r>
            <w:proofErr w:type="spellStart"/>
            <w:r w:rsidRPr="002803EE">
              <w:rPr>
                <w:rFonts w:ascii="Times New Roman" w:hAnsi="Times New Roman"/>
                <w:i/>
                <w:sz w:val="24"/>
                <w:szCs w:val="24"/>
                <w:lang w:val="es-CO"/>
              </w:rPr>
              <w:t>The</w:t>
            </w:r>
            <w:proofErr w:type="spellEnd"/>
            <w:r w:rsidRPr="002803EE">
              <w:rPr>
                <w:rFonts w:ascii="Times New Roman" w:hAnsi="Times New Roman"/>
                <w:i/>
                <w:sz w:val="24"/>
                <w:szCs w:val="24"/>
                <w:lang w:val="es-CO"/>
              </w:rPr>
              <w:t xml:space="preserve"> case </w:t>
            </w:r>
            <w:proofErr w:type="spellStart"/>
            <w:r w:rsidRPr="002803EE">
              <w:rPr>
                <w:rFonts w:ascii="Times New Roman" w:hAnsi="Times New Roman"/>
                <w:i/>
                <w:sz w:val="24"/>
                <w:szCs w:val="24"/>
                <w:lang w:val="es-CO"/>
              </w:rPr>
              <w:t>of</w:t>
            </w:r>
            <w:proofErr w:type="spellEnd"/>
            <w:r w:rsidRPr="002803EE">
              <w:rPr>
                <w:rFonts w:ascii="Times New Roman" w:hAnsi="Times New Roman"/>
                <w:i/>
                <w:sz w:val="24"/>
                <w:szCs w:val="24"/>
                <w:lang w:val="es-CO"/>
              </w:rPr>
              <w:t xml:space="preserve"> Tanzania. In </w:t>
            </w:r>
            <w:proofErr w:type="spellStart"/>
            <w:r w:rsidRPr="002803EE">
              <w:rPr>
                <w:rFonts w:ascii="Times New Roman" w:hAnsi="Times New Roman"/>
                <w:i/>
                <w:sz w:val="24"/>
                <w:szCs w:val="24"/>
                <w:lang w:val="es-CO"/>
              </w:rPr>
              <w:t>Proceedings</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of</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the</w:t>
            </w:r>
            <w:proofErr w:type="spellEnd"/>
            <w:r w:rsidRPr="002803EE">
              <w:rPr>
                <w:rFonts w:ascii="Times New Roman" w:hAnsi="Times New Roman"/>
                <w:i/>
                <w:sz w:val="24"/>
                <w:szCs w:val="24"/>
                <w:lang w:val="es-CO"/>
              </w:rPr>
              <w:t xml:space="preserve"> 18th </w:t>
            </w:r>
            <w:proofErr w:type="spellStart"/>
            <w:r w:rsidRPr="002803EE">
              <w:rPr>
                <w:rFonts w:ascii="Times New Roman" w:hAnsi="Times New Roman"/>
                <w:i/>
                <w:sz w:val="24"/>
                <w:szCs w:val="24"/>
                <w:lang w:val="es-CO"/>
              </w:rPr>
              <w:t>European</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Conference</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on</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Information</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Systems</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ECIS</w:t>
            </w:r>
            <w:proofErr w:type="spellEnd"/>
            <w:r w:rsidRPr="002803EE">
              <w:rPr>
                <w:rFonts w:ascii="Times New Roman" w:hAnsi="Times New Roman"/>
                <w:i/>
                <w:sz w:val="24"/>
                <w:szCs w:val="24"/>
                <w:lang w:val="es-CO"/>
              </w:rPr>
              <w:t xml:space="preserve">), Pretoria, South </w:t>
            </w:r>
            <w:proofErr w:type="spellStart"/>
            <w:r w:rsidRPr="002803EE">
              <w:rPr>
                <w:rFonts w:ascii="Times New Roman" w:hAnsi="Times New Roman"/>
                <w:i/>
                <w:sz w:val="24"/>
                <w:szCs w:val="24"/>
                <w:lang w:val="es-CO"/>
              </w:rPr>
              <w:t>Africa</w:t>
            </w:r>
            <w:proofErr w:type="spellEnd"/>
            <w:r w:rsidRPr="002803EE">
              <w:rPr>
                <w:rFonts w:ascii="Times New Roman" w:hAnsi="Times New Roman"/>
                <w:i/>
                <w:sz w:val="24"/>
                <w:szCs w:val="24"/>
                <w:lang w:val="es-CO"/>
              </w:rPr>
              <w:t xml:space="preserve">, June 7-9. </w:t>
            </w:r>
          </w:p>
          <w:p w14:paraId="5924E066" w14:textId="63C2AF6E" w:rsidR="002803EE" w:rsidRPr="002803EE" w:rsidRDefault="002803EE" w:rsidP="002803EE">
            <w:pPr>
              <w:pStyle w:val="Prrafodelista"/>
              <w:numPr>
                <w:ilvl w:val="0"/>
                <w:numId w:val="26"/>
              </w:numPr>
              <w:spacing w:after="0"/>
              <w:ind w:left="313"/>
              <w:jc w:val="both"/>
              <w:rPr>
                <w:rFonts w:ascii="Times New Roman" w:hAnsi="Times New Roman"/>
                <w:i/>
                <w:sz w:val="24"/>
                <w:szCs w:val="24"/>
                <w:lang w:val="es-CO"/>
              </w:rPr>
            </w:pPr>
            <w:r w:rsidRPr="002803EE">
              <w:rPr>
                <w:rFonts w:ascii="Times New Roman" w:hAnsi="Times New Roman"/>
                <w:i/>
                <w:sz w:val="24"/>
                <w:szCs w:val="24"/>
                <w:lang w:val="es-CO"/>
              </w:rPr>
              <w:t xml:space="preserve">[47] Norris, P. (2001). Digital Divide: </w:t>
            </w:r>
            <w:proofErr w:type="spellStart"/>
            <w:r w:rsidRPr="002803EE">
              <w:rPr>
                <w:rFonts w:ascii="Times New Roman" w:hAnsi="Times New Roman"/>
                <w:i/>
                <w:sz w:val="24"/>
                <w:szCs w:val="24"/>
                <w:lang w:val="es-CO"/>
              </w:rPr>
              <w:t>Civic</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Engagement</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Information</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Poverty</w:t>
            </w:r>
            <w:proofErr w:type="spellEnd"/>
            <w:r w:rsidRPr="002803EE">
              <w:rPr>
                <w:rFonts w:ascii="Times New Roman" w:hAnsi="Times New Roman"/>
                <w:i/>
                <w:sz w:val="24"/>
                <w:szCs w:val="24"/>
                <w:lang w:val="es-CO"/>
              </w:rPr>
              <w:t xml:space="preserve">, and </w:t>
            </w:r>
            <w:proofErr w:type="spellStart"/>
            <w:r w:rsidRPr="002803EE">
              <w:rPr>
                <w:rFonts w:ascii="Times New Roman" w:hAnsi="Times New Roman"/>
                <w:i/>
                <w:sz w:val="24"/>
                <w:szCs w:val="24"/>
                <w:lang w:val="es-CO"/>
              </w:rPr>
              <w:t>the</w:t>
            </w:r>
            <w:proofErr w:type="spellEnd"/>
            <w:r w:rsidRPr="002803EE">
              <w:rPr>
                <w:rFonts w:ascii="Times New Roman" w:hAnsi="Times New Roman"/>
                <w:i/>
                <w:sz w:val="24"/>
                <w:szCs w:val="24"/>
                <w:lang w:val="es-CO"/>
              </w:rPr>
              <w:t xml:space="preserve"> Internet </w:t>
            </w:r>
            <w:proofErr w:type="spellStart"/>
            <w:r w:rsidRPr="002803EE">
              <w:rPr>
                <w:rFonts w:ascii="Times New Roman" w:hAnsi="Times New Roman"/>
                <w:i/>
                <w:sz w:val="24"/>
                <w:szCs w:val="24"/>
                <w:lang w:val="es-CO"/>
              </w:rPr>
              <w:t>Worldwide</w:t>
            </w:r>
            <w:proofErr w:type="spellEnd"/>
            <w:r w:rsidRPr="002803EE">
              <w:rPr>
                <w:rFonts w:ascii="Times New Roman" w:hAnsi="Times New Roman"/>
                <w:i/>
                <w:sz w:val="24"/>
                <w:szCs w:val="24"/>
                <w:lang w:val="es-CO"/>
              </w:rPr>
              <w:t xml:space="preserve">. New York: Cambridge </w:t>
            </w:r>
            <w:proofErr w:type="spellStart"/>
            <w:r w:rsidRPr="002803EE">
              <w:rPr>
                <w:rFonts w:ascii="Times New Roman" w:hAnsi="Times New Roman"/>
                <w:i/>
                <w:sz w:val="24"/>
                <w:szCs w:val="24"/>
                <w:lang w:val="es-CO"/>
              </w:rPr>
              <w:t>University</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Press</w:t>
            </w:r>
            <w:proofErr w:type="spellEnd"/>
            <w:r w:rsidRPr="002803EE">
              <w:rPr>
                <w:rFonts w:ascii="Times New Roman" w:hAnsi="Times New Roman"/>
                <w:i/>
                <w:sz w:val="24"/>
                <w:szCs w:val="24"/>
                <w:lang w:val="es-CO"/>
              </w:rPr>
              <w:t xml:space="preserve">. </w:t>
            </w:r>
          </w:p>
          <w:p w14:paraId="7FAE9030" w14:textId="3797C9B4" w:rsidR="002803EE" w:rsidRPr="002803EE" w:rsidRDefault="002803EE" w:rsidP="002803EE">
            <w:pPr>
              <w:pStyle w:val="Prrafodelista"/>
              <w:numPr>
                <w:ilvl w:val="0"/>
                <w:numId w:val="26"/>
              </w:numPr>
              <w:spacing w:after="0"/>
              <w:ind w:left="313"/>
              <w:jc w:val="both"/>
              <w:rPr>
                <w:rFonts w:ascii="Times New Roman" w:hAnsi="Times New Roman"/>
                <w:i/>
                <w:sz w:val="24"/>
                <w:szCs w:val="24"/>
                <w:lang w:val="es-CO"/>
              </w:rPr>
            </w:pPr>
            <w:r w:rsidRPr="002803EE">
              <w:rPr>
                <w:rFonts w:ascii="Times New Roman" w:hAnsi="Times New Roman"/>
                <w:i/>
                <w:sz w:val="24"/>
                <w:szCs w:val="24"/>
                <w:lang w:val="es-CO"/>
              </w:rPr>
              <w:t xml:space="preserve">[48] </w:t>
            </w:r>
            <w:proofErr w:type="spellStart"/>
            <w:r w:rsidRPr="002803EE">
              <w:rPr>
                <w:rFonts w:ascii="Times New Roman" w:hAnsi="Times New Roman"/>
                <w:i/>
                <w:sz w:val="24"/>
                <w:szCs w:val="24"/>
                <w:lang w:val="es-CO"/>
              </w:rPr>
              <w:t>Odendaal</w:t>
            </w:r>
            <w:proofErr w:type="spellEnd"/>
            <w:r w:rsidRPr="002803EE">
              <w:rPr>
                <w:rFonts w:ascii="Times New Roman" w:hAnsi="Times New Roman"/>
                <w:i/>
                <w:sz w:val="24"/>
                <w:szCs w:val="24"/>
                <w:lang w:val="es-CO"/>
              </w:rPr>
              <w:t xml:space="preserve">, N. (2003). </w:t>
            </w:r>
            <w:proofErr w:type="spellStart"/>
            <w:r w:rsidRPr="002803EE">
              <w:rPr>
                <w:rFonts w:ascii="Times New Roman" w:hAnsi="Times New Roman"/>
                <w:i/>
                <w:sz w:val="24"/>
                <w:szCs w:val="24"/>
                <w:lang w:val="es-CO"/>
              </w:rPr>
              <w:t>Information</w:t>
            </w:r>
            <w:proofErr w:type="spellEnd"/>
            <w:r w:rsidRPr="002803EE">
              <w:rPr>
                <w:rFonts w:ascii="Times New Roman" w:hAnsi="Times New Roman"/>
                <w:i/>
                <w:sz w:val="24"/>
                <w:szCs w:val="24"/>
                <w:lang w:val="es-CO"/>
              </w:rPr>
              <w:t xml:space="preserve"> and </w:t>
            </w:r>
            <w:proofErr w:type="spellStart"/>
            <w:r w:rsidRPr="002803EE">
              <w:rPr>
                <w:rFonts w:ascii="Times New Roman" w:hAnsi="Times New Roman"/>
                <w:i/>
                <w:sz w:val="24"/>
                <w:szCs w:val="24"/>
                <w:lang w:val="es-CO"/>
              </w:rPr>
              <w:t>communication</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technology</w:t>
            </w:r>
            <w:proofErr w:type="spellEnd"/>
            <w:r w:rsidRPr="002803EE">
              <w:rPr>
                <w:rFonts w:ascii="Times New Roman" w:hAnsi="Times New Roman"/>
                <w:i/>
                <w:sz w:val="24"/>
                <w:szCs w:val="24"/>
                <w:lang w:val="es-CO"/>
              </w:rPr>
              <w:t xml:space="preserve"> and local </w:t>
            </w:r>
            <w:proofErr w:type="spellStart"/>
            <w:r w:rsidRPr="002803EE">
              <w:rPr>
                <w:rFonts w:ascii="Times New Roman" w:hAnsi="Times New Roman"/>
                <w:i/>
                <w:sz w:val="24"/>
                <w:szCs w:val="24"/>
                <w:lang w:val="es-CO"/>
              </w:rPr>
              <w:t>governance</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Understanding</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the</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difference</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between</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cities</w:t>
            </w:r>
            <w:proofErr w:type="spellEnd"/>
            <w:r w:rsidRPr="002803EE">
              <w:rPr>
                <w:rFonts w:ascii="Times New Roman" w:hAnsi="Times New Roman"/>
                <w:i/>
                <w:sz w:val="24"/>
                <w:szCs w:val="24"/>
                <w:lang w:val="es-CO"/>
              </w:rPr>
              <w:t xml:space="preserve"> in </w:t>
            </w:r>
            <w:proofErr w:type="spellStart"/>
            <w:r w:rsidRPr="002803EE">
              <w:rPr>
                <w:rFonts w:ascii="Times New Roman" w:hAnsi="Times New Roman"/>
                <w:i/>
                <w:sz w:val="24"/>
                <w:szCs w:val="24"/>
                <w:lang w:val="es-CO"/>
              </w:rPr>
              <w:t>developed</w:t>
            </w:r>
            <w:proofErr w:type="spellEnd"/>
            <w:r w:rsidRPr="002803EE">
              <w:rPr>
                <w:rFonts w:ascii="Times New Roman" w:hAnsi="Times New Roman"/>
                <w:i/>
                <w:sz w:val="24"/>
                <w:szCs w:val="24"/>
                <w:lang w:val="es-CO"/>
              </w:rPr>
              <w:t xml:space="preserve"> and </w:t>
            </w:r>
            <w:proofErr w:type="spellStart"/>
            <w:r w:rsidRPr="002803EE">
              <w:rPr>
                <w:rFonts w:ascii="Times New Roman" w:hAnsi="Times New Roman"/>
                <w:i/>
                <w:sz w:val="24"/>
                <w:szCs w:val="24"/>
                <w:lang w:val="es-CO"/>
              </w:rPr>
              <w:t>emerging</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economies</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Computers</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Environment</w:t>
            </w:r>
            <w:proofErr w:type="spellEnd"/>
            <w:r w:rsidRPr="002803EE">
              <w:rPr>
                <w:rFonts w:ascii="Times New Roman" w:hAnsi="Times New Roman"/>
                <w:i/>
                <w:sz w:val="24"/>
                <w:szCs w:val="24"/>
                <w:lang w:val="es-CO"/>
              </w:rPr>
              <w:t xml:space="preserve"> and Urban </w:t>
            </w:r>
            <w:proofErr w:type="spellStart"/>
            <w:r w:rsidRPr="002803EE">
              <w:rPr>
                <w:rFonts w:ascii="Times New Roman" w:hAnsi="Times New Roman"/>
                <w:i/>
                <w:sz w:val="24"/>
                <w:szCs w:val="24"/>
                <w:lang w:val="es-CO"/>
              </w:rPr>
              <w:t>Systems</w:t>
            </w:r>
            <w:proofErr w:type="spellEnd"/>
            <w:r w:rsidRPr="002803EE">
              <w:rPr>
                <w:rFonts w:ascii="Times New Roman" w:hAnsi="Times New Roman"/>
                <w:i/>
                <w:sz w:val="24"/>
                <w:szCs w:val="24"/>
                <w:lang w:val="es-CO"/>
              </w:rPr>
              <w:t xml:space="preserve">, 27(6), 585-607. </w:t>
            </w:r>
          </w:p>
          <w:p w14:paraId="43FADEFD" w14:textId="730B926B" w:rsidR="002803EE" w:rsidRPr="002803EE" w:rsidRDefault="002803EE" w:rsidP="002803EE">
            <w:pPr>
              <w:pStyle w:val="Prrafodelista"/>
              <w:numPr>
                <w:ilvl w:val="0"/>
                <w:numId w:val="26"/>
              </w:numPr>
              <w:spacing w:after="0"/>
              <w:ind w:left="313"/>
              <w:jc w:val="both"/>
              <w:rPr>
                <w:rFonts w:ascii="Times New Roman" w:hAnsi="Times New Roman"/>
                <w:i/>
                <w:sz w:val="24"/>
                <w:szCs w:val="24"/>
                <w:lang w:val="es-CO"/>
              </w:rPr>
            </w:pPr>
            <w:r w:rsidRPr="002803EE">
              <w:rPr>
                <w:rFonts w:ascii="Times New Roman" w:hAnsi="Times New Roman"/>
                <w:i/>
                <w:sz w:val="24"/>
                <w:szCs w:val="24"/>
                <w:lang w:val="es-CO"/>
              </w:rPr>
              <w:lastRenderedPageBreak/>
              <w:t xml:space="preserve">[49] </w:t>
            </w:r>
            <w:proofErr w:type="spellStart"/>
            <w:r w:rsidRPr="002803EE">
              <w:rPr>
                <w:rFonts w:ascii="Times New Roman" w:hAnsi="Times New Roman"/>
                <w:i/>
                <w:sz w:val="24"/>
                <w:szCs w:val="24"/>
                <w:lang w:val="es-CO"/>
              </w:rPr>
              <w:t>Partridge</w:t>
            </w:r>
            <w:proofErr w:type="spellEnd"/>
            <w:r w:rsidRPr="002803EE">
              <w:rPr>
                <w:rFonts w:ascii="Times New Roman" w:hAnsi="Times New Roman"/>
                <w:i/>
                <w:sz w:val="24"/>
                <w:szCs w:val="24"/>
                <w:lang w:val="es-CO"/>
              </w:rPr>
              <w:t xml:space="preserve">, H. (2004). </w:t>
            </w:r>
            <w:proofErr w:type="spellStart"/>
            <w:r w:rsidRPr="002803EE">
              <w:rPr>
                <w:rFonts w:ascii="Times New Roman" w:hAnsi="Times New Roman"/>
                <w:i/>
                <w:sz w:val="24"/>
                <w:szCs w:val="24"/>
                <w:lang w:val="es-CO"/>
              </w:rPr>
              <w:t>Developing</w:t>
            </w:r>
            <w:proofErr w:type="spellEnd"/>
            <w:r w:rsidRPr="002803EE">
              <w:rPr>
                <w:rFonts w:ascii="Times New Roman" w:hAnsi="Times New Roman"/>
                <w:i/>
                <w:sz w:val="24"/>
                <w:szCs w:val="24"/>
                <w:lang w:val="es-CO"/>
              </w:rPr>
              <w:t xml:space="preserve"> a human </w:t>
            </w:r>
            <w:proofErr w:type="spellStart"/>
            <w:r w:rsidRPr="002803EE">
              <w:rPr>
                <w:rFonts w:ascii="Times New Roman" w:hAnsi="Times New Roman"/>
                <w:i/>
                <w:sz w:val="24"/>
                <w:szCs w:val="24"/>
                <w:lang w:val="es-CO"/>
              </w:rPr>
              <w:t>perspective</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to</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the</w:t>
            </w:r>
            <w:proofErr w:type="spellEnd"/>
            <w:r w:rsidRPr="002803EE">
              <w:rPr>
                <w:rFonts w:ascii="Times New Roman" w:hAnsi="Times New Roman"/>
                <w:i/>
                <w:sz w:val="24"/>
                <w:szCs w:val="24"/>
                <w:lang w:val="es-CO"/>
              </w:rPr>
              <w:t xml:space="preserve"> digital divide in </w:t>
            </w:r>
            <w:proofErr w:type="spellStart"/>
            <w:r w:rsidRPr="002803EE">
              <w:rPr>
                <w:rFonts w:ascii="Times New Roman" w:hAnsi="Times New Roman"/>
                <w:i/>
                <w:sz w:val="24"/>
                <w:szCs w:val="24"/>
                <w:lang w:val="es-CO"/>
              </w:rPr>
              <w:t>the</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smart</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city</w:t>
            </w:r>
            <w:proofErr w:type="spellEnd"/>
            <w:r w:rsidRPr="002803EE">
              <w:rPr>
                <w:rFonts w:ascii="Times New Roman" w:hAnsi="Times New Roman"/>
                <w:i/>
                <w:sz w:val="24"/>
                <w:szCs w:val="24"/>
                <w:lang w:val="es-CO"/>
              </w:rPr>
              <w:t xml:space="preserve">. In </w:t>
            </w:r>
            <w:proofErr w:type="spellStart"/>
            <w:r w:rsidRPr="002803EE">
              <w:rPr>
                <w:rFonts w:ascii="Times New Roman" w:hAnsi="Times New Roman"/>
                <w:i/>
                <w:sz w:val="24"/>
                <w:szCs w:val="24"/>
                <w:lang w:val="es-CO"/>
              </w:rPr>
              <w:t>Proceedings</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of</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the</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Biennial</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Conference</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of</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Australian</w:t>
            </w:r>
            <w:proofErr w:type="spellEnd"/>
            <w:r w:rsidRPr="002803EE">
              <w:rPr>
                <w:rFonts w:ascii="Times New Roman" w:hAnsi="Times New Roman"/>
                <w:i/>
                <w:sz w:val="24"/>
                <w:szCs w:val="24"/>
                <w:lang w:val="es-CO"/>
              </w:rPr>
              <w:t xml:space="preserve"> Library and </w:t>
            </w:r>
            <w:proofErr w:type="spellStart"/>
            <w:r w:rsidRPr="002803EE">
              <w:rPr>
                <w:rFonts w:ascii="Times New Roman" w:hAnsi="Times New Roman"/>
                <w:i/>
                <w:sz w:val="24"/>
                <w:szCs w:val="24"/>
                <w:lang w:val="es-CO"/>
              </w:rPr>
              <w:t>information</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Association</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ALIA</w:t>
            </w:r>
            <w:proofErr w:type="spellEnd"/>
            <w:r w:rsidRPr="002803EE">
              <w:rPr>
                <w:rFonts w:ascii="Times New Roman" w:hAnsi="Times New Roman"/>
                <w:i/>
                <w:sz w:val="24"/>
                <w:szCs w:val="24"/>
                <w:lang w:val="es-CO"/>
              </w:rPr>
              <w:t xml:space="preserve">), Queensland, Australia, </w:t>
            </w:r>
            <w:proofErr w:type="spellStart"/>
            <w:r w:rsidRPr="002803EE">
              <w:rPr>
                <w:rFonts w:ascii="Times New Roman" w:hAnsi="Times New Roman"/>
                <w:i/>
                <w:sz w:val="24"/>
                <w:szCs w:val="24"/>
                <w:lang w:val="es-CO"/>
              </w:rPr>
              <w:t>September</w:t>
            </w:r>
            <w:proofErr w:type="spellEnd"/>
            <w:r w:rsidRPr="002803EE">
              <w:rPr>
                <w:rFonts w:ascii="Times New Roman" w:hAnsi="Times New Roman"/>
                <w:i/>
                <w:sz w:val="24"/>
                <w:szCs w:val="24"/>
                <w:lang w:val="es-CO"/>
              </w:rPr>
              <w:t xml:space="preserve"> 21-24, </w:t>
            </w:r>
            <w:proofErr w:type="spellStart"/>
            <w:r w:rsidRPr="002803EE">
              <w:rPr>
                <w:rFonts w:ascii="Times New Roman" w:hAnsi="Times New Roman"/>
                <w:i/>
                <w:sz w:val="24"/>
                <w:szCs w:val="24"/>
                <w:lang w:val="es-CO"/>
              </w:rPr>
              <w:t>Available</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from</w:t>
            </w:r>
            <w:proofErr w:type="spellEnd"/>
            <w:r w:rsidRPr="002803EE">
              <w:rPr>
                <w:rFonts w:ascii="Times New Roman" w:hAnsi="Times New Roman"/>
                <w:i/>
                <w:sz w:val="24"/>
                <w:szCs w:val="24"/>
                <w:lang w:val="es-CO"/>
              </w:rPr>
              <w:t xml:space="preserve"> http://eprints.qut.edu.au/1299/1/partridge.h.2.paper.pdf. </w:t>
            </w:r>
          </w:p>
          <w:p w14:paraId="7D27F3FF" w14:textId="4F4BD418" w:rsidR="002803EE" w:rsidRPr="002803EE" w:rsidRDefault="002803EE" w:rsidP="002803EE">
            <w:pPr>
              <w:pStyle w:val="Prrafodelista"/>
              <w:numPr>
                <w:ilvl w:val="0"/>
                <w:numId w:val="26"/>
              </w:numPr>
              <w:spacing w:after="0"/>
              <w:ind w:left="313"/>
              <w:jc w:val="both"/>
              <w:rPr>
                <w:rFonts w:ascii="Times New Roman" w:hAnsi="Times New Roman"/>
                <w:i/>
                <w:sz w:val="24"/>
                <w:szCs w:val="24"/>
                <w:lang w:val="es-CO"/>
              </w:rPr>
            </w:pPr>
            <w:r w:rsidRPr="002803EE">
              <w:rPr>
                <w:rFonts w:ascii="Times New Roman" w:hAnsi="Times New Roman"/>
                <w:i/>
                <w:sz w:val="24"/>
                <w:szCs w:val="24"/>
                <w:lang w:val="es-CO"/>
              </w:rPr>
              <w:t xml:space="preserve">[50] </w:t>
            </w:r>
            <w:proofErr w:type="spellStart"/>
            <w:r w:rsidRPr="002803EE">
              <w:rPr>
                <w:rFonts w:ascii="Times New Roman" w:hAnsi="Times New Roman"/>
                <w:i/>
                <w:sz w:val="24"/>
                <w:szCs w:val="24"/>
                <w:lang w:val="es-CO"/>
              </w:rPr>
              <w:t>Rios</w:t>
            </w:r>
            <w:proofErr w:type="spellEnd"/>
            <w:r w:rsidRPr="002803EE">
              <w:rPr>
                <w:rFonts w:ascii="Times New Roman" w:hAnsi="Times New Roman"/>
                <w:i/>
                <w:sz w:val="24"/>
                <w:szCs w:val="24"/>
                <w:lang w:val="es-CO"/>
              </w:rPr>
              <w:t xml:space="preserve">, P. (2008). </w:t>
            </w:r>
            <w:proofErr w:type="spellStart"/>
            <w:r w:rsidRPr="002803EE">
              <w:rPr>
                <w:rFonts w:ascii="Times New Roman" w:hAnsi="Times New Roman"/>
                <w:i/>
                <w:sz w:val="24"/>
                <w:szCs w:val="24"/>
                <w:lang w:val="es-CO"/>
              </w:rPr>
              <w:t>Creating</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the</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smart</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city</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Available</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from</w:t>
            </w:r>
            <w:proofErr w:type="spellEnd"/>
            <w:r w:rsidRPr="002803EE">
              <w:rPr>
                <w:rFonts w:ascii="Times New Roman" w:hAnsi="Times New Roman"/>
                <w:i/>
                <w:sz w:val="24"/>
                <w:szCs w:val="24"/>
                <w:lang w:val="es-CO"/>
              </w:rPr>
              <w:t xml:space="preserve"> http://dspace.udmercy.edu:8080/dspace/bitstream/10429/20/1/2008_rios_smart.pdf. </w:t>
            </w:r>
          </w:p>
          <w:p w14:paraId="1688FD43" w14:textId="0C35271F" w:rsidR="002803EE" w:rsidRPr="002803EE" w:rsidRDefault="002803EE" w:rsidP="002803EE">
            <w:pPr>
              <w:pStyle w:val="Prrafodelista"/>
              <w:numPr>
                <w:ilvl w:val="0"/>
                <w:numId w:val="26"/>
              </w:numPr>
              <w:spacing w:after="0"/>
              <w:ind w:left="313"/>
              <w:jc w:val="both"/>
              <w:rPr>
                <w:rFonts w:ascii="Times New Roman" w:hAnsi="Times New Roman"/>
                <w:i/>
                <w:sz w:val="24"/>
                <w:szCs w:val="24"/>
                <w:lang w:val="es-CO"/>
              </w:rPr>
            </w:pPr>
            <w:r w:rsidRPr="002803EE">
              <w:rPr>
                <w:rFonts w:ascii="Times New Roman" w:hAnsi="Times New Roman"/>
                <w:i/>
                <w:sz w:val="24"/>
                <w:szCs w:val="24"/>
                <w:lang w:val="es-CO"/>
              </w:rPr>
              <w:t xml:space="preserve">[51] </w:t>
            </w:r>
            <w:proofErr w:type="spellStart"/>
            <w:r w:rsidRPr="002803EE">
              <w:rPr>
                <w:rFonts w:ascii="Times New Roman" w:hAnsi="Times New Roman"/>
                <w:i/>
                <w:sz w:val="24"/>
                <w:szCs w:val="24"/>
                <w:lang w:val="es-CO"/>
              </w:rPr>
              <w:t>Rittel</w:t>
            </w:r>
            <w:proofErr w:type="spellEnd"/>
            <w:r w:rsidRPr="002803EE">
              <w:rPr>
                <w:rFonts w:ascii="Times New Roman" w:hAnsi="Times New Roman"/>
                <w:i/>
                <w:sz w:val="24"/>
                <w:szCs w:val="24"/>
                <w:lang w:val="es-CO"/>
              </w:rPr>
              <w:t xml:space="preserve">, H. W. J., &amp; Webber, M. (1973). </w:t>
            </w:r>
            <w:proofErr w:type="spellStart"/>
            <w:r w:rsidRPr="002803EE">
              <w:rPr>
                <w:rFonts w:ascii="Times New Roman" w:hAnsi="Times New Roman"/>
                <w:i/>
                <w:sz w:val="24"/>
                <w:szCs w:val="24"/>
                <w:lang w:val="es-CO"/>
              </w:rPr>
              <w:t>Dilemmas</w:t>
            </w:r>
            <w:proofErr w:type="spellEnd"/>
            <w:r w:rsidRPr="002803EE">
              <w:rPr>
                <w:rFonts w:ascii="Times New Roman" w:hAnsi="Times New Roman"/>
                <w:i/>
                <w:sz w:val="24"/>
                <w:szCs w:val="24"/>
                <w:lang w:val="es-CO"/>
              </w:rPr>
              <w:t xml:space="preserve"> in a general </w:t>
            </w:r>
            <w:proofErr w:type="spellStart"/>
            <w:r w:rsidRPr="002803EE">
              <w:rPr>
                <w:rFonts w:ascii="Times New Roman" w:hAnsi="Times New Roman"/>
                <w:i/>
                <w:sz w:val="24"/>
                <w:szCs w:val="24"/>
                <w:lang w:val="es-CO"/>
              </w:rPr>
              <w:t>theory</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of</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planning</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Policy</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Sciences</w:t>
            </w:r>
            <w:proofErr w:type="spellEnd"/>
            <w:r w:rsidRPr="002803EE">
              <w:rPr>
                <w:rFonts w:ascii="Times New Roman" w:hAnsi="Times New Roman"/>
                <w:i/>
                <w:sz w:val="24"/>
                <w:szCs w:val="24"/>
                <w:lang w:val="es-CO"/>
              </w:rPr>
              <w:t xml:space="preserve">, 4(June), 155-169. </w:t>
            </w:r>
          </w:p>
          <w:p w14:paraId="290DD8EA" w14:textId="24C5C0AA" w:rsidR="002803EE" w:rsidRPr="002803EE" w:rsidRDefault="002803EE" w:rsidP="002803EE">
            <w:pPr>
              <w:pStyle w:val="Prrafodelista"/>
              <w:numPr>
                <w:ilvl w:val="0"/>
                <w:numId w:val="26"/>
              </w:numPr>
              <w:spacing w:after="0"/>
              <w:ind w:left="313"/>
              <w:jc w:val="both"/>
              <w:rPr>
                <w:rFonts w:ascii="Times New Roman" w:hAnsi="Times New Roman"/>
                <w:i/>
                <w:sz w:val="24"/>
                <w:szCs w:val="24"/>
                <w:lang w:val="es-CO"/>
              </w:rPr>
            </w:pPr>
            <w:r w:rsidRPr="002803EE">
              <w:rPr>
                <w:rFonts w:ascii="Times New Roman" w:hAnsi="Times New Roman"/>
                <w:i/>
                <w:sz w:val="24"/>
                <w:szCs w:val="24"/>
                <w:lang w:val="es-CO"/>
              </w:rPr>
              <w:t xml:space="preserve">[52] </w:t>
            </w:r>
            <w:proofErr w:type="spellStart"/>
            <w:r w:rsidRPr="002803EE">
              <w:rPr>
                <w:rFonts w:ascii="Times New Roman" w:hAnsi="Times New Roman"/>
                <w:i/>
                <w:sz w:val="24"/>
                <w:szCs w:val="24"/>
                <w:lang w:val="es-CO"/>
              </w:rPr>
              <w:t>Rocheleau</w:t>
            </w:r>
            <w:proofErr w:type="spellEnd"/>
            <w:r w:rsidRPr="002803EE">
              <w:rPr>
                <w:rFonts w:ascii="Times New Roman" w:hAnsi="Times New Roman"/>
                <w:i/>
                <w:sz w:val="24"/>
                <w:szCs w:val="24"/>
                <w:lang w:val="es-CO"/>
              </w:rPr>
              <w:t xml:space="preserve">, B. (2003). </w:t>
            </w:r>
            <w:proofErr w:type="spellStart"/>
            <w:r w:rsidRPr="002803EE">
              <w:rPr>
                <w:rFonts w:ascii="Times New Roman" w:hAnsi="Times New Roman"/>
                <w:i/>
                <w:sz w:val="24"/>
                <w:szCs w:val="24"/>
                <w:lang w:val="es-CO"/>
              </w:rPr>
              <w:t>Politics</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accountability</w:t>
            </w:r>
            <w:proofErr w:type="spellEnd"/>
            <w:r w:rsidRPr="002803EE">
              <w:rPr>
                <w:rFonts w:ascii="Times New Roman" w:hAnsi="Times New Roman"/>
                <w:i/>
                <w:sz w:val="24"/>
                <w:szCs w:val="24"/>
                <w:lang w:val="es-CO"/>
              </w:rPr>
              <w:t xml:space="preserve">, and </w:t>
            </w:r>
            <w:proofErr w:type="spellStart"/>
            <w:r w:rsidRPr="002803EE">
              <w:rPr>
                <w:rFonts w:ascii="Times New Roman" w:hAnsi="Times New Roman"/>
                <w:i/>
                <w:sz w:val="24"/>
                <w:szCs w:val="24"/>
                <w:lang w:val="es-CO"/>
              </w:rPr>
              <w:t>government</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information</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systems</w:t>
            </w:r>
            <w:proofErr w:type="spellEnd"/>
            <w:r w:rsidRPr="002803EE">
              <w:rPr>
                <w:rFonts w:ascii="Times New Roman" w:hAnsi="Times New Roman"/>
                <w:i/>
                <w:sz w:val="24"/>
                <w:szCs w:val="24"/>
                <w:lang w:val="es-CO"/>
              </w:rPr>
              <w:t xml:space="preserve">. In G. D. </w:t>
            </w:r>
            <w:proofErr w:type="spellStart"/>
            <w:r w:rsidRPr="002803EE">
              <w:rPr>
                <w:rFonts w:ascii="Times New Roman" w:hAnsi="Times New Roman"/>
                <w:i/>
                <w:sz w:val="24"/>
                <w:szCs w:val="24"/>
                <w:lang w:val="es-CO"/>
              </w:rPr>
              <w:t>Garson</w:t>
            </w:r>
            <w:proofErr w:type="spellEnd"/>
            <w:r w:rsidRPr="002803EE">
              <w:rPr>
                <w:rFonts w:ascii="Times New Roman" w:hAnsi="Times New Roman"/>
                <w:i/>
                <w:sz w:val="24"/>
                <w:szCs w:val="24"/>
                <w:lang w:val="es-CO"/>
              </w:rPr>
              <w:t xml:space="preserve"> (Ed.), </w:t>
            </w:r>
            <w:proofErr w:type="spellStart"/>
            <w:r w:rsidRPr="002803EE">
              <w:rPr>
                <w:rFonts w:ascii="Times New Roman" w:hAnsi="Times New Roman"/>
                <w:i/>
                <w:sz w:val="24"/>
                <w:szCs w:val="24"/>
                <w:lang w:val="es-CO"/>
              </w:rPr>
              <w:t>Public</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Information</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Technology</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Policy</w:t>
            </w:r>
            <w:proofErr w:type="spellEnd"/>
            <w:r w:rsidRPr="002803EE">
              <w:rPr>
                <w:rFonts w:ascii="Times New Roman" w:hAnsi="Times New Roman"/>
                <w:i/>
                <w:sz w:val="24"/>
                <w:szCs w:val="24"/>
                <w:lang w:val="es-CO"/>
              </w:rPr>
              <w:t xml:space="preserve"> and Management Issues. </w:t>
            </w:r>
            <w:proofErr w:type="spellStart"/>
            <w:r w:rsidRPr="002803EE">
              <w:rPr>
                <w:rFonts w:ascii="Times New Roman" w:hAnsi="Times New Roman"/>
                <w:i/>
                <w:sz w:val="24"/>
                <w:szCs w:val="24"/>
                <w:lang w:val="es-CO"/>
              </w:rPr>
              <w:t>Hershey</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PA</w:t>
            </w:r>
            <w:proofErr w:type="spellEnd"/>
            <w:r w:rsidRPr="002803EE">
              <w:rPr>
                <w:rFonts w:ascii="Times New Roman" w:hAnsi="Times New Roman"/>
                <w:i/>
                <w:sz w:val="24"/>
                <w:szCs w:val="24"/>
                <w:lang w:val="es-CO"/>
              </w:rPr>
              <w:t xml:space="preserve">: Idea </w:t>
            </w:r>
            <w:proofErr w:type="spellStart"/>
            <w:r w:rsidRPr="002803EE">
              <w:rPr>
                <w:rFonts w:ascii="Times New Roman" w:hAnsi="Times New Roman"/>
                <w:i/>
                <w:sz w:val="24"/>
                <w:szCs w:val="24"/>
                <w:lang w:val="es-CO"/>
              </w:rPr>
              <w:t>Group</w:t>
            </w:r>
            <w:proofErr w:type="spellEnd"/>
            <w:r w:rsidRPr="002803EE">
              <w:rPr>
                <w:rFonts w:ascii="Times New Roman" w:hAnsi="Times New Roman"/>
                <w:i/>
                <w:sz w:val="24"/>
                <w:szCs w:val="24"/>
                <w:lang w:val="es-CO"/>
              </w:rPr>
              <w:t xml:space="preserve"> Publishing. </w:t>
            </w:r>
          </w:p>
          <w:p w14:paraId="4156F203" w14:textId="3B6F3094" w:rsidR="002803EE" w:rsidRPr="002803EE" w:rsidRDefault="002803EE" w:rsidP="002803EE">
            <w:pPr>
              <w:pStyle w:val="Prrafodelista"/>
              <w:numPr>
                <w:ilvl w:val="0"/>
                <w:numId w:val="26"/>
              </w:numPr>
              <w:spacing w:after="0"/>
              <w:ind w:left="313"/>
              <w:jc w:val="both"/>
              <w:rPr>
                <w:rFonts w:ascii="Times New Roman" w:hAnsi="Times New Roman"/>
                <w:i/>
                <w:sz w:val="24"/>
                <w:szCs w:val="24"/>
                <w:lang w:val="es-CO"/>
              </w:rPr>
            </w:pPr>
            <w:r w:rsidRPr="002803EE">
              <w:rPr>
                <w:rFonts w:ascii="Times New Roman" w:hAnsi="Times New Roman"/>
                <w:i/>
                <w:sz w:val="24"/>
                <w:szCs w:val="24"/>
                <w:lang w:val="es-CO"/>
              </w:rPr>
              <w:t xml:space="preserve">[53] </w:t>
            </w:r>
            <w:proofErr w:type="spellStart"/>
            <w:r w:rsidRPr="002803EE">
              <w:rPr>
                <w:rFonts w:ascii="Times New Roman" w:hAnsi="Times New Roman"/>
                <w:i/>
                <w:sz w:val="24"/>
                <w:szCs w:val="24"/>
                <w:lang w:val="es-CO"/>
              </w:rPr>
              <w:t>Scholl</w:t>
            </w:r>
            <w:proofErr w:type="spellEnd"/>
            <w:r w:rsidRPr="002803EE">
              <w:rPr>
                <w:rFonts w:ascii="Times New Roman" w:hAnsi="Times New Roman"/>
                <w:i/>
                <w:sz w:val="24"/>
                <w:szCs w:val="24"/>
                <w:lang w:val="es-CO"/>
              </w:rPr>
              <w:t xml:space="preserve">, H. J., </w:t>
            </w:r>
            <w:proofErr w:type="spellStart"/>
            <w:r w:rsidRPr="002803EE">
              <w:rPr>
                <w:rFonts w:ascii="Times New Roman" w:hAnsi="Times New Roman"/>
                <w:i/>
                <w:sz w:val="24"/>
                <w:szCs w:val="24"/>
                <w:lang w:val="es-CO"/>
              </w:rPr>
              <w:t>Barzilai-Nahon</w:t>
            </w:r>
            <w:proofErr w:type="spellEnd"/>
            <w:r w:rsidRPr="002803EE">
              <w:rPr>
                <w:rFonts w:ascii="Times New Roman" w:hAnsi="Times New Roman"/>
                <w:i/>
                <w:sz w:val="24"/>
                <w:szCs w:val="24"/>
                <w:lang w:val="es-CO"/>
              </w:rPr>
              <w:t xml:space="preserve">, K., </w:t>
            </w:r>
            <w:proofErr w:type="spellStart"/>
            <w:r w:rsidRPr="002803EE">
              <w:rPr>
                <w:rFonts w:ascii="Times New Roman" w:hAnsi="Times New Roman"/>
                <w:i/>
                <w:sz w:val="24"/>
                <w:szCs w:val="24"/>
                <w:lang w:val="es-CO"/>
              </w:rPr>
              <w:t>Ahn</w:t>
            </w:r>
            <w:proofErr w:type="spellEnd"/>
            <w:r w:rsidRPr="002803EE">
              <w:rPr>
                <w:rFonts w:ascii="Times New Roman" w:hAnsi="Times New Roman"/>
                <w:i/>
                <w:sz w:val="24"/>
                <w:szCs w:val="24"/>
                <w:lang w:val="es-CO"/>
              </w:rPr>
              <w:t>, J-H., Olga, P., &amp; Barbara, R. (2009). E-</w:t>
            </w:r>
            <w:proofErr w:type="spellStart"/>
            <w:r w:rsidRPr="002803EE">
              <w:rPr>
                <w:rFonts w:ascii="Times New Roman" w:hAnsi="Times New Roman"/>
                <w:i/>
                <w:sz w:val="24"/>
                <w:szCs w:val="24"/>
                <w:lang w:val="es-CO"/>
              </w:rPr>
              <w:t>commerce</w:t>
            </w:r>
            <w:proofErr w:type="spellEnd"/>
            <w:r w:rsidRPr="002803EE">
              <w:rPr>
                <w:rFonts w:ascii="Times New Roman" w:hAnsi="Times New Roman"/>
                <w:i/>
                <w:sz w:val="24"/>
                <w:szCs w:val="24"/>
                <w:lang w:val="es-CO"/>
              </w:rPr>
              <w:t xml:space="preserve"> and e-</w:t>
            </w:r>
            <w:proofErr w:type="spellStart"/>
            <w:r w:rsidRPr="002803EE">
              <w:rPr>
                <w:rFonts w:ascii="Times New Roman" w:hAnsi="Times New Roman"/>
                <w:i/>
                <w:sz w:val="24"/>
                <w:szCs w:val="24"/>
                <w:lang w:val="es-CO"/>
              </w:rPr>
              <w:t>government</w:t>
            </w:r>
            <w:proofErr w:type="spellEnd"/>
            <w:r w:rsidRPr="002803EE">
              <w:rPr>
                <w:rFonts w:ascii="Times New Roman" w:hAnsi="Times New Roman"/>
                <w:i/>
                <w:sz w:val="24"/>
                <w:szCs w:val="24"/>
                <w:lang w:val="es-CO"/>
              </w:rPr>
              <w:t xml:space="preserve">: </w:t>
            </w:r>
            <w:proofErr w:type="spellStart"/>
            <w:proofErr w:type="gramStart"/>
            <w:r w:rsidRPr="002803EE">
              <w:rPr>
                <w:rFonts w:ascii="Times New Roman" w:hAnsi="Times New Roman"/>
                <w:i/>
                <w:sz w:val="24"/>
                <w:szCs w:val="24"/>
                <w:lang w:val="es-CO"/>
              </w:rPr>
              <w:t>How</w:t>
            </w:r>
            <w:proofErr w:type="spellEnd"/>
            <w:r w:rsidRPr="002803EE">
              <w:rPr>
                <w:rFonts w:ascii="Times New Roman" w:hAnsi="Times New Roman"/>
                <w:i/>
                <w:sz w:val="24"/>
                <w:szCs w:val="24"/>
                <w:lang w:val="es-CO"/>
              </w:rPr>
              <w:t xml:space="preserve"> do </w:t>
            </w:r>
            <w:proofErr w:type="spellStart"/>
            <w:r w:rsidRPr="002803EE">
              <w:rPr>
                <w:rFonts w:ascii="Times New Roman" w:hAnsi="Times New Roman"/>
                <w:i/>
                <w:sz w:val="24"/>
                <w:szCs w:val="24"/>
                <w:lang w:val="es-CO"/>
              </w:rPr>
              <w:t>they</w:t>
            </w:r>
            <w:proofErr w:type="spellEnd"/>
            <w:r w:rsidRPr="002803EE">
              <w:rPr>
                <w:rFonts w:ascii="Times New Roman" w:hAnsi="Times New Roman"/>
                <w:i/>
                <w:sz w:val="24"/>
                <w:szCs w:val="24"/>
                <w:lang w:val="es-CO"/>
              </w:rPr>
              <w:t xml:space="preserve"> compare?</w:t>
            </w:r>
            <w:proofErr w:type="gram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What</w:t>
            </w:r>
            <w:proofErr w:type="spellEnd"/>
            <w:r w:rsidRPr="002803EE">
              <w:rPr>
                <w:rFonts w:ascii="Times New Roman" w:hAnsi="Times New Roman"/>
                <w:i/>
                <w:sz w:val="24"/>
                <w:szCs w:val="24"/>
                <w:lang w:val="es-CO"/>
              </w:rPr>
              <w:t xml:space="preserve"> can </w:t>
            </w:r>
            <w:proofErr w:type="spellStart"/>
            <w:r w:rsidRPr="002803EE">
              <w:rPr>
                <w:rFonts w:ascii="Times New Roman" w:hAnsi="Times New Roman"/>
                <w:i/>
                <w:sz w:val="24"/>
                <w:szCs w:val="24"/>
                <w:lang w:val="es-CO"/>
              </w:rPr>
              <w:t>they</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learn</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from</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each</w:t>
            </w:r>
            <w:proofErr w:type="spellEnd"/>
            <w:r w:rsidRPr="002803EE">
              <w:rPr>
                <w:rFonts w:ascii="Times New Roman" w:hAnsi="Times New Roman"/>
                <w:i/>
                <w:sz w:val="24"/>
                <w:szCs w:val="24"/>
                <w:lang w:val="es-CO"/>
              </w:rPr>
              <w:t xml:space="preserve"> </w:t>
            </w:r>
            <w:proofErr w:type="spellStart"/>
            <w:proofErr w:type="gramStart"/>
            <w:r w:rsidRPr="002803EE">
              <w:rPr>
                <w:rFonts w:ascii="Times New Roman" w:hAnsi="Times New Roman"/>
                <w:i/>
                <w:sz w:val="24"/>
                <w:szCs w:val="24"/>
                <w:lang w:val="es-CO"/>
              </w:rPr>
              <w:t>other</w:t>
            </w:r>
            <w:proofErr w:type="spellEnd"/>
            <w:r w:rsidRPr="002803EE">
              <w:rPr>
                <w:rFonts w:ascii="Times New Roman" w:hAnsi="Times New Roman"/>
                <w:i/>
                <w:sz w:val="24"/>
                <w:szCs w:val="24"/>
                <w:lang w:val="es-CO"/>
              </w:rPr>
              <w:t>?.</w:t>
            </w:r>
            <w:proofErr w:type="gram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Proceedings</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of</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the</w:t>
            </w:r>
            <w:proofErr w:type="spellEnd"/>
            <w:r w:rsidRPr="002803EE">
              <w:rPr>
                <w:rFonts w:ascii="Times New Roman" w:hAnsi="Times New Roman"/>
                <w:i/>
                <w:sz w:val="24"/>
                <w:szCs w:val="24"/>
                <w:lang w:val="es-CO"/>
              </w:rPr>
              <w:t xml:space="preserve"> 42nd </w:t>
            </w:r>
            <w:proofErr w:type="spellStart"/>
            <w:r w:rsidRPr="002803EE">
              <w:rPr>
                <w:rFonts w:ascii="Times New Roman" w:hAnsi="Times New Roman"/>
                <w:i/>
                <w:sz w:val="24"/>
                <w:szCs w:val="24"/>
                <w:lang w:val="es-CO"/>
              </w:rPr>
              <w:t>Hawaiian</w:t>
            </w:r>
            <w:proofErr w:type="spellEnd"/>
            <w:r w:rsidRPr="002803EE">
              <w:rPr>
                <w:rFonts w:ascii="Times New Roman" w:hAnsi="Times New Roman"/>
                <w:i/>
                <w:sz w:val="24"/>
                <w:szCs w:val="24"/>
                <w:lang w:val="es-CO"/>
              </w:rPr>
              <w:t xml:space="preserve"> International </w:t>
            </w:r>
            <w:proofErr w:type="spellStart"/>
            <w:r w:rsidRPr="002803EE">
              <w:rPr>
                <w:rFonts w:ascii="Times New Roman" w:hAnsi="Times New Roman"/>
                <w:i/>
                <w:sz w:val="24"/>
                <w:szCs w:val="24"/>
                <w:lang w:val="es-CO"/>
              </w:rPr>
              <w:t>Conference</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on</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System</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Sciences</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HICSS</w:t>
            </w:r>
            <w:proofErr w:type="spellEnd"/>
            <w:r w:rsidRPr="002803EE">
              <w:rPr>
                <w:rFonts w:ascii="Times New Roman" w:hAnsi="Times New Roman"/>
                <w:i/>
                <w:sz w:val="24"/>
                <w:szCs w:val="24"/>
                <w:lang w:val="es-CO"/>
              </w:rPr>
              <w:t xml:space="preserve"> 2009), </w:t>
            </w:r>
            <w:proofErr w:type="spellStart"/>
            <w:r w:rsidRPr="002803EE">
              <w:rPr>
                <w:rFonts w:ascii="Times New Roman" w:hAnsi="Times New Roman"/>
                <w:i/>
                <w:sz w:val="24"/>
                <w:szCs w:val="24"/>
                <w:lang w:val="es-CO"/>
              </w:rPr>
              <w:t>Koloa</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Hawaii</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January</w:t>
            </w:r>
            <w:proofErr w:type="spellEnd"/>
            <w:r w:rsidRPr="002803EE">
              <w:rPr>
                <w:rFonts w:ascii="Times New Roman" w:hAnsi="Times New Roman"/>
                <w:i/>
                <w:sz w:val="24"/>
                <w:szCs w:val="24"/>
                <w:lang w:val="es-CO"/>
              </w:rPr>
              <w:t xml:space="preserve"> 4-7. </w:t>
            </w:r>
          </w:p>
          <w:p w14:paraId="762983E3" w14:textId="00EB1880" w:rsidR="002803EE" w:rsidRPr="002803EE" w:rsidRDefault="002803EE" w:rsidP="002803EE">
            <w:pPr>
              <w:pStyle w:val="Prrafodelista"/>
              <w:numPr>
                <w:ilvl w:val="0"/>
                <w:numId w:val="26"/>
              </w:numPr>
              <w:spacing w:after="0"/>
              <w:ind w:left="313"/>
              <w:jc w:val="both"/>
              <w:rPr>
                <w:rFonts w:ascii="Times New Roman" w:hAnsi="Times New Roman"/>
                <w:i/>
                <w:sz w:val="24"/>
                <w:szCs w:val="24"/>
                <w:lang w:val="es-CO"/>
              </w:rPr>
            </w:pPr>
            <w:r w:rsidRPr="002803EE">
              <w:rPr>
                <w:rFonts w:ascii="Times New Roman" w:hAnsi="Times New Roman"/>
                <w:i/>
                <w:sz w:val="24"/>
                <w:szCs w:val="24"/>
                <w:lang w:val="es-CO"/>
              </w:rPr>
              <w:t xml:space="preserve">[54] Scott, W. R. (2000). </w:t>
            </w:r>
            <w:proofErr w:type="spellStart"/>
            <w:r w:rsidRPr="002803EE">
              <w:rPr>
                <w:rFonts w:ascii="Times New Roman" w:hAnsi="Times New Roman"/>
                <w:i/>
                <w:sz w:val="24"/>
                <w:szCs w:val="24"/>
                <w:lang w:val="es-CO"/>
              </w:rPr>
              <w:t>Institutions</w:t>
            </w:r>
            <w:proofErr w:type="spellEnd"/>
            <w:r w:rsidRPr="002803EE">
              <w:rPr>
                <w:rFonts w:ascii="Times New Roman" w:hAnsi="Times New Roman"/>
                <w:i/>
                <w:sz w:val="24"/>
                <w:szCs w:val="24"/>
                <w:lang w:val="es-CO"/>
              </w:rPr>
              <w:t xml:space="preserve"> and </w:t>
            </w:r>
            <w:proofErr w:type="spellStart"/>
            <w:r w:rsidRPr="002803EE">
              <w:rPr>
                <w:rFonts w:ascii="Times New Roman" w:hAnsi="Times New Roman"/>
                <w:i/>
                <w:sz w:val="24"/>
                <w:szCs w:val="24"/>
                <w:lang w:val="es-CO"/>
              </w:rPr>
              <w:t>Organizations</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Thousand</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Oaks</w:t>
            </w:r>
            <w:proofErr w:type="spellEnd"/>
            <w:r w:rsidRPr="002803EE">
              <w:rPr>
                <w:rFonts w:ascii="Times New Roman" w:hAnsi="Times New Roman"/>
                <w:i/>
                <w:sz w:val="24"/>
                <w:szCs w:val="24"/>
                <w:lang w:val="es-CO"/>
              </w:rPr>
              <w:t xml:space="preserve">, CA: Sage </w:t>
            </w:r>
            <w:proofErr w:type="spellStart"/>
            <w:r w:rsidRPr="002803EE">
              <w:rPr>
                <w:rFonts w:ascii="Times New Roman" w:hAnsi="Times New Roman"/>
                <w:i/>
                <w:sz w:val="24"/>
                <w:szCs w:val="24"/>
                <w:lang w:val="es-CO"/>
              </w:rPr>
              <w:t>Publications</w:t>
            </w:r>
            <w:proofErr w:type="spellEnd"/>
            <w:r w:rsidRPr="002803EE">
              <w:rPr>
                <w:rFonts w:ascii="Times New Roman" w:hAnsi="Times New Roman"/>
                <w:i/>
                <w:sz w:val="24"/>
                <w:szCs w:val="24"/>
                <w:lang w:val="es-CO"/>
              </w:rPr>
              <w:t xml:space="preserve">. </w:t>
            </w:r>
          </w:p>
          <w:p w14:paraId="3C2D7C57" w14:textId="2C941F8F" w:rsidR="002803EE" w:rsidRPr="002803EE" w:rsidRDefault="002803EE" w:rsidP="002803EE">
            <w:pPr>
              <w:pStyle w:val="Prrafodelista"/>
              <w:numPr>
                <w:ilvl w:val="0"/>
                <w:numId w:val="26"/>
              </w:numPr>
              <w:spacing w:after="0"/>
              <w:ind w:left="313"/>
              <w:jc w:val="both"/>
              <w:rPr>
                <w:rFonts w:ascii="Times New Roman" w:hAnsi="Times New Roman"/>
                <w:i/>
                <w:sz w:val="24"/>
                <w:szCs w:val="24"/>
                <w:lang w:val="es-CO"/>
              </w:rPr>
            </w:pPr>
            <w:r w:rsidRPr="002803EE">
              <w:rPr>
                <w:rFonts w:ascii="Times New Roman" w:hAnsi="Times New Roman"/>
                <w:i/>
                <w:sz w:val="24"/>
                <w:szCs w:val="24"/>
                <w:lang w:val="es-CO"/>
              </w:rPr>
              <w:t xml:space="preserve">[55] </w:t>
            </w:r>
            <w:proofErr w:type="spellStart"/>
            <w:r w:rsidRPr="002803EE">
              <w:rPr>
                <w:rFonts w:ascii="Times New Roman" w:hAnsi="Times New Roman"/>
                <w:i/>
                <w:sz w:val="24"/>
                <w:szCs w:val="24"/>
                <w:lang w:val="es-CO"/>
              </w:rPr>
              <w:t>Servon</w:t>
            </w:r>
            <w:proofErr w:type="spellEnd"/>
            <w:r w:rsidRPr="002803EE">
              <w:rPr>
                <w:rFonts w:ascii="Times New Roman" w:hAnsi="Times New Roman"/>
                <w:i/>
                <w:sz w:val="24"/>
                <w:szCs w:val="24"/>
                <w:lang w:val="es-CO"/>
              </w:rPr>
              <w:t xml:space="preserve">, L. J. (2002). </w:t>
            </w:r>
            <w:proofErr w:type="spellStart"/>
            <w:r w:rsidRPr="002803EE">
              <w:rPr>
                <w:rFonts w:ascii="Times New Roman" w:hAnsi="Times New Roman"/>
                <w:i/>
                <w:sz w:val="24"/>
                <w:szCs w:val="24"/>
                <w:lang w:val="es-CO"/>
              </w:rPr>
              <w:t>Bridging</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the</w:t>
            </w:r>
            <w:proofErr w:type="spellEnd"/>
            <w:r w:rsidRPr="002803EE">
              <w:rPr>
                <w:rFonts w:ascii="Times New Roman" w:hAnsi="Times New Roman"/>
                <w:i/>
                <w:sz w:val="24"/>
                <w:szCs w:val="24"/>
                <w:lang w:val="es-CO"/>
              </w:rPr>
              <w:t xml:space="preserve"> Digital Divide: </w:t>
            </w:r>
            <w:proofErr w:type="spellStart"/>
            <w:r w:rsidRPr="002803EE">
              <w:rPr>
                <w:rFonts w:ascii="Times New Roman" w:hAnsi="Times New Roman"/>
                <w:i/>
                <w:sz w:val="24"/>
                <w:szCs w:val="24"/>
                <w:lang w:val="es-CO"/>
              </w:rPr>
              <w:t>Technology</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Community</w:t>
            </w:r>
            <w:proofErr w:type="spellEnd"/>
            <w:r w:rsidRPr="002803EE">
              <w:rPr>
                <w:rFonts w:ascii="Times New Roman" w:hAnsi="Times New Roman"/>
                <w:i/>
                <w:sz w:val="24"/>
                <w:szCs w:val="24"/>
                <w:lang w:val="es-CO"/>
              </w:rPr>
              <w:t xml:space="preserve">, and </w:t>
            </w:r>
            <w:proofErr w:type="spellStart"/>
            <w:r w:rsidRPr="002803EE">
              <w:rPr>
                <w:rFonts w:ascii="Times New Roman" w:hAnsi="Times New Roman"/>
                <w:i/>
                <w:sz w:val="24"/>
                <w:szCs w:val="24"/>
                <w:lang w:val="es-CO"/>
              </w:rPr>
              <w:t>Public</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Policy</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Malden</w:t>
            </w:r>
            <w:proofErr w:type="spellEnd"/>
            <w:r w:rsidRPr="002803EE">
              <w:rPr>
                <w:rFonts w:ascii="Times New Roman" w:hAnsi="Times New Roman"/>
                <w:i/>
                <w:sz w:val="24"/>
                <w:szCs w:val="24"/>
                <w:lang w:val="es-CO"/>
              </w:rPr>
              <w:t xml:space="preserve">, MA: Blackwell Publishing. </w:t>
            </w:r>
          </w:p>
          <w:p w14:paraId="4F03C83D" w14:textId="717FCD40" w:rsidR="002803EE" w:rsidRPr="002803EE" w:rsidRDefault="002803EE" w:rsidP="002803EE">
            <w:pPr>
              <w:pStyle w:val="Prrafodelista"/>
              <w:numPr>
                <w:ilvl w:val="0"/>
                <w:numId w:val="26"/>
              </w:numPr>
              <w:spacing w:after="0"/>
              <w:ind w:left="313"/>
              <w:jc w:val="both"/>
              <w:rPr>
                <w:rFonts w:ascii="Times New Roman" w:hAnsi="Times New Roman"/>
                <w:i/>
                <w:sz w:val="24"/>
                <w:szCs w:val="24"/>
                <w:lang w:val="es-CO"/>
              </w:rPr>
            </w:pPr>
            <w:r w:rsidRPr="002803EE">
              <w:rPr>
                <w:rFonts w:ascii="Times New Roman" w:hAnsi="Times New Roman"/>
                <w:i/>
                <w:sz w:val="24"/>
                <w:szCs w:val="24"/>
                <w:lang w:val="es-CO"/>
              </w:rPr>
              <w:t xml:space="preserve">[56] </w:t>
            </w:r>
            <w:proofErr w:type="spellStart"/>
            <w:r w:rsidRPr="002803EE">
              <w:rPr>
                <w:rFonts w:ascii="Times New Roman" w:hAnsi="Times New Roman"/>
                <w:i/>
                <w:sz w:val="24"/>
                <w:szCs w:val="24"/>
                <w:lang w:val="es-CO"/>
              </w:rPr>
              <w:t>Toppeta</w:t>
            </w:r>
            <w:proofErr w:type="spellEnd"/>
            <w:r w:rsidRPr="002803EE">
              <w:rPr>
                <w:rFonts w:ascii="Times New Roman" w:hAnsi="Times New Roman"/>
                <w:i/>
                <w:sz w:val="24"/>
                <w:szCs w:val="24"/>
                <w:lang w:val="es-CO"/>
              </w:rPr>
              <w:t xml:space="preserve">, D. (2010). </w:t>
            </w:r>
            <w:proofErr w:type="spellStart"/>
            <w:r w:rsidRPr="002803EE">
              <w:rPr>
                <w:rFonts w:ascii="Times New Roman" w:hAnsi="Times New Roman"/>
                <w:i/>
                <w:sz w:val="24"/>
                <w:szCs w:val="24"/>
                <w:lang w:val="es-CO"/>
              </w:rPr>
              <w:t>The</w:t>
            </w:r>
            <w:proofErr w:type="spellEnd"/>
            <w:r w:rsidRPr="002803EE">
              <w:rPr>
                <w:rFonts w:ascii="Times New Roman" w:hAnsi="Times New Roman"/>
                <w:i/>
                <w:sz w:val="24"/>
                <w:szCs w:val="24"/>
                <w:lang w:val="es-CO"/>
              </w:rPr>
              <w:t xml:space="preserve"> Smart City </w:t>
            </w:r>
            <w:proofErr w:type="spellStart"/>
            <w:r w:rsidRPr="002803EE">
              <w:rPr>
                <w:rFonts w:ascii="Times New Roman" w:hAnsi="Times New Roman"/>
                <w:i/>
                <w:sz w:val="24"/>
                <w:szCs w:val="24"/>
                <w:lang w:val="es-CO"/>
              </w:rPr>
              <w:t>Vision</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How</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Innovation</w:t>
            </w:r>
            <w:proofErr w:type="spellEnd"/>
            <w:r w:rsidRPr="002803EE">
              <w:rPr>
                <w:rFonts w:ascii="Times New Roman" w:hAnsi="Times New Roman"/>
                <w:i/>
                <w:sz w:val="24"/>
                <w:szCs w:val="24"/>
                <w:lang w:val="es-CO"/>
              </w:rPr>
              <w:t xml:space="preserve"> and </w:t>
            </w:r>
            <w:proofErr w:type="spellStart"/>
            <w:r w:rsidRPr="002803EE">
              <w:rPr>
                <w:rFonts w:ascii="Times New Roman" w:hAnsi="Times New Roman"/>
                <w:i/>
                <w:sz w:val="24"/>
                <w:szCs w:val="24"/>
                <w:lang w:val="es-CO"/>
              </w:rPr>
              <w:t>ICT</w:t>
            </w:r>
            <w:proofErr w:type="spellEnd"/>
            <w:r w:rsidRPr="002803EE">
              <w:rPr>
                <w:rFonts w:ascii="Times New Roman" w:hAnsi="Times New Roman"/>
                <w:i/>
                <w:sz w:val="24"/>
                <w:szCs w:val="24"/>
                <w:lang w:val="es-CO"/>
              </w:rPr>
              <w:t xml:space="preserve"> Can </w:t>
            </w:r>
            <w:proofErr w:type="spellStart"/>
            <w:r w:rsidRPr="002803EE">
              <w:rPr>
                <w:rFonts w:ascii="Times New Roman" w:hAnsi="Times New Roman"/>
                <w:i/>
                <w:sz w:val="24"/>
                <w:szCs w:val="24"/>
                <w:lang w:val="es-CO"/>
              </w:rPr>
              <w:t>Build</w:t>
            </w:r>
            <w:proofErr w:type="spellEnd"/>
            <w:r w:rsidRPr="002803EE">
              <w:rPr>
                <w:rFonts w:ascii="Times New Roman" w:hAnsi="Times New Roman"/>
                <w:i/>
                <w:sz w:val="24"/>
                <w:szCs w:val="24"/>
                <w:lang w:val="es-CO"/>
              </w:rPr>
              <w:t xml:space="preserve"> Smart, “</w:t>
            </w:r>
            <w:proofErr w:type="spellStart"/>
            <w:r w:rsidRPr="002803EE">
              <w:rPr>
                <w:rFonts w:ascii="Times New Roman" w:hAnsi="Times New Roman"/>
                <w:i/>
                <w:sz w:val="24"/>
                <w:szCs w:val="24"/>
                <w:lang w:val="es-CO"/>
              </w:rPr>
              <w:t>Livable</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Sustainable</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Cities</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The</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Innovation</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Knowledge</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Foundation</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Available</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from</w:t>
            </w:r>
            <w:proofErr w:type="spellEnd"/>
            <w:r w:rsidRPr="002803EE">
              <w:rPr>
                <w:rFonts w:ascii="Times New Roman" w:hAnsi="Times New Roman"/>
                <w:i/>
                <w:sz w:val="24"/>
                <w:szCs w:val="24"/>
                <w:lang w:val="es-CO"/>
              </w:rPr>
              <w:t xml:space="preserve"> </w:t>
            </w:r>
          </w:p>
          <w:p w14:paraId="4064366F" w14:textId="2AAAFDDE" w:rsidR="002803EE" w:rsidRPr="002803EE" w:rsidRDefault="002803EE" w:rsidP="002803EE">
            <w:pPr>
              <w:pStyle w:val="Prrafodelista"/>
              <w:numPr>
                <w:ilvl w:val="0"/>
                <w:numId w:val="26"/>
              </w:numPr>
              <w:spacing w:after="0"/>
              <w:ind w:left="313"/>
              <w:jc w:val="both"/>
              <w:rPr>
                <w:rFonts w:ascii="Times New Roman" w:hAnsi="Times New Roman"/>
                <w:i/>
                <w:sz w:val="24"/>
                <w:szCs w:val="24"/>
                <w:lang w:val="es-CO"/>
              </w:rPr>
            </w:pPr>
            <w:r w:rsidRPr="002803EE">
              <w:rPr>
                <w:rFonts w:ascii="Times New Roman" w:hAnsi="Times New Roman"/>
                <w:i/>
                <w:sz w:val="24"/>
                <w:szCs w:val="24"/>
                <w:lang w:val="es-CO"/>
              </w:rPr>
              <w:t xml:space="preserve">http://www.thinkinnovation.org/file/research/23/en/Toppeta_Report_005_2010.pdf. </w:t>
            </w:r>
          </w:p>
          <w:p w14:paraId="26D0A379" w14:textId="51BB91BE" w:rsidR="002803EE" w:rsidRPr="002803EE" w:rsidRDefault="002803EE" w:rsidP="002803EE">
            <w:pPr>
              <w:pStyle w:val="Prrafodelista"/>
              <w:numPr>
                <w:ilvl w:val="0"/>
                <w:numId w:val="26"/>
              </w:numPr>
              <w:spacing w:after="0"/>
              <w:ind w:left="313"/>
              <w:jc w:val="both"/>
              <w:rPr>
                <w:rFonts w:ascii="Times New Roman" w:hAnsi="Times New Roman"/>
                <w:i/>
                <w:sz w:val="24"/>
                <w:szCs w:val="24"/>
                <w:lang w:val="es-CO"/>
              </w:rPr>
            </w:pPr>
            <w:r w:rsidRPr="002803EE">
              <w:rPr>
                <w:rFonts w:ascii="Times New Roman" w:hAnsi="Times New Roman"/>
                <w:i/>
                <w:sz w:val="24"/>
                <w:szCs w:val="24"/>
                <w:lang w:val="es-CO"/>
              </w:rPr>
              <w:t xml:space="preserve">[57] Vasseur, J. (2010). Smart </w:t>
            </w:r>
            <w:proofErr w:type="spellStart"/>
            <w:r w:rsidRPr="002803EE">
              <w:rPr>
                <w:rFonts w:ascii="Times New Roman" w:hAnsi="Times New Roman"/>
                <w:i/>
                <w:sz w:val="24"/>
                <w:szCs w:val="24"/>
                <w:lang w:val="es-CO"/>
              </w:rPr>
              <w:t>cities</w:t>
            </w:r>
            <w:proofErr w:type="spellEnd"/>
            <w:r w:rsidRPr="002803EE">
              <w:rPr>
                <w:rFonts w:ascii="Times New Roman" w:hAnsi="Times New Roman"/>
                <w:i/>
                <w:sz w:val="24"/>
                <w:szCs w:val="24"/>
                <w:lang w:val="es-CO"/>
              </w:rPr>
              <w:t xml:space="preserve"> and </w:t>
            </w:r>
            <w:proofErr w:type="spellStart"/>
            <w:r w:rsidRPr="002803EE">
              <w:rPr>
                <w:rFonts w:ascii="Times New Roman" w:hAnsi="Times New Roman"/>
                <w:i/>
                <w:sz w:val="24"/>
                <w:szCs w:val="24"/>
                <w:lang w:val="es-CO"/>
              </w:rPr>
              <w:t>urban</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networks</w:t>
            </w:r>
            <w:proofErr w:type="spellEnd"/>
            <w:r w:rsidRPr="002803EE">
              <w:rPr>
                <w:rFonts w:ascii="Times New Roman" w:hAnsi="Times New Roman"/>
                <w:i/>
                <w:sz w:val="24"/>
                <w:szCs w:val="24"/>
                <w:lang w:val="es-CO"/>
              </w:rPr>
              <w:t xml:space="preserve">. In Vasseur, J. &amp; </w:t>
            </w:r>
            <w:proofErr w:type="spellStart"/>
            <w:r w:rsidRPr="002803EE">
              <w:rPr>
                <w:rFonts w:ascii="Times New Roman" w:hAnsi="Times New Roman"/>
                <w:i/>
                <w:sz w:val="24"/>
                <w:szCs w:val="24"/>
                <w:lang w:val="es-CO"/>
              </w:rPr>
              <w:t>Dunkels</w:t>
            </w:r>
            <w:proofErr w:type="spellEnd"/>
            <w:r w:rsidRPr="002803EE">
              <w:rPr>
                <w:rFonts w:ascii="Times New Roman" w:hAnsi="Times New Roman"/>
                <w:i/>
                <w:sz w:val="24"/>
                <w:szCs w:val="24"/>
                <w:lang w:val="es-CO"/>
              </w:rPr>
              <w:t xml:space="preserve">, A. (Eds.), </w:t>
            </w:r>
            <w:proofErr w:type="spellStart"/>
            <w:r w:rsidRPr="002803EE">
              <w:rPr>
                <w:rFonts w:ascii="Times New Roman" w:hAnsi="Times New Roman"/>
                <w:i/>
                <w:sz w:val="24"/>
                <w:szCs w:val="24"/>
                <w:lang w:val="es-CO"/>
              </w:rPr>
              <w:t>Interconnecting</w:t>
            </w:r>
            <w:proofErr w:type="spellEnd"/>
            <w:r w:rsidRPr="002803EE">
              <w:rPr>
                <w:rFonts w:ascii="Times New Roman" w:hAnsi="Times New Roman"/>
                <w:i/>
                <w:sz w:val="24"/>
                <w:szCs w:val="24"/>
                <w:lang w:val="es-CO"/>
              </w:rPr>
              <w:t xml:space="preserve"> Smart </w:t>
            </w:r>
            <w:proofErr w:type="spellStart"/>
            <w:r w:rsidRPr="002803EE">
              <w:rPr>
                <w:rFonts w:ascii="Times New Roman" w:hAnsi="Times New Roman"/>
                <w:i/>
                <w:sz w:val="24"/>
                <w:szCs w:val="24"/>
                <w:lang w:val="es-CO"/>
              </w:rPr>
              <w:t>Objects</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with</w:t>
            </w:r>
            <w:proofErr w:type="spellEnd"/>
            <w:r w:rsidRPr="002803EE">
              <w:rPr>
                <w:rFonts w:ascii="Times New Roman" w:hAnsi="Times New Roman"/>
                <w:i/>
                <w:sz w:val="24"/>
                <w:szCs w:val="24"/>
                <w:lang w:val="es-CO"/>
              </w:rPr>
              <w:t xml:space="preserve"> IP: </w:t>
            </w:r>
            <w:proofErr w:type="spellStart"/>
            <w:r w:rsidRPr="002803EE">
              <w:rPr>
                <w:rFonts w:ascii="Times New Roman" w:hAnsi="Times New Roman"/>
                <w:i/>
                <w:sz w:val="24"/>
                <w:szCs w:val="24"/>
                <w:lang w:val="es-CO"/>
              </w:rPr>
              <w:t>The</w:t>
            </w:r>
            <w:proofErr w:type="spellEnd"/>
            <w:r w:rsidRPr="002803EE">
              <w:rPr>
                <w:rFonts w:ascii="Times New Roman" w:hAnsi="Times New Roman"/>
                <w:i/>
                <w:sz w:val="24"/>
                <w:szCs w:val="24"/>
                <w:lang w:val="es-CO"/>
              </w:rPr>
              <w:t xml:space="preserve"> Next Internet (pp. 360-377). Burlington, MA: Morgan Kaufmann. </w:t>
            </w:r>
          </w:p>
          <w:p w14:paraId="34F07C96" w14:textId="2DA40D3B" w:rsidR="002803EE" w:rsidRPr="002803EE" w:rsidRDefault="002803EE" w:rsidP="002803EE">
            <w:pPr>
              <w:pStyle w:val="Prrafodelista"/>
              <w:numPr>
                <w:ilvl w:val="0"/>
                <w:numId w:val="26"/>
              </w:numPr>
              <w:spacing w:after="0"/>
              <w:ind w:left="313"/>
              <w:jc w:val="both"/>
              <w:rPr>
                <w:rFonts w:ascii="Times New Roman" w:hAnsi="Times New Roman"/>
                <w:i/>
                <w:sz w:val="24"/>
                <w:szCs w:val="24"/>
                <w:lang w:val="es-CO"/>
              </w:rPr>
            </w:pPr>
            <w:r w:rsidRPr="002803EE">
              <w:rPr>
                <w:rFonts w:ascii="Times New Roman" w:hAnsi="Times New Roman"/>
                <w:i/>
                <w:sz w:val="24"/>
                <w:szCs w:val="24"/>
                <w:lang w:val="es-CO"/>
              </w:rPr>
              <w:t xml:space="preserve">[58] Washburn, D., </w:t>
            </w:r>
            <w:proofErr w:type="spellStart"/>
            <w:r w:rsidRPr="002803EE">
              <w:rPr>
                <w:rFonts w:ascii="Times New Roman" w:hAnsi="Times New Roman"/>
                <w:i/>
                <w:sz w:val="24"/>
                <w:szCs w:val="24"/>
                <w:lang w:val="es-CO"/>
              </w:rPr>
              <w:t>Sindhu</w:t>
            </w:r>
            <w:proofErr w:type="spellEnd"/>
            <w:r w:rsidRPr="002803EE">
              <w:rPr>
                <w:rFonts w:ascii="Times New Roman" w:hAnsi="Times New Roman"/>
                <w:i/>
                <w:sz w:val="24"/>
                <w:szCs w:val="24"/>
                <w:lang w:val="es-CO"/>
              </w:rPr>
              <w:t xml:space="preserve">, U., </w:t>
            </w:r>
            <w:proofErr w:type="spellStart"/>
            <w:r w:rsidRPr="002803EE">
              <w:rPr>
                <w:rFonts w:ascii="Times New Roman" w:hAnsi="Times New Roman"/>
                <w:i/>
                <w:sz w:val="24"/>
                <w:szCs w:val="24"/>
                <w:lang w:val="es-CO"/>
              </w:rPr>
              <w:t>Balaouras</w:t>
            </w:r>
            <w:proofErr w:type="spellEnd"/>
            <w:r w:rsidRPr="002803EE">
              <w:rPr>
                <w:rFonts w:ascii="Times New Roman" w:hAnsi="Times New Roman"/>
                <w:i/>
                <w:sz w:val="24"/>
                <w:szCs w:val="24"/>
                <w:lang w:val="es-CO"/>
              </w:rPr>
              <w:t xml:space="preserve">, S., Dines, R. A., Hayes, N. M., &amp; Nelson, L. E. (2010). </w:t>
            </w:r>
            <w:proofErr w:type="spellStart"/>
            <w:r w:rsidRPr="002803EE">
              <w:rPr>
                <w:rFonts w:ascii="Times New Roman" w:hAnsi="Times New Roman"/>
                <w:i/>
                <w:sz w:val="24"/>
                <w:szCs w:val="24"/>
                <w:lang w:val="es-CO"/>
              </w:rPr>
              <w:t>Helping</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CIOs</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Understand</w:t>
            </w:r>
            <w:proofErr w:type="spellEnd"/>
            <w:r w:rsidRPr="002803EE">
              <w:rPr>
                <w:rFonts w:ascii="Times New Roman" w:hAnsi="Times New Roman"/>
                <w:i/>
                <w:sz w:val="24"/>
                <w:szCs w:val="24"/>
                <w:lang w:val="es-CO"/>
              </w:rPr>
              <w:t xml:space="preserve"> "Smart City" </w:t>
            </w:r>
            <w:proofErr w:type="spellStart"/>
            <w:r w:rsidRPr="002803EE">
              <w:rPr>
                <w:rFonts w:ascii="Times New Roman" w:hAnsi="Times New Roman"/>
                <w:i/>
                <w:sz w:val="24"/>
                <w:szCs w:val="24"/>
                <w:lang w:val="es-CO"/>
              </w:rPr>
              <w:t>Initiatives</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Defining</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the</w:t>
            </w:r>
            <w:proofErr w:type="spellEnd"/>
            <w:r w:rsidRPr="002803EE">
              <w:rPr>
                <w:rFonts w:ascii="Times New Roman" w:hAnsi="Times New Roman"/>
                <w:i/>
                <w:sz w:val="24"/>
                <w:szCs w:val="24"/>
                <w:lang w:val="es-CO"/>
              </w:rPr>
              <w:t xml:space="preserve"> Smart City, </w:t>
            </w:r>
            <w:proofErr w:type="spellStart"/>
            <w:r w:rsidRPr="002803EE">
              <w:rPr>
                <w:rFonts w:ascii="Times New Roman" w:hAnsi="Times New Roman"/>
                <w:i/>
                <w:sz w:val="24"/>
                <w:szCs w:val="24"/>
                <w:lang w:val="es-CO"/>
              </w:rPr>
              <w:t>Its</w:t>
            </w:r>
            <w:proofErr w:type="spellEnd"/>
            <w:r w:rsidRPr="002803EE">
              <w:rPr>
                <w:rFonts w:ascii="Times New Roman" w:hAnsi="Times New Roman"/>
                <w:i/>
                <w:sz w:val="24"/>
                <w:szCs w:val="24"/>
                <w:lang w:val="es-CO"/>
              </w:rPr>
              <w:t xml:space="preserve"> Drivers, and </w:t>
            </w:r>
            <w:proofErr w:type="spellStart"/>
            <w:r w:rsidRPr="002803EE">
              <w:rPr>
                <w:rFonts w:ascii="Times New Roman" w:hAnsi="Times New Roman"/>
                <w:i/>
                <w:sz w:val="24"/>
                <w:szCs w:val="24"/>
                <w:lang w:val="es-CO"/>
              </w:rPr>
              <w:t>the</w:t>
            </w:r>
            <w:proofErr w:type="spellEnd"/>
            <w:r w:rsidRPr="002803EE">
              <w:rPr>
                <w:rFonts w:ascii="Times New Roman" w:hAnsi="Times New Roman"/>
                <w:i/>
                <w:sz w:val="24"/>
                <w:szCs w:val="24"/>
                <w:lang w:val="es-CO"/>
              </w:rPr>
              <w:t xml:space="preserve"> Role </w:t>
            </w:r>
            <w:proofErr w:type="spellStart"/>
            <w:r w:rsidRPr="002803EE">
              <w:rPr>
                <w:rFonts w:ascii="Times New Roman" w:hAnsi="Times New Roman"/>
                <w:i/>
                <w:sz w:val="24"/>
                <w:szCs w:val="24"/>
                <w:lang w:val="es-CO"/>
              </w:rPr>
              <w:t>of</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the</w:t>
            </w:r>
            <w:proofErr w:type="spellEnd"/>
            <w:r w:rsidRPr="002803EE">
              <w:rPr>
                <w:rFonts w:ascii="Times New Roman" w:hAnsi="Times New Roman"/>
                <w:i/>
                <w:sz w:val="24"/>
                <w:szCs w:val="24"/>
                <w:lang w:val="es-CO"/>
              </w:rPr>
              <w:t xml:space="preserve"> CIO. Cambridge, MA: Forrester </w:t>
            </w:r>
            <w:proofErr w:type="spellStart"/>
            <w:r w:rsidRPr="002803EE">
              <w:rPr>
                <w:rFonts w:ascii="Times New Roman" w:hAnsi="Times New Roman"/>
                <w:i/>
                <w:sz w:val="24"/>
                <w:szCs w:val="24"/>
                <w:lang w:val="es-CO"/>
              </w:rPr>
              <w:t>Research</w:t>
            </w:r>
            <w:proofErr w:type="spellEnd"/>
            <w:r w:rsidRPr="002803EE">
              <w:rPr>
                <w:rFonts w:ascii="Times New Roman" w:hAnsi="Times New Roman"/>
                <w:i/>
                <w:sz w:val="24"/>
                <w:szCs w:val="24"/>
                <w:lang w:val="es-CO"/>
              </w:rPr>
              <w:t xml:space="preserve">, Inc. </w:t>
            </w:r>
          </w:p>
          <w:p w14:paraId="56717435" w14:textId="128A7810" w:rsidR="002803EE" w:rsidRPr="002803EE" w:rsidRDefault="002803EE" w:rsidP="002803EE">
            <w:pPr>
              <w:pStyle w:val="Prrafodelista"/>
              <w:numPr>
                <w:ilvl w:val="0"/>
                <w:numId w:val="26"/>
              </w:numPr>
              <w:spacing w:after="0"/>
              <w:ind w:left="313"/>
              <w:jc w:val="both"/>
              <w:rPr>
                <w:rFonts w:ascii="Times New Roman" w:hAnsi="Times New Roman"/>
                <w:i/>
                <w:sz w:val="24"/>
                <w:szCs w:val="24"/>
                <w:lang w:val="es-CO"/>
              </w:rPr>
            </w:pPr>
            <w:r w:rsidRPr="002803EE">
              <w:rPr>
                <w:rFonts w:ascii="Times New Roman" w:hAnsi="Times New Roman"/>
                <w:i/>
                <w:sz w:val="24"/>
                <w:szCs w:val="24"/>
                <w:lang w:val="es-CO"/>
              </w:rPr>
              <w:t xml:space="preserve">[59] Weber, E. P., &amp; </w:t>
            </w:r>
            <w:proofErr w:type="spellStart"/>
            <w:r w:rsidRPr="002803EE">
              <w:rPr>
                <w:rFonts w:ascii="Times New Roman" w:hAnsi="Times New Roman"/>
                <w:i/>
                <w:sz w:val="24"/>
                <w:szCs w:val="24"/>
                <w:lang w:val="es-CO"/>
              </w:rPr>
              <w:t>Khademian</w:t>
            </w:r>
            <w:proofErr w:type="spellEnd"/>
            <w:r w:rsidRPr="002803EE">
              <w:rPr>
                <w:rFonts w:ascii="Times New Roman" w:hAnsi="Times New Roman"/>
                <w:i/>
                <w:sz w:val="24"/>
                <w:szCs w:val="24"/>
                <w:lang w:val="es-CO"/>
              </w:rPr>
              <w:t xml:space="preserve">, A. M. (2008). </w:t>
            </w:r>
            <w:proofErr w:type="spellStart"/>
            <w:r w:rsidRPr="002803EE">
              <w:rPr>
                <w:rFonts w:ascii="Times New Roman" w:hAnsi="Times New Roman"/>
                <w:i/>
                <w:sz w:val="24"/>
                <w:szCs w:val="24"/>
                <w:lang w:val="es-CO"/>
              </w:rPr>
              <w:t>Wicked</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problems</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knowledge</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challenges</w:t>
            </w:r>
            <w:proofErr w:type="spellEnd"/>
            <w:r w:rsidRPr="002803EE">
              <w:rPr>
                <w:rFonts w:ascii="Times New Roman" w:hAnsi="Times New Roman"/>
                <w:i/>
                <w:sz w:val="24"/>
                <w:szCs w:val="24"/>
                <w:lang w:val="es-CO"/>
              </w:rPr>
              <w:t xml:space="preserve">, and </w:t>
            </w:r>
            <w:proofErr w:type="spellStart"/>
            <w:r w:rsidRPr="002803EE">
              <w:rPr>
                <w:rFonts w:ascii="Times New Roman" w:hAnsi="Times New Roman"/>
                <w:i/>
                <w:sz w:val="24"/>
                <w:szCs w:val="24"/>
                <w:lang w:val="es-CO"/>
              </w:rPr>
              <w:t>collaborative</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capacity</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builders</w:t>
            </w:r>
            <w:proofErr w:type="spellEnd"/>
            <w:r w:rsidRPr="002803EE">
              <w:rPr>
                <w:rFonts w:ascii="Times New Roman" w:hAnsi="Times New Roman"/>
                <w:i/>
                <w:sz w:val="24"/>
                <w:szCs w:val="24"/>
                <w:lang w:val="es-CO"/>
              </w:rPr>
              <w:t xml:space="preserve"> in </w:t>
            </w:r>
            <w:proofErr w:type="spellStart"/>
            <w:r w:rsidRPr="002803EE">
              <w:rPr>
                <w:rFonts w:ascii="Times New Roman" w:hAnsi="Times New Roman"/>
                <w:i/>
                <w:sz w:val="24"/>
                <w:szCs w:val="24"/>
                <w:lang w:val="es-CO"/>
              </w:rPr>
              <w:t>network</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settings</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Public</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Administration</w:t>
            </w:r>
            <w:proofErr w:type="spellEnd"/>
            <w:r w:rsidRPr="002803EE">
              <w:rPr>
                <w:rFonts w:ascii="Times New Roman" w:hAnsi="Times New Roman"/>
                <w:i/>
                <w:sz w:val="24"/>
                <w:szCs w:val="24"/>
                <w:lang w:val="es-CO"/>
              </w:rPr>
              <w:t xml:space="preserve"> </w:t>
            </w:r>
            <w:proofErr w:type="spellStart"/>
            <w:r w:rsidRPr="002803EE">
              <w:rPr>
                <w:rFonts w:ascii="Times New Roman" w:hAnsi="Times New Roman"/>
                <w:i/>
                <w:sz w:val="24"/>
                <w:szCs w:val="24"/>
                <w:lang w:val="es-CO"/>
              </w:rPr>
              <w:t>Review</w:t>
            </w:r>
            <w:proofErr w:type="spellEnd"/>
            <w:r w:rsidRPr="002803EE">
              <w:rPr>
                <w:rFonts w:ascii="Times New Roman" w:hAnsi="Times New Roman"/>
                <w:i/>
                <w:sz w:val="24"/>
                <w:szCs w:val="24"/>
                <w:lang w:val="es-CO"/>
              </w:rPr>
              <w:t xml:space="preserve">, 68(2), 334-349. </w:t>
            </w:r>
          </w:p>
          <w:p w14:paraId="66B89300" w14:textId="65F9CBA5" w:rsidR="002803EE" w:rsidRPr="009A5563" w:rsidRDefault="002803EE" w:rsidP="0023372B">
            <w:pPr>
              <w:pStyle w:val="Prrafodelista"/>
              <w:numPr>
                <w:ilvl w:val="0"/>
                <w:numId w:val="26"/>
              </w:numPr>
              <w:spacing w:after="0"/>
              <w:ind w:left="313"/>
              <w:jc w:val="both"/>
              <w:rPr>
                <w:rFonts w:ascii="Times New Roman" w:hAnsi="Times New Roman"/>
                <w:i/>
                <w:sz w:val="24"/>
                <w:szCs w:val="24"/>
                <w:lang w:val="es-CO"/>
              </w:rPr>
            </w:pPr>
            <w:r w:rsidRPr="009A5563">
              <w:rPr>
                <w:rFonts w:ascii="Times New Roman" w:hAnsi="Times New Roman"/>
                <w:i/>
                <w:sz w:val="24"/>
                <w:szCs w:val="24"/>
                <w:lang w:val="es-CO"/>
              </w:rPr>
              <w:t xml:space="preserve">[60] </w:t>
            </w:r>
            <w:proofErr w:type="spellStart"/>
            <w:r w:rsidRPr="009A5563">
              <w:rPr>
                <w:rFonts w:ascii="Times New Roman" w:hAnsi="Times New Roman"/>
                <w:i/>
                <w:sz w:val="24"/>
                <w:szCs w:val="24"/>
                <w:lang w:val="es-CO"/>
              </w:rPr>
              <w:t>Yigitcanlar</w:t>
            </w:r>
            <w:proofErr w:type="spellEnd"/>
            <w:r w:rsidRPr="009A5563">
              <w:rPr>
                <w:rFonts w:ascii="Times New Roman" w:hAnsi="Times New Roman"/>
                <w:i/>
                <w:sz w:val="24"/>
                <w:szCs w:val="24"/>
                <w:lang w:val="es-CO"/>
              </w:rPr>
              <w:t xml:space="preserve">, T., &amp; </w:t>
            </w:r>
            <w:proofErr w:type="spellStart"/>
            <w:r w:rsidRPr="009A5563">
              <w:rPr>
                <w:rFonts w:ascii="Times New Roman" w:hAnsi="Times New Roman"/>
                <w:i/>
                <w:sz w:val="24"/>
                <w:szCs w:val="24"/>
                <w:lang w:val="es-CO"/>
              </w:rPr>
              <w:t>Velibeyoglu</w:t>
            </w:r>
            <w:proofErr w:type="spellEnd"/>
            <w:r w:rsidRPr="009A5563">
              <w:rPr>
                <w:rFonts w:ascii="Times New Roman" w:hAnsi="Times New Roman"/>
                <w:i/>
                <w:sz w:val="24"/>
                <w:szCs w:val="24"/>
                <w:lang w:val="es-CO"/>
              </w:rPr>
              <w:t xml:space="preserve">, K. (2008). </w:t>
            </w:r>
            <w:proofErr w:type="spellStart"/>
            <w:r w:rsidRPr="009A5563">
              <w:rPr>
                <w:rFonts w:ascii="Times New Roman" w:hAnsi="Times New Roman"/>
                <w:i/>
                <w:sz w:val="24"/>
                <w:szCs w:val="24"/>
                <w:lang w:val="es-CO"/>
              </w:rPr>
              <w:t>Knowledgebased</w:t>
            </w:r>
            <w:proofErr w:type="spellEnd"/>
            <w:r w:rsidRPr="009A5563">
              <w:rPr>
                <w:rFonts w:ascii="Times New Roman" w:hAnsi="Times New Roman"/>
                <w:i/>
                <w:sz w:val="24"/>
                <w:szCs w:val="24"/>
                <w:lang w:val="es-CO"/>
              </w:rPr>
              <w:t xml:space="preserve"> </w:t>
            </w:r>
            <w:proofErr w:type="spellStart"/>
            <w:r w:rsidRPr="009A5563">
              <w:rPr>
                <w:rFonts w:ascii="Times New Roman" w:hAnsi="Times New Roman"/>
                <w:i/>
                <w:sz w:val="24"/>
                <w:szCs w:val="24"/>
                <w:lang w:val="es-CO"/>
              </w:rPr>
              <w:t>urban</w:t>
            </w:r>
            <w:proofErr w:type="spellEnd"/>
            <w:r w:rsidRPr="009A5563">
              <w:rPr>
                <w:rFonts w:ascii="Times New Roman" w:hAnsi="Times New Roman"/>
                <w:i/>
                <w:sz w:val="24"/>
                <w:szCs w:val="24"/>
                <w:lang w:val="es-CO"/>
              </w:rPr>
              <w:t xml:space="preserve"> </w:t>
            </w:r>
            <w:proofErr w:type="spellStart"/>
            <w:r w:rsidRPr="009A5563">
              <w:rPr>
                <w:rFonts w:ascii="Times New Roman" w:hAnsi="Times New Roman"/>
                <w:i/>
                <w:sz w:val="24"/>
                <w:szCs w:val="24"/>
                <w:lang w:val="es-CO"/>
              </w:rPr>
              <w:t>development</w:t>
            </w:r>
            <w:proofErr w:type="spellEnd"/>
            <w:r w:rsidRPr="009A5563">
              <w:rPr>
                <w:rFonts w:ascii="Times New Roman" w:hAnsi="Times New Roman"/>
                <w:i/>
                <w:sz w:val="24"/>
                <w:szCs w:val="24"/>
                <w:lang w:val="es-CO"/>
              </w:rPr>
              <w:t xml:space="preserve">: </w:t>
            </w:r>
            <w:proofErr w:type="spellStart"/>
            <w:r w:rsidRPr="009A5563">
              <w:rPr>
                <w:rFonts w:ascii="Times New Roman" w:hAnsi="Times New Roman"/>
                <w:i/>
                <w:sz w:val="24"/>
                <w:szCs w:val="24"/>
                <w:lang w:val="es-CO"/>
              </w:rPr>
              <w:t>The</w:t>
            </w:r>
            <w:proofErr w:type="spellEnd"/>
            <w:r w:rsidRPr="009A5563">
              <w:rPr>
                <w:rFonts w:ascii="Times New Roman" w:hAnsi="Times New Roman"/>
                <w:i/>
                <w:sz w:val="24"/>
                <w:szCs w:val="24"/>
                <w:lang w:val="es-CO"/>
              </w:rPr>
              <w:t xml:space="preserve"> local </w:t>
            </w:r>
            <w:proofErr w:type="spellStart"/>
            <w:r w:rsidRPr="009A5563">
              <w:rPr>
                <w:rFonts w:ascii="Times New Roman" w:hAnsi="Times New Roman"/>
                <w:i/>
                <w:sz w:val="24"/>
                <w:szCs w:val="24"/>
                <w:lang w:val="es-CO"/>
              </w:rPr>
              <w:t>economic</w:t>
            </w:r>
            <w:proofErr w:type="spellEnd"/>
            <w:r w:rsidRPr="009A5563">
              <w:rPr>
                <w:rFonts w:ascii="Times New Roman" w:hAnsi="Times New Roman"/>
                <w:i/>
                <w:sz w:val="24"/>
                <w:szCs w:val="24"/>
                <w:lang w:val="es-CO"/>
              </w:rPr>
              <w:t xml:space="preserve"> </w:t>
            </w:r>
            <w:proofErr w:type="spellStart"/>
            <w:r w:rsidRPr="009A5563">
              <w:rPr>
                <w:rFonts w:ascii="Times New Roman" w:hAnsi="Times New Roman"/>
                <w:i/>
                <w:sz w:val="24"/>
                <w:szCs w:val="24"/>
                <w:lang w:val="es-CO"/>
              </w:rPr>
              <w:t>development</w:t>
            </w:r>
            <w:proofErr w:type="spellEnd"/>
            <w:r w:rsidRPr="009A5563">
              <w:rPr>
                <w:rFonts w:ascii="Times New Roman" w:hAnsi="Times New Roman"/>
                <w:i/>
                <w:sz w:val="24"/>
                <w:szCs w:val="24"/>
                <w:lang w:val="es-CO"/>
              </w:rPr>
              <w:t xml:space="preserve"> </w:t>
            </w:r>
            <w:proofErr w:type="spellStart"/>
            <w:r w:rsidRPr="009A5563">
              <w:rPr>
                <w:rFonts w:ascii="Times New Roman" w:hAnsi="Times New Roman"/>
                <w:i/>
                <w:sz w:val="24"/>
                <w:szCs w:val="24"/>
                <w:lang w:val="es-CO"/>
              </w:rPr>
              <w:t>path</w:t>
            </w:r>
            <w:proofErr w:type="spellEnd"/>
            <w:r w:rsidRPr="009A5563">
              <w:rPr>
                <w:rFonts w:ascii="Times New Roman" w:hAnsi="Times New Roman"/>
                <w:i/>
                <w:sz w:val="24"/>
                <w:szCs w:val="24"/>
                <w:lang w:val="es-CO"/>
              </w:rPr>
              <w:t xml:space="preserve"> </w:t>
            </w:r>
            <w:proofErr w:type="spellStart"/>
            <w:r w:rsidRPr="009A5563">
              <w:rPr>
                <w:rFonts w:ascii="Times New Roman" w:hAnsi="Times New Roman"/>
                <w:i/>
                <w:sz w:val="24"/>
                <w:szCs w:val="24"/>
                <w:lang w:val="es-CO"/>
              </w:rPr>
              <w:t>of</w:t>
            </w:r>
            <w:proofErr w:type="spellEnd"/>
            <w:r w:rsidRPr="009A5563">
              <w:rPr>
                <w:rFonts w:ascii="Times New Roman" w:hAnsi="Times New Roman"/>
                <w:i/>
                <w:sz w:val="24"/>
                <w:szCs w:val="24"/>
                <w:lang w:val="es-CO"/>
              </w:rPr>
              <w:t xml:space="preserve"> Brisbane, Australia. Local </w:t>
            </w:r>
            <w:proofErr w:type="spellStart"/>
            <w:r w:rsidRPr="009A5563">
              <w:rPr>
                <w:rFonts w:ascii="Times New Roman" w:hAnsi="Times New Roman"/>
                <w:i/>
                <w:sz w:val="24"/>
                <w:szCs w:val="24"/>
                <w:lang w:val="es-CO"/>
              </w:rPr>
              <w:t>Economy</w:t>
            </w:r>
            <w:proofErr w:type="spellEnd"/>
            <w:r w:rsidRPr="009A5563">
              <w:rPr>
                <w:rFonts w:ascii="Times New Roman" w:hAnsi="Times New Roman"/>
                <w:i/>
                <w:sz w:val="24"/>
                <w:szCs w:val="24"/>
                <w:lang w:val="es-CO"/>
              </w:rPr>
              <w:t>, 23(3), 195-207.</w:t>
            </w:r>
          </w:p>
          <w:p w14:paraId="79D9010F" w14:textId="2D851D0F" w:rsidR="002803EE" w:rsidRPr="002803EE" w:rsidRDefault="002803EE" w:rsidP="002803EE">
            <w:pPr>
              <w:spacing w:after="0"/>
              <w:jc w:val="both"/>
              <w:rPr>
                <w:rFonts w:ascii="Times New Roman" w:hAnsi="Times New Roman"/>
                <w:i/>
                <w:sz w:val="24"/>
                <w:szCs w:val="24"/>
                <w:lang w:val="es-CO"/>
              </w:rPr>
            </w:pPr>
          </w:p>
        </w:tc>
      </w:tr>
      <w:tr w:rsidR="00EB0ACF" w:rsidRPr="00DB58A0" w14:paraId="53DAA041" w14:textId="77777777" w:rsidTr="3F51EF3A">
        <w:tc>
          <w:tcPr>
            <w:tcW w:w="9923" w:type="dxa"/>
          </w:tcPr>
          <w:p w14:paraId="0DDC349A" w14:textId="0EA3F24C" w:rsidR="00EB0ACF" w:rsidRPr="00DB58A0" w:rsidRDefault="00967950" w:rsidP="000A4AAA">
            <w:pPr>
              <w:spacing w:after="0"/>
              <w:rPr>
                <w:rFonts w:ascii="Times New Roman" w:hAnsi="Times New Roman"/>
                <w:b/>
                <w:sz w:val="24"/>
                <w:szCs w:val="24"/>
                <w:lang w:val="es-CO"/>
              </w:rPr>
            </w:pPr>
            <w:r w:rsidRPr="00DB58A0">
              <w:rPr>
                <w:rFonts w:ascii="Times New Roman" w:hAnsi="Times New Roman"/>
                <w:b/>
                <w:sz w:val="24"/>
                <w:szCs w:val="24"/>
                <w:lang w:val="es-CO"/>
              </w:rPr>
              <w:lastRenderedPageBreak/>
              <w:t>2. Componente Metodológico</w:t>
            </w:r>
          </w:p>
        </w:tc>
      </w:tr>
      <w:tr w:rsidR="00967950" w:rsidRPr="00DB58A0" w14:paraId="4480EC14" w14:textId="77777777" w:rsidTr="3F51EF3A">
        <w:tc>
          <w:tcPr>
            <w:tcW w:w="9923" w:type="dxa"/>
          </w:tcPr>
          <w:p w14:paraId="1EFBFF61" w14:textId="2608E1A9" w:rsidR="00967950" w:rsidRPr="00DB58A0" w:rsidRDefault="00DB58A0" w:rsidP="000A4AAA">
            <w:pPr>
              <w:spacing w:after="0"/>
              <w:rPr>
                <w:rFonts w:ascii="Times New Roman" w:hAnsi="Times New Roman"/>
                <w:b/>
                <w:sz w:val="24"/>
                <w:szCs w:val="24"/>
                <w:lang w:val="es-CO"/>
              </w:rPr>
            </w:pPr>
            <w:r w:rsidRPr="00DB58A0">
              <w:rPr>
                <w:rFonts w:ascii="Times New Roman" w:hAnsi="Times New Roman"/>
                <w:b/>
                <w:sz w:val="24"/>
                <w:szCs w:val="24"/>
                <w:lang w:val="es-CO"/>
              </w:rPr>
              <w:t>2.1 Estructura</w:t>
            </w:r>
            <w:r w:rsidR="00967950" w:rsidRPr="00DB58A0">
              <w:rPr>
                <w:rFonts w:ascii="Times New Roman" w:hAnsi="Times New Roman"/>
                <w:b/>
                <w:sz w:val="24"/>
                <w:szCs w:val="24"/>
                <w:lang w:val="es-CO"/>
              </w:rPr>
              <w:t xml:space="preserve"> del texto (introducción, sección teórica, sección de contexto</w:t>
            </w:r>
          </w:p>
        </w:tc>
      </w:tr>
      <w:tr w:rsidR="00EB0ACF" w:rsidRPr="00DB58A0" w14:paraId="3DF8467F" w14:textId="77777777" w:rsidTr="3F51EF3A">
        <w:tc>
          <w:tcPr>
            <w:tcW w:w="9923" w:type="dxa"/>
          </w:tcPr>
          <w:p w14:paraId="7C4D6B18" w14:textId="77777777" w:rsidR="002803EE" w:rsidRPr="002803EE" w:rsidRDefault="002803EE" w:rsidP="002803EE">
            <w:pPr>
              <w:spacing w:after="0"/>
              <w:jc w:val="both"/>
              <w:rPr>
                <w:rFonts w:ascii="Times New Roman" w:hAnsi="Times New Roman"/>
                <w:sz w:val="24"/>
                <w:szCs w:val="24"/>
                <w:lang w:val="es-CO"/>
              </w:rPr>
            </w:pPr>
            <w:r w:rsidRPr="002803EE">
              <w:rPr>
                <w:rFonts w:ascii="Times New Roman" w:hAnsi="Times New Roman"/>
                <w:sz w:val="24"/>
                <w:szCs w:val="24"/>
                <w:lang w:val="es-CO"/>
              </w:rPr>
              <w:t>Introducción</w:t>
            </w:r>
          </w:p>
          <w:p w14:paraId="41127646" w14:textId="77777777" w:rsidR="002803EE" w:rsidRPr="002803EE" w:rsidRDefault="002803EE" w:rsidP="002803EE">
            <w:pPr>
              <w:spacing w:after="0"/>
              <w:jc w:val="both"/>
              <w:rPr>
                <w:rFonts w:ascii="Times New Roman" w:hAnsi="Times New Roman"/>
                <w:sz w:val="24"/>
                <w:szCs w:val="24"/>
                <w:lang w:val="es-CO"/>
              </w:rPr>
            </w:pPr>
            <w:r w:rsidRPr="002803EE">
              <w:rPr>
                <w:rFonts w:ascii="Times New Roman" w:hAnsi="Times New Roman"/>
                <w:sz w:val="24"/>
                <w:szCs w:val="24"/>
                <w:lang w:val="es-CO"/>
              </w:rPr>
              <w:t>Revisión de la literatura</w:t>
            </w:r>
          </w:p>
          <w:p w14:paraId="7C502D53" w14:textId="77777777" w:rsidR="002803EE" w:rsidRPr="002803EE" w:rsidRDefault="002803EE" w:rsidP="002803EE">
            <w:pPr>
              <w:spacing w:after="0"/>
              <w:jc w:val="both"/>
              <w:rPr>
                <w:rFonts w:ascii="Times New Roman" w:hAnsi="Times New Roman"/>
                <w:sz w:val="24"/>
                <w:szCs w:val="24"/>
                <w:lang w:val="es-CO"/>
              </w:rPr>
            </w:pPr>
            <w:r w:rsidRPr="002803EE">
              <w:rPr>
                <w:rFonts w:ascii="Times New Roman" w:hAnsi="Times New Roman"/>
                <w:sz w:val="24"/>
                <w:szCs w:val="24"/>
                <w:lang w:val="es-CO"/>
              </w:rPr>
              <w:t>Marco conceptual: Definición de una ciudad inteligente</w:t>
            </w:r>
          </w:p>
          <w:p w14:paraId="2AE7B773" w14:textId="77777777" w:rsidR="002803EE" w:rsidRPr="002803EE" w:rsidRDefault="002803EE" w:rsidP="002803EE">
            <w:pPr>
              <w:spacing w:after="0"/>
              <w:jc w:val="both"/>
              <w:rPr>
                <w:rFonts w:ascii="Times New Roman" w:hAnsi="Times New Roman"/>
                <w:sz w:val="24"/>
                <w:szCs w:val="24"/>
                <w:lang w:val="es-CO"/>
              </w:rPr>
            </w:pPr>
            <w:r w:rsidRPr="002803EE">
              <w:rPr>
                <w:rFonts w:ascii="Times New Roman" w:hAnsi="Times New Roman"/>
                <w:sz w:val="24"/>
                <w:szCs w:val="24"/>
                <w:lang w:val="es-CO"/>
              </w:rPr>
              <w:t>Arquitectura de una ciudad inteligente</w:t>
            </w:r>
          </w:p>
          <w:p w14:paraId="167578A4" w14:textId="77777777" w:rsidR="002803EE" w:rsidRPr="002803EE" w:rsidRDefault="002803EE" w:rsidP="002803EE">
            <w:pPr>
              <w:spacing w:after="0"/>
              <w:jc w:val="both"/>
              <w:rPr>
                <w:rFonts w:ascii="Times New Roman" w:hAnsi="Times New Roman"/>
                <w:sz w:val="24"/>
                <w:szCs w:val="24"/>
                <w:lang w:val="es-CO"/>
              </w:rPr>
            </w:pPr>
            <w:r w:rsidRPr="002803EE">
              <w:rPr>
                <w:rFonts w:ascii="Times New Roman" w:hAnsi="Times New Roman"/>
                <w:sz w:val="24"/>
                <w:szCs w:val="24"/>
                <w:lang w:val="es-CO"/>
              </w:rPr>
              <w:t>Componentes de una ciudad inteligente</w:t>
            </w:r>
          </w:p>
          <w:p w14:paraId="33A1F875" w14:textId="77777777" w:rsidR="002803EE" w:rsidRPr="002803EE" w:rsidRDefault="002803EE" w:rsidP="002803EE">
            <w:pPr>
              <w:spacing w:after="0"/>
              <w:jc w:val="both"/>
              <w:rPr>
                <w:rFonts w:ascii="Times New Roman" w:hAnsi="Times New Roman"/>
                <w:sz w:val="24"/>
                <w:szCs w:val="24"/>
                <w:lang w:val="es-CO"/>
              </w:rPr>
            </w:pPr>
            <w:r w:rsidRPr="002803EE">
              <w:rPr>
                <w:rFonts w:ascii="Times New Roman" w:hAnsi="Times New Roman"/>
                <w:sz w:val="24"/>
                <w:szCs w:val="24"/>
                <w:lang w:val="es-CO"/>
              </w:rPr>
              <w:t>Desafíos de implementación de una ciudad inteligente</w:t>
            </w:r>
          </w:p>
          <w:p w14:paraId="67C561EA" w14:textId="77777777" w:rsidR="002803EE" w:rsidRPr="002803EE" w:rsidRDefault="002803EE" w:rsidP="002803EE">
            <w:pPr>
              <w:spacing w:after="0"/>
              <w:jc w:val="both"/>
              <w:rPr>
                <w:rFonts w:ascii="Times New Roman" w:hAnsi="Times New Roman"/>
                <w:sz w:val="24"/>
                <w:szCs w:val="24"/>
                <w:lang w:val="es-CO"/>
              </w:rPr>
            </w:pPr>
            <w:r w:rsidRPr="002803EE">
              <w:rPr>
                <w:rFonts w:ascii="Times New Roman" w:hAnsi="Times New Roman"/>
                <w:sz w:val="24"/>
                <w:szCs w:val="24"/>
                <w:lang w:val="es-CO"/>
              </w:rPr>
              <w:t>Conclusiones y discusión futura</w:t>
            </w:r>
          </w:p>
          <w:p w14:paraId="6454CC4F" w14:textId="3B06625E" w:rsidR="001566D0" w:rsidRPr="00DB58A0" w:rsidRDefault="002803EE" w:rsidP="000A4AAA">
            <w:pPr>
              <w:spacing w:after="0"/>
              <w:jc w:val="both"/>
              <w:rPr>
                <w:rFonts w:ascii="Times New Roman" w:hAnsi="Times New Roman"/>
                <w:sz w:val="24"/>
                <w:szCs w:val="24"/>
                <w:lang w:val="es-CO"/>
              </w:rPr>
            </w:pPr>
            <w:r w:rsidRPr="002803EE">
              <w:rPr>
                <w:rFonts w:ascii="Times New Roman" w:hAnsi="Times New Roman"/>
                <w:sz w:val="24"/>
                <w:szCs w:val="24"/>
                <w:lang w:val="es-CO"/>
              </w:rPr>
              <w:t>Referencias bibliográficas</w:t>
            </w:r>
            <w:r w:rsidR="00C56FB2" w:rsidRPr="00DB58A0">
              <w:rPr>
                <w:rFonts w:ascii="Times New Roman" w:hAnsi="Times New Roman"/>
                <w:sz w:val="24"/>
                <w:szCs w:val="24"/>
                <w:lang w:val="es-CO"/>
              </w:rPr>
              <w:t>.</w:t>
            </w:r>
          </w:p>
          <w:p w14:paraId="6FAC3EF6" w14:textId="256D9F8B" w:rsidR="001566D0" w:rsidRPr="00DB58A0" w:rsidRDefault="001566D0" w:rsidP="000A4AAA">
            <w:pPr>
              <w:spacing w:after="0"/>
              <w:jc w:val="both"/>
              <w:rPr>
                <w:rFonts w:ascii="Times New Roman" w:hAnsi="Times New Roman"/>
                <w:sz w:val="24"/>
                <w:szCs w:val="24"/>
                <w:lang w:val="es-CO"/>
              </w:rPr>
            </w:pPr>
          </w:p>
        </w:tc>
      </w:tr>
      <w:tr w:rsidR="00300782" w:rsidRPr="00DB58A0" w14:paraId="6095E6CC" w14:textId="77777777" w:rsidTr="3F51EF3A">
        <w:tc>
          <w:tcPr>
            <w:tcW w:w="9923" w:type="dxa"/>
          </w:tcPr>
          <w:p w14:paraId="78B55BF6" w14:textId="1F1B2E1A" w:rsidR="00300782" w:rsidRPr="00DB58A0" w:rsidRDefault="00967950" w:rsidP="000A4AAA">
            <w:pPr>
              <w:spacing w:after="0"/>
              <w:rPr>
                <w:rFonts w:ascii="Times New Roman" w:hAnsi="Times New Roman"/>
                <w:b/>
                <w:sz w:val="24"/>
                <w:szCs w:val="24"/>
                <w:lang w:val="es-CO"/>
              </w:rPr>
            </w:pPr>
            <w:r w:rsidRPr="00DB58A0">
              <w:rPr>
                <w:rFonts w:ascii="Times New Roman" w:hAnsi="Times New Roman"/>
                <w:b/>
                <w:sz w:val="24"/>
                <w:szCs w:val="24"/>
                <w:lang w:val="es-CO"/>
              </w:rPr>
              <w:lastRenderedPageBreak/>
              <w:t xml:space="preserve">2.2 </w:t>
            </w:r>
            <w:r w:rsidR="00300782" w:rsidRPr="00DB58A0">
              <w:rPr>
                <w:rFonts w:ascii="Times New Roman" w:hAnsi="Times New Roman"/>
                <w:b/>
                <w:sz w:val="24"/>
                <w:szCs w:val="24"/>
                <w:lang w:val="es-CO"/>
              </w:rPr>
              <w:t xml:space="preserve">Datos: Fuente de los datos: </w:t>
            </w:r>
            <w:r w:rsidR="00971E48" w:rsidRPr="00DB58A0">
              <w:rPr>
                <w:rFonts w:ascii="Times New Roman" w:hAnsi="Times New Roman"/>
                <w:b/>
                <w:sz w:val="24"/>
                <w:szCs w:val="24"/>
                <w:lang w:val="es-CO"/>
              </w:rPr>
              <w:t>¿</w:t>
            </w:r>
            <w:r w:rsidR="00300782" w:rsidRPr="00DB58A0">
              <w:rPr>
                <w:rFonts w:ascii="Times New Roman" w:hAnsi="Times New Roman"/>
                <w:b/>
                <w:sz w:val="24"/>
                <w:szCs w:val="24"/>
                <w:lang w:val="es-CO"/>
              </w:rPr>
              <w:t>quién los produce</w:t>
            </w:r>
            <w:r w:rsidR="00971E48" w:rsidRPr="00DB58A0">
              <w:rPr>
                <w:rFonts w:ascii="Times New Roman" w:hAnsi="Times New Roman"/>
                <w:b/>
                <w:sz w:val="24"/>
                <w:szCs w:val="24"/>
                <w:lang w:val="es-CO"/>
              </w:rPr>
              <w:t>?</w:t>
            </w:r>
          </w:p>
        </w:tc>
      </w:tr>
      <w:tr w:rsidR="00300782" w:rsidRPr="00DB58A0" w14:paraId="0AF8FBAC" w14:textId="77777777" w:rsidTr="3F51EF3A">
        <w:trPr>
          <w:trHeight w:val="1017"/>
        </w:trPr>
        <w:tc>
          <w:tcPr>
            <w:tcW w:w="9923" w:type="dxa"/>
          </w:tcPr>
          <w:p w14:paraId="62932971" w14:textId="77777777" w:rsidR="00300782" w:rsidRDefault="006C21E3" w:rsidP="000A4AAA">
            <w:pPr>
              <w:spacing w:after="0"/>
              <w:rPr>
                <w:rFonts w:ascii="Times New Roman" w:hAnsi="Times New Roman"/>
                <w:sz w:val="24"/>
                <w:szCs w:val="24"/>
                <w:lang w:val="es-CO"/>
              </w:rPr>
            </w:pPr>
            <w:r>
              <w:rPr>
                <w:rFonts w:ascii="Times New Roman" w:hAnsi="Times New Roman"/>
                <w:sz w:val="24"/>
                <w:szCs w:val="24"/>
                <w:lang w:val="es-CO"/>
              </w:rPr>
              <w:t>L</w:t>
            </w:r>
            <w:r w:rsidRPr="006C21E3">
              <w:rPr>
                <w:rFonts w:ascii="Times New Roman" w:hAnsi="Times New Roman"/>
                <w:sz w:val="24"/>
                <w:szCs w:val="24"/>
                <w:lang w:val="es-CO"/>
              </w:rPr>
              <w:t>os autores mencionan varias fuentes de datos para respaldar su marco integrado de ciudades inteligentes. En particular, utilizan una revisión de la literatura existente en ciudades inteligentes, junto con estudios de caso de ciudades inteligentes y proyectos en curso</w:t>
            </w:r>
          </w:p>
          <w:p w14:paraId="50AEEE58" w14:textId="77777777" w:rsidR="006C21E3" w:rsidRDefault="006C21E3" w:rsidP="000A4AAA">
            <w:pPr>
              <w:spacing w:after="0"/>
              <w:rPr>
                <w:rFonts w:ascii="Times New Roman" w:hAnsi="Times New Roman"/>
                <w:sz w:val="24"/>
                <w:szCs w:val="24"/>
                <w:lang w:val="es-CO"/>
              </w:rPr>
            </w:pPr>
          </w:p>
          <w:p w14:paraId="71C418D1" w14:textId="6296DD26" w:rsidR="006C21E3" w:rsidRPr="00DB58A0" w:rsidRDefault="006C21E3" w:rsidP="000A4AAA">
            <w:pPr>
              <w:spacing w:after="0"/>
              <w:rPr>
                <w:rFonts w:ascii="Times New Roman" w:hAnsi="Times New Roman"/>
                <w:sz w:val="24"/>
                <w:szCs w:val="24"/>
                <w:lang w:val="es-CO"/>
              </w:rPr>
            </w:pPr>
          </w:p>
        </w:tc>
      </w:tr>
      <w:tr w:rsidR="00300782" w:rsidRPr="00DB58A0" w14:paraId="6066C8A0" w14:textId="77777777" w:rsidTr="3F51EF3A">
        <w:tc>
          <w:tcPr>
            <w:tcW w:w="9923" w:type="dxa"/>
          </w:tcPr>
          <w:p w14:paraId="0CDB9EC6" w14:textId="348326B3" w:rsidR="00300782" w:rsidRPr="00DB58A0" w:rsidRDefault="00967950" w:rsidP="000A4AAA">
            <w:pPr>
              <w:spacing w:after="0"/>
              <w:rPr>
                <w:rFonts w:ascii="Times New Roman" w:hAnsi="Times New Roman"/>
                <w:b/>
                <w:sz w:val="24"/>
                <w:szCs w:val="24"/>
                <w:lang w:val="es-CO"/>
              </w:rPr>
            </w:pPr>
            <w:r w:rsidRPr="00DB58A0">
              <w:rPr>
                <w:rFonts w:ascii="Times New Roman" w:hAnsi="Times New Roman"/>
                <w:b/>
                <w:sz w:val="24"/>
                <w:szCs w:val="24"/>
                <w:lang w:val="es-CO"/>
              </w:rPr>
              <w:t xml:space="preserve">2.3 </w:t>
            </w:r>
            <w:r w:rsidR="00300782" w:rsidRPr="00DB58A0">
              <w:rPr>
                <w:rFonts w:ascii="Times New Roman" w:hAnsi="Times New Roman"/>
                <w:b/>
                <w:sz w:val="24"/>
                <w:szCs w:val="24"/>
                <w:lang w:val="es-CO"/>
              </w:rPr>
              <w:t xml:space="preserve">Herramientas metodológicas (entrevistas, estadísticas, revisión de prensa, revisión normativa, cualitativo, cuantitativo, </w:t>
            </w:r>
            <w:r w:rsidR="00971E48" w:rsidRPr="00DB58A0">
              <w:rPr>
                <w:rFonts w:ascii="Times New Roman" w:hAnsi="Times New Roman"/>
                <w:b/>
                <w:sz w:val="24"/>
                <w:szCs w:val="24"/>
                <w:lang w:val="es-CO"/>
              </w:rPr>
              <w:t>etc.</w:t>
            </w:r>
            <w:r w:rsidR="00300782" w:rsidRPr="00DB58A0">
              <w:rPr>
                <w:rFonts w:ascii="Times New Roman" w:hAnsi="Times New Roman"/>
                <w:b/>
                <w:sz w:val="24"/>
                <w:szCs w:val="24"/>
                <w:lang w:val="es-CO"/>
              </w:rPr>
              <w:t>)</w:t>
            </w:r>
          </w:p>
        </w:tc>
      </w:tr>
      <w:tr w:rsidR="00300782" w:rsidRPr="00DB58A0" w14:paraId="3CAF1CD4" w14:textId="77777777" w:rsidTr="3F51EF3A">
        <w:trPr>
          <w:trHeight w:val="1622"/>
        </w:trPr>
        <w:tc>
          <w:tcPr>
            <w:tcW w:w="9923" w:type="dxa"/>
          </w:tcPr>
          <w:p w14:paraId="622B92E4" w14:textId="344B0289" w:rsidR="006F071D" w:rsidRPr="00DB58A0" w:rsidRDefault="006C21E3" w:rsidP="000A4AAA">
            <w:pPr>
              <w:spacing w:after="0"/>
              <w:jc w:val="both"/>
              <w:rPr>
                <w:rFonts w:ascii="Times New Roman" w:hAnsi="Times New Roman"/>
                <w:sz w:val="24"/>
                <w:szCs w:val="24"/>
                <w:lang w:val="es-CO"/>
              </w:rPr>
            </w:pPr>
            <w:r>
              <w:rPr>
                <w:rFonts w:ascii="Times New Roman" w:hAnsi="Times New Roman"/>
                <w:sz w:val="24"/>
                <w:szCs w:val="24"/>
                <w:lang w:val="es-CO"/>
              </w:rPr>
              <w:t>L</w:t>
            </w:r>
            <w:r w:rsidRPr="006C21E3">
              <w:rPr>
                <w:rFonts w:ascii="Times New Roman" w:hAnsi="Times New Roman"/>
                <w:sz w:val="24"/>
                <w:szCs w:val="24"/>
                <w:lang w:val="es-CO"/>
              </w:rPr>
              <w:t>os autores emplean una revisión de la literatura existente sobre ciudades inteligentes para identificar los elementos clave que componen una ciudad inteligente y proponer un marco integrador para entenderlas. Los autores también utilizan una serie de estudios de casos para ilustrar cómo se pueden aplicar los principios y elementos del marco en situaciones concretas. No se mencionan herramientas metodológicas específicas aparte de la revisión de la literatura y los estudios de caso</w:t>
            </w:r>
          </w:p>
        </w:tc>
      </w:tr>
      <w:tr w:rsidR="00300782" w:rsidRPr="00DB58A0" w14:paraId="6BAC7D78" w14:textId="77777777" w:rsidTr="3F51EF3A">
        <w:tc>
          <w:tcPr>
            <w:tcW w:w="9923" w:type="dxa"/>
          </w:tcPr>
          <w:p w14:paraId="24F1CF5A" w14:textId="77777777" w:rsidR="00300782" w:rsidRPr="00DB58A0" w:rsidRDefault="00300782" w:rsidP="000A4AAA">
            <w:pPr>
              <w:spacing w:after="0"/>
              <w:rPr>
                <w:rFonts w:ascii="Times New Roman" w:hAnsi="Times New Roman"/>
                <w:b/>
                <w:sz w:val="24"/>
                <w:szCs w:val="24"/>
                <w:lang w:val="es-CO"/>
              </w:rPr>
            </w:pPr>
            <w:r w:rsidRPr="00DB58A0">
              <w:rPr>
                <w:rFonts w:ascii="Times New Roman" w:hAnsi="Times New Roman"/>
                <w:b/>
                <w:sz w:val="24"/>
                <w:szCs w:val="24"/>
                <w:lang w:val="es-CO"/>
              </w:rPr>
              <w:t>Conclusiones</w:t>
            </w:r>
          </w:p>
        </w:tc>
      </w:tr>
      <w:tr w:rsidR="00300782" w:rsidRPr="00DB58A0" w14:paraId="31C5161F" w14:textId="77777777" w:rsidTr="3F51EF3A">
        <w:trPr>
          <w:trHeight w:val="965"/>
        </w:trPr>
        <w:tc>
          <w:tcPr>
            <w:tcW w:w="9923" w:type="dxa"/>
          </w:tcPr>
          <w:p w14:paraId="3BE0DB58" w14:textId="77777777" w:rsidR="00A35BAF" w:rsidRDefault="00A35BAF" w:rsidP="00A35BAF">
            <w:pPr>
              <w:spacing w:after="0"/>
              <w:jc w:val="both"/>
              <w:rPr>
                <w:rFonts w:ascii="Times New Roman" w:hAnsi="Times New Roman"/>
                <w:sz w:val="24"/>
                <w:szCs w:val="24"/>
                <w:lang w:val="es-CO"/>
              </w:rPr>
            </w:pPr>
            <w:proofErr w:type="spellStart"/>
            <w:r w:rsidRPr="00A35BAF">
              <w:rPr>
                <w:rFonts w:ascii="Times New Roman" w:hAnsi="Times New Roman"/>
                <w:sz w:val="24"/>
                <w:szCs w:val="24"/>
                <w:lang w:val="es-CO"/>
              </w:rPr>
              <w:t>The</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smart</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city</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initiatives</w:t>
            </w:r>
            <w:proofErr w:type="spellEnd"/>
            <w:r w:rsidRPr="00A35BAF">
              <w:rPr>
                <w:rFonts w:ascii="Times New Roman" w:hAnsi="Times New Roman"/>
                <w:sz w:val="24"/>
                <w:szCs w:val="24"/>
                <w:lang w:val="es-CO"/>
              </w:rPr>
              <w:t xml:space="preserve"> are </w:t>
            </w:r>
            <w:proofErr w:type="spellStart"/>
            <w:r w:rsidRPr="00A35BAF">
              <w:rPr>
                <w:rFonts w:ascii="Times New Roman" w:hAnsi="Times New Roman"/>
                <w:sz w:val="24"/>
                <w:szCs w:val="24"/>
                <w:lang w:val="es-CO"/>
              </w:rPr>
              <w:t>designed</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to</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develop</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information</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technology</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capacities</w:t>
            </w:r>
            <w:proofErr w:type="spellEnd"/>
            <w:r w:rsidRPr="00A35BAF">
              <w:rPr>
                <w:rFonts w:ascii="Times New Roman" w:hAnsi="Times New Roman"/>
                <w:sz w:val="24"/>
                <w:szCs w:val="24"/>
                <w:lang w:val="es-CO"/>
              </w:rPr>
              <w:t xml:space="preserve"> and </w:t>
            </w:r>
            <w:proofErr w:type="spellStart"/>
            <w:r w:rsidRPr="00A35BAF">
              <w:rPr>
                <w:rFonts w:ascii="Times New Roman" w:hAnsi="Times New Roman"/>
                <w:sz w:val="24"/>
                <w:szCs w:val="24"/>
                <w:lang w:val="es-CO"/>
              </w:rPr>
              <w:t>establish</w:t>
            </w:r>
            <w:proofErr w:type="spellEnd"/>
            <w:r w:rsidRPr="00A35BAF">
              <w:rPr>
                <w:rFonts w:ascii="Times New Roman" w:hAnsi="Times New Roman"/>
                <w:sz w:val="24"/>
                <w:szCs w:val="24"/>
                <w:lang w:val="es-CO"/>
              </w:rPr>
              <w:t xml:space="preserve"> </w:t>
            </w:r>
            <w:proofErr w:type="spellStart"/>
            <w:proofErr w:type="gramStart"/>
            <w:r w:rsidRPr="00A35BAF">
              <w:rPr>
                <w:rFonts w:ascii="Times New Roman" w:hAnsi="Times New Roman"/>
                <w:sz w:val="24"/>
                <w:szCs w:val="24"/>
                <w:lang w:val="es-CO"/>
              </w:rPr>
              <w:t>an</w:t>
            </w:r>
            <w:proofErr w:type="spellEnd"/>
            <w:r w:rsidRPr="00A35BAF">
              <w:rPr>
                <w:rFonts w:ascii="Times New Roman" w:hAnsi="Times New Roman"/>
                <w:sz w:val="24"/>
                <w:szCs w:val="24"/>
                <w:lang w:val="es-CO"/>
              </w:rPr>
              <w:t xml:space="preserve"> agenda</w:t>
            </w:r>
            <w:proofErr w:type="gram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for</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change</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by</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industry</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actions</w:t>
            </w:r>
            <w:proofErr w:type="spellEnd"/>
            <w:r w:rsidRPr="00A35BAF">
              <w:rPr>
                <w:rFonts w:ascii="Times New Roman" w:hAnsi="Times New Roman"/>
                <w:sz w:val="24"/>
                <w:szCs w:val="24"/>
                <w:lang w:val="es-CO"/>
              </w:rPr>
              <w:t xml:space="preserve"> and </w:t>
            </w:r>
            <w:proofErr w:type="spellStart"/>
            <w:r w:rsidRPr="00A35BAF">
              <w:rPr>
                <w:rFonts w:ascii="Times New Roman" w:hAnsi="Times New Roman"/>
                <w:sz w:val="24"/>
                <w:szCs w:val="24"/>
                <w:lang w:val="es-CO"/>
              </w:rPr>
              <w:t>business</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development</w:t>
            </w:r>
            <w:proofErr w:type="spellEnd"/>
            <w:r w:rsidRPr="00A35BAF">
              <w:rPr>
                <w:rFonts w:ascii="Times New Roman" w:hAnsi="Times New Roman"/>
                <w:sz w:val="24"/>
                <w:szCs w:val="24"/>
                <w:lang w:val="es-CO"/>
              </w:rPr>
              <w:t xml:space="preserve"> [14]. </w:t>
            </w:r>
            <w:proofErr w:type="spellStart"/>
            <w:r w:rsidRPr="00A35BAF">
              <w:rPr>
                <w:rFonts w:ascii="Times New Roman" w:hAnsi="Times New Roman"/>
                <w:sz w:val="24"/>
                <w:szCs w:val="24"/>
                <w:lang w:val="es-CO"/>
              </w:rPr>
              <w:t>Creating</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an</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environment</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for</w:t>
            </w:r>
            <w:proofErr w:type="spellEnd"/>
            <w:r w:rsidRPr="00A35BAF">
              <w:rPr>
                <w:rFonts w:ascii="Times New Roman" w:hAnsi="Times New Roman"/>
                <w:sz w:val="24"/>
                <w:szCs w:val="24"/>
                <w:lang w:val="es-CO"/>
              </w:rPr>
              <w:t xml:space="preserve"> industrial </w:t>
            </w:r>
            <w:proofErr w:type="spellStart"/>
            <w:r w:rsidRPr="00A35BAF">
              <w:rPr>
                <w:rFonts w:ascii="Times New Roman" w:hAnsi="Times New Roman"/>
                <w:sz w:val="24"/>
                <w:szCs w:val="24"/>
                <w:lang w:val="es-CO"/>
              </w:rPr>
              <w:t>development</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is</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pivotal</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to</w:t>
            </w:r>
            <w:proofErr w:type="spellEnd"/>
            <w:r w:rsidRPr="00A35BAF">
              <w:rPr>
                <w:rFonts w:ascii="Times New Roman" w:hAnsi="Times New Roman"/>
                <w:sz w:val="24"/>
                <w:szCs w:val="24"/>
                <w:lang w:val="es-CO"/>
              </w:rPr>
              <w:t xml:space="preserve"> a </w:t>
            </w:r>
            <w:proofErr w:type="spellStart"/>
            <w:r w:rsidRPr="00A35BAF">
              <w:rPr>
                <w:rFonts w:ascii="Times New Roman" w:hAnsi="Times New Roman"/>
                <w:sz w:val="24"/>
                <w:szCs w:val="24"/>
                <w:lang w:val="es-CO"/>
              </w:rPr>
              <w:t>smart</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city</w:t>
            </w:r>
            <w:proofErr w:type="spellEnd"/>
            <w:r w:rsidRPr="00A35BAF">
              <w:rPr>
                <w:rFonts w:ascii="Times New Roman" w:hAnsi="Times New Roman"/>
                <w:sz w:val="24"/>
                <w:szCs w:val="24"/>
                <w:lang w:val="es-CO"/>
              </w:rPr>
              <w:t xml:space="preserve"> [12]. </w:t>
            </w:r>
            <w:proofErr w:type="spellStart"/>
            <w:r w:rsidRPr="00A35BAF">
              <w:rPr>
                <w:rFonts w:ascii="Times New Roman" w:hAnsi="Times New Roman"/>
                <w:sz w:val="24"/>
                <w:szCs w:val="24"/>
                <w:lang w:val="es-CO"/>
              </w:rPr>
              <w:t>The</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economic</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outcomes</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of</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the</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smart</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city</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initiatives</w:t>
            </w:r>
            <w:proofErr w:type="spellEnd"/>
            <w:r w:rsidRPr="00A35BAF">
              <w:rPr>
                <w:rFonts w:ascii="Times New Roman" w:hAnsi="Times New Roman"/>
                <w:sz w:val="24"/>
                <w:szCs w:val="24"/>
                <w:lang w:val="es-CO"/>
              </w:rPr>
              <w:t xml:space="preserve"> are </w:t>
            </w:r>
            <w:proofErr w:type="spellStart"/>
            <w:r w:rsidRPr="00A35BAF">
              <w:rPr>
                <w:rFonts w:ascii="Times New Roman" w:hAnsi="Times New Roman"/>
                <w:sz w:val="24"/>
                <w:szCs w:val="24"/>
                <w:lang w:val="es-CO"/>
              </w:rPr>
              <w:t>business</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creation</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job</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creation</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workforce</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development</w:t>
            </w:r>
            <w:proofErr w:type="spellEnd"/>
            <w:r w:rsidRPr="00A35BAF">
              <w:rPr>
                <w:rFonts w:ascii="Times New Roman" w:hAnsi="Times New Roman"/>
                <w:sz w:val="24"/>
                <w:szCs w:val="24"/>
                <w:lang w:val="es-CO"/>
              </w:rPr>
              <w:t xml:space="preserve">, and </w:t>
            </w:r>
            <w:proofErr w:type="spellStart"/>
            <w:r w:rsidRPr="00A35BAF">
              <w:rPr>
                <w:rFonts w:ascii="Times New Roman" w:hAnsi="Times New Roman"/>
                <w:sz w:val="24"/>
                <w:szCs w:val="24"/>
                <w:lang w:val="es-CO"/>
              </w:rPr>
              <w:t>improvement</w:t>
            </w:r>
            <w:proofErr w:type="spellEnd"/>
            <w:r w:rsidRPr="00A35BAF">
              <w:rPr>
                <w:rFonts w:ascii="Times New Roman" w:hAnsi="Times New Roman"/>
                <w:sz w:val="24"/>
                <w:szCs w:val="24"/>
                <w:lang w:val="es-CO"/>
              </w:rPr>
              <w:t xml:space="preserve"> in </w:t>
            </w:r>
            <w:proofErr w:type="spellStart"/>
            <w:r w:rsidRPr="00A35BAF">
              <w:rPr>
                <w:rFonts w:ascii="Times New Roman" w:hAnsi="Times New Roman"/>
                <w:sz w:val="24"/>
                <w:szCs w:val="24"/>
                <w:lang w:val="es-CO"/>
              </w:rPr>
              <w:t>the</w:t>
            </w:r>
            <w:proofErr w:type="spellEnd"/>
            <w:r w:rsidRPr="00A35BAF">
              <w:rPr>
                <w:rFonts w:ascii="Times New Roman" w:hAnsi="Times New Roman"/>
                <w:sz w:val="24"/>
                <w:szCs w:val="24"/>
                <w:lang w:val="es-CO"/>
              </w:rPr>
              <w:t xml:space="preserve"> </w:t>
            </w:r>
            <w:proofErr w:type="spellStart"/>
            <w:proofErr w:type="gramStart"/>
            <w:r w:rsidRPr="00A35BAF">
              <w:rPr>
                <w:rFonts w:ascii="Times New Roman" w:hAnsi="Times New Roman"/>
                <w:sz w:val="24"/>
                <w:szCs w:val="24"/>
                <w:lang w:val="es-CO"/>
              </w:rPr>
              <w:t>productivity</w:t>
            </w:r>
            <w:proofErr w:type="spellEnd"/>
            <w:r w:rsidRPr="00A35BAF">
              <w:rPr>
                <w:rFonts w:ascii="Times New Roman" w:hAnsi="Times New Roman"/>
                <w:sz w:val="24"/>
                <w:szCs w:val="24"/>
                <w:lang w:val="es-CO"/>
              </w:rPr>
              <w:t>.(</w:t>
            </w:r>
            <w:proofErr w:type="gramEnd"/>
            <w:r w:rsidRPr="00A35BAF">
              <w:rPr>
                <w:rFonts w:ascii="Times New Roman" w:hAnsi="Times New Roman"/>
                <w:sz w:val="24"/>
                <w:szCs w:val="24"/>
                <w:lang w:val="es-CO"/>
              </w:rPr>
              <w:t>Gil-</w:t>
            </w:r>
            <w:proofErr w:type="spellStart"/>
            <w:r w:rsidRPr="00A35BAF">
              <w:rPr>
                <w:rFonts w:ascii="Times New Roman" w:hAnsi="Times New Roman"/>
                <w:sz w:val="24"/>
                <w:szCs w:val="24"/>
                <w:lang w:val="es-CO"/>
              </w:rPr>
              <w:t>Garcia</w:t>
            </w:r>
            <w:proofErr w:type="spellEnd"/>
            <w:r w:rsidRPr="00A35BAF">
              <w:rPr>
                <w:rFonts w:ascii="Times New Roman" w:hAnsi="Times New Roman"/>
                <w:sz w:val="24"/>
                <w:szCs w:val="24"/>
                <w:lang w:val="es-CO"/>
              </w:rPr>
              <w:t xml:space="preserve"> et al., 2012, p. 229</w:t>
            </w:r>
            <w:r>
              <w:rPr>
                <w:rFonts w:ascii="Times New Roman" w:hAnsi="Times New Roman"/>
                <w:sz w:val="24"/>
                <w:szCs w:val="24"/>
                <w:lang w:val="es-CO"/>
              </w:rPr>
              <w:t>3</w:t>
            </w:r>
            <w:r w:rsidRPr="00A35BAF">
              <w:rPr>
                <w:rFonts w:ascii="Times New Roman" w:hAnsi="Times New Roman"/>
                <w:sz w:val="24"/>
                <w:szCs w:val="24"/>
                <w:lang w:val="es-CO"/>
              </w:rPr>
              <w:t>)</w:t>
            </w:r>
          </w:p>
          <w:p w14:paraId="3C4B8A6C" w14:textId="7A9AFD16" w:rsidR="00A35BAF" w:rsidRDefault="00A35BAF" w:rsidP="00A35BAF">
            <w:pPr>
              <w:spacing w:after="0"/>
              <w:jc w:val="both"/>
              <w:rPr>
                <w:rFonts w:ascii="Times New Roman" w:hAnsi="Times New Roman"/>
                <w:sz w:val="24"/>
                <w:szCs w:val="24"/>
                <w:lang w:val="es-CO"/>
              </w:rPr>
            </w:pPr>
            <w:r w:rsidRPr="00A35BAF">
              <w:rPr>
                <w:rFonts w:ascii="Times New Roman" w:hAnsi="Times New Roman"/>
                <w:sz w:val="24"/>
                <w:szCs w:val="24"/>
                <w:lang w:val="es-CO"/>
              </w:rPr>
              <w:t>Las iniciativas de ciudades inteligentes están diseñadas para desarrollar capacidades de tecnología de la información y establecer una agenda para el cambio mediante acciones de la industria y el desarrollo empresarial [14]. La creación de un entorno para el desarrollo industrial es fundamental para una ciudad inteligente [12]. Los resultados económicos de las iniciativas de ciudades inteligentes son la creación de empresas, la creación de empleos, el desarrollo de la fuerza laboral y la mejora de la productividad.</w:t>
            </w:r>
          </w:p>
          <w:p w14:paraId="26EC3A84" w14:textId="77777777" w:rsidR="00B51C33" w:rsidRDefault="00B51C33" w:rsidP="00A35BAF">
            <w:pPr>
              <w:spacing w:after="0"/>
              <w:jc w:val="both"/>
              <w:rPr>
                <w:rFonts w:ascii="Times New Roman" w:hAnsi="Times New Roman"/>
                <w:sz w:val="24"/>
                <w:szCs w:val="24"/>
                <w:lang w:val="es-CO"/>
              </w:rPr>
            </w:pPr>
          </w:p>
          <w:p w14:paraId="6DB7231B" w14:textId="79AB4A21" w:rsidR="006E40FA" w:rsidRDefault="00A35BAF" w:rsidP="00A35BAF">
            <w:pPr>
              <w:spacing w:after="0"/>
              <w:jc w:val="both"/>
              <w:rPr>
                <w:rFonts w:ascii="Times New Roman" w:hAnsi="Times New Roman"/>
                <w:sz w:val="24"/>
                <w:szCs w:val="24"/>
                <w:lang w:val="es-CO"/>
              </w:rPr>
            </w:pPr>
            <w:r w:rsidRPr="00A35BAF">
              <w:rPr>
                <w:rFonts w:ascii="Times New Roman" w:hAnsi="Times New Roman"/>
                <w:sz w:val="24"/>
                <w:szCs w:val="24"/>
                <w:lang w:val="es-CO"/>
              </w:rPr>
              <w:t xml:space="preserve">In </w:t>
            </w:r>
            <w:proofErr w:type="spellStart"/>
            <w:r w:rsidRPr="00A35BAF">
              <w:rPr>
                <w:rFonts w:ascii="Times New Roman" w:hAnsi="Times New Roman"/>
                <w:sz w:val="24"/>
                <w:szCs w:val="24"/>
                <w:lang w:val="es-CO"/>
              </w:rPr>
              <w:t>order</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to</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reflect</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the</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differentiated</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levels</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of</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impact</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the</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factors</w:t>
            </w:r>
            <w:proofErr w:type="spellEnd"/>
            <w:r w:rsidRPr="00A35BAF">
              <w:rPr>
                <w:rFonts w:ascii="Times New Roman" w:hAnsi="Times New Roman"/>
                <w:sz w:val="24"/>
                <w:szCs w:val="24"/>
                <w:lang w:val="es-CO"/>
              </w:rPr>
              <w:t xml:space="preserve"> in </w:t>
            </w:r>
            <w:proofErr w:type="spellStart"/>
            <w:r w:rsidRPr="00A35BAF">
              <w:rPr>
                <w:rFonts w:ascii="Times New Roman" w:hAnsi="Times New Roman"/>
                <w:sz w:val="24"/>
                <w:szCs w:val="24"/>
                <w:lang w:val="es-CO"/>
              </w:rPr>
              <w:t>our</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proposed</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framework</w:t>
            </w:r>
            <w:proofErr w:type="spellEnd"/>
            <w:r w:rsidRPr="00A35BAF">
              <w:rPr>
                <w:rFonts w:ascii="Times New Roman" w:hAnsi="Times New Roman"/>
                <w:sz w:val="24"/>
                <w:szCs w:val="24"/>
                <w:lang w:val="es-CO"/>
              </w:rPr>
              <w:t xml:space="preserve"> are </w:t>
            </w:r>
            <w:proofErr w:type="spellStart"/>
            <w:r w:rsidRPr="00A35BAF">
              <w:rPr>
                <w:rFonts w:ascii="Times New Roman" w:hAnsi="Times New Roman"/>
                <w:sz w:val="24"/>
                <w:szCs w:val="24"/>
                <w:lang w:val="es-CO"/>
              </w:rPr>
              <w:t>represented</w:t>
            </w:r>
            <w:proofErr w:type="spellEnd"/>
            <w:r w:rsidRPr="00A35BAF">
              <w:rPr>
                <w:rFonts w:ascii="Times New Roman" w:hAnsi="Times New Roman"/>
                <w:sz w:val="24"/>
                <w:szCs w:val="24"/>
                <w:lang w:val="es-CO"/>
              </w:rPr>
              <w:t xml:space="preserve"> in </w:t>
            </w:r>
            <w:proofErr w:type="spellStart"/>
            <w:r w:rsidRPr="00A35BAF">
              <w:rPr>
                <w:rFonts w:ascii="Times New Roman" w:hAnsi="Times New Roman"/>
                <w:sz w:val="24"/>
                <w:szCs w:val="24"/>
                <w:lang w:val="es-CO"/>
              </w:rPr>
              <w:t>two</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different</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levels</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of</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influence</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Outer</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factors</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governance</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people</w:t>
            </w:r>
            <w:proofErr w:type="spellEnd"/>
            <w:r w:rsidRPr="00A35BAF">
              <w:rPr>
                <w:rFonts w:ascii="Times New Roman" w:hAnsi="Times New Roman"/>
                <w:sz w:val="24"/>
                <w:szCs w:val="24"/>
                <w:lang w:val="es-CO"/>
              </w:rPr>
              <w:t xml:space="preserve"> and </w:t>
            </w:r>
            <w:proofErr w:type="spellStart"/>
            <w:r w:rsidRPr="00A35BAF">
              <w:rPr>
                <w:rFonts w:ascii="Times New Roman" w:hAnsi="Times New Roman"/>
                <w:sz w:val="24"/>
                <w:szCs w:val="24"/>
                <w:lang w:val="es-CO"/>
              </w:rPr>
              <w:t>communities</w:t>
            </w:r>
            <w:proofErr w:type="spellEnd"/>
            <w:r w:rsidRPr="00A35BAF">
              <w:rPr>
                <w:rFonts w:ascii="Times New Roman" w:hAnsi="Times New Roman"/>
                <w:sz w:val="24"/>
                <w:szCs w:val="24"/>
                <w:lang w:val="es-CO"/>
              </w:rPr>
              <w:t xml:space="preserve">, natural </w:t>
            </w:r>
            <w:proofErr w:type="spellStart"/>
            <w:r w:rsidRPr="00A35BAF">
              <w:rPr>
                <w:rFonts w:ascii="Times New Roman" w:hAnsi="Times New Roman"/>
                <w:sz w:val="24"/>
                <w:szCs w:val="24"/>
                <w:lang w:val="es-CO"/>
              </w:rPr>
              <w:t>environment</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infrastructure</w:t>
            </w:r>
            <w:proofErr w:type="spellEnd"/>
            <w:r w:rsidRPr="00A35BAF">
              <w:rPr>
                <w:rFonts w:ascii="Times New Roman" w:hAnsi="Times New Roman"/>
                <w:sz w:val="24"/>
                <w:szCs w:val="24"/>
                <w:lang w:val="es-CO"/>
              </w:rPr>
              <w:t xml:space="preserve">, and </w:t>
            </w:r>
            <w:proofErr w:type="spellStart"/>
            <w:r w:rsidRPr="00A35BAF">
              <w:rPr>
                <w:rFonts w:ascii="Times New Roman" w:hAnsi="Times New Roman"/>
                <w:sz w:val="24"/>
                <w:szCs w:val="24"/>
                <w:lang w:val="es-CO"/>
              </w:rPr>
              <w:t>economy</w:t>
            </w:r>
            <w:proofErr w:type="spellEnd"/>
            <w:r w:rsidRPr="00A35BAF">
              <w:rPr>
                <w:rFonts w:ascii="Times New Roman" w:hAnsi="Times New Roman"/>
                <w:sz w:val="24"/>
                <w:szCs w:val="24"/>
                <w:lang w:val="es-CO"/>
              </w:rPr>
              <w:t xml:space="preserve">) are in </w:t>
            </w:r>
            <w:proofErr w:type="spellStart"/>
            <w:r w:rsidRPr="00A35BAF">
              <w:rPr>
                <w:rFonts w:ascii="Times New Roman" w:hAnsi="Times New Roman"/>
                <w:sz w:val="24"/>
                <w:szCs w:val="24"/>
                <w:lang w:val="es-CO"/>
              </w:rPr>
              <w:t>some</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way</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filtered</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or</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influenced</w:t>
            </w:r>
            <w:proofErr w:type="spellEnd"/>
            <w:r w:rsidRPr="00A35BAF">
              <w:rPr>
                <w:rFonts w:ascii="Times New Roman" w:hAnsi="Times New Roman"/>
                <w:sz w:val="24"/>
                <w:szCs w:val="24"/>
                <w:lang w:val="es-CO"/>
              </w:rPr>
              <w:t xml:space="preserve"> more </w:t>
            </w:r>
            <w:proofErr w:type="spellStart"/>
            <w:r w:rsidRPr="00A35BAF">
              <w:rPr>
                <w:rFonts w:ascii="Times New Roman" w:hAnsi="Times New Roman"/>
                <w:sz w:val="24"/>
                <w:szCs w:val="24"/>
                <w:lang w:val="es-CO"/>
              </w:rPr>
              <w:t>than</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influential</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inner</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factors</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technology</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management</w:t>
            </w:r>
            <w:proofErr w:type="spellEnd"/>
            <w:r w:rsidRPr="00A35BAF">
              <w:rPr>
                <w:rFonts w:ascii="Times New Roman" w:hAnsi="Times New Roman"/>
                <w:sz w:val="24"/>
                <w:szCs w:val="24"/>
                <w:lang w:val="es-CO"/>
              </w:rPr>
              <w:t xml:space="preserve">, and </w:t>
            </w:r>
            <w:proofErr w:type="spellStart"/>
            <w:r w:rsidRPr="00A35BAF">
              <w:rPr>
                <w:rFonts w:ascii="Times New Roman" w:hAnsi="Times New Roman"/>
                <w:sz w:val="24"/>
                <w:szCs w:val="24"/>
                <w:lang w:val="es-CO"/>
              </w:rPr>
              <w:t>policy</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before</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affecting</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the</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success</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of</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smart</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city</w:t>
            </w:r>
            <w:proofErr w:type="spellEnd"/>
            <w:r w:rsidRPr="00A35BAF">
              <w:rPr>
                <w:rFonts w:ascii="Times New Roman" w:hAnsi="Times New Roman"/>
                <w:sz w:val="24"/>
                <w:szCs w:val="24"/>
                <w:lang w:val="es-CO"/>
              </w:rPr>
              <w:t xml:space="preserve"> </w:t>
            </w:r>
            <w:proofErr w:type="spellStart"/>
            <w:r w:rsidRPr="00A35BAF">
              <w:rPr>
                <w:rFonts w:ascii="Times New Roman" w:hAnsi="Times New Roman"/>
                <w:sz w:val="24"/>
                <w:szCs w:val="24"/>
                <w:lang w:val="es-CO"/>
              </w:rPr>
              <w:t>initiatives</w:t>
            </w:r>
            <w:proofErr w:type="spellEnd"/>
            <w:r w:rsidRPr="00A35BAF">
              <w:rPr>
                <w:rFonts w:ascii="Times New Roman" w:hAnsi="Times New Roman"/>
                <w:sz w:val="24"/>
                <w:szCs w:val="24"/>
                <w:lang w:val="es-CO"/>
              </w:rPr>
              <w:t>.</w:t>
            </w:r>
            <w:r>
              <w:rPr>
                <w:rFonts w:ascii="Times New Roman" w:hAnsi="Times New Roman"/>
                <w:sz w:val="24"/>
                <w:szCs w:val="24"/>
                <w:lang w:val="es-CO"/>
              </w:rPr>
              <w:t xml:space="preserve"> </w:t>
            </w:r>
            <w:r>
              <w:t xml:space="preserve"> </w:t>
            </w:r>
            <w:r w:rsidRPr="00A35BAF">
              <w:rPr>
                <w:rFonts w:ascii="Times New Roman" w:hAnsi="Times New Roman"/>
                <w:sz w:val="24"/>
                <w:szCs w:val="24"/>
                <w:lang w:val="es-CO"/>
              </w:rPr>
              <w:t>(Gil-</w:t>
            </w:r>
            <w:proofErr w:type="spellStart"/>
            <w:r w:rsidRPr="00A35BAF">
              <w:rPr>
                <w:rFonts w:ascii="Times New Roman" w:hAnsi="Times New Roman"/>
                <w:sz w:val="24"/>
                <w:szCs w:val="24"/>
                <w:lang w:val="es-CO"/>
              </w:rPr>
              <w:t>Garcia</w:t>
            </w:r>
            <w:proofErr w:type="spellEnd"/>
            <w:r w:rsidRPr="00A35BAF">
              <w:rPr>
                <w:rFonts w:ascii="Times New Roman" w:hAnsi="Times New Roman"/>
                <w:sz w:val="24"/>
                <w:szCs w:val="24"/>
                <w:lang w:val="es-CO"/>
              </w:rPr>
              <w:t xml:space="preserve"> et al., 2012, p. 22</w:t>
            </w:r>
            <w:r>
              <w:rPr>
                <w:rFonts w:ascii="Times New Roman" w:hAnsi="Times New Roman"/>
                <w:sz w:val="24"/>
                <w:szCs w:val="24"/>
                <w:lang w:val="es-CO"/>
              </w:rPr>
              <w:t>94</w:t>
            </w:r>
            <w:r w:rsidRPr="00A35BAF">
              <w:rPr>
                <w:rFonts w:ascii="Times New Roman" w:hAnsi="Times New Roman"/>
                <w:sz w:val="24"/>
                <w:szCs w:val="24"/>
                <w:lang w:val="es-CO"/>
              </w:rPr>
              <w:t>)</w:t>
            </w:r>
          </w:p>
          <w:p w14:paraId="300262FA" w14:textId="46381BB9" w:rsidR="00A35BAF" w:rsidRDefault="00A35BAF" w:rsidP="00A35BAF">
            <w:pPr>
              <w:spacing w:after="0"/>
              <w:jc w:val="both"/>
              <w:rPr>
                <w:rFonts w:ascii="Times New Roman" w:hAnsi="Times New Roman"/>
                <w:sz w:val="24"/>
                <w:szCs w:val="24"/>
                <w:lang w:val="es-CO"/>
              </w:rPr>
            </w:pPr>
            <w:r w:rsidRPr="00A35BAF">
              <w:rPr>
                <w:rFonts w:ascii="Times New Roman" w:hAnsi="Times New Roman"/>
                <w:sz w:val="24"/>
                <w:szCs w:val="24"/>
                <w:lang w:val="es-CO"/>
              </w:rPr>
              <w:t>Para reflejar los niveles diferenciados de impacto, los factores en nuestro marco propuesto están representados en dos niveles diferentes de influencia. Los factores externos (gobernanza, personas y comunidades, entorno natural, infraestructura y economía) se filtran o influyen de alguna manera más que los factores internos influyentes (tecnología, gestión y política) antes de afectar el éxito de las iniciativas de ciudades inteligentes.</w:t>
            </w:r>
          </w:p>
          <w:p w14:paraId="718C63EB" w14:textId="31E214CD" w:rsidR="00A35BAF" w:rsidRDefault="00A35BAF" w:rsidP="00A35BAF">
            <w:pPr>
              <w:spacing w:after="0"/>
              <w:jc w:val="both"/>
              <w:rPr>
                <w:rFonts w:ascii="Times New Roman" w:hAnsi="Times New Roman"/>
                <w:sz w:val="24"/>
                <w:szCs w:val="24"/>
                <w:lang w:val="es-CO"/>
              </w:rPr>
            </w:pPr>
          </w:p>
          <w:p w14:paraId="0DE4628A" w14:textId="77777777" w:rsidR="00A35BAF" w:rsidRDefault="00A35BAF" w:rsidP="00A35BAF">
            <w:pPr>
              <w:spacing w:after="0"/>
              <w:jc w:val="both"/>
              <w:rPr>
                <w:rFonts w:ascii="Times New Roman" w:hAnsi="Times New Roman"/>
                <w:sz w:val="24"/>
                <w:szCs w:val="24"/>
                <w:lang w:val="es-CO"/>
              </w:rPr>
            </w:pPr>
          </w:p>
          <w:p w14:paraId="53565343" w14:textId="1861744B" w:rsidR="00A35BAF" w:rsidRPr="00DB58A0" w:rsidRDefault="00A35BAF" w:rsidP="000A4AAA">
            <w:pPr>
              <w:spacing w:after="0"/>
              <w:jc w:val="both"/>
              <w:rPr>
                <w:rFonts w:ascii="Times New Roman" w:hAnsi="Times New Roman"/>
                <w:sz w:val="24"/>
                <w:szCs w:val="24"/>
                <w:lang w:val="es-CO"/>
              </w:rPr>
            </w:pPr>
          </w:p>
        </w:tc>
      </w:tr>
    </w:tbl>
    <w:p w14:paraId="24D9A8D3" w14:textId="4F8DA7CE" w:rsidR="00F71FDD" w:rsidRDefault="00F71FDD" w:rsidP="00967950">
      <w:pPr>
        <w:jc w:val="center"/>
        <w:rPr>
          <w:rFonts w:ascii="Arial" w:hAnsi="Arial" w:cs="Arial"/>
          <w:b/>
          <w:sz w:val="32"/>
          <w:szCs w:val="32"/>
          <w:lang w:val="es-CO"/>
        </w:rPr>
      </w:pPr>
    </w:p>
    <w:p w14:paraId="17C14E09" w14:textId="77777777" w:rsidR="00214223" w:rsidRDefault="00214223" w:rsidP="00214223">
      <w:pPr>
        <w:spacing w:after="0"/>
        <w:ind w:left="-49"/>
        <w:jc w:val="both"/>
        <w:rPr>
          <w:rFonts w:ascii="Times New Roman" w:hAnsi="Times New Roman"/>
          <w:sz w:val="24"/>
          <w:szCs w:val="24"/>
          <w:lang w:val="es-CO"/>
        </w:rPr>
      </w:pPr>
      <w:r w:rsidRPr="00785062">
        <w:rPr>
          <w:rFonts w:ascii="Times New Roman" w:hAnsi="Times New Roman"/>
          <w:sz w:val="24"/>
          <w:szCs w:val="24"/>
          <w:lang w:val="es-CO"/>
        </w:rPr>
        <w:t xml:space="preserve">Elaboración de la Ficha de Lectura por: Luis Enrique Guerrero Ibarra, </w:t>
      </w:r>
      <w:proofErr w:type="spellStart"/>
      <w:r w:rsidRPr="00785062">
        <w:rPr>
          <w:rFonts w:ascii="Times New Roman" w:hAnsi="Times New Roman"/>
          <w:sz w:val="24"/>
          <w:szCs w:val="24"/>
          <w:lang w:val="es-CO"/>
        </w:rPr>
        <w:t>ESAP</w:t>
      </w:r>
      <w:proofErr w:type="spellEnd"/>
      <w:r w:rsidRPr="00785062">
        <w:rPr>
          <w:rFonts w:ascii="Times New Roman" w:hAnsi="Times New Roman"/>
          <w:sz w:val="24"/>
          <w:szCs w:val="24"/>
          <w:lang w:val="es-CO"/>
        </w:rPr>
        <w:t>.</w:t>
      </w:r>
      <w:r>
        <w:rPr>
          <w:rFonts w:ascii="Times New Roman" w:hAnsi="Times New Roman"/>
          <w:sz w:val="24"/>
          <w:szCs w:val="24"/>
          <w:lang w:val="es-CO"/>
        </w:rPr>
        <w:t xml:space="preserve"> Bogotá.</w:t>
      </w:r>
    </w:p>
    <w:p w14:paraId="042B0290" w14:textId="77777777" w:rsidR="004D178E" w:rsidRDefault="004D178E" w:rsidP="00214223">
      <w:pPr>
        <w:spacing w:after="0"/>
        <w:ind w:left="-49"/>
        <w:jc w:val="both"/>
        <w:rPr>
          <w:rFonts w:ascii="Times New Roman" w:hAnsi="Times New Roman"/>
          <w:sz w:val="24"/>
          <w:szCs w:val="24"/>
          <w:lang w:val="es-CO"/>
        </w:rPr>
      </w:pPr>
    </w:p>
    <w:p w14:paraId="04738B2F" w14:textId="77777777" w:rsidR="004D178E" w:rsidRPr="004D178E" w:rsidRDefault="004D178E" w:rsidP="004D178E">
      <w:pPr>
        <w:spacing w:after="0"/>
        <w:ind w:left="-49"/>
        <w:jc w:val="both"/>
        <w:rPr>
          <w:rFonts w:ascii="Times New Roman" w:hAnsi="Times New Roman"/>
          <w:b/>
          <w:bCs/>
          <w:sz w:val="24"/>
          <w:szCs w:val="24"/>
          <w:lang w:val="es-CO"/>
        </w:rPr>
      </w:pPr>
      <w:proofErr w:type="spellStart"/>
      <w:r w:rsidRPr="004D178E">
        <w:rPr>
          <w:rFonts w:ascii="Times New Roman" w:hAnsi="Times New Roman"/>
          <w:b/>
          <w:bCs/>
          <w:sz w:val="24"/>
          <w:szCs w:val="24"/>
          <w:lang w:val="es-CO"/>
        </w:rPr>
        <w:lastRenderedPageBreak/>
        <w:t>Abstract</w:t>
      </w:r>
      <w:proofErr w:type="spellEnd"/>
    </w:p>
    <w:p w14:paraId="17A20372" w14:textId="77777777" w:rsidR="004D178E" w:rsidRDefault="004D178E" w:rsidP="004D178E">
      <w:pPr>
        <w:spacing w:after="0"/>
        <w:ind w:left="-49"/>
        <w:jc w:val="both"/>
        <w:rPr>
          <w:rFonts w:ascii="Times New Roman" w:hAnsi="Times New Roman"/>
          <w:sz w:val="24"/>
          <w:szCs w:val="24"/>
          <w:lang w:val="es-CO"/>
        </w:rPr>
      </w:pPr>
    </w:p>
    <w:p w14:paraId="108CFDE3" w14:textId="6FD348F0" w:rsidR="004D178E" w:rsidRPr="00785062" w:rsidRDefault="004D178E" w:rsidP="004D178E">
      <w:pPr>
        <w:spacing w:after="0"/>
        <w:ind w:left="-49"/>
        <w:jc w:val="both"/>
        <w:rPr>
          <w:rFonts w:ascii="Times New Roman" w:hAnsi="Times New Roman"/>
          <w:sz w:val="24"/>
          <w:szCs w:val="24"/>
          <w:lang w:val="es-CO"/>
        </w:rPr>
      </w:pPr>
      <w:proofErr w:type="spellStart"/>
      <w:r w:rsidRPr="004D178E">
        <w:rPr>
          <w:rFonts w:ascii="Times New Roman" w:hAnsi="Times New Roman"/>
          <w:sz w:val="24"/>
          <w:szCs w:val="24"/>
          <w:lang w:val="es-CO"/>
        </w:rPr>
        <w:t>Making</w:t>
      </w:r>
      <w:proofErr w:type="spellEnd"/>
      <w:r w:rsidRPr="004D178E">
        <w:rPr>
          <w:rFonts w:ascii="Times New Roman" w:hAnsi="Times New Roman"/>
          <w:sz w:val="24"/>
          <w:szCs w:val="24"/>
          <w:lang w:val="es-CO"/>
        </w:rPr>
        <w:t xml:space="preserve"> a </w:t>
      </w:r>
      <w:proofErr w:type="spellStart"/>
      <w:r w:rsidRPr="004D178E">
        <w:rPr>
          <w:rFonts w:ascii="Times New Roman" w:hAnsi="Times New Roman"/>
          <w:sz w:val="24"/>
          <w:szCs w:val="24"/>
          <w:lang w:val="es-CO"/>
        </w:rPr>
        <w:t>city</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smart</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is</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emerging</w:t>
      </w:r>
      <w:proofErr w:type="spellEnd"/>
      <w:r w:rsidRPr="004D178E">
        <w:rPr>
          <w:rFonts w:ascii="Times New Roman" w:hAnsi="Times New Roman"/>
          <w:sz w:val="24"/>
          <w:szCs w:val="24"/>
          <w:lang w:val="es-CO"/>
        </w:rPr>
        <w:t xml:space="preserve"> as a </w:t>
      </w:r>
      <w:proofErr w:type="spellStart"/>
      <w:r w:rsidRPr="004D178E">
        <w:rPr>
          <w:rFonts w:ascii="Times New Roman" w:hAnsi="Times New Roman"/>
          <w:sz w:val="24"/>
          <w:szCs w:val="24"/>
          <w:lang w:val="es-CO"/>
        </w:rPr>
        <w:t>strategy</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to</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mitigate</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the</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problems</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generated</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by</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the</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urban</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population</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growth</w:t>
      </w:r>
      <w:proofErr w:type="spellEnd"/>
      <w:r w:rsidRPr="004D178E">
        <w:rPr>
          <w:rFonts w:ascii="Times New Roman" w:hAnsi="Times New Roman"/>
          <w:sz w:val="24"/>
          <w:szCs w:val="24"/>
          <w:lang w:val="es-CO"/>
        </w:rPr>
        <w:t xml:space="preserve"> and </w:t>
      </w:r>
      <w:proofErr w:type="spellStart"/>
      <w:r w:rsidRPr="004D178E">
        <w:rPr>
          <w:rFonts w:ascii="Times New Roman" w:hAnsi="Times New Roman"/>
          <w:sz w:val="24"/>
          <w:szCs w:val="24"/>
          <w:lang w:val="es-CO"/>
        </w:rPr>
        <w:t>rapid</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urbanization</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Yet</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little</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academic</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research</w:t>
      </w:r>
      <w:proofErr w:type="spellEnd"/>
      <w:r w:rsidRPr="004D178E">
        <w:rPr>
          <w:rFonts w:ascii="Times New Roman" w:hAnsi="Times New Roman"/>
          <w:sz w:val="24"/>
          <w:szCs w:val="24"/>
          <w:lang w:val="es-CO"/>
        </w:rPr>
        <w:t xml:space="preserve"> has </w:t>
      </w:r>
      <w:proofErr w:type="spellStart"/>
      <w:r w:rsidRPr="004D178E">
        <w:rPr>
          <w:rFonts w:ascii="Times New Roman" w:hAnsi="Times New Roman"/>
          <w:sz w:val="24"/>
          <w:szCs w:val="24"/>
          <w:lang w:val="es-CO"/>
        </w:rPr>
        <w:t>sparingly</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discussed</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the</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phenomenon</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To</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close</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the</w:t>
      </w:r>
      <w:proofErr w:type="spellEnd"/>
      <w:r w:rsidRPr="004D178E">
        <w:rPr>
          <w:rFonts w:ascii="Times New Roman" w:hAnsi="Times New Roman"/>
          <w:sz w:val="24"/>
          <w:szCs w:val="24"/>
          <w:lang w:val="es-CO"/>
        </w:rPr>
        <w:t xml:space="preserve"> gap in </w:t>
      </w:r>
      <w:proofErr w:type="spellStart"/>
      <w:r w:rsidRPr="004D178E">
        <w:rPr>
          <w:rFonts w:ascii="Times New Roman" w:hAnsi="Times New Roman"/>
          <w:sz w:val="24"/>
          <w:szCs w:val="24"/>
          <w:lang w:val="es-CO"/>
        </w:rPr>
        <w:t>the</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literature</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about</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smart</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cities</w:t>
      </w:r>
      <w:proofErr w:type="spellEnd"/>
      <w:r w:rsidRPr="004D178E">
        <w:rPr>
          <w:rFonts w:ascii="Times New Roman" w:hAnsi="Times New Roman"/>
          <w:sz w:val="24"/>
          <w:szCs w:val="24"/>
          <w:lang w:val="es-CO"/>
        </w:rPr>
        <w:t xml:space="preserve"> and in response </w:t>
      </w:r>
      <w:proofErr w:type="spellStart"/>
      <w:r w:rsidRPr="004D178E">
        <w:rPr>
          <w:rFonts w:ascii="Times New Roman" w:hAnsi="Times New Roman"/>
          <w:sz w:val="24"/>
          <w:szCs w:val="24"/>
          <w:lang w:val="es-CO"/>
        </w:rPr>
        <w:t>to</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the</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increasing</w:t>
      </w:r>
      <w:proofErr w:type="spellEnd"/>
      <w:r w:rsidRPr="004D178E">
        <w:rPr>
          <w:rFonts w:ascii="Times New Roman" w:hAnsi="Times New Roman"/>
          <w:sz w:val="24"/>
          <w:szCs w:val="24"/>
          <w:lang w:val="es-CO"/>
        </w:rPr>
        <w:t xml:space="preserve"> use </w:t>
      </w:r>
      <w:proofErr w:type="spellStart"/>
      <w:r w:rsidRPr="004D178E">
        <w:rPr>
          <w:rFonts w:ascii="Times New Roman" w:hAnsi="Times New Roman"/>
          <w:sz w:val="24"/>
          <w:szCs w:val="24"/>
          <w:lang w:val="es-CO"/>
        </w:rPr>
        <w:t>of</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the</w:t>
      </w:r>
      <w:proofErr w:type="spellEnd"/>
      <w:r w:rsidRPr="004D178E">
        <w:rPr>
          <w:rFonts w:ascii="Times New Roman" w:hAnsi="Times New Roman"/>
          <w:sz w:val="24"/>
          <w:szCs w:val="24"/>
          <w:lang w:val="es-CO"/>
        </w:rPr>
        <w:t xml:space="preserve"> concept, </w:t>
      </w:r>
      <w:proofErr w:type="spellStart"/>
      <w:r w:rsidRPr="004D178E">
        <w:rPr>
          <w:rFonts w:ascii="Times New Roman" w:hAnsi="Times New Roman"/>
          <w:sz w:val="24"/>
          <w:szCs w:val="24"/>
          <w:lang w:val="es-CO"/>
        </w:rPr>
        <w:t>this</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paper</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proposes</w:t>
      </w:r>
      <w:proofErr w:type="spellEnd"/>
      <w:r w:rsidRPr="004D178E">
        <w:rPr>
          <w:rFonts w:ascii="Times New Roman" w:hAnsi="Times New Roman"/>
          <w:sz w:val="24"/>
          <w:szCs w:val="24"/>
          <w:lang w:val="es-CO"/>
        </w:rPr>
        <w:t xml:space="preserve"> a </w:t>
      </w:r>
      <w:proofErr w:type="spellStart"/>
      <w:r w:rsidRPr="004D178E">
        <w:rPr>
          <w:rFonts w:ascii="Times New Roman" w:hAnsi="Times New Roman"/>
          <w:sz w:val="24"/>
          <w:szCs w:val="24"/>
          <w:lang w:val="es-CO"/>
        </w:rPr>
        <w:t>framework</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to</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understand</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the</w:t>
      </w:r>
      <w:proofErr w:type="spellEnd"/>
      <w:r w:rsidRPr="004D178E">
        <w:rPr>
          <w:rFonts w:ascii="Times New Roman" w:hAnsi="Times New Roman"/>
          <w:sz w:val="24"/>
          <w:szCs w:val="24"/>
          <w:lang w:val="es-CO"/>
        </w:rPr>
        <w:t xml:space="preserve"> concept </w:t>
      </w:r>
      <w:proofErr w:type="spellStart"/>
      <w:r w:rsidRPr="004D178E">
        <w:rPr>
          <w:rFonts w:ascii="Times New Roman" w:hAnsi="Times New Roman"/>
          <w:sz w:val="24"/>
          <w:szCs w:val="24"/>
          <w:lang w:val="es-CO"/>
        </w:rPr>
        <w:t>of</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smart</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cities</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Based</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on</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the</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exploration</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of</w:t>
      </w:r>
      <w:proofErr w:type="spellEnd"/>
      <w:r w:rsidRPr="004D178E">
        <w:rPr>
          <w:rFonts w:ascii="Times New Roman" w:hAnsi="Times New Roman"/>
          <w:sz w:val="24"/>
          <w:szCs w:val="24"/>
          <w:lang w:val="es-CO"/>
        </w:rPr>
        <w:t xml:space="preserve"> a </w:t>
      </w:r>
      <w:proofErr w:type="spellStart"/>
      <w:r w:rsidRPr="004D178E">
        <w:rPr>
          <w:rFonts w:ascii="Times New Roman" w:hAnsi="Times New Roman"/>
          <w:sz w:val="24"/>
          <w:szCs w:val="24"/>
          <w:lang w:val="es-CO"/>
        </w:rPr>
        <w:t>wide</w:t>
      </w:r>
      <w:proofErr w:type="spellEnd"/>
      <w:r w:rsidRPr="004D178E">
        <w:rPr>
          <w:rFonts w:ascii="Times New Roman" w:hAnsi="Times New Roman"/>
          <w:sz w:val="24"/>
          <w:szCs w:val="24"/>
          <w:lang w:val="es-CO"/>
        </w:rPr>
        <w:t xml:space="preserve"> and extensive array </w:t>
      </w:r>
      <w:proofErr w:type="spellStart"/>
      <w:r w:rsidRPr="004D178E">
        <w:rPr>
          <w:rFonts w:ascii="Times New Roman" w:hAnsi="Times New Roman"/>
          <w:sz w:val="24"/>
          <w:szCs w:val="24"/>
          <w:lang w:val="es-CO"/>
        </w:rPr>
        <w:t>of</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literature</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from</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various</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disciplinary</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areas</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we</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identify</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eight</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critical</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factors</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of</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smart</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city</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initiatives</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management</w:t>
      </w:r>
      <w:proofErr w:type="spellEnd"/>
      <w:r w:rsidRPr="004D178E">
        <w:rPr>
          <w:rFonts w:ascii="Times New Roman" w:hAnsi="Times New Roman"/>
          <w:sz w:val="24"/>
          <w:szCs w:val="24"/>
          <w:lang w:val="es-CO"/>
        </w:rPr>
        <w:t xml:space="preserve"> and </w:t>
      </w:r>
      <w:proofErr w:type="spellStart"/>
      <w:r w:rsidRPr="004D178E">
        <w:rPr>
          <w:rFonts w:ascii="Times New Roman" w:hAnsi="Times New Roman"/>
          <w:sz w:val="24"/>
          <w:szCs w:val="24"/>
          <w:lang w:val="es-CO"/>
        </w:rPr>
        <w:t>organization</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technology</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governance</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policy</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context</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people</w:t>
      </w:r>
      <w:proofErr w:type="spellEnd"/>
      <w:r w:rsidRPr="004D178E">
        <w:rPr>
          <w:rFonts w:ascii="Times New Roman" w:hAnsi="Times New Roman"/>
          <w:sz w:val="24"/>
          <w:szCs w:val="24"/>
          <w:lang w:val="es-CO"/>
        </w:rPr>
        <w:t xml:space="preserve"> and </w:t>
      </w:r>
      <w:proofErr w:type="spellStart"/>
      <w:r w:rsidRPr="004D178E">
        <w:rPr>
          <w:rFonts w:ascii="Times New Roman" w:hAnsi="Times New Roman"/>
          <w:sz w:val="24"/>
          <w:szCs w:val="24"/>
          <w:lang w:val="es-CO"/>
        </w:rPr>
        <w:t>communities</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economy</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built</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infrastructure</w:t>
      </w:r>
      <w:proofErr w:type="spellEnd"/>
      <w:r w:rsidRPr="004D178E">
        <w:rPr>
          <w:rFonts w:ascii="Times New Roman" w:hAnsi="Times New Roman"/>
          <w:sz w:val="24"/>
          <w:szCs w:val="24"/>
          <w:lang w:val="es-CO"/>
        </w:rPr>
        <w:t xml:space="preserve">, and natural </w:t>
      </w:r>
      <w:proofErr w:type="spellStart"/>
      <w:r w:rsidRPr="004D178E">
        <w:rPr>
          <w:rFonts w:ascii="Times New Roman" w:hAnsi="Times New Roman"/>
          <w:sz w:val="24"/>
          <w:szCs w:val="24"/>
          <w:lang w:val="es-CO"/>
        </w:rPr>
        <w:t>environment</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These</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factors</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form</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the</w:t>
      </w:r>
      <w:proofErr w:type="spellEnd"/>
      <w:r w:rsidRPr="004D178E">
        <w:rPr>
          <w:rFonts w:ascii="Times New Roman" w:hAnsi="Times New Roman"/>
          <w:sz w:val="24"/>
          <w:szCs w:val="24"/>
          <w:lang w:val="es-CO"/>
        </w:rPr>
        <w:t xml:space="preserve"> basis </w:t>
      </w:r>
      <w:proofErr w:type="spellStart"/>
      <w:r w:rsidRPr="004D178E">
        <w:rPr>
          <w:rFonts w:ascii="Times New Roman" w:hAnsi="Times New Roman"/>
          <w:sz w:val="24"/>
          <w:szCs w:val="24"/>
          <w:lang w:val="es-CO"/>
        </w:rPr>
        <w:t>of</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an</w:t>
      </w:r>
      <w:proofErr w:type="spellEnd"/>
      <w:r w:rsidRPr="004D178E">
        <w:rPr>
          <w:rFonts w:ascii="Times New Roman" w:hAnsi="Times New Roman"/>
          <w:sz w:val="24"/>
          <w:szCs w:val="24"/>
          <w:lang w:val="es-CO"/>
        </w:rPr>
        <w:t xml:space="preserve"> integrative </w:t>
      </w:r>
      <w:proofErr w:type="spellStart"/>
      <w:r w:rsidRPr="004D178E">
        <w:rPr>
          <w:rFonts w:ascii="Times New Roman" w:hAnsi="Times New Roman"/>
          <w:sz w:val="24"/>
          <w:szCs w:val="24"/>
          <w:lang w:val="es-CO"/>
        </w:rPr>
        <w:t>framework</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that</w:t>
      </w:r>
      <w:proofErr w:type="spellEnd"/>
      <w:r w:rsidRPr="004D178E">
        <w:rPr>
          <w:rFonts w:ascii="Times New Roman" w:hAnsi="Times New Roman"/>
          <w:sz w:val="24"/>
          <w:szCs w:val="24"/>
          <w:lang w:val="es-CO"/>
        </w:rPr>
        <w:t xml:space="preserve"> can be </w:t>
      </w:r>
      <w:proofErr w:type="spellStart"/>
      <w:r w:rsidRPr="004D178E">
        <w:rPr>
          <w:rFonts w:ascii="Times New Roman" w:hAnsi="Times New Roman"/>
          <w:sz w:val="24"/>
          <w:szCs w:val="24"/>
          <w:lang w:val="es-CO"/>
        </w:rPr>
        <w:t>used</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to</w:t>
      </w:r>
      <w:proofErr w:type="spellEnd"/>
      <w:r w:rsidRPr="004D178E">
        <w:rPr>
          <w:rFonts w:ascii="Times New Roman" w:hAnsi="Times New Roman"/>
          <w:sz w:val="24"/>
          <w:szCs w:val="24"/>
          <w:lang w:val="es-CO"/>
        </w:rPr>
        <w:t xml:space="preserve"> examine </w:t>
      </w:r>
      <w:proofErr w:type="spellStart"/>
      <w:r w:rsidRPr="004D178E">
        <w:rPr>
          <w:rFonts w:ascii="Times New Roman" w:hAnsi="Times New Roman"/>
          <w:sz w:val="24"/>
          <w:szCs w:val="24"/>
          <w:lang w:val="es-CO"/>
        </w:rPr>
        <w:t>how</w:t>
      </w:r>
      <w:proofErr w:type="spellEnd"/>
      <w:r w:rsidRPr="004D178E">
        <w:rPr>
          <w:rFonts w:ascii="Times New Roman" w:hAnsi="Times New Roman"/>
          <w:sz w:val="24"/>
          <w:szCs w:val="24"/>
          <w:lang w:val="es-CO"/>
        </w:rPr>
        <w:t xml:space="preserve"> local </w:t>
      </w:r>
      <w:proofErr w:type="spellStart"/>
      <w:r w:rsidRPr="004D178E">
        <w:rPr>
          <w:rFonts w:ascii="Times New Roman" w:hAnsi="Times New Roman"/>
          <w:sz w:val="24"/>
          <w:szCs w:val="24"/>
          <w:lang w:val="es-CO"/>
        </w:rPr>
        <w:t>governments</w:t>
      </w:r>
      <w:proofErr w:type="spellEnd"/>
      <w:r w:rsidRPr="004D178E">
        <w:rPr>
          <w:rFonts w:ascii="Times New Roman" w:hAnsi="Times New Roman"/>
          <w:sz w:val="24"/>
          <w:szCs w:val="24"/>
          <w:lang w:val="es-CO"/>
        </w:rPr>
        <w:t xml:space="preserve"> are </w:t>
      </w:r>
      <w:proofErr w:type="spellStart"/>
      <w:r w:rsidRPr="004D178E">
        <w:rPr>
          <w:rFonts w:ascii="Times New Roman" w:hAnsi="Times New Roman"/>
          <w:sz w:val="24"/>
          <w:szCs w:val="24"/>
          <w:lang w:val="es-CO"/>
        </w:rPr>
        <w:t>envisioning</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smart</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city</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initiatives</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The</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framework</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suggests</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directions</w:t>
      </w:r>
      <w:proofErr w:type="spellEnd"/>
      <w:r w:rsidRPr="004D178E">
        <w:rPr>
          <w:rFonts w:ascii="Times New Roman" w:hAnsi="Times New Roman"/>
          <w:sz w:val="24"/>
          <w:szCs w:val="24"/>
          <w:lang w:val="es-CO"/>
        </w:rPr>
        <w:t xml:space="preserve"> and agendas </w:t>
      </w:r>
      <w:proofErr w:type="spellStart"/>
      <w:r w:rsidRPr="004D178E">
        <w:rPr>
          <w:rFonts w:ascii="Times New Roman" w:hAnsi="Times New Roman"/>
          <w:sz w:val="24"/>
          <w:szCs w:val="24"/>
          <w:lang w:val="es-CO"/>
        </w:rPr>
        <w:t>for</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smart</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city</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research</w:t>
      </w:r>
      <w:proofErr w:type="spellEnd"/>
      <w:r w:rsidRPr="004D178E">
        <w:rPr>
          <w:rFonts w:ascii="Times New Roman" w:hAnsi="Times New Roman"/>
          <w:sz w:val="24"/>
          <w:szCs w:val="24"/>
          <w:lang w:val="es-CO"/>
        </w:rPr>
        <w:t xml:space="preserve"> and </w:t>
      </w:r>
      <w:proofErr w:type="spellStart"/>
      <w:r w:rsidRPr="004D178E">
        <w:rPr>
          <w:rFonts w:ascii="Times New Roman" w:hAnsi="Times New Roman"/>
          <w:sz w:val="24"/>
          <w:szCs w:val="24"/>
          <w:lang w:val="es-CO"/>
        </w:rPr>
        <w:t>outlines</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practical</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implications</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for</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government</w:t>
      </w:r>
      <w:proofErr w:type="spellEnd"/>
      <w:r w:rsidRPr="004D178E">
        <w:rPr>
          <w:rFonts w:ascii="Times New Roman" w:hAnsi="Times New Roman"/>
          <w:sz w:val="24"/>
          <w:szCs w:val="24"/>
          <w:lang w:val="es-CO"/>
        </w:rPr>
        <w:t xml:space="preserve"> </w:t>
      </w:r>
      <w:proofErr w:type="spellStart"/>
      <w:r w:rsidRPr="004D178E">
        <w:rPr>
          <w:rFonts w:ascii="Times New Roman" w:hAnsi="Times New Roman"/>
          <w:sz w:val="24"/>
          <w:szCs w:val="24"/>
          <w:lang w:val="es-CO"/>
        </w:rPr>
        <w:t>professionals</w:t>
      </w:r>
      <w:proofErr w:type="spellEnd"/>
      <w:r w:rsidRPr="004D178E">
        <w:rPr>
          <w:rFonts w:ascii="Times New Roman" w:hAnsi="Times New Roman"/>
          <w:sz w:val="24"/>
          <w:szCs w:val="24"/>
          <w:lang w:val="es-CO"/>
        </w:rPr>
        <w:t>.</w:t>
      </w:r>
    </w:p>
    <w:p w14:paraId="086B591D" w14:textId="77777777" w:rsidR="00B51C33" w:rsidRPr="00DB58A0" w:rsidRDefault="00B51C33" w:rsidP="00214223">
      <w:pPr>
        <w:jc w:val="center"/>
        <w:rPr>
          <w:rFonts w:ascii="Arial" w:hAnsi="Arial" w:cs="Arial"/>
          <w:b/>
          <w:sz w:val="32"/>
          <w:szCs w:val="32"/>
          <w:lang w:val="es-CO"/>
        </w:rPr>
      </w:pPr>
    </w:p>
    <w:sectPr w:rsidR="00B51C33" w:rsidRPr="00DB58A0" w:rsidSect="00F71FD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A4098" w14:textId="77777777" w:rsidR="000402BD" w:rsidRDefault="000402BD" w:rsidP="000E1B6E">
      <w:pPr>
        <w:spacing w:after="0" w:line="240" w:lineRule="auto"/>
      </w:pPr>
      <w:r>
        <w:separator/>
      </w:r>
    </w:p>
  </w:endnote>
  <w:endnote w:type="continuationSeparator" w:id="0">
    <w:p w14:paraId="41944F8F" w14:textId="77777777" w:rsidR="000402BD" w:rsidRDefault="000402BD" w:rsidP="000E1B6E">
      <w:pPr>
        <w:spacing w:after="0" w:line="240" w:lineRule="auto"/>
      </w:pPr>
      <w:r>
        <w:continuationSeparator/>
      </w:r>
    </w:p>
  </w:endnote>
  <w:endnote w:type="continuationNotice" w:id="1">
    <w:p w14:paraId="7BE7D24A" w14:textId="77777777" w:rsidR="000402BD" w:rsidRDefault="000402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7036D" w14:textId="77777777" w:rsidR="000402BD" w:rsidRDefault="000402BD" w:rsidP="000E1B6E">
      <w:pPr>
        <w:spacing w:after="0" w:line="240" w:lineRule="auto"/>
      </w:pPr>
      <w:r>
        <w:separator/>
      </w:r>
    </w:p>
  </w:footnote>
  <w:footnote w:type="continuationSeparator" w:id="0">
    <w:p w14:paraId="78CEBAD5" w14:textId="77777777" w:rsidR="000402BD" w:rsidRDefault="000402BD" w:rsidP="000E1B6E">
      <w:pPr>
        <w:spacing w:after="0" w:line="240" w:lineRule="auto"/>
      </w:pPr>
      <w:r>
        <w:continuationSeparator/>
      </w:r>
    </w:p>
  </w:footnote>
  <w:footnote w:type="continuationNotice" w:id="1">
    <w:p w14:paraId="64ED0F64" w14:textId="77777777" w:rsidR="000402BD" w:rsidRDefault="000402B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634B"/>
    <w:multiLevelType w:val="hybridMultilevel"/>
    <w:tmpl w:val="8AB6F62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32D0CE0"/>
    <w:multiLevelType w:val="hybridMultilevel"/>
    <w:tmpl w:val="3CD2A9CA"/>
    <w:lvl w:ilvl="0" w:tplc="D47079DE">
      <w:start w:val="1"/>
      <w:numFmt w:val="bullet"/>
      <w:lvlText w:val="-"/>
      <w:lvlJc w:val="left"/>
      <w:pPr>
        <w:ind w:left="1068" w:hanging="360"/>
      </w:pPr>
      <w:rPr>
        <w:rFonts w:ascii="Cambria" w:eastAsia="Calibri" w:hAnsi="Cambria" w:cs="Times New Roman" w:hint="default"/>
      </w:rPr>
    </w:lvl>
    <w:lvl w:ilvl="1" w:tplc="040A0003" w:tentative="1">
      <w:start w:val="1"/>
      <w:numFmt w:val="bullet"/>
      <w:lvlText w:val="o"/>
      <w:lvlJc w:val="left"/>
      <w:pPr>
        <w:ind w:left="1788" w:hanging="360"/>
      </w:pPr>
      <w:rPr>
        <w:rFonts w:ascii="Courier New" w:hAnsi="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05A65319"/>
    <w:multiLevelType w:val="hybridMultilevel"/>
    <w:tmpl w:val="442A7C8A"/>
    <w:lvl w:ilvl="0" w:tplc="B7DAC6B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6855E5C"/>
    <w:multiLevelType w:val="hybridMultilevel"/>
    <w:tmpl w:val="B10E05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D0828A8"/>
    <w:multiLevelType w:val="hybridMultilevel"/>
    <w:tmpl w:val="C5F6F8EC"/>
    <w:lvl w:ilvl="0" w:tplc="B7DAC6B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4BC1CCC"/>
    <w:multiLevelType w:val="hybridMultilevel"/>
    <w:tmpl w:val="F22664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648024D"/>
    <w:multiLevelType w:val="hybridMultilevel"/>
    <w:tmpl w:val="6DF8342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FE12A7B"/>
    <w:multiLevelType w:val="hybridMultilevel"/>
    <w:tmpl w:val="DA9E88F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Wingdings"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Wingdings"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890216A"/>
    <w:multiLevelType w:val="hybridMultilevel"/>
    <w:tmpl w:val="3D845DF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3A190DEA"/>
    <w:multiLevelType w:val="hybridMultilevel"/>
    <w:tmpl w:val="130655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Wingdings"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Wingdings"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C2B0427"/>
    <w:multiLevelType w:val="hybridMultilevel"/>
    <w:tmpl w:val="E92260A4"/>
    <w:lvl w:ilvl="0" w:tplc="D47079DE">
      <w:start w:val="1"/>
      <w:numFmt w:val="bullet"/>
      <w:lvlText w:val="-"/>
      <w:lvlJc w:val="left"/>
      <w:pPr>
        <w:ind w:left="1068" w:hanging="360"/>
      </w:pPr>
      <w:rPr>
        <w:rFonts w:ascii="Cambria" w:eastAsia="Calibri" w:hAnsi="Cambria" w:cs="Times New Roman" w:hint="default"/>
      </w:rPr>
    </w:lvl>
    <w:lvl w:ilvl="1" w:tplc="040A0003" w:tentative="1">
      <w:start w:val="1"/>
      <w:numFmt w:val="bullet"/>
      <w:lvlText w:val="o"/>
      <w:lvlJc w:val="left"/>
      <w:pPr>
        <w:ind w:left="1788" w:hanging="360"/>
      </w:pPr>
      <w:rPr>
        <w:rFonts w:ascii="Courier New" w:hAnsi="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1" w15:restartNumberingAfterBreak="0">
    <w:nsid w:val="438049C0"/>
    <w:multiLevelType w:val="hybridMultilevel"/>
    <w:tmpl w:val="0CF8C1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3C47775"/>
    <w:multiLevelType w:val="hybridMultilevel"/>
    <w:tmpl w:val="5A968F06"/>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44B22905"/>
    <w:multiLevelType w:val="hybridMultilevel"/>
    <w:tmpl w:val="C12ADB84"/>
    <w:lvl w:ilvl="0" w:tplc="0409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53D7F4C"/>
    <w:multiLevelType w:val="hybridMultilevel"/>
    <w:tmpl w:val="BB4A9F2A"/>
    <w:lvl w:ilvl="0" w:tplc="D47079DE">
      <w:start w:val="1"/>
      <w:numFmt w:val="bullet"/>
      <w:lvlText w:val="-"/>
      <w:lvlJc w:val="left"/>
      <w:pPr>
        <w:ind w:left="720" w:hanging="360"/>
      </w:pPr>
      <w:rPr>
        <w:rFonts w:ascii="Cambria" w:eastAsia="Calibri" w:hAnsi="Cambria" w:cs="Times New Roman"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501903CB"/>
    <w:multiLevelType w:val="hybridMultilevel"/>
    <w:tmpl w:val="C3F40200"/>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50297E1A"/>
    <w:multiLevelType w:val="hybridMultilevel"/>
    <w:tmpl w:val="25A0BE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Wingdings"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Wingdings"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0DA6E80"/>
    <w:multiLevelType w:val="hybridMultilevel"/>
    <w:tmpl w:val="32A2C6C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544E7A99"/>
    <w:multiLevelType w:val="hybridMultilevel"/>
    <w:tmpl w:val="BEAEBC0E"/>
    <w:lvl w:ilvl="0" w:tplc="70FCF28E">
      <w:start w:val="1"/>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0100B0C"/>
    <w:multiLevelType w:val="hybridMultilevel"/>
    <w:tmpl w:val="061240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0CD5D12"/>
    <w:multiLevelType w:val="hybridMultilevel"/>
    <w:tmpl w:val="5B6E0ECA"/>
    <w:lvl w:ilvl="0" w:tplc="B7DAC6B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75D210C"/>
    <w:multiLevelType w:val="hybridMultilevel"/>
    <w:tmpl w:val="1AD827C0"/>
    <w:lvl w:ilvl="0" w:tplc="D47079DE">
      <w:start w:val="1"/>
      <w:numFmt w:val="bullet"/>
      <w:lvlText w:val="-"/>
      <w:lvlJc w:val="left"/>
      <w:pPr>
        <w:ind w:left="1068" w:hanging="360"/>
      </w:pPr>
      <w:rPr>
        <w:rFonts w:ascii="Cambria" w:eastAsia="Calibri" w:hAnsi="Cambria" w:cs="Times New Roman" w:hint="default"/>
      </w:rPr>
    </w:lvl>
    <w:lvl w:ilvl="1" w:tplc="040A0003" w:tentative="1">
      <w:start w:val="1"/>
      <w:numFmt w:val="bullet"/>
      <w:lvlText w:val="o"/>
      <w:lvlJc w:val="left"/>
      <w:pPr>
        <w:ind w:left="1788" w:hanging="360"/>
      </w:pPr>
      <w:rPr>
        <w:rFonts w:ascii="Courier New" w:hAnsi="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2" w15:restartNumberingAfterBreak="0">
    <w:nsid w:val="6865265D"/>
    <w:multiLevelType w:val="hybridMultilevel"/>
    <w:tmpl w:val="3402C126"/>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6BE90EA2"/>
    <w:multiLevelType w:val="hybridMultilevel"/>
    <w:tmpl w:val="DE249496"/>
    <w:lvl w:ilvl="0" w:tplc="D5E89CD4">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2CF3479"/>
    <w:multiLevelType w:val="hybridMultilevel"/>
    <w:tmpl w:val="874C063C"/>
    <w:lvl w:ilvl="0" w:tplc="D47079DE">
      <w:start w:val="1"/>
      <w:numFmt w:val="bullet"/>
      <w:lvlText w:val="-"/>
      <w:lvlJc w:val="left"/>
      <w:pPr>
        <w:ind w:left="1068" w:hanging="360"/>
      </w:pPr>
      <w:rPr>
        <w:rFonts w:ascii="Cambria" w:eastAsia="Calibri" w:hAnsi="Cambria" w:cs="Times New Roman" w:hint="default"/>
      </w:rPr>
    </w:lvl>
    <w:lvl w:ilvl="1" w:tplc="040A0003" w:tentative="1">
      <w:start w:val="1"/>
      <w:numFmt w:val="bullet"/>
      <w:lvlText w:val="o"/>
      <w:lvlJc w:val="left"/>
      <w:pPr>
        <w:ind w:left="1788" w:hanging="360"/>
      </w:pPr>
      <w:rPr>
        <w:rFonts w:ascii="Courier New" w:hAnsi="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5" w15:restartNumberingAfterBreak="0">
    <w:nsid w:val="77293939"/>
    <w:multiLevelType w:val="hybridMultilevel"/>
    <w:tmpl w:val="181E9FF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7EE43E89"/>
    <w:multiLevelType w:val="hybridMultilevel"/>
    <w:tmpl w:val="812881CE"/>
    <w:lvl w:ilvl="0" w:tplc="D47079DE">
      <w:start w:val="1"/>
      <w:numFmt w:val="bullet"/>
      <w:lvlText w:val="-"/>
      <w:lvlJc w:val="left"/>
      <w:pPr>
        <w:ind w:left="1068" w:hanging="360"/>
      </w:pPr>
      <w:rPr>
        <w:rFonts w:ascii="Cambria" w:eastAsia="Calibri" w:hAnsi="Cambria" w:cs="Times New Roman" w:hint="default"/>
      </w:rPr>
    </w:lvl>
    <w:lvl w:ilvl="1" w:tplc="040A0003" w:tentative="1">
      <w:start w:val="1"/>
      <w:numFmt w:val="bullet"/>
      <w:lvlText w:val="o"/>
      <w:lvlJc w:val="left"/>
      <w:pPr>
        <w:ind w:left="1788" w:hanging="360"/>
      </w:pPr>
      <w:rPr>
        <w:rFonts w:ascii="Courier New" w:hAnsi="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hint="default"/>
      </w:rPr>
    </w:lvl>
    <w:lvl w:ilvl="8" w:tplc="040A0005" w:tentative="1">
      <w:start w:val="1"/>
      <w:numFmt w:val="bullet"/>
      <w:lvlText w:val=""/>
      <w:lvlJc w:val="left"/>
      <w:pPr>
        <w:ind w:left="6828" w:hanging="360"/>
      </w:pPr>
      <w:rPr>
        <w:rFonts w:ascii="Wingdings" w:hAnsi="Wingdings" w:hint="default"/>
      </w:rPr>
    </w:lvl>
  </w:abstractNum>
  <w:num w:numId="1" w16cid:durableId="1780685240">
    <w:abstractNumId w:val="14"/>
  </w:num>
  <w:num w:numId="2" w16cid:durableId="947926532">
    <w:abstractNumId w:val="12"/>
  </w:num>
  <w:num w:numId="3" w16cid:durableId="707677894">
    <w:abstractNumId w:val="16"/>
  </w:num>
  <w:num w:numId="4" w16cid:durableId="996960357">
    <w:abstractNumId w:val="7"/>
  </w:num>
  <w:num w:numId="5" w16cid:durableId="1863325999">
    <w:abstractNumId w:val="6"/>
  </w:num>
  <w:num w:numId="6" w16cid:durableId="1146125794">
    <w:abstractNumId w:val="11"/>
  </w:num>
  <w:num w:numId="7" w16cid:durableId="704989227">
    <w:abstractNumId w:val="9"/>
  </w:num>
  <w:num w:numId="8" w16cid:durableId="914701090">
    <w:abstractNumId w:val="13"/>
  </w:num>
  <w:num w:numId="9" w16cid:durableId="1484665933">
    <w:abstractNumId w:val="2"/>
  </w:num>
  <w:num w:numId="10" w16cid:durableId="996882340">
    <w:abstractNumId w:val="4"/>
  </w:num>
  <w:num w:numId="11" w16cid:durableId="337469550">
    <w:abstractNumId w:val="20"/>
  </w:num>
  <w:num w:numId="12" w16cid:durableId="230425860">
    <w:abstractNumId w:val="25"/>
  </w:num>
  <w:num w:numId="13" w16cid:durableId="42412369">
    <w:abstractNumId w:val="17"/>
  </w:num>
  <w:num w:numId="14" w16cid:durableId="1849520444">
    <w:abstractNumId w:val="22"/>
  </w:num>
  <w:num w:numId="15" w16cid:durableId="1393962363">
    <w:abstractNumId w:val="8"/>
  </w:num>
  <w:num w:numId="16" w16cid:durableId="1662153626">
    <w:abstractNumId w:val="0"/>
  </w:num>
  <w:num w:numId="17" w16cid:durableId="225840259">
    <w:abstractNumId w:val="15"/>
  </w:num>
  <w:num w:numId="18" w16cid:durableId="1071807189">
    <w:abstractNumId w:val="24"/>
  </w:num>
  <w:num w:numId="19" w16cid:durableId="1424447744">
    <w:abstractNumId w:val="10"/>
  </w:num>
  <w:num w:numId="20" w16cid:durableId="1742557765">
    <w:abstractNumId w:val="21"/>
  </w:num>
  <w:num w:numId="21" w16cid:durableId="17005229">
    <w:abstractNumId w:val="26"/>
  </w:num>
  <w:num w:numId="22" w16cid:durableId="518206748">
    <w:abstractNumId w:val="1"/>
  </w:num>
  <w:num w:numId="23" w16cid:durableId="1288585835">
    <w:abstractNumId w:val="23"/>
  </w:num>
  <w:num w:numId="24" w16cid:durableId="1079136840">
    <w:abstractNumId w:val="3"/>
  </w:num>
  <w:num w:numId="25" w16cid:durableId="333847005">
    <w:abstractNumId w:val="18"/>
  </w:num>
  <w:num w:numId="26" w16cid:durableId="701783880">
    <w:abstractNumId w:val="5"/>
  </w:num>
  <w:num w:numId="27" w16cid:durableId="73782757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B6E"/>
    <w:rsid w:val="0002269B"/>
    <w:rsid w:val="00024590"/>
    <w:rsid w:val="000402BD"/>
    <w:rsid w:val="00046883"/>
    <w:rsid w:val="00084A1F"/>
    <w:rsid w:val="00087C1A"/>
    <w:rsid w:val="00091C43"/>
    <w:rsid w:val="000956B0"/>
    <w:rsid w:val="000A1267"/>
    <w:rsid w:val="000A4AAA"/>
    <w:rsid w:val="000B3201"/>
    <w:rsid w:val="000C3DF0"/>
    <w:rsid w:val="000D070E"/>
    <w:rsid w:val="000E1018"/>
    <w:rsid w:val="000E1B6E"/>
    <w:rsid w:val="000E23A4"/>
    <w:rsid w:val="000E5EFF"/>
    <w:rsid w:val="000F3B72"/>
    <w:rsid w:val="00116DAC"/>
    <w:rsid w:val="001238D8"/>
    <w:rsid w:val="00146A67"/>
    <w:rsid w:val="001566D0"/>
    <w:rsid w:val="001805D5"/>
    <w:rsid w:val="001C3AFC"/>
    <w:rsid w:val="001C4246"/>
    <w:rsid w:val="001E777E"/>
    <w:rsid w:val="001F2DA0"/>
    <w:rsid w:val="00214223"/>
    <w:rsid w:val="00227BAB"/>
    <w:rsid w:val="00270929"/>
    <w:rsid w:val="002803EE"/>
    <w:rsid w:val="002824B4"/>
    <w:rsid w:val="002826C7"/>
    <w:rsid w:val="002A32C1"/>
    <w:rsid w:val="002A60A2"/>
    <w:rsid w:val="002B5CE5"/>
    <w:rsid w:val="00300782"/>
    <w:rsid w:val="0030672B"/>
    <w:rsid w:val="00307CE8"/>
    <w:rsid w:val="003132BB"/>
    <w:rsid w:val="00317649"/>
    <w:rsid w:val="00325671"/>
    <w:rsid w:val="00326F5A"/>
    <w:rsid w:val="0033510A"/>
    <w:rsid w:val="00363D36"/>
    <w:rsid w:val="00367062"/>
    <w:rsid w:val="003C2131"/>
    <w:rsid w:val="003D169C"/>
    <w:rsid w:val="003E59B0"/>
    <w:rsid w:val="00410B9C"/>
    <w:rsid w:val="00425A02"/>
    <w:rsid w:val="004536AB"/>
    <w:rsid w:val="00457979"/>
    <w:rsid w:val="00461285"/>
    <w:rsid w:val="00467A25"/>
    <w:rsid w:val="004722BD"/>
    <w:rsid w:val="00491460"/>
    <w:rsid w:val="004C399D"/>
    <w:rsid w:val="004C40B5"/>
    <w:rsid w:val="004D0CB8"/>
    <w:rsid w:val="004D178E"/>
    <w:rsid w:val="00571438"/>
    <w:rsid w:val="0057355D"/>
    <w:rsid w:val="00576805"/>
    <w:rsid w:val="005879FC"/>
    <w:rsid w:val="0059398F"/>
    <w:rsid w:val="005D1C17"/>
    <w:rsid w:val="005D6EC0"/>
    <w:rsid w:val="005F2652"/>
    <w:rsid w:val="00611A5B"/>
    <w:rsid w:val="006336B9"/>
    <w:rsid w:val="006711B5"/>
    <w:rsid w:val="00671C26"/>
    <w:rsid w:val="00674EAC"/>
    <w:rsid w:val="00696534"/>
    <w:rsid w:val="006B4203"/>
    <w:rsid w:val="006C21E3"/>
    <w:rsid w:val="006D70AD"/>
    <w:rsid w:val="006E40FA"/>
    <w:rsid w:val="006F071D"/>
    <w:rsid w:val="00700E34"/>
    <w:rsid w:val="00706F08"/>
    <w:rsid w:val="00713851"/>
    <w:rsid w:val="00722555"/>
    <w:rsid w:val="00733A9B"/>
    <w:rsid w:val="0076316E"/>
    <w:rsid w:val="007A3C8F"/>
    <w:rsid w:val="00801ED6"/>
    <w:rsid w:val="00825475"/>
    <w:rsid w:val="00825C7A"/>
    <w:rsid w:val="008272C5"/>
    <w:rsid w:val="00833E12"/>
    <w:rsid w:val="00845BAE"/>
    <w:rsid w:val="00890A47"/>
    <w:rsid w:val="00893C37"/>
    <w:rsid w:val="008C02FF"/>
    <w:rsid w:val="008C21C6"/>
    <w:rsid w:val="008D3253"/>
    <w:rsid w:val="008F1676"/>
    <w:rsid w:val="00916FCC"/>
    <w:rsid w:val="00930A90"/>
    <w:rsid w:val="00942B67"/>
    <w:rsid w:val="009606A0"/>
    <w:rsid w:val="00967950"/>
    <w:rsid w:val="00971E48"/>
    <w:rsid w:val="009A5563"/>
    <w:rsid w:val="009B28E7"/>
    <w:rsid w:val="009D3885"/>
    <w:rsid w:val="009E04F5"/>
    <w:rsid w:val="00A35BAF"/>
    <w:rsid w:val="00A70991"/>
    <w:rsid w:val="00AB1A0C"/>
    <w:rsid w:val="00AC59EC"/>
    <w:rsid w:val="00AE56E1"/>
    <w:rsid w:val="00AF15EF"/>
    <w:rsid w:val="00B11DA6"/>
    <w:rsid w:val="00B134BA"/>
    <w:rsid w:val="00B20FC6"/>
    <w:rsid w:val="00B44FF0"/>
    <w:rsid w:val="00B51C33"/>
    <w:rsid w:val="00B74F75"/>
    <w:rsid w:val="00B804ED"/>
    <w:rsid w:val="00B83741"/>
    <w:rsid w:val="00B9547C"/>
    <w:rsid w:val="00BB74C9"/>
    <w:rsid w:val="00BD4E4E"/>
    <w:rsid w:val="00BD7729"/>
    <w:rsid w:val="00C373A3"/>
    <w:rsid w:val="00C44731"/>
    <w:rsid w:val="00C56FB2"/>
    <w:rsid w:val="00C7108F"/>
    <w:rsid w:val="00C76FE2"/>
    <w:rsid w:val="00CB0C4F"/>
    <w:rsid w:val="00CF1BDF"/>
    <w:rsid w:val="00D10D2F"/>
    <w:rsid w:val="00D227EB"/>
    <w:rsid w:val="00D3299C"/>
    <w:rsid w:val="00D5126B"/>
    <w:rsid w:val="00D91DB7"/>
    <w:rsid w:val="00D933AF"/>
    <w:rsid w:val="00DB58A0"/>
    <w:rsid w:val="00DF67E3"/>
    <w:rsid w:val="00E0242E"/>
    <w:rsid w:val="00E6276A"/>
    <w:rsid w:val="00E63E7D"/>
    <w:rsid w:val="00E824F1"/>
    <w:rsid w:val="00E90CEA"/>
    <w:rsid w:val="00EB0ACF"/>
    <w:rsid w:val="00EC7EB1"/>
    <w:rsid w:val="00ED70D1"/>
    <w:rsid w:val="00EF6755"/>
    <w:rsid w:val="00F01D4B"/>
    <w:rsid w:val="00F26B7A"/>
    <w:rsid w:val="00F35113"/>
    <w:rsid w:val="00F37090"/>
    <w:rsid w:val="00F71FDD"/>
    <w:rsid w:val="00FA0BA6"/>
    <w:rsid w:val="00FA4514"/>
    <w:rsid w:val="00FB3D5C"/>
    <w:rsid w:val="00FC3363"/>
    <w:rsid w:val="00FD3210"/>
    <w:rsid w:val="2C840681"/>
    <w:rsid w:val="3F51EF3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53F323"/>
  <w15:docId w15:val="{2A5B5290-5F8B-470A-8AD8-96FDEA0E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B6E"/>
    <w:rPr>
      <w:rFonts w:ascii="Calibri" w:eastAsia="Calibri" w:hAnsi="Calibri"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0E1B6E"/>
    <w:pPr>
      <w:spacing w:after="0" w:line="240" w:lineRule="auto"/>
    </w:pPr>
    <w:rPr>
      <w:sz w:val="24"/>
      <w:szCs w:val="24"/>
      <w:lang w:val="es-ES_tradnl"/>
    </w:rPr>
  </w:style>
  <w:style w:type="character" w:customStyle="1" w:styleId="TextonotapieCar">
    <w:name w:val="Texto nota pie Car"/>
    <w:basedOn w:val="Fuentedeprrafopredeter"/>
    <w:link w:val="Textonotapie"/>
    <w:uiPriority w:val="99"/>
    <w:semiHidden/>
    <w:rsid w:val="000E1B6E"/>
    <w:rPr>
      <w:rFonts w:ascii="Calibri" w:eastAsia="Calibri" w:hAnsi="Calibri" w:cs="Times New Roman"/>
      <w:sz w:val="24"/>
      <w:szCs w:val="24"/>
      <w:lang w:val="es-ES_tradnl"/>
    </w:rPr>
  </w:style>
  <w:style w:type="character" w:styleId="Refdenotaalpie">
    <w:name w:val="footnote reference"/>
    <w:basedOn w:val="Fuentedeprrafopredeter"/>
    <w:uiPriority w:val="99"/>
    <w:semiHidden/>
    <w:unhideWhenUsed/>
    <w:rsid w:val="000E1B6E"/>
    <w:rPr>
      <w:vertAlign w:val="superscript"/>
    </w:rPr>
  </w:style>
  <w:style w:type="paragraph" w:customStyle="1" w:styleId="Sinespaciado1">
    <w:name w:val="Sin espaciado1"/>
    <w:uiPriority w:val="1"/>
    <w:qFormat/>
    <w:rsid w:val="000E1B6E"/>
    <w:pPr>
      <w:spacing w:after="0" w:line="240" w:lineRule="auto"/>
    </w:pPr>
    <w:rPr>
      <w:rFonts w:ascii="Calibri" w:eastAsia="Calibri" w:hAnsi="Calibri" w:cs="Times New Roman"/>
      <w:lang w:val="es-CO"/>
    </w:rPr>
  </w:style>
  <w:style w:type="paragraph" w:styleId="Prrafodelista">
    <w:name w:val="List Paragraph"/>
    <w:basedOn w:val="Normal"/>
    <w:uiPriority w:val="34"/>
    <w:qFormat/>
    <w:rsid w:val="00B44FF0"/>
    <w:pPr>
      <w:ind w:left="720"/>
      <w:contextualSpacing/>
    </w:pPr>
  </w:style>
  <w:style w:type="character" w:styleId="Hipervnculo">
    <w:name w:val="Hyperlink"/>
    <w:basedOn w:val="Fuentedeprrafopredeter"/>
    <w:uiPriority w:val="99"/>
    <w:unhideWhenUsed/>
    <w:rsid w:val="00B9547C"/>
    <w:rPr>
      <w:color w:val="0000FF" w:themeColor="hyperlink"/>
      <w:u w:val="single"/>
    </w:rPr>
  </w:style>
  <w:style w:type="paragraph" w:styleId="NormalWeb">
    <w:name w:val="Normal (Web)"/>
    <w:basedOn w:val="Normal"/>
    <w:uiPriority w:val="99"/>
    <w:semiHidden/>
    <w:unhideWhenUsed/>
    <w:rsid w:val="001E777E"/>
    <w:pPr>
      <w:spacing w:before="100" w:beforeAutospacing="1" w:after="100" w:afterAutospacing="1" w:line="240" w:lineRule="auto"/>
    </w:pPr>
    <w:rPr>
      <w:rFonts w:ascii="Times New Roman" w:eastAsia="Times New Roman" w:hAnsi="Times New Roman"/>
      <w:sz w:val="24"/>
      <w:szCs w:val="24"/>
      <w:lang w:val="es-419" w:eastAsia="es-419"/>
    </w:rPr>
  </w:style>
  <w:style w:type="paragraph" w:styleId="Encabezado">
    <w:name w:val="header"/>
    <w:basedOn w:val="Normal"/>
    <w:link w:val="EncabezadoCar"/>
    <w:uiPriority w:val="99"/>
    <w:semiHidden/>
    <w:unhideWhenUsed/>
    <w:rsid w:val="00F351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F35113"/>
    <w:rPr>
      <w:rFonts w:ascii="Calibri" w:eastAsia="Calibri" w:hAnsi="Calibri" w:cs="Times New Roman"/>
      <w:lang w:val="en-US"/>
    </w:rPr>
  </w:style>
  <w:style w:type="paragraph" w:styleId="Piedepgina">
    <w:name w:val="footer"/>
    <w:basedOn w:val="Normal"/>
    <w:link w:val="PiedepginaCar"/>
    <w:uiPriority w:val="99"/>
    <w:semiHidden/>
    <w:unhideWhenUsed/>
    <w:rsid w:val="00F351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F35113"/>
    <w:rPr>
      <w:rFonts w:ascii="Calibri" w:eastAsia="Calibri" w:hAnsi="Calibri" w:cs="Times New Roman"/>
      <w:lang w:val="en-US"/>
    </w:rPr>
  </w:style>
  <w:style w:type="character" w:styleId="Mencinsinresolver">
    <w:name w:val="Unresolved Mention"/>
    <w:basedOn w:val="Fuentedeprrafopredeter"/>
    <w:uiPriority w:val="99"/>
    <w:semiHidden/>
    <w:unhideWhenUsed/>
    <w:rsid w:val="002803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36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DE36DB-BC56-4225-9C64-BDEC562C7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2926</Words>
  <Characters>16097</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LUIS ENRIQUE GUERRERO IBARRA</cp:lastModifiedBy>
  <cp:revision>5</cp:revision>
  <dcterms:created xsi:type="dcterms:W3CDTF">2023-03-30T01:20:00Z</dcterms:created>
  <dcterms:modified xsi:type="dcterms:W3CDTF">2023-04-11T14:54:00Z</dcterms:modified>
</cp:coreProperties>
</file>