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38" w:tblpY="10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7950" w:rsidRPr="000A4AAA" w14:paraId="7DF6F93C" w14:textId="77777777" w:rsidTr="3F51EF3A">
        <w:tc>
          <w:tcPr>
            <w:tcW w:w="9923" w:type="dxa"/>
          </w:tcPr>
          <w:p w14:paraId="7465CC23" w14:textId="72012910" w:rsidR="00372DF2" w:rsidRPr="00372DF2" w:rsidRDefault="00372DF2" w:rsidP="00372D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DF2">
              <w:rPr>
                <w:rFonts w:ascii="Times New Roman" w:hAnsi="Times New Roman"/>
                <w:b/>
                <w:sz w:val="24"/>
                <w:szCs w:val="24"/>
              </w:rPr>
              <w:t>Will the real smart city please stand up?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72DF2">
              <w:rPr>
                <w:rFonts w:ascii="Times New Roman" w:hAnsi="Times New Roman"/>
                <w:b/>
                <w:sz w:val="24"/>
                <w:szCs w:val="24"/>
              </w:rPr>
              <w:t xml:space="preserve">Intelligent, </w:t>
            </w:r>
            <w:proofErr w:type="gramStart"/>
            <w:r w:rsidRPr="00372DF2">
              <w:rPr>
                <w:rFonts w:ascii="Times New Roman" w:hAnsi="Times New Roman"/>
                <w:b/>
                <w:sz w:val="24"/>
                <w:szCs w:val="24"/>
              </w:rPr>
              <w:t>progressive</w:t>
            </w:r>
            <w:proofErr w:type="gramEnd"/>
            <w:r w:rsidRPr="00372DF2">
              <w:rPr>
                <w:rFonts w:ascii="Times New Roman" w:hAnsi="Times New Roman"/>
                <w:b/>
                <w:sz w:val="24"/>
                <w:szCs w:val="24"/>
              </w:rPr>
              <w:t xml:space="preserve"> or entrepreneurial?</w:t>
            </w:r>
          </w:p>
          <w:p w14:paraId="518BDF01" w14:textId="00554E09" w:rsidR="00967950" w:rsidRPr="000A4AAA" w:rsidRDefault="00372DF2" w:rsidP="00372D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DF2">
              <w:rPr>
                <w:rFonts w:ascii="Times New Roman" w:hAnsi="Times New Roman"/>
                <w:b/>
                <w:sz w:val="24"/>
                <w:szCs w:val="24"/>
              </w:rPr>
              <w:t>Robert G. Hollands</w:t>
            </w:r>
          </w:p>
        </w:tc>
      </w:tr>
      <w:tr w:rsidR="00967950" w:rsidRPr="000A4AAA" w14:paraId="6D1A74D2" w14:textId="77777777" w:rsidTr="3F51EF3A">
        <w:tc>
          <w:tcPr>
            <w:tcW w:w="9923" w:type="dxa"/>
          </w:tcPr>
          <w:p w14:paraId="707C56CA" w14:textId="25EF1C08" w:rsidR="00967950" w:rsidRPr="000A4AAA" w:rsidRDefault="00967950" w:rsidP="000A4AAA">
            <w:pPr>
              <w:tabs>
                <w:tab w:val="center" w:pos="4252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 Componente Temático</w:t>
            </w:r>
            <w:r w:rsidR="00A70991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ab/>
            </w:r>
          </w:p>
        </w:tc>
      </w:tr>
      <w:tr w:rsidR="00967950" w:rsidRPr="000A4AAA" w14:paraId="360ED4C1" w14:textId="77777777" w:rsidTr="3F51EF3A">
        <w:tc>
          <w:tcPr>
            <w:tcW w:w="9923" w:type="dxa"/>
          </w:tcPr>
          <w:p w14:paraId="2DBFE707" w14:textId="257B6843" w:rsidR="00967950" w:rsidRPr="000A4AAA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1.1 Referencia</w:t>
            </w:r>
            <w:r w:rsidR="00967950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Bibliográfica</w:t>
            </w:r>
          </w:p>
        </w:tc>
      </w:tr>
      <w:tr w:rsidR="00967950" w:rsidRPr="000A4AAA" w14:paraId="0C1614CF" w14:textId="77777777" w:rsidTr="3F51EF3A">
        <w:trPr>
          <w:trHeight w:val="927"/>
        </w:trPr>
        <w:tc>
          <w:tcPr>
            <w:tcW w:w="9923" w:type="dxa"/>
          </w:tcPr>
          <w:p w14:paraId="2D854901" w14:textId="768462A4" w:rsidR="00967950" w:rsidRDefault="0081303D" w:rsidP="0081303D">
            <w:pPr>
              <w:pStyle w:val="Sinespaciado1"/>
              <w:rPr>
                <w:rFonts w:ascii="Times New Roman" w:hAnsi="Times New Roman"/>
                <w:lang w:val="es-419"/>
              </w:rPr>
            </w:pPr>
            <w:r w:rsidRPr="0081303D">
              <w:rPr>
                <w:rFonts w:ascii="Times New Roman" w:hAnsi="Times New Roman"/>
                <w:lang w:val="es-419"/>
              </w:rPr>
              <w:t xml:space="preserve">Robert G.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Hollands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(2008) Will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the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real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smart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city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</w:t>
            </w:r>
            <w:proofErr w:type="spellStart"/>
            <w:r w:rsidRPr="0081303D">
              <w:rPr>
                <w:rFonts w:ascii="Times New Roman" w:hAnsi="Times New Roman"/>
                <w:lang w:val="es-419"/>
              </w:rPr>
              <w:t>please</w:t>
            </w:r>
            <w:proofErr w:type="spellEnd"/>
            <w:r w:rsidRPr="0081303D">
              <w:rPr>
                <w:rFonts w:ascii="Times New Roman" w:hAnsi="Times New Roman"/>
                <w:lang w:val="es-419"/>
              </w:rPr>
              <w:t xml:space="preserve"> stand up?, City, 12:3,</w:t>
            </w:r>
            <w:r>
              <w:rPr>
                <w:rFonts w:ascii="Times New Roman" w:hAnsi="Times New Roman"/>
                <w:lang w:val="es-419"/>
              </w:rPr>
              <w:t xml:space="preserve"> </w:t>
            </w:r>
            <w:r w:rsidRPr="0081303D">
              <w:rPr>
                <w:rFonts w:ascii="Times New Roman" w:hAnsi="Times New Roman"/>
                <w:lang w:val="es-419"/>
              </w:rPr>
              <w:t>303-320, DOI: 10.1080/13604810802479126</w:t>
            </w:r>
          </w:p>
          <w:p w14:paraId="3C1BA858" w14:textId="0C4AD2CA" w:rsidR="0081303D" w:rsidRPr="00457979" w:rsidRDefault="0081303D" w:rsidP="0081303D">
            <w:pPr>
              <w:pStyle w:val="Sinespaciado1"/>
              <w:rPr>
                <w:rFonts w:ascii="Times New Roman" w:hAnsi="Times New Roman"/>
                <w:lang w:val="es-419"/>
              </w:rPr>
            </w:pPr>
          </w:p>
        </w:tc>
      </w:tr>
      <w:tr w:rsidR="00967950" w:rsidRPr="000A4AAA" w14:paraId="5A2C41DB" w14:textId="77777777" w:rsidTr="3F51EF3A">
        <w:trPr>
          <w:trHeight w:val="675"/>
        </w:trPr>
        <w:tc>
          <w:tcPr>
            <w:tcW w:w="9923" w:type="dxa"/>
          </w:tcPr>
          <w:p w14:paraId="27D86DF0" w14:textId="77777777" w:rsidR="00967950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1.2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Quién produce el texto? (texto académico, de ONG, de organismo internacional,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), autor, organización, entidad</w:t>
            </w:r>
          </w:p>
          <w:p w14:paraId="1D02F991" w14:textId="53058743" w:rsidR="00216C11" w:rsidRPr="00216C11" w:rsidRDefault="00216C11" w:rsidP="00216C11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Autor: </w:t>
            </w:r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Robert G.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Hollands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is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Professor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of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Sociology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School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of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Geography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Politics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Sociology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University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of</w:t>
            </w:r>
            <w:proofErr w:type="spellEnd"/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Newcastle, UK. E-mail:</w:t>
            </w: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</w:t>
            </w:r>
            <w:r w:rsidRPr="00216C11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Robert.Hollands@ncl.ac.uk</w:t>
            </w:r>
          </w:p>
          <w:p w14:paraId="7551B226" w14:textId="34FE5B57" w:rsidR="00216C11" w:rsidRPr="000A4AAA" w:rsidRDefault="00216C11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</w:p>
        </w:tc>
      </w:tr>
      <w:tr w:rsidR="00EB0ACF" w:rsidRPr="000C3DF0" w14:paraId="6C71C6D0" w14:textId="77777777" w:rsidTr="3F51EF3A">
        <w:tc>
          <w:tcPr>
            <w:tcW w:w="9923" w:type="dxa"/>
          </w:tcPr>
          <w:p w14:paraId="409C09DD" w14:textId="77777777" w:rsidR="000C3DF0" w:rsidRDefault="00CE7202" w:rsidP="3F51EF3A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1.3 Tesis</w:t>
            </w:r>
            <w:r w:rsidR="00971E48"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centrales</w:t>
            </w:r>
            <w:r w:rsidR="00967950"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y </w:t>
            </w:r>
            <w:r w:rsidRPr="3F51EF3A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argumentación?</w:t>
            </w:r>
            <w:r w:rsidR="2C840681" w:rsidRPr="3F51EF3A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</w:p>
          <w:p w14:paraId="73CF4CEE" w14:textId="0DD44A92" w:rsidR="00CE7202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to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what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extent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labelled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smart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cities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can be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understood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as a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high-tech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variation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of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the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‘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entrepreneurial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city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’, as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well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as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speculates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on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some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general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principles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which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would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make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them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more 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progressive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and inclusive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>.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(</w:t>
            </w: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Hollands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, 2008, p. 303)</w:t>
            </w:r>
          </w:p>
          <w:p w14:paraId="2CD28225" w14:textId="243D747E" w:rsid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qué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medida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ciudades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inteligentes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etiquetadas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pueden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entenderse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como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una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variación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alta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tecnología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'ciudad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emprendedora',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así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como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también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especula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sobre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algunos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principios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generales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que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las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harían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más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progresistas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inclusivas</w:t>
            </w:r>
            <w:r>
              <w:rPr>
                <w:rFonts w:ascii="Times New Roman" w:hAnsi="Times New Roman"/>
                <w:sz w:val="24"/>
                <w:szCs w:val="24"/>
                <w:lang w:val="es-419"/>
              </w:rPr>
              <w:t>.</w:t>
            </w:r>
          </w:p>
          <w:p w14:paraId="1FE5B57C" w14:textId="77777777" w:rsidR="00204680" w:rsidRPr="00204680" w:rsidRDefault="00204680" w:rsidP="00204680">
            <w:pPr>
              <w:rPr>
                <w:rFonts w:ascii="Times New Roman" w:hAnsi="Times New Roman"/>
                <w:b/>
                <w:bCs/>
                <w:sz w:val="24"/>
                <w:szCs w:val="24"/>
                <w:lang w:val="es-419"/>
              </w:rPr>
            </w:pPr>
            <w:r w:rsidRPr="00204680">
              <w:rPr>
                <w:rFonts w:ascii="Times New Roman" w:hAnsi="Times New Roman"/>
                <w:b/>
                <w:bCs/>
                <w:sz w:val="24"/>
                <w:szCs w:val="24"/>
                <w:lang w:val="es-419"/>
              </w:rPr>
              <w:t>Argumentos principales:</w:t>
            </w:r>
          </w:p>
          <w:p w14:paraId="48102101" w14:textId="77777777" w:rsidR="00204680" w:rsidRP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proofErr w:type="spellStart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Hollands</w:t>
            </w:r>
            <w:proofErr w:type="spell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argumenta que la idea de "ciudad inteligente" se ha convertido en una etiqueta vacía y un término de marketing para las empresas tecnológicas y de consultoría, que utilizan el concepto para atraer inversores y aumentar sus beneficios.</w:t>
            </w:r>
          </w:p>
          <w:p w14:paraId="2DCF0C57" w14:textId="77777777" w:rsidR="00204680" w:rsidRP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>El autor sostiene que las iniciativas de "ciudades inteligentes" se centran en el uso de la tecnología para resolver problemas urbanos y mejorar la eficiencia, sin abordar adecuadamente cuestiones clave como la equidad, la justicia social y la sostenibilidad ambiental.</w:t>
            </w:r>
          </w:p>
          <w:p w14:paraId="7B192B6F" w14:textId="7054FFF4" w:rsidR="00204680" w:rsidRP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/>
                <w:sz w:val="24"/>
                <w:szCs w:val="24"/>
                <w:lang w:val="es-419"/>
              </w:rPr>
              <w:t>De igual forma</w:t>
            </w:r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argumenta que la perspectiva empresarial que impulsa el concepto de "ciudad inteligente" tiende a ser elitista y a ignorar las necesidades y perspectivas de los grupos sociales más vulnerables y marginados de la sociedad urbana.</w:t>
            </w:r>
          </w:p>
          <w:p w14:paraId="64AADB1D" w14:textId="428C25F3" w:rsidR="00204680" w:rsidRDefault="00204680" w:rsidP="00204680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Por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s-419"/>
              </w:rPr>
              <w:t>último</w:t>
            </w:r>
            <w:proofErr w:type="gramEnd"/>
            <w:r w:rsidRPr="00204680">
              <w:rPr>
                <w:rFonts w:ascii="Times New Roman" w:hAnsi="Times New Roman"/>
                <w:sz w:val="24"/>
                <w:szCs w:val="24"/>
                <w:lang w:val="es-419"/>
              </w:rPr>
              <w:t xml:space="preserve"> propone que la idea de "ciudad inteligente" debería ser reemplazada por enfoques más amplios y holísticos que aborden los desafíos urbanos desde una perspectiva de justicia social y sostenibilidad ambiental.</w:t>
            </w:r>
          </w:p>
          <w:p w14:paraId="3CCBAB27" w14:textId="24F8B1F2" w:rsidR="00CE7202" w:rsidRPr="000C3DF0" w:rsidRDefault="00CE7202" w:rsidP="3F51EF3A">
            <w:pPr>
              <w:rPr>
                <w:rFonts w:ascii="Times New Roman" w:hAnsi="Times New Roman"/>
                <w:sz w:val="24"/>
                <w:szCs w:val="24"/>
                <w:lang w:val="es-419"/>
              </w:rPr>
            </w:pPr>
          </w:p>
        </w:tc>
      </w:tr>
      <w:tr w:rsidR="00EB0ACF" w:rsidRPr="000A4AAA" w14:paraId="1CB228EE" w14:textId="77777777" w:rsidTr="3F51EF3A">
        <w:tc>
          <w:tcPr>
            <w:tcW w:w="9923" w:type="dxa"/>
          </w:tcPr>
          <w:p w14:paraId="7BD104CD" w14:textId="289204BB" w:rsidR="00EB0ACF" w:rsidRPr="000A4AAA" w:rsidRDefault="00CE7202" w:rsidP="000A4AAA">
            <w:pPr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1.4 Referencias</w:t>
            </w:r>
            <w:r w:rsidR="00967950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teóricas y conceptuales del texto</w:t>
            </w:r>
          </w:p>
        </w:tc>
      </w:tr>
      <w:tr w:rsidR="00EB0ACF" w:rsidRPr="000A4AAA" w14:paraId="150A8B0C" w14:textId="77777777" w:rsidTr="3F51EF3A">
        <w:trPr>
          <w:trHeight w:val="345"/>
        </w:trPr>
        <w:tc>
          <w:tcPr>
            <w:tcW w:w="9923" w:type="dxa"/>
          </w:tcPr>
          <w:p w14:paraId="7456331E" w14:textId="7C9F2F3C" w:rsidR="007416BA" w:rsidRPr="007416BA" w:rsidRDefault="007416BA" w:rsidP="002403EE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American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Institute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 Material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their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website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http://www.uli.org/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0F284163" w14:textId="2D3F3C9F" w:rsidR="007416BA" w:rsidRPr="007416BA" w:rsidRDefault="007416BA" w:rsidP="00FF7129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Amin, A., Massey, D.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Thrift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N. (2000)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Few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Bristol: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B6DC7CC" w14:textId="6F919DA9" w:rsidR="007416BA" w:rsidRPr="007416BA" w:rsidRDefault="007416BA" w:rsidP="00FC303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Aubry, J.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Billions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loans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remain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unpaid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Ottawa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Citizen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21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October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pp. 1–2.</w:t>
            </w:r>
          </w:p>
          <w:p w14:paraId="5F923274" w14:textId="65A05E8F" w:rsidR="007416BA" w:rsidRPr="007416BA" w:rsidRDefault="007416BA" w:rsidP="004E1550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Bagnell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J. (2003)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Entrust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news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National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Post,22 August, 2007.</w:t>
            </w:r>
          </w:p>
          <w:p w14:paraId="2B167AA4" w14:textId="74EF5750" w:rsidR="007416BA" w:rsidRPr="007416BA" w:rsidRDefault="007416BA" w:rsidP="00B03FFD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Baird, V. (1999) ‘Green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New Internationalist,313, </w:t>
            </w:r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http:www.newint.org/issue313/keynote.htm</w:t>
            </w:r>
            <w:proofErr w:type="gram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7370F908" w14:textId="252FCB37" w:rsidR="007416BA" w:rsidRPr="007416BA" w:rsidRDefault="007416BA" w:rsidP="00A3391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Begg, I. (ed.) (2002)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Competitiveness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Dynamic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Cambridge: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A79B2D9" w14:textId="2DAADF77" w:rsidR="007416BA" w:rsidRPr="007416BA" w:rsidRDefault="007416BA" w:rsidP="002316B8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Brenner, N. and Theodore, N. (eds.) (2002) Spaces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Neo-liberalism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Oxford: Blackwell.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Brisbane City Council (2005)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http://www.ourbrisbane.com/business/doingbusiness/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August 2005).</w:t>
            </w:r>
          </w:p>
          <w:p w14:paraId="35FCC6A0" w14:textId="5C1F41B6" w:rsidR="007416BA" w:rsidRPr="007416BA" w:rsidRDefault="007416BA" w:rsidP="00703669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Butler, T. (1997)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Gentrification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Middle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Aldershot: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Ashgate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6DB1CD3" w14:textId="76BF4A5E" w:rsidR="007416BA" w:rsidRPr="007416BA" w:rsidRDefault="007416BA" w:rsidP="002212E2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Byrne, D. (1999) Social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Exclusion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Buckingham: Open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F651951" w14:textId="4586B949" w:rsidR="007416BA" w:rsidRPr="007416BA" w:rsidRDefault="007416BA" w:rsidP="00B5680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Carrillo F.J. (2006)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Experiences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Perspectives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Elsevier Butterworth Heinemann.</w:t>
            </w:r>
          </w:p>
          <w:p w14:paraId="466E8F02" w14:textId="35838A7A" w:rsidR="007416BA" w:rsidRPr="007416BA" w:rsidRDefault="007416BA" w:rsidP="007C22B3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Carley, M. and Jenkins, P. and Small, H. (2001)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Civil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Role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Sustainable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F78C6A5" w14:textId="787CFB91" w:rsidR="007416BA" w:rsidRPr="007416BA" w:rsidRDefault="007416BA" w:rsidP="00E60309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Castells, M. (1996)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Rise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Network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Age. Cambridge: Blackwell.</w:t>
            </w:r>
          </w:p>
          <w:p w14:paraId="0DA62B1F" w14:textId="2D52C226" w:rsidR="007416BA" w:rsidRPr="007416BA" w:rsidRDefault="007416BA" w:rsidP="0033476C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P. (2000) ‘Will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real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please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stand up’, City. 4(3), pp. 390–397.</w:t>
            </w:r>
          </w:p>
          <w:p w14:paraId="68185374" w14:textId="5995D17E" w:rsidR="007416BA" w:rsidRPr="007416BA" w:rsidRDefault="007416BA" w:rsidP="005F1765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Hollands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R.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Theorising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playscapes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producing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regulating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youthful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nightlife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spaces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39(1), pp. 95–116.</w:t>
            </w:r>
          </w:p>
          <w:p w14:paraId="4F0CAED4" w14:textId="411D1E51" w:rsidR="007416BA" w:rsidRPr="007416BA" w:rsidRDefault="007416BA" w:rsidP="00E808F0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Hollands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(2003)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Nightscapes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Youth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Cultures,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Pleasure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Spaces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Corporate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Power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Routledge.</w:t>
            </w:r>
          </w:p>
          <w:p w14:paraId="626F78E0" w14:textId="1B206F42" w:rsidR="00EB0ACF" w:rsidRDefault="007416BA" w:rsidP="00276CB2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Edmonton (2006)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www.smartcity.edmonton.ab.ca/smart1.html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2005).</w:t>
            </w:r>
          </w:p>
          <w:p w14:paraId="6569CE64" w14:textId="750E52DB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Ottawa (2006)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http://www.ottawa.ca/2020/es/1_0_en.shtml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2006).</w:t>
            </w:r>
          </w:p>
          <w:p w14:paraId="0CD88848" w14:textId="010A5CA4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San Diego (2007)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http://www.sandiego.gov/economic-development and http://www.sandiego.gov/environmental-services/sustainable/pdf/survey_answers.pdf,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33A0EAA9" w14:textId="101B7B62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Paquet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G. and Roy, J. (2000) ‘E-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sm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art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social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learning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challenge</w:t>
            </w:r>
            <w:proofErr w:type="spellEnd"/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Working</w:t>
            </w:r>
            <w:proofErr w:type="spellEnd"/>
            <w:proofErr w:type="gram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53,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Faculty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Administration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Ottawa,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October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03ADD99" w14:textId="682E32F9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Deem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R. (2001)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Globalisation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new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managerialism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academic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local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dimension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still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important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  <w:proofErr w:type="gramEnd"/>
            <w:r w:rsidR="00216C11"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 Comparative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Education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37(1), pp. 7–20.</w:t>
            </w:r>
          </w:p>
          <w:p w14:paraId="0B746304" w14:textId="1D5A3D0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Dutton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W.H. (1987)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Wired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Shaping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Future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Macmillan.</w:t>
            </w:r>
          </w:p>
          <w:p w14:paraId="381B6336" w14:textId="084B950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Eger, J. (1997)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Cyberspace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cyberplace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building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smart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tomorrow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San Diego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Union-Tribune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Insight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4828CA6" w14:textId="6107558B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Eger, J. (2003a)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White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future, San Diego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State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San Diego, http://www.smartcommunities.org/creative-1.htm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12 August 2005).</w:t>
            </w:r>
          </w:p>
          <w:p w14:paraId="578E388F" w14:textId="68D8E7E3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Eger, J. (2003b) ‘Smart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becoming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smart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much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about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about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engaging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body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reinvent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digital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60(1), pp. 50–55.</w:t>
            </w:r>
          </w:p>
          <w:p w14:paraId="150AE476" w14:textId="1E4ADE1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Elkin, S. L. (1987) City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Regime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American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Republic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Chicago: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Chicago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329873C" w14:textId="7ADC81C0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Eurocities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http://www.eurocities.org/main.php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9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February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4CEE1CC4" w14:textId="0F3286F0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Evans, S. (2002) ‘Smart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more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broadband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Ottawa Business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25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4B19AB3" w14:textId="6E3F32D7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Fincher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and Jacobs, J. (eds.) (1998)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Difference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Guilford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27B1587" w14:textId="6AF416E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Florida, R. (2002)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Rise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it’s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Work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Leisure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Everyday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New York: Basic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Books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EEFE700" w14:textId="6C0D3E1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Florida, R. (2005)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New York: Harper Business.</w:t>
            </w:r>
          </w:p>
          <w:p w14:paraId="054B7665" w14:textId="251A2AC7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Florida, R.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Tinagli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I. (2004)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Europe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Age. Pittsburgh and London: Carnegie Mellon Software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Industry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centre and Demos.</w:t>
            </w:r>
          </w:p>
          <w:p w14:paraId="7F31DD34" w14:textId="4618D3F6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Galbraith, J.K. (1993)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Contentment.London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Penguin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41E6CB2" w14:textId="4D614AC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Gleeson, B. and Low, N. (2000)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consumers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worlds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in N. Low, B. Gleeson, I.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Elander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R.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Lidskog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(eds.)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Global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after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Rio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Declaration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pp. 1–29. London: Routledge.</w:t>
            </w:r>
          </w:p>
          <w:p w14:paraId="4BD0B99B" w14:textId="03992A69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Gottdiener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(2001)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America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Boulder, CO: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Westview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B9EDA5D" w14:textId="1C2F5F3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Graham, S.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Bridging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digital divides: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polarisation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(s)’,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39(1), pp. 33–56.</w:t>
            </w:r>
          </w:p>
          <w:p w14:paraId="68CD9296" w14:textId="0856869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Graham, S. and Marvin, S. (1996)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Telecommunications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the City: Electronic Spaces, Urban Places.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London: Routledge.</w:t>
            </w:r>
          </w:p>
          <w:p w14:paraId="13209B1E" w14:textId="31987E5A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Graham, S. and Marvin, S. (2001)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Splintering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Infrastructures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Technological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Mobilities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Condition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Routledge.</w:t>
            </w:r>
          </w:p>
          <w:p w14:paraId="39DD70E7" w14:textId="7B9ED145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Hall, P. (2000) ‘Creative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37(4), pp. 633–649.</w:t>
            </w:r>
          </w:p>
          <w:p w14:paraId="7E77537C" w14:textId="7E81ED31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Harvey, D. (1973) Social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Justice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City. Baltimore: John Hopkins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7A7695B" w14:textId="40E97CD1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Harvey, D. (1989)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managerialism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</w:p>
          <w:p w14:paraId="470F84FD" w14:textId="3890767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late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Geografiska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Annale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71</w:t>
            </w:r>
            <w:proofErr w:type="gram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B(</w:t>
            </w:r>
            <w:proofErr w:type="gram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1), pp. 3–17.</w:t>
            </w:r>
          </w:p>
          <w:p w14:paraId="43627913" w14:textId="6F24BA72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Harvey, D. (2000) Spaces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Hope. Edinburgh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DAB4B6B" w14:textId="2B98A4D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Helgason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W. (2002)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Inclusion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through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 digital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presented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conference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Thinking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Carleton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Ottawa,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Canada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15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November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3A4E517" w14:textId="17FE69B9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Hill, B. (2002) ‘Fastest-50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list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includes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only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three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Ottawa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firms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Ottawa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Citizen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26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p. D1.</w:t>
            </w:r>
          </w:p>
          <w:p w14:paraId="72A0E448" w14:textId="5EB18028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Hollands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Chatteron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P. (2004)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London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north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?: y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outh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cultures,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change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nightlife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Leeds’, in R.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Unsworth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J.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Stillwell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(eds.)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Twenty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First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Century Leeds: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Geographies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 Regional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City.Leeds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4862EB5" w14:textId="77777777" w:rsid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Inoguchi, T., Newman, E.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Paoletto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(1999)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New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New York: UN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1B1A089" w14:textId="009CE8FA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Forum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www.intelligentcommunity.org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</w:p>
          <w:p w14:paraId="648C3F5D" w14:textId="77777777" w:rsid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1E9D9B9D" w14:textId="6E8D70D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Ishido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T. (2002) ‘Digital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Kyoto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ACM, 45(7), pp. 78–81.</w:t>
            </w:r>
          </w:p>
          <w:p w14:paraId="63F90267" w14:textId="7EC046A6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Jarvis, H. (2005)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Work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/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Life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Limits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Comparative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Household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Perspectives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New York: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Palgrave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26BC024" w14:textId="344B728C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>Jessop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B. (1997) ‘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re-imagining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localities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redesigning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restructuring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capital’, in N.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Jewson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S. McGregor (eds.)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Transforming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28–41. London: Routledge.</w:t>
            </w:r>
          </w:p>
          <w:p w14:paraId="3E0D19B6" w14:textId="2617C12F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Keith, M. and S. Pile (eds.) (1993) Place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Identity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Routledge.Kirkland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D.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) Smart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—a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smarter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http://www.publicservice.co.uk/pdf/detr/winter2000/p24.pdf (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17A037A8" w14:textId="77777777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Klein, N. (2000) No Logo.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Flamingo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E57F3C3" w14:textId="3ECBB031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Komninos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N. (2002)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Systems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Digital Spaces.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3C19A37" w14:textId="46CF10D0" w:rsidR="007416BA" w:rsidRP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C. (2000)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City: A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Toolkit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658F0AC" w14:textId="3B0AAA82" w:rsidR="007416BA" w:rsidRDefault="007416BA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Landry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C and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Bianchini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F. (1995) </w:t>
            </w:r>
            <w:proofErr w:type="spellStart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City.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7416BA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London: Demos.</w:t>
            </w:r>
          </w:p>
          <w:p w14:paraId="5519B1C6" w14:textId="1D0EC1CB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Local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Focus (2004)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http://www.locgov-focus.aus.net/2001/june/bris13.htm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February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2004).</w:t>
            </w:r>
          </w:p>
          <w:p w14:paraId="7505CA81" w14:textId="77777777" w:rsid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Logan, J.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Molotch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H. (1987)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Fortunes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Place. Berkeley: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California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Press.</w:t>
            </w:r>
            <w:proofErr w:type="spellEnd"/>
          </w:p>
          <w:p w14:paraId="3ADED1F0" w14:textId="59BD305C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Low, N., Gleeson, B.,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Elander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I.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Lidskog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(eds.),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Consuming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Global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after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Rio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Declaration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London: Routledge.</w:t>
            </w:r>
          </w:p>
          <w:p w14:paraId="606B629B" w14:textId="30FACCAC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Monbiot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Captive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State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Macmillan.</w:t>
            </w:r>
          </w:p>
          <w:p w14:paraId="5DC68FB2" w14:textId="783C9BD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Newcastle City Council (2006)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http://www.newcastle.gov.uk/compnewc.nsf/a/home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June 2006)</w:t>
            </w:r>
          </w:p>
          <w:p w14:paraId="1008300E" w14:textId="75A8D67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New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Zealand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Network (2000)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a New Century.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Rotorua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BBF2C43" w14:textId="6E7EDDD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Newman, P.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Kenworthy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J. (1999)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Sustainability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Overcoming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Automobile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Dependency.Washington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DC: Island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1CE1BBD" w14:textId="729E64F0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Ottawa Centre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Smart Capital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projects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http://www.ocri.ca/smartcapital/sc_subprojects.asp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766E2B86" w14:textId="11A3DE97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OECD and Eurostat (2005) Oslo Manual: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Guidelines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Collecting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Interpreting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Innovative Data. 3rd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edition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joint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OECD and Eurostat, http://epp.eurostat.cec.eu.int/cache/ITY_PUBLIC/OSLO/EN/OSLO-EN.PDF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42E03F83" w14:textId="4F37A6D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Paquet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(2001) ‘Smart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LAC Carling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3(5), pp. 28–30.</w:t>
            </w:r>
          </w:p>
          <w:p w14:paraId="5EEC80DC" w14:textId="79478136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Peck, J. (2005)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Struggling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creative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class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International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and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29(4), pp. 740–770.</w:t>
            </w:r>
          </w:p>
          <w:p w14:paraId="6ED6A007" w14:textId="3E0D2C9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Peck, J.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Tickell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A. (2002)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Neo-liberalising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Antipode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34(3), pp. 380–404.</w:t>
            </w:r>
          </w:p>
          <w:p w14:paraId="4C832CF0" w14:textId="79680CCE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Phipps, L. (2000) ‘New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—a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conduit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social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inclusion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&amp;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3(1), pp. 39–68.</w:t>
            </w:r>
          </w:p>
          <w:p w14:paraId="6A308626" w14:textId="157E068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Polese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Stren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Social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Sustainability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Change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Toronto: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Toronto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64DC8E70" w14:textId="0E2B91D8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Quilley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(2000) ‘Manchester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first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municipal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socialism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entrepreneurial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International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and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24(3), pp. 601–15.</w:t>
            </w:r>
          </w:p>
          <w:p w14:paraId="6F3D6693" w14:textId="01D26A6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>Rathgeber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E. (2002)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Gender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telecentres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what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have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learned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?</w:t>
            </w:r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World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Bank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Group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http://www.worldbank.org/gender/digitaldivide/Eva%20Rathgever.ppt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12 June 2004).</w:t>
            </w:r>
          </w:p>
          <w:p w14:paraId="670A81C4" w14:textId="35569B00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Roy, J. (2001)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Rethinking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aligning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technology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&amp;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LAC Carling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Special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Edition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6–11 June.</w:t>
            </w:r>
          </w:p>
          <w:p w14:paraId="25E16F76" w14:textId="28D8A7DC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Sample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I. (2004)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PCs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latest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waste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mountain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Guardian, 8 March, p. 2.</w:t>
            </w:r>
          </w:p>
          <w:p w14:paraId="7A6B4B8B" w14:textId="4456CB04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Satterthwaite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(ed.) (1999)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Reader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Sustainable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London: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Earthscan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6D3FCC6" w14:textId="455B759B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Sandercock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L. (1998)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Towards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Cosmopolis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Planning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for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Multicultural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Chichester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: John Wiley.</w:t>
            </w:r>
          </w:p>
          <w:p w14:paraId="3BB51C0E" w14:textId="00C157C7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Sandercock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L. (2003)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Cosmopolis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II: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Mongrel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21st Century. 2nd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edition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London: Continuum.</w:t>
            </w:r>
          </w:p>
          <w:p w14:paraId="14EBDAC8" w14:textId="5A60A377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Scott, A.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Essays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Geography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Image-producing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Industries.London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: Sage.</w:t>
            </w:r>
          </w:p>
          <w:p w14:paraId="3692C2AE" w14:textId="3DE6450A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Shiller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(1999) Digital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Global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Market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System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Massachusetts: MIT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4731355" w14:textId="40200426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Short, J.R,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Breitbach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C.,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Buckman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C.S. and Essex, J. (2000)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world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gateway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extending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boundaries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globalization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theory</w:t>
            </w:r>
            <w:proofErr w:type="spellEnd"/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’,City</w:t>
            </w:r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4(3), pp. 317–340.</w:t>
            </w:r>
          </w:p>
          <w:p w14:paraId="3140E032" w14:textId="241367F9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Sibley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(1995)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Geographies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Exclusion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Routledge.</w:t>
            </w:r>
          </w:p>
          <w:p w14:paraId="2C1E8A65" w14:textId="1D5AE6A2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Siemiatycki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(2002) ‘Smart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whats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next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?’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Paper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presented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conference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Thinking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Carleton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Ottawa,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Canada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15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November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Singapore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Democratic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Party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www.singaporedemocrat.org/poverty.html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6DEAFE60" w14:textId="2CBBEE38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Slaughter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Rhoades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G. (2004)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Academic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Capitalism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Markets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State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Higher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Education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Baltimore: Johns Hopkins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DAE84C6" w14:textId="2853CB4D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Smart Cities.net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http://www.smart-cities.net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2831BA1E" w14:textId="6EE44ED6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Network (2007) Smart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growth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online,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http:www.smartgrowth.org</w:t>
            </w:r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2007).</w:t>
            </w:r>
          </w:p>
          <w:p w14:paraId="0B3730A0" w14:textId="5E559DC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Smith, N. (1996)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Frontier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Gentrification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Revanchist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City. London: Routledge.</w:t>
            </w:r>
          </w:p>
          <w:p w14:paraId="117FE457" w14:textId="66EB6372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Solnit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R.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Schwartzenberg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(2000)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Hollow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City: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Siege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San Francisco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Crisis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America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London: Verso.</w:t>
            </w:r>
          </w:p>
          <w:p w14:paraId="156EE035" w14:textId="0FCBC24E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Southampton City Council (2006) Southampton On-line,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http://www.smartcities.co.uk/InterestGroup/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September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2006).</w:t>
            </w:r>
          </w:p>
          <w:p w14:paraId="6593E8C0" w14:textId="375932CF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Stone, C. N. (1993) ‘Urban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regimes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capacity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political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approach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Journal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Affairs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15, pp. 1–28.</w:t>
            </w:r>
          </w:p>
          <w:p w14:paraId="07DAE6CA" w14:textId="4961966F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Sykora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L. (1999)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Processes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socio-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spatial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differentiation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post-communist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Prague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Housing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14(5), pp. 679–701.</w:t>
            </w:r>
          </w:p>
          <w:p w14:paraId="330C1E19" w14:textId="0AEBB7E3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Talbot, C. and Newman, D. (1998) ‘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Beyond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awareness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—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evaluating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electronic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community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British Library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Board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British Library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Centre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Report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149/Queens U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Belfast On-line, http://www.qub.ac.uk/mgt/cicn/beyond/ (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accessed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10 June 2005).</w:t>
            </w:r>
          </w:p>
          <w:p w14:paraId="1113AE19" w14:textId="7DA2498B" w:rsidR="007416BA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Thorns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D.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Urban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Life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Basingstoke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Palgrave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714C06A0" w14:textId="50973CAE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Van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Meer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A. and Van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Winden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W. (2003) ‘E-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governance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comparison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</w:p>
          <w:p w14:paraId="7F22A58B" w14:textId="115D0CA4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urban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37(4), pp. 407–419.</w:t>
            </w:r>
          </w:p>
          <w:p w14:paraId="79A3FBBD" w14:textId="32CBF7D4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Webster, F.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Society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London: Routledge.</w:t>
            </w:r>
          </w:p>
          <w:p w14:paraId="4EB34698" w14:textId="595199B1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Wei Choo, C. (1997) ‘IT2000: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Singapore’s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vision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island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’, in P.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Droege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(ed.)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Intelligent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Environments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Spatial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Aspects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Information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Revolution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pp. 48–65.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Amsterdam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Elsevier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Science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23C61C8D" w14:textId="3B57C00F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Williams, R. (1983)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Towards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2000. London: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Chatto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Windus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F83D845" w14:textId="3B0217E5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Wolfe, D. and Holbrook, J. (eds.) (2002)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Knowledge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proofErr w:type="gram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Clusters</w:t>
            </w:r>
            <w:proofErr w:type="spellEnd"/>
            <w:proofErr w:type="gram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Regional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Innovation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Economic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Development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Canada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Kingston: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Queen’s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School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Studies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McGill-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Queen’s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55EC531B" w14:textId="100CB98B" w:rsidR="00C24D17" w:rsidRPr="00C24D17" w:rsidRDefault="00C24D17" w:rsidP="00C24D17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Zukin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S. (1995)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Culture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Cities</w:t>
            </w:r>
            <w:proofErr w:type="spellEnd"/>
            <w:r w:rsidRPr="00C24D17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Oxford: Blackwell.</w:t>
            </w:r>
          </w:p>
          <w:p w14:paraId="79D9010F" w14:textId="05F350CD" w:rsidR="007416BA" w:rsidRPr="000A4AAA" w:rsidRDefault="007416BA" w:rsidP="007416BA">
            <w:p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</w:p>
        </w:tc>
      </w:tr>
      <w:tr w:rsidR="00EB0ACF" w:rsidRPr="000A4AAA" w14:paraId="53DAA041" w14:textId="77777777" w:rsidTr="3F51EF3A">
        <w:tc>
          <w:tcPr>
            <w:tcW w:w="9923" w:type="dxa"/>
          </w:tcPr>
          <w:p w14:paraId="0DDC349A" w14:textId="0EA3F24C" w:rsidR="00EB0ACF" w:rsidRPr="000A4AAA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lastRenderedPageBreak/>
              <w:t>2. Componente Metodológico</w:t>
            </w:r>
          </w:p>
        </w:tc>
      </w:tr>
      <w:tr w:rsidR="00967950" w:rsidRPr="000A4AAA" w14:paraId="4480EC14" w14:textId="77777777" w:rsidTr="3F51EF3A">
        <w:tc>
          <w:tcPr>
            <w:tcW w:w="9923" w:type="dxa"/>
          </w:tcPr>
          <w:p w14:paraId="1EFBFF61" w14:textId="5A410F2F" w:rsidR="00967950" w:rsidRPr="000A4AAA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2.1 Estructura</w:t>
            </w:r>
            <w:r w:rsidR="00967950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del texto (introducción, sección teórica, sección de contexto</w:t>
            </w:r>
          </w:p>
        </w:tc>
      </w:tr>
      <w:tr w:rsidR="00EB0ACF" w:rsidRPr="000A4AAA" w14:paraId="3DF8467F" w14:textId="77777777" w:rsidTr="3F51EF3A">
        <w:tc>
          <w:tcPr>
            <w:tcW w:w="9923" w:type="dxa"/>
          </w:tcPr>
          <w:p w14:paraId="4595D9E5" w14:textId="3119AF61" w:rsid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I</w:t>
            </w: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ntroducción</w:t>
            </w: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:</w:t>
            </w: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establece el marco teórico y el objetivo del artículo. </w:t>
            </w:r>
          </w:p>
          <w:p w14:paraId="60BF33EF" w14:textId="378B6DAE" w:rsidR="0024095B" w:rsidRP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</w:t>
            </w: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uerpo</w:t>
            </w: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:</w:t>
            </w: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desarrolla el análisis y se presentan los argumentos a favor de las tesis planteadas. </w:t>
            </w: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</w:t>
            </w:r>
            <w:r w:rsidRPr="0024095B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onclusión</w:t>
            </w:r>
            <w:r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:</w:t>
            </w: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 resume las principales ideas y brinda una respuesta a la pregunta planteada en el título.</w:t>
            </w:r>
          </w:p>
          <w:p w14:paraId="2238516F" w14:textId="77777777" w:rsidR="0024095B" w:rsidRP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</w:p>
          <w:p w14:paraId="24C597B8" w14:textId="77777777" w:rsidR="0024095B" w:rsidRDefault="0024095B" w:rsidP="0024095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En términos generales, se podría dividir el cuerpo del artículo en tres secciones que abordan los tres tipos de ciudad inteligente propuestos por el autor: </w:t>
            </w:r>
          </w:p>
          <w:p w14:paraId="60D61DBF" w14:textId="77777777" w:rsidR="0024095B" w:rsidRPr="0024095B" w:rsidRDefault="0024095B" w:rsidP="0024095B">
            <w:pPr>
              <w:pStyle w:val="Prrafodelista"/>
              <w:numPr>
                <w:ilvl w:val="0"/>
                <w:numId w:val="27"/>
              </w:numPr>
              <w:spacing w:after="0"/>
              <w:ind w:left="313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la ciudad inteligente </w:t>
            </w:r>
            <w:proofErr w:type="spellStart"/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inteligente</w:t>
            </w:r>
            <w:proofErr w:type="spellEnd"/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, </w:t>
            </w:r>
          </w:p>
          <w:p w14:paraId="60E42E42" w14:textId="77777777" w:rsidR="0024095B" w:rsidRPr="0024095B" w:rsidRDefault="0024095B" w:rsidP="0024095B">
            <w:pPr>
              <w:pStyle w:val="Prrafodelista"/>
              <w:numPr>
                <w:ilvl w:val="0"/>
                <w:numId w:val="27"/>
              </w:numPr>
              <w:spacing w:after="0"/>
              <w:ind w:left="313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 xml:space="preserve">la ciudad inteligente progresista y </w:t>
            </w:r>
          </w:p>
          <w:p w14:paraId="0542D32E" w14:textId="11400A9F" w:rsidR="00EB0ACF" w:rsidRPr="0024095B" w:rsidRDefault="0024095B" w:rsidP="0024095B">
            <w:pPr>
              <w:pStyle w:val="Prrafodelista"/>
              <w:numPr>
                <w:ilvl w:val="0"/>
                <w:numId w:val="27"/>
              </w:numPr>
              <w:spacing w:after="0"/>
              <w:ind w:left="313"/>
              <w:rPr>
                <w:rFonts w:ascii="Times New Roman" w:hAnsi="Times New Roman"/>
                <w:bCs/>
                <w:sz w:val="24"/>
                <w:szCs w:val="24"/>
                <w:lang w:val="es-CO"/>
              </w:rPr>
            </w:pPr>
            <w:r w:rsidRPr="0024095B">
              <w:rPr>
                <w:rFonts w:ascii="Times New Roman" w:hAnsi="Times New Roman"/>
                <w:bCs/>
                <w:sz w:val="24"/>
                <w:szCs w:val="24"/>
                <w:lang w:val="es-CO"/>
              </w:rPr>
              <w:t>la ciudad inteligente empresarial.</w:t>
            </w:r>
          </w:p>
          <w:p w14:paraId="6454CC4F" w14:textId="74D8740A" w:rsidR="001566D0" w:rsidRPr="000A4AAA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6FAC3EF6" w14:textId="256D9F8B" w:rsidR="001566D0" w:rsidRPr="000A4AAA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0A4AAA" w14:paraId="6095E6CC" w14:textId="77777777" w:rsidTr="3F51EF3A">
        <w:tc>
          <w:tcPr>
            <w:tcW w:w="9923" w:type="dxa"/>
          </w:tcPr>
          <w:p w14:paraId="78B55BF6" w14:textId="1F1B2E1A" w:rsidR="00300782" w:rsidRPr="000A4AAA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2.2 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Datos: Fuente de los datos: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quién los produce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?</w:t>
            </w:r>
          </w:p>
        </w:tc>
      </w:tr>
      <w:tr w:rsidR="00300782" w:rsidRPr="000A4AAA" w14:paraId="0AF8FBAC" w14:textId="77777777" w:rsidTr="3F51EF3A">
        <w:trPr>
          <w:trHeight w:val="1017"/>
        </w:trPr>
        <w:tc>
          <w:tcPr>
            <w:tcW w:w="9923" w:type="dxa"/>
          </w:tcPr>
          <w:p w14:paraId="3F377C81" w14:textId="77777777" w:rsidR="00300782" w:rsidRDefault="0024095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E</w:t>
            </w:r>
            <w:r w:rsidRPr="0024095B">
              <w:rPr>
                <w:rFonts w:ascii="Times New Roman" w:hAnsi="Times New Roman"/>
                <w:sz w:val="24"/>
                <w:szCs w:val="24"/>
                <w:lang w:val="es-CO"/>
              </w:rPr>
              <w:t>l autor utiliza principalmente fuentes secundarias como otros estudios académicos, libros y reportes de organizaciones internacionales para respaldar sus argumentos y análisis sobre las estrategias y enfoques de las ciudades inteligentes. También se apoya en algunas fuentes primarias como entrevistas realizadas por el autor a expertos en el campo de las ciudades inteligentes.</w:t>
            </w:r>
          </w:p>
          <w:p w14:paraId="71C418D1" w14:textId="115D3142" w:rsidR="0024095B" w:rsidRPr="000A4AAA" w:rsidRDefault="0024095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0A4AAA" w14:paraId="6066C8A0" w14:textId="77777777" w:rsidTr="3F51EF3A">
        <w:tc>
          <w:tcPr>
            <w:tcW w:w="9923" w:type="dxa"/>
          </w:tcPr>
          <w:p w14:paraId="0CDB9EC6" w14:textId="348326B3" w:rsidR="00300782" w:rsidRPr="000A4AAA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2.3 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Herramientas metodológicas (entrevistas, estadísticas, revisión de prensa, revisión normativa, cualitativo, cuantitativo, </w:t>
            </w:r>
            <w:r w:rsidR="00971E48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="00300782"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</w:t>
            </w:r>
          </w:p>
        </w:tc>
      </w:tr>
      <w:tr w:rsidR="00300782" w:rsidRPr="000A4AAA" w14:paraId="3CAF1CD4" w14:textId="77777777" w:rsidTr="3F51EF3A">
        <w:trPr>
          <w:trHeight w:val="1622"/>
        </w:trPr>
        <w:tc>
          <w:tcPr>
            <w:tcW w:w="9923" w:type="dxa"/>
          </w:tcPr>
          <w:p w14:paraId="7CEB1E10" w14:textId="77777777" w:rsidR="0024095B" w:rsidRDefault="0024095B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R</w:t>
            </w:r>
            <w:r w:rsidRPr="0024095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evisión y análisis crítico de la literatura existente sobre el tema de las ciudades inteligentes. </w:t>
            </w:r>
          </w:p>
          <w:p w14:paraId="13ED5B87" w14:textId="77777777" w:rsidR="006F071D" w:rsidRDefault="0024095B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A</w:t>
            </w:r>
            <w:r w:rsidRPr="0024095B">
              <w:rPr>
                <w:rFonts w:ascii="Times New Roman" w:hAnsi="Times New Roman"/>
                <w:sz w:val="24"/>
                <w:szCs w:val="24"/>
                <w:lang w:val="es-CO"/>
              </w:rPr>
              <w:t>nálisis de discurso y semántica en su enfoque crítico de los términos y conceptos utilizados en el discurso de las ciudades inteligentes.</w:t>
            </w:r>
          </w:p>
          <w:p w14:paraId="622B92E4" w14:textId="217801E4" w:rsidR="0024095B" w:rsidRPr="000A4AAA" w:rsidRDefault="0024095B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0A4AAA" w14:paraId="6BAC7D78" w14:textId="77777777" w:rsidTr="3F51EF3A">
        <w:tc>
          <w:tcPr>
            <w:tcW w:w="9923" w:type="dxa"/>
          </w:tcPr>
          <w:p w14:paraId="24F1CF5A" w14:textId="77777777" w:rsidR="00300782" w:rsidRPr="000A4AAA" w:rsidRDefault="0030078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0A4AAA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Conclusiones</w:t>
            </w:r>
          </w:p>
        </w:tc>
      </w:tr>
      <w:tr w:rsidR="00300782" w:rsidRPr="000A4AAA" w14:paraId="31C5161F" w14:textId="77777777" w:rsidTr="3F51EF3A">
        <w:trPr>
          <w:trHeight w:val="965"/>
        </w:trPr>
        <w:tc>
          <w:tcPr>
            <w:tcW w:w="9923" w:type="dxa"/>
          </w:tcPr>
          <w:p w14:paraId="6D132FB9" w14:textId="3B6B0FBC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Las ciudades inteligentes se han convertido en un término de moda en la política urbana y el desarrollo económico, y están siendo promovidas en todo el mundo como una estrategia para el éxito y la competitividad urbana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.</w:t>
            </w:r>
          </w:p>
          <w:p w14:paraId="141AC691" w14:textId="77777777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624073FA" w14:textId="6F642363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lastRenderedPageBreak/>
              <w:t>Existe una tensión en la definición de ciudades inteligentes entre las perspectivas "progresista" y "empresarial", lo que refleja una tensión más amplia en el desarrollo urbano contemporáneo entre el "progreso" y el "crecimiento"</w:t>
            </w:r>
          </w:p>
          <w:p w14:paraId="5DAE2CB6" w14:textId="77777777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7DF63BB9" w14:textId="15E64252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La visión empresarial de las ciudades inteligentes ha sido ampliamente adoptada por los gobiernos locales y las empresas, pero también ha sido objeto de críticas por su énfasis en la tecnología y el marketing, en detrimento de una visión más amplia de la ciudadanía y la justicia social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,</w:t>
            </w:r>
          </w:p>
          <w:p w14:paraId="6A5E20D7" w14:textId="77777777" w:rsidR="003E4B83" w:rsidRPr="003E4B83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5C7DBD56" w14:textId="17E375E0" w:rsidR="006E40FA" w:rsidRDefault="003E4B83" w:rsidP="003E4B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La visión progresista de las ciudades inteligentes, por otro lado, se enfoca en la participación ciudadana, la justicia social y la sostenibilidad ambiental, pero ha sido criticada por su falta de claridad y coherencia en términos de estrategias concretas de implementación (</w:t>
            </w:r>
            <w:proofErr w:type="spellStart"/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Hollands</w:t>
            </w:r>
            <w:proofErr w:type="spellEnd"/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2015,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314</w:t>
            </w:r>
            <w:r w:rsidRPr="003E4B83">
              <w:rPr>
                <w:rFonts w:ascii="Times New Roman" w:hAnsi="Times New Roman"/>
                <w:sz w:val="24"/>
                <w:szCs w:val="24"/>
                <w:lang w:val="es-CO"/>
              </w:rPr>
              <w:t>).</w:t>
            </w:r>
          </w:p>
          <w:p w14:paraId="53565343" w14:textId="1FE62DF4" w:rsidR="003E4B83" w:rsidRPr="000A4AAA" w:rsidRDefault="003E4B83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24D9A8D3" w14:textId="3B8BB95D" w:rsidR="00F71FDD" w:rsidRDefault="00F71FDD" w:rsidP="00967950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p w14:paraId="4B3DEAC3" w14:textId="77777777" w:rsidR="00CE7202" w:rsidRDefault="00CE7202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Elaboración de la Ficha de Lectura por: Luis Enrique Guerrero Ibarra, ESAP. Bogotá.</w:t>
      </w:r>
    </w:p>
    <w:p w14:paraId="7A5301C5" w14:textId="77777777" w:rsidR="00CE7202" w:rsidRPr="00D10D2F" w:rsidRDefault="00CE7202" w:rsidP="00CE7202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sectPr w:rsidR="00CE7202" w:rsidRPr="00D10D2F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D4AD" w14:textId="77777777" w:rsidR="00B9218C" w:rsidRDefault="00B9218C" w:rsidP="000E1B6E">
      <w:pPr>
        <w:spacing w:after="0" w:line="240" w:lineRule="auto"/>
      </w:pPr>
      <w:r>
        <w:separator/>
      </w:r>
    </w:p>
  </w:endnote>
  <w:endnote w:type="continuationSeparator" w:id="0">
    <w:p w14:paraId="3092BF3C" w14:textId="77777777" w:rsidR="00B9218C" w:rsidRDefault="00B9218C" w:rsidP="000E1B6E">
      <w:pPr>
        <w:spacing w:after="0" w:line="240" w:lineRule="auto"/>
      </w:pPr>
      <w:r>
        <w:continuationSeparator/>
      </w:r>
    </w:p>
  </w:endnote>
  <w:endnote w:type="continuationNotice" w:id="1">
    <w:p w14:paraId="283F9329" w14:textId="77777777" w:rsidR="00B9218C" w:rsidRDefault="00B92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5FEC" w14:textId="77777777" w:rsidR="00B9218C" w:rsidRDefault="00B9218C" w:rsidP="000E1B6E">
      <w:pPr>
        <w:spacing w:after="0" w:line="240" w:lineRule="auto"/>
      </w:pPr>
      <w:r>
        <w:separator/>
      </w:r>
    </w:p>
  </w:footnote>
  <w:footnote w:type="continuationSeparator" w:id="0">
    <w:p w14:paraId="60F59169" w14:textId="77777777" w:rsidR="00B9218C" w:rsidRDefault="00B9218C" w:rsidP="000E1B6E">
      <w:pPr>
        <w:spacing w:after="0" w:line="240" w:lineRule="auto"/>
      </w:pPr>
      <w:r>
        <w:continuationSeparator/>
      </w:r>
    </w:p>
  </w:footnote>
  <w:footnote w:type="continuationNotice" w:id="1">
    <w:p w14:paraId="50015E89" w14:textId="77777777" w:rsidR="00B9218C" w:rsidRDefault="00B921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F337C"/>
    <w:multiLevelType w:val="hybridMultilevel"/>
    <w:tmpl w:val="AC4C7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0F62AD"/>
    <w:multiLevelType w:val="hybridMultilevel"/>
    <w:tmpl w:val="84C6F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0685240">
    <w:abstractNumId w:val="13"/>
  </w:num>
  <w:num w:numId="2" w16cid:durableId="947926532">
    <w:abstractNumId w:val="11"/>
  </w:num>
  <w:num w:numId="3" w16cid:durableId="707677894">
    <w:abstractNumId w:val="15"/>
  </w:num>
  <w:num w:numId="4" w16cid:durableId="996960357">
    <w:abstractNumId w:val="6"/>
  </w:num>
  <w:num w:numId="5" w16cid:durableId="1863325999">
    <w:abstractNumId w:val="5"/>
  </w:num>
  <w:num w:numId="6" w16cid:durableId="1146125794">
    <w:abstractNumId w:val="10"/>
  </w:num>
  <w:num w:numId="7" w16cid:durableId="704989227">
    <w:abstractNumId w:val="8"/>
  </w:num>
  <w:num w:numId="8" w16cid:durableId="914701090">
    <w:abstractNumId w:val="12"/>
  </w:num>
  <w:num w:numId="9" w16cid:durableId="1484665933">
    <w:abstractNumId w:val="2"/>
  </w:num>
  <w:num w:numId="10" w16cid:durableId="996882340">
    <w:abstractNumId w:val="4"/>
  </w:num>
  <w:num w:numId="11" w16cid:durableId="337469550">
    <w:abstractNumId w:val="19"/>
  </w:num>
  <w:num w:numId="12" w16cid:durableId="230425860">
    <w:abstractNumId w:val="25"/>
  </w:num>
  <w:num w:numId="13" w16cid:durableId="42412369">
    <w:abstractNumId w:val="16"/>
  </w:num>
  <w:num w:numId="14" w16cid:durableId="1849520444">
    <w:abstractNumId w:val="22"/>
  </w:num>
  <w:num w:numId="15" w16cid:durableId="1393962363">
    <w:abstractNumId w:val="7"/>
  </w:num>
  <w:num w:numId="16" w16cid:durableId="1662153626">
    <w:abstractNumId w:val="0"/>
  </w:num>
  <w:num w:numId="17" w16cid:durableId="225840259">
    <w:abstractNumId w:val="14"/>
  </w:num>
  <w:num w:numId="18" w16cid:durableId="1071807189">
    <w:abstractNumId w:val="24"/>
  </w:num>
  <w:num w:numId="19" w16cid:durableId="1424447744">
    <w:abstractNumId w:val="9"/>
  </w:num>
  <w:num w:numId="20" w16cid:durableId="1742557765">
    <w:abstractNumId w:val="20"/>
  </w:num>
  <w:num w:numId="21" w16cid:durableId="17005229">
    <w:abstractNumId w:val="26"/>
  </w:num>
  <w:num w:numId="22" w16cid:durableId="518206748">
    <w:abstractNumId w:val="1"/>
  </w:num>
  <w:num w:numId="23" w16cid:durableId="1288585835">
    <w:abstractNumId w:val="23"/>
  </w:num>
  <w:num w:numId="24" w16cid:durableId="1079136840">
    <w:abstractNumId w:val="3"/>
  </w:num>
  <w:num w:numId="25" w16cid:durableId="333847005">
    <w:abstractNumId w:val="17"/>
  </w:num>
  <w:num w:numId="26" w16cid:durableId="1945989553">
    <w:abstractNumId w:val="21"/>
  </w:num>
  <w:num w:numId="27" w16cid:durableId="16850096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46883"/>
    <w:rsid w:val="00084A1F"/>
    <w:rsid w:val="00087C1A"/>
    <w:rsid w:val="00091C43"/>
    <w:rsid w:val="000956B0"/>
    <w:rsid w:val="000A1267"/>
    <w:rsid w:val="000A4AAA"/>
    <w:rsid w:val="000B3201"/>
    <w:rsid w:val="000C3DF0"/>
    <w:rsid w:val="000D070E"/>
    <w:rsid w:val="000E1018"/>
    <w:rsid w:val="000E1B6E"/>
    <w:rsid w:val="000E23A4"/>
    <w:rsid w:val="000E5EFF"/>
    <w:rsid w:val="000F3B72"/>
    <w:rsid w:val="00116DAC"/>
    <w:rsid w:val="00146A67"/>
    <w:rsid w:val="001566D0"/>
    <w:rsid w:val="001805D5"/>
    <w:rsid w:val="001C3AFC"/>
    <w:rsid w:val="001C4246"/>
    <w:rsid w:val="001E777E"/>
    <w:rsid w:val="001F2DA0"/>
    <w:rsid w:val="00204680"/>
    <w:rsid w:val="00216C11"/>
    <w:rsid w:val="00227BAB"/>
    <w:rsid w:val="0024095B"/>
    <w:rsid w:val="002824B4"/>
    <w:rsid w:val="002826C7"/>
    <w:rsid w:val="002A32C1"/>
    <w:rsid w:val="002A60A2"/>
    <w:rsid w:val="002B5CE5"/>
    <w:rsid w:val="00300782"/>
    <w:rsid w:val="0030672B"/>
    <w:rsid w:val="00307CE8"/>
    <w:rsid w:val="003132BB"/>
    <w:rsid w:val="00317649"/>
    <w:rsid w:val="00325671"/>
    <w:rsid w:val="00326F5A"/>
    <w:rsid w:val="0033510A"/>
    <w:rsid w:val="00363D36"/>
    <w:rsid w:val="00367062"/>
    <w:rsid w:val="00372DF2"/>
    <w:rsid w:val="003C2131"/>
    <w:rsid w:val="003D169C"/>
    <w:rsid w:val="003E4B83"/>
    <w:rsid w:val="003E59B0"/>
    <w:rsid w:val="00410B9C"/>
    <w:rsid w:val="00425A02"/>
    <w:rsid w:val="004536AB"/>
    <w:rsid w:val="00457979"/>
    <w:rsid w:val="00461285"/>
    <w:rsid w:val="00467A25"/>
    <w:rsid w:val="004722BD"/>
    <w:rsid w:val="00491460"/>
    <w:rsid w:val="004C399D"/>
    <w:rsid w:val="004C40B5"/>
    <w:rsid w:val="004D0CB8"/>
    <w:rsid w:val="00571438"/>
    <w:rsid w:val="0057355D"/>
    <w:rsid w:val="00576805"/>
    <w:rsid w:val="005879FC"/>
    <w:rsid w:val="0059398F"/>
    <w:rsid w:val="005D1C17"/>
    <w:rsid w:val="005D6EC0"/>
    <w:rsid w:val="005F2652"/>
    <w:rsid w:val="00611A5B"/>
    <w:rsid w:val="006336B9"/>
    <w:rsid w:val="006711B5"/>
    <w:rsid w:val="00671C26"/>
    <w:rsid w:val="00674EAC"/>
    <w:rsid w:val="00696534"/>
    <w:rsid w:val="006B4203"/>
    <w:rsid w:val="006D70AD"/>
    <w:rsid w:val="006E40FA"/>
    <w:rsid w:val="006F071D"/>
    <w:rsid w:val="00700E34"/>
    <w:rsid w:val="00706F08"/>
    <w:rsid w:val="00713851"/>
    <w:rsid w:val="00722555"/>
    <w:rsid w:val="00733A9B"/>
    <w:rsid w:val="007416BA"/>
    <w:rsid w:val="0076316E"/>
    <w:rsid w:val="00783EDE"/>
    <w:rsid w:val="007A3C8F"/>
    <w:rsid w:val="00801ED6"/>
    <w:rsid w:val="0081303D"/>
    <w:rsid w:val="00825C7A"/>
    <w:rsid w:val="008272C5"/>
    <w:rsid w:val="00833E12"/>
    <w:rsid w:val="00845BAE"/>
    <w:rsid w:val="00890A47"/>
    <w:rsid w:val="00893C37"/>
    <w:rsid w:val="008C02FF"/>
    <w:rsid w:val="008C21C6"/>
    <w:rsid w:val="008D3253"/>
    <w:rsid w:val="008F1676"/>
    <w:rsid w:val="00916FCC"/>
    <w:rsid w:val="00930A90"/>
    <w:rsid w:val="00942B67"/>
    <w:rsid w:val="009606A0"/>
    <w:rsid w:val="00967950"/>
    <w:rsid w:val="00971E48"/>
    <w:rsid w:val="009B28E7"/>
    <w:rsid w:val="009D3885"/>
    <w:rsid w:val="009E04F5"/>
    <w:rsid w:val="00A70991"/>
    <w:rsid w:val="00AB1A0C"/>
    <w:rsid w:val="00AC59EC"/>
    <w:rsid w:val="00AE56E1"/>
    <w:rsid w:val="00AF15EF"/>
    <w:rsid w:val="00B11DA6"/>
    <w:rsid w:val="00B134BA"/>
    <w:rsid w:val="00B20FC6"/>
    <w:rsid w:val="00B44FF0"/>
    <w:rsid w:val="00B74F75"/>
    <w:rsid w:val="00B804ED"/>
    <w:rsid w:val="00B83741"/>
    <w:rsid w:val="00B9218C"/>
    <w:rsid w:val="00B9547C"/>
    <w:rsid w:val="00BD4E4E"/>
    <w:rsid w:val="00BD7729"/>
    <w:rsid w:val="00C24D17"/>
    <w:rsid w:val="00C373A3"/>
    <w:rsid w:val="00C44731"/>
    <w:rsid w:val="00C56FB2"/>
    <w:rsid w:val="00C7108F"/>
    <w:rsid w:val="00C76FE2"/>
    <w:rsid w:val="00CB0C4F"/>
    <w:rsid w:val="00CE7202"/>
    <w:rsid w:val="00CF1BDF"/>
    <w:rsid w:val="00D10D2F"/>
    <w:rsid w:val="00D227EB"/>
    <w:rsid w:val="00D3299C"/>
    <w:rsid w:val="00D5126B"/>
    <w:rsid w:val="00D91DB7"/>
    <w:rsid w:val="00D933AF"/>
    <w:rsid w:val="00DF67E3"/>
    <w:rsid w:val="00E0242E"/>
    <w:rsid w:val="00E6276A"/>
    <w:rsid w:val="00E63E7D"/>
    <w:rsid w:val="00E824F1"/>
    <w:rsid w:val="00E90CEA"/>
    <w:rsid w:val="00EA61F1"/>
    <w:rsid w:val="00EB0ACF"/>
    <w:rsid w:val="00EC7EB1"/>
    <w:rsid w:val="00ED70D1"/>
    <w:rsid w:val="00EF6755"/>
    <w:rsid w:val="00F01D4B"/>
    <w:rsid w:val="00F26B7A"/>
    <w:rsid w:val="00F35113"/>
    <w:rsid w:val="00F37090"/>
    <w:rsid w:val="00F71FDD"/>
    <w:rsid w:val="00FA0BA6"/>
    <w:rsid w:val="00FA4514"/>
    <w:rsid w:val="00FB3D5C"/>
    <w:rsid w:val="00FC3363"/>
    <w:rsid w:val="00FD3210"/>
    <w:rsid w:val="2C840681"/>
    <w:rsid w:val="3F51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2A5B5290-5F8B-470A-8AD8-96FDEA0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77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1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11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2615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8</cp:revision>
  <dcterms:created xsi:type="dcterms:W3CDTF">2023-03-30T02:56:00Z</dcterms:created>
  <dcterms:modified xsi:type="dcterms:W3CDTF">2023-03-30T04:20:00Z</dcterms:modified>
</cp:coreProperties>
</file>